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E94DF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94DFA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E94DFA">
        <w:rPr>
          <w:sz w:val="22"/>
          <w:szCs w:val="22"/>
        </w:rPr>
        <w:t>2022-02-11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94DFA" w:rsidRPr="00E94DFA" w:rsidRDefault="00E94DFA" w:rsidP="00FB7F50">
      <w:pPr>
        <w:spacing w:after="40"/>
        <w:rPr>
          <w:b/>
          <w:bCs/>
          <w:sz w:val="22"/>
          <w:szCs w:val="22"/>
        </w:rPr>
      </w:pPr>
      <w:r w:rsidRPr="00E94DFA">
        <w:rPr>
          <w:b/>
          <w:bCs/>
          <w:sz w:val="22"/>
          <w:szCs w:val="22"/>
        </w:rPr>
        <w:t>Politechnika Rzeszowska</w:t>
      </w:r>
    </w:p>
    <w:p w:rsidR="00FB7F50" w:rsidRPr="002245BE" w:rsidRDefault="00E94DFA" w:rsidP="00FB7F50">
      <w:pPr>
        <w:spacing w:after="40"/>
        <w:rPr>
          <w:b/>
          <w:bCs/>
          <w:sz w:val="22"/>
          <w:szCs w:val="22"/>
        </w:rPr>
      </w:pPr>
      <w:r w:rsidRPr="00E94DFA">
        <w:rPr>
          <w:b/>
          <w:bCs/>
          <w:sz w:val="22"/>
          <w:szCs w:val="22"/>
        </w:rPr>
        <w:t>Dział Zamówień Publicznych</w:t>
      </w:r>
    </w:p>
    <w:p w:rsidR="00FB7F50" w:rsidRPr="002245BE" w:rsidRDefault="00E94DFA" w:rsidP="00FB7F50">
      <w:pPr>
        <w:rPr>
          <w:sz w:val="22"/>
          <w:szCs w:val="22"/>
        </w:rPr>
      </w:pPr>
      <w:r w:rsidRPr="00E94DFA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E94DFA">
        <w:rPr>
          <w:sz w:val="22"/>
          <w:szCs w:val="22"/>
        </w:rPr>
        <w:t>12</w:t>
      </w:r>
    </w:p>
    <w:p w:rsidR="00FB7F50" w:rsidRPr="002245BE" w:rsidRDefault="00E94DFA" w:rsidP="00FB7F50">
      <w:pPr>
        <w:rPr>
          <w:sz w:val="22"/>
          <w:szCs w:val="22"/>
        </w:rPr>
      </w:pPr>
      <w:r w:rsidRPr="00E94DFA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E94DFA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BA76B9" w:rsidRDefault="00BA76B9" w:rsidP="00BA76B9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1410" w:hanging="1410"/>
        <w:jc w:val="both"/>
        <w:rPr>
          <w:sz w:val="22"/>
          <w:szCs w:val="22"/>
        </w:rPr>
      </w:pPr>
      <w:r w:rsidRPr="00607F9B">
        <w:rPr>
          <w:sz w:val="22"/>
          <w:szCs w:val="22"/>
        </w:rPr>
        <w:t>Dotyczy:</w:t>
      </w:r>
      <w:r>
        <w:rPr>
          <w:sz w:val="22"/>
          <w:szCs w:val="22"/>
        </w:rPr>
        <w:tab/>
      </w:r>
      <w:r w:rsidRPr="00607F9B">
        <w:rPr>
          <w:sz w:val="22"/>
          <w:szCs w:val="22"/>
        </w:rPr>
        <w:t xml:space="preserve">postępowania o udzielenie zamówienia publicznego, prowadzonego w trybie </w:t>
      </w:r>
      <w:r w:rsidRPr="00E94DFA">
        <w:rPr>
          <w:sz w:val="22"/>
          <w:szCs w:val="22"/>
        </w:rPr>
        <w:t>uproszczone (poz</w:t>
      </w:r>
      <w:r w:rsidRPr="00E94DFA">
        <w:rPr>
          <w:sz w:val="22"/>
          <w:szCs w:val="22"/>
        </w:rPr>
        <w:t>a</w:t>
      </w:r>
      <w:r w:rsidRPr="00E94DFA">
        <w:rPr>
          <w:sz w:val="22"/>
          <w:szCs w:val="22"/>
        </w:rPr>
        <w:t>ustawowe)</w:t>
      </w:r>
      <w:r w:rsidRPr="00607F9B">
        <w:rPr>
          <w:b/>
          <w:sz w:val="22"/>
          <w:szCs w:val="22"/>
        </w:rPr>
        <w:t xml:space="preserve"> </w:t>
      </w:r>
      <w:r w:rsidRPr="00607F9B">
        <w:rPr>
          <w:bCs/>
          <w:sz w:val="22"/>
          <w:szCs w:val="22"/>
        </w:rPr>
        <w:t>na</w:t>
      </w:r>
      <w:r w:rsidRPr="00607F9B">
        <w:rPr>
          <w:b/>
          <w:sz w:val="22"/>
          <w:szCs w:val="22"/>
        </w:rPr>
        <w:t xml:space="preserve"> </w:t>
      </w:r>
      <w:r w:rsidRPr="00607F9B">
        <w:rPr>
          <w:bCs/>
          <w:sz w:val="22"/>
          <w:szCs w:val="22"/>
        </w:rPr>
        <w:t>”</w:t>
      </w:r>
      <w:r w:rsidRPr="00E94DFA">
        <w:rPr>
          <w:b/>
          <w:bCs/>
          <w:sz w:val="22"/>
          <w:szCs w:val="22"/>
        </w:rPr>
        <w:t>Zakup i dostawa odczynników chemicznych i akcesoriów laboratoryjnych do realizacji gra</w:t>
      </w:r>
      <w:r w:rsidRPr="00E94DFA">
        <w:rPr>
          <w:b/>
          <w:bCs/>
          <w:sz w:val="22"/>
          <w:szCs w:val="22"/>
        </w:rPr>
        <w:t>n</w:t>
      </w:r>
      <w:r w:rsidRPr="00E94DFA">
        <w:rPr>
          <w:b/>
          <w:bCs/>
          <w:sz w:val="22"/>
          <w:szCs w:val="22"/>
        </w:rPr>
        <w:t>tu w projekcie "Inkubator innowacyjności 4.0"</w:t>
      </w:r>
    </w:p>
    <w:p w:rsidR="00BA76B9" w:rsidRDefault="00BA76B9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607F9B">
        <w:rPr>
          <w:bCs/>
          <w:sz w:val="22"/>
          <w:szCs w:val="22"/>
        </w:rPr>
        <w:t>znak sprawy</w:t>
      </w:r>
      <w:r>
        <w:rPr>
          <w:bCs/>
          <w:sz w:val="22"/>
          <w:szCs w:val="22"/>
        </w:rPr>
        <w:t>:</w:t>
      </w:r>
      <w:r>
        <w:rPr>
          <w:bCs/>
          <w:sz w:val="22"/>
          <w:szCs w:val="22"/>
        </w:rPr>
        <w:tab/>
      </w:r>
      <w:r w:rsidRPr="00E94DFA">
        <w:rPr>
          <w:b/>
          <w:sz w:val="22"/>
          <w:szCs w:val="22"/>
        </w:rPr>
        <w:t>NA/O/20/2022</w:t>
      </w:r>
    </w:p>
    <w:p w:rsidR="00E94DFA" w:rsidRPr="00E94DF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>Zamawiający</w:t>
      </w:r>
      <w:r w:rsidR="00BA76B9">
        <w:rPr>
          <w:sz w:val="22"/>
          <w:szCs w:val="22"/>
        </w:rPr>
        <w:t>:</w:t>
      </w:r>
      <w:r w:rsidR="00BA76B9">
        <w:rPr>
          <w:sz w:val="22"/>
          <w:szCs w:val="22"/>
        </w:rPr>
        <w:tab/>
      </w:r>
      <w:r w:rsidR="00E94DFA" w:rsidRPr="00E94DFA">
        <w:rPr>
          <w:b/>
          <w:sz w:val="22"/>
          <w:szCs w:val="22"/>
        </w:rPr>
        <w:t>Politechnika Rzeszowska</w:t>
      </w:r>
    </w:p>
    <w:p w:rsidR="00BA76B9" w:rsidRDefault="00BA76B9" w:rsidP="00BA76B9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b/>
          <w:sz w:val="22"/>
          <w:szCs w:val="22"/>
        </w:rPr>
      </w:pPr>
    </w:p>
    <w:p w:rsidR="008642B3" w:rsidRDefault="00E94DFA" w:rsidP="00BA76B9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bCs/>
        </w:rPr>
      </w:pPr>
      <w:r w:rsidRPr="00E94DFA">
        <w:rPr>
          <w:b/>
          <w:sz w:val="22"/>
          <w:szCs w:val="22"/>
        </w:rPr>
        <w:t>Dział Zamówień Publicznych</w:t>
      </w:r>
      <w:r w:rsidR="00BA76B9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>, że w toczącym się postępowaniu o udzielenie zamówienia p</w:t>
      </w:r>
      <w:r w:rsidR="00D26ED6">
        <w:rPr>
          <w:sz w:val="22"/>
          <w:szCs w:val="22"/>
        </w:rPr>
        <w:t>u</w:t>
      </w:r>
      <w:r w:rsidR="00D26ED6">
        <w:rPr>
          <w:sz w:val="22"/>
          <w:szCs w:val="22"/>
        </w:rPr>
        <w:t xml:space="preserve">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E94DFA" w:rsidTr="00BA76B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94DFA" w:rsidRPr="00BA76B9" w:rsidRDefault="00E94DFA" w:rsidP="00BA76B9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BA76B9">
              <w:rPr>
                <w:b/>
                <w:sz w:val="22"/>
                <w:szCs w:val="22"/>
              </w:rPr>
              <w:t>AB SYSTEM Andrzej Białoń</w:t>
            </w:r>
          </w:p>
          <w:p w:rsidR="00E94DFA" w:rsidRPr="00BA76B9" w:rsidRDefault="00E94DFA" w:rsidP="00BA76B9">
            <w:pPr>
              <w:spacing w:before="120" w:after="12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BA76B9">
              <w:rPr>
                <w:b/>
                <w:bCs/>
                <w:sz w:val="22"/>
                <w:szCs w:val="22"/>
              </w:rPr>
              <w:t>Klęczany</w:t>
            </w:r>
            <w:r w:rsidRPr="00BA76B9">
              <w:rPr>
                <w:b/>
                <w:bCs/>
                <w:sz w:val="22"/>
                <w:szCs w:val="22"/>
              </w:rPr>
              <w:t xml:space="preserve"> </w:t>
            </w:r>
            <w:r w:rsidRPr="00BA76B9">
              <w:rPr>
                <w:b/>
                <w:bCs/>
                <w:sz w:val="22"/>
                <w:szCs w:val="22"/>
              </w:rPr>
              <w:t>165</w:t>
            </w:r>
            <w:r w:rsidRPr="00BA76B9">
              <w:rPr>
                <w:b/>
                <w:bCs/>
                <w:sz w:val="22"/>
                <w:szCs w:val="22"/>
              </w:rPr>
              <w:t xml:space="preserve"> </w:t>
            </w:r>
          </w:p>
          <w:p w:rsidR="00E94DFA" w:rsidRPr="00BA76B9" w:rsidRDefault="00E94DFA" w:rsidP="00BA76B9">
            <w:pPr>
              <w:spacing w:before="120" w:after="12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BA76B9">
              <w:rPr>
                <w:b/>
                <w:bCs/>
                <w:sz w:val="22"/>
                <w:szCs w:val="22"/>
              </w:rPr>
              <w:t>38-333</w:t>
            </w:r>
            <w:r w:rsidRPr="00BA76B9">
              <w:rPr>
                <w:b/>
                <w:bCs/>
                <w:sz w:val="22"/>
                <w:szCs w:val="22"/>
              </w:rPr>
              <w:t xml:space="preserve"> </w:t>
            </w:r>
            <w:r w:rsidRPr="00BA76B9">
              <w:rPr>
                <w:b/>
                <w:bCs/>
                <w:sz w:val="22"/>
                <w:szCs w:val="22"/>
              </w:rPr>
              <w:t>Zagórzany</w:t>
            </w:r>
          </w:p>
          <w:p w:rsidR="00E94DFA" w:rsidRPr="00D26ED6" w:rsidRDefault="00E94DFA" w:rsidP="00BA76B9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A76B9" w:rsidRPr="00BA76B9" w:rsidRDefault="00E94DFA" w:rsidP="00BA76B9">
            <w:pPr>
              <w:spacing w:before="120" w:after="120"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BA76B9">
              <w:rPr>
                <w:b/>
                <w:i/>
                <w:sz w:val="22"/>
                <w:szCs w:val="22"/>
              </w:rPr>
              <w:t>Zakup i dostawa odczynników chemicznych i akcesoriów laboratoryjnych do realizacji grantu w projekcie "I</w:t>
            </w:r>
            <w:r w:rsidRPr="00BA76B9">
              <w:rPr>
                <w:b/>
                <w:i/>
                <w:sz w:val="22"/>
                <w:szCs w:val="22"/>
              </w:rPr>
              <w:t>n</w:t>
            </w:r>
            <w:r w:rsidRPr="00BA76B9">
              <w:rPr>
                <w:b/>
                <w:i/>
                <w:sz w:val="22"/>
                <w:szCs w:val="22"/>
              </w:rPr>
              <w:t>kubator innowacyjności 4.0"</w:t>
            </w:r>
            <w:r w:rsidRPr="00BA76B9">
              <w:rPr>
                <w:b/>
                <w:i/>
                <w:sz w:val="22"/>
                <w:szCs w:val="22"/>
              </w:rPr>
              <w:t xml:space="preserve"> </w:t>
            </w:r>
          </w:p>
          <w:p w:rsidR="00E94DFA" w:rsidRPr="00D26ED6" w:rsidRDefault="00E94DFA" w:rsidP="00BA76B9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94DFA">
              <w:rPr>
                <w:b/>
                <w:sz w:val="22"/>
                <w:szCs w:val="22"/>
              </w:rPr>
              <w:t>12 850.70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94DFA" w:rsidRPr="00D26ED6" w:rsidRDefault="00E94DFA" w:rsidP="00BA76B9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A76B9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D26ED6">
              <w:rPr>
                <w:color w:val="000000"/>
                <w:sz w:val="22"/>
                <w:szCs w:val="22"/>
              </w:rPr>
              <w:t>:</w:t>
            </w:r>
          </w:p>
          <w:p w:rsidR="00E94DFA" w:rsidRDefault="00E94DFA" w:rsidP="00BA76B9">
            <w:pPr>
              <w:pStyle w:val="Nagwek"/>
              <w:tabs>
                <w:tab w:val="clear" w:pos="4536"/>
                <w:tab w:val="clear" w:pos="9072"/>
              </w:tabs>
              <w:spacing w:before="120" w:after="120" w:line="276" w:lineRule="auto"/>
            </w:pPr>
            <w:r w:rsidRPr="00E94DFA">
              <w:t>Oferta zgodna, spełnia wszystkie wymagania postawione przez Zamawiającego. Uzyskała najkorzys</w:t>
            </w:r>
            <w:r w:rsidRPr="00E94DFA">
              <w:t>t</w:t>
            </w:r>
            <w:r w:rsidRPr="00E94DFA">
              <w:t>niejszy bilans kryteriów oceny ofert</w:t>
            </w:r>
          </w:p>
        </w:tc>
      </w:tr>
    </w:tbl>
    <w:p w:rsidR="00BA76B9" w:rsidRDefault="00BA76B9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Pr="00756CDA" w:rsidRDefault="00BA76B9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  <w:r w:rsidR="00915B9E">
        <w:rPr>
          <w:color w:val="000000"/>
          <w:sz w:val="22"/>
          <w:szCs w:val="22"/>
        </w:rPr>
        <w:lastRenderedPageBreak/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3"/>
        <w:gridCol w:w="4543"/>
        <w:gridCol w:w="2422"/>
        <w:gridCol w:w="1818"/>
      </w:tblGrid>
      <w:tr w:rsidR="00BA76B9" w:rsidRPr="00BA76B9" w:rsidTr="00BA76B9">
        <w:trPr>
          <w:trHeight w:val="510"/>
        </w:trPr>
        <w:tc>
          <w:tcPr>
            <w:tcW w:w="735" w:type="pct"/>
            <w:vAlign w:val="center"/>
          </w:tcPr>
          <w:p w:rsidR="00BA76B9" w:rsidRPr="00BA76B9" w:rsidRDefault="00BA76B9" w:rsidP="00BA76B9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bookmarkStart w:id="1" w:name="_Hlk53517864"/>
            <w:r w:rsidRPr="00BA76B9">
              <w:rPr>
                <w:rFonts w:ascii="Times New Roman" w:hAnsi="Times New Roman" w:cs="Times New Roman"/>
                <w:sz w:val="22"/>
                <w:szCs w:val="18"/>
              </w:rPr>
              <w:t>Nr oferty</w:t>
            </w:r>
          </w:p>
        </w:tc>
        <w:tc>
          <w:tcPr>
            <w:tcW w:w="2206" w:type="pct"/>
            <w:vAlign w:val="center"/>
          </w:tcPr>
          <w:p w:rsidR="00BA76B9" w:rsidRPr="00BA76B9" w:rsidRDefault="00BA76B9" w:rsidP="00BA76B9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BA76B9">
              <w:rPr>
                <w:rFonts w:ascii="Times New Roman" w:hAnsi="Times New Roman" w:cs="Times New Roman"/>
                <w:sz w:val="22"/>
                <w:szCs w:val="18"/>
              </w:rPr>
              <w:t>Nazwa i adres wykona</w:t>
            </w:r>
            <w:r w:rsidRPr="00BA76B9">
              <w:rPr>
                <w:rFonts w:ascii="Times New Roman" w:hAnsi="Times New Roman" w:cs="Times New Roman"/>
                <w:sz w:val="22"/>
                <w:szCs w:val="18"/>
              </w:rPr>
              <w:t>w</w:t>
            </w:r>
            <w:r w:rsidRPr="00BA76B9">
              <w:rPr>
                <w:rFonts w:ascii="Times New Roman" w:hAnsi="Times New Roman" w:cs="Times New Roman"/>
                <w:sz w:val="22"/>
                <w:szCs w:val="18"/>
              </w:rPr>
              <w:t>cy</w:t>
            </w:r>
          </w:p>
        </w:tc>
        <w:tc>
          <w:tcPr>
            <w:tcW w:w="1176" w:type="pct"/>
            <w:vAlign w:val="center"/>
          </w:tcPr>
          <w:p w:rsidR="00BA76B9" w:rsidRPr="00BA76B9" w:rsidRDefault="00BA76B9" w:rsidP="00BA76B9">
            <w:pPr>
              <w:pStyle w:val="Zwykytekst"/>
              <w:spacing w:before="40" w:after="4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18"/>
              </w:rPr>
            </w:pPr>
            <w:r w:rsidRPr="00BA76B9">
              <w:rPr>
                <w:rFonts w:ascii="Times New Roman" w:hAnsi="Times New Roman" w:cs="Times New Roman"/>
                <w:bCs/>
                <w:sz w:val="22"/>
                <w:szCs w:val="18"/>
              </w:rPr>
              <w:t>Cena</w:t>
            </w:r>
          </w:p>
        </w:tc>
        <w:tc>
          <w:tcPr>
            <w:tcW w:w="883" w:type="pct"/>
            <w:vAlign w:val="center"/>
          </w:tcPr>
          <w:p w:rsidR="00BA76B9" w:rsidRPr="00BA76B9" w:rsidRDefault="00BA76B9" w:rsidP="00BA76B9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BA76B9">
              <w:rPr>
                <w:rFonts w:ascii="Times New Roman" w:hAnsi="Times New Roman" w:cs="Times New Roman"/>
                <w:sz w:val="22"/>
                <w:szCs w:val="18"/>
              </w:rPr>
              <w:t>Łączna liczba punktów</w:t>
            </w:r>
          </w:p>
        </w:tc>
      </w:tr>
      <w:bookmarkEnd w:id="1"/>
      <w:tr w:rsidR="00BA76B9" w:rsidRPr="00BA76B9" w:rsidTr="00BA76B9">
        <w:tc>
          <w:tcPr>
            <w:tcW w:w="735" w:type="pct"/>
            <w:vAlign w:val="center"/>
          </w:tcPr>
          <w:p w:rsidR="00BA76B9" w:rsidRPr="00BA76B9" w:rsidRDefault="00BA76B9" w:rsidP="00BA76B9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BA76B9">
              <w:rPr>
                <w:rFonts w:ascii="Times New Roman" w:hAnsi="Times New Roman" w:cs="Times New Roman"/>
                <w:sz w:val="22"/>
                <w:szCs w:val="18"/>
              </w:rPr>
              <w:t>1</w:t>
            </w:r>
          </w:p>
        </w:tc>
        <w:tc>
          <w:tcPr>
            <w:tcW w:w="2206" w:type="pct"/>
            <w:vAlign w:val="center"/>
          </w:tcPr>
          <w:p w:rsidR="00BA76B9" w:rsidRPr="00BA76B9" w:rsidRDefault="00BA76B9" w:rsidP="00BA76B9">
            <w:pPr>
              <w:pStyle w:val="Zwykytekst"/>
              <w:spacing w:before="40" w:after="40" w:line="276" w:lineRule="auto"/>
              <w:rPr>
                <w:rFonts w:ascii="Times New Roman" w:hAnsi="Times New Roman" w:cs="Times New Roman"/>
                <w:b/>
                <w:sz w:val="22"/>
                <w:szCs w:val="18"/>
              </w:rPr>
            </w:pPr>
            <w:r w:rsidRPr="00BA76B9">
              <w:rPr>
                <w:rFonts w:ascii="Times New Roman" w:hAnsi="Times New Roman" w:cs="Times New Roman"/>
                <w:b/>
                <w:sz w:val="22"/>
                <w:szCs w:val="18"/>
              </w:rPr>
              <w:t>Element Urszula Bryja</w:t>
            </w:r>
          </w:p>
          <w:p w:rsidR="00BA76B9" w:rsidRPr="00BA76B9" w:rsidRDefault="00BA76B9" w:rsidP="00BA76B9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18"/>
              </w:rPr>
            </w:pPr>
            <w:proofErr w:type="spellStart"/>
            <w:r w:rsidRPr="00BA76B9">
              <w:rPr>
                <w:rFonts w:ascii="Times New Roman" w:hAnsi="Times New Roman" w:cs="Times New Roman"/>
                <w:bCs/>
                <w:sz w:val="22"/>
                <w:szCs w:val="18"/>
              </w:rPr>
              <w:t>Prof</w:t>
            </w:r>
            <w:proofErr w:type="spellEnd"/>
            <w:r w:rsidRPr="00BA76B9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 L. </w:t>
            </w:r>
            <w:proofErr w:type="spellStart"/>
            <w:r w:rsidRPr="00BA76B9">
              <w:rPr>
                <w:rFonts w:ascii="Times New Roman" w:hAnsi="Times New Roman" w:cs="Times New Roman"/>
                <w:bCs/>
                <w:sz w:val="22"/>
                <w:szCs w:val="18"/>
              </w:rPr>
              <w:t>Chmaja</w:t>
            </w:r>
            <w:proofErr w:type="spellEnd"/>
            <w:r w:rsidRPr="00BA76B9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 </w:t>
            </w:r>
            <w:r w:rsidRPr="00BA76B9">
              <w:rPr>
                <w:rFonts w:ascii="Times New Roman" w:hAnsi="Times New Roman" w:cs="Times New Roman"/>
                <w:bCs/>
                <w:sz w:val="22"/>
                <w:szCs w:val="18"/>
              </w:rPr>
              <w:t>4</w:t>
            </w:r>
            <w:r w:rsidRPr="00BA76B9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 </w:t>
            </w:r>
          </w:p>
          <w:p w:rsidR="00BA76B9" w:rsidRPr="00BA76B9" w:rsidRDefault="00BA76B9" w:rsidP="00BA76B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18"/>
              </w:rPr>
            </w:pPr>
            <w:r w:rsidRPr="00BA76B9">
              <w:rPr>
                <w:rFonts w:ascii="Times New Roman" w:hAnsi="Times New Roman" w:cs="Times New Roman"/>
                <w:bCs/>
                <w:sz w:val="22"/>
                <w:szCs w:val="18"/>
              </w:rPr>
              <w:t>35-021</w:t>
            </w:r>
            <w:r w:rsidRPr="00BA76B9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 </w:t>
            </w:r>
            <w:r w:rsidRPr="00BA76B9">
              <w:rPr>
                <w:rFonts w:ascii="Times New Roman" w:hAnsi="Times New Roman" w:cs="Times New Roman"/>
                <w:bCs/>
                <w:sz w:val="22"/>
                <w:szCs w:val="18"/>
              </w:rPr>
              <w:t>Rzeszów</w:t>
            </w:r>
          </w:p>
        </w:tc>
        <w:tc>
          <w:tcPr>
            <w:tcW w:w="1176" w:type="pct"/>
            <w:vAlign w:val="center"/>
          </w:tcPr>
          <w:p w:rsidR="00BA76B9" w:rsidRPr="00BA76B9" w:rsidRDefault="00BA76B9" w:rsidP="00BA76B9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BA76B9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84,60</w:t>
            </w:r>
          </w:p>
        </w:tc>
        <w:tc>
          <w:tcPr>
            <w:tcW w:w="883" w:type="pct"/>
            <w:vAlign w:val="center"/>
          </w:tcPr>
          <w:p w:rsidR="00BA76B9" w:rsidRPr="00BA76B9" w:rsidRDefault="00BA76B9" w:rsidP="00BA76B9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18"/>
              </w:rPr>
            </w:pPr>
            <w:r w:rsidRPr="00BA76B9">
              <w:rPr>
                <w:rFonts w:ascii="Times New Roman" w:hAnsi="Times New Roman" w:cs="Times New Roman"/>
                <w:b/>
                <w:sz w:val="28"/>
                <w:szCs w:val="18"/>
              </w:rPr>
              <w:t>84,60</w:t>
            </w:r>
          </w:p>
        </w:tc>
      </w:tr>
      <w:tr w:rsidR="00BA76B9" w:rsidRPr="00BA76B9" w:rsidTr="00BA76B9">
        <w:tc>
          <w:tcPr>
            <w:tcW w:w="735" w:type="pct"/>
            <w:vAlign w:val="center"/>
          </w:tcPr>
          <w:p w:rsidR="00BA76B9" w:rsidRPr="00BA76B9" w:rsidRDefault="00BA76B9" w:rsidP="00BA76B9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BA76B9">
              <w:rPr>
                <w:rFonts w:ascii="Times New Roman" w:hAnsi="Times New Roman" w:cs="Times New Roman"/>
                <w:sz w:val="22"/>
                <w:szCs w:val="18"/>
              </w:rPr>
              <w:t>2</w:t>
            </w:r>
          </w:p>
        </w:tc>
        <w:tc>
          <w:tcPr>
            <w:tcW w:w="2206" w:type="pct"/>
            <w:vAlign w:val="center"/>
          </w:tcPr>
          <w:p w:rsidR="00BA76B9" w:rsidRPr="00BA76B9" w:rsidRDefault="00BA76B9" w:rsidP="00BA76B9">
            <w:pPr>
              <w:pStyle w:val="Zwykytekst"/>
              <w:spacing w:before="40" w:after="40" w:line="276" w:lineRule="auto"/>
              <w:rPr>
                <w:rFonts w:ascii="Times New Roman" w:hAnsi="Times New Roman" w:cs="Times New Roman"/>
                <w:b/>
                <w:sz w:val="22"/>
                <w:szCs w:val="18"/>
              </w:rPr>
            </w:pPr>
            <w:r w:rsidRPr="00BA76B9">
              <w:rPr>
                <w:rFonts w:ascii="Times New Roman" w:hAnsi="Times New Roman" w:cs="Times New Roman"/>
                <w:b/>
                <w:sz w:val="22"/>
                <w:szCs w:val="18"/>
              </w:rPr>
              <w:t>AB SYSTEM Andrzej Białoń</w:t>
            </w:r>
          </w:p>
          <w:p w:rsidR="00BA76B9" w:rsidRPr="00BA76B9" w:rsidRDefault="00BA76B9" w:rsidP="00BA76B9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18"/>
              </w:rPr>
            </w:pPr>
            <w:r w:rsidRPr="00BA76B9">
              <w:rPr>
                <w:rFonts w:ascii="Times New Roman" w:hAnsi="Times New Roman" w:cs="Times New Roman"/>
                <w:bCs/>
                <w:sz w:val="22"/>
                <w:szCs w:val="18"/>
              </w:rPr>
              <w:t>Klęczany</w:t>
            </w:r>
            <w:r w:rsidRPr="00BA76B9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 </w:t>
            </w:r>
            <w:r w:rsidRPr="00BA76B9">
              <w:rPr>
                <w:rFonts w:ascii="Times New Roman" w:hAnsi="Times New Roman" w:cs="Times New Roman"/>
                <w:bCs/>
                <w:sz w:val="22"/>
                <w:szCs w:val="18"/>
              </w:rPr>
              <w:t>165</w:t>
            </w:r>
            <w:r w:rsidRPr="00BA76B9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 </w:t>
            </w:r>
          </w:p>
          <w:p w:rsidR="00BA76B9" w:rsidRPr="00BA76B9" w:rsidRDefault="00BA76B9" w:rsidP="00BA76B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18"/>
              </w:rPr>
            </w:pPr>
            <w:r w:rsidRPr="00BA76B9">
              <w:rPr>
                <w:rFonts w:ascii="Times New Roman" w:hAnsi="Times New Roman" w:cs="Times New Roman"/>
                <w:bCs/>
                <w:sz w:val="22"/>
                <w:szCs w:val="18"/>
              </w:rPr>
              <w:t>38-333</w:t>
            </w:r>
            <w:r w:rsidRPr="00BA76B9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 </w:t>
            </w:r>
            <w:r w:rsidRPr="00BA76B9">
              <w:rPr>
                <w:rFonts w:ascii="Times New Roman" w:hAnsi="Times New Roman" w:cs="Times New Roman"/>
                <w:bCs/>
                <w:sz w:val="22"/>
                <w:szCs w:val="18"/>
              </w:rPr>
              <w:t>Zagórzany</w:t>
            </w:r>
          </w:p>
        </w:tc>
        <w:tc>
          <w:tcPr>
            <w:tcW w:w="1176" w:type="pct"/>
            <w:vAlign w:val="center"/>
          </w:tcPr>
          <w:p w:rsidR="00BA76B9" w:rsidRPr="00BA76B9" w:rsidRDefault="00BA76B9" w:rsidP="00BA76B9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BA76B9">
              <w:rPr>
                <w:rFonts w:ascii="Times New Roman" w:hAnsi="Times New Roman" w:cs="Times New Roman"/>
                <w:b/>
                <w:sz w:val="24"/>
                <w:szCs w:val="18"/>
              </w:rPr>
              <w:t>100</w:t>
            </w:r>
          </w:p>
        </w:tc>
        <w:tc>
          <w:tcPr>
            <w:tcW w:w="883" w:type="pct"/>
            <w:vAlign w:val="center"/>
          </w:tcPr>
          <w:p w:rsidR="00BA76B9" w:rsidRPr="00BA76B9" w:rsidRDefault="00BA76B9" w:rsidP="00BA76B9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18"/>
              </w:rPr>
            </w:pPr>
            <w:r w:rsidRPr="00BA76B9">
              <w:rPr>
                <w:rFonts w:ascii="Times New Roman" w:hAnsi="Times New Roman" w:cs="Times New Roman"/>
                <w:b/>
                <w:sz w:val="28"/>
                <w:szCs w:val="18"/>
              </w:rPr>
              <w:t>100</w:t>
            </w:r>
          </w:p>
        </w:tc>
      </w:tr>
      <w:tr w:rsidR="00BA76B9" w:rsidRPr="00BA76B9" w:rsidTr="00BA76B9">
        <w:tc>
          <w:tcPr>
            <w:tcW w:w="735" w:type="pct"/>
            <w:vAlign w:val="center"/>
          </w:tcPr>
          <w:p w:rsidR="00BA76B9" w:rsidRPr="00BA76B9" w:rsidRDefault="00BA76B9" w:rsidP="00BA76B9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BA76B9">
              <w:rPr>
                <w:rFonts w:ascii="Times New Roman" w:hAnsi="Times New Roman" w:cs="Times New Roman"/>
                <w:sz w:val="22"/>
                <w:szCs w:val="18"/>
              </w:rPr>
              <w:t>3</w:t>
            </w:r>
          </w:p>
        </w:tc>
        <w:tc>
          <w:tcPr>
            <w:tcW w:w="2206" w:type="pct"/>
            <w:vAlign w:val="center"/>
          </w:tcPr>
          <w:p w:rsidR="00BA76B9" w:rsidRPr="00BA76B9" w:rsidRDefault="00BA76B9" w:rsidP="00BA76B9">
            <w:pPr>
              <w:pStyle w:val="Zwykytekst"/>
              <w:spacing w:before="40" w:after="40" w:line="276" w:lineRule="auto"/>
              <w:rPr>
                <w:rFonts w:ascii="Times New Roman" w:hAnsi="Times New Roman" w:cs="Times New Roman"/>
                <w:b/>
                <w:sz w:val="22"/>
                <w:szCs w:val="18"/>
              </w:rPr>
            </w:pPr>
            <w:r w:rsidRPr="00BA76B9">
              <w:rPr>
                <w:rFonts w:ascii="Times New Roman" w:hAnsi="Times New Roman" w:cs="Times New Roman"/>
                <w:b/>
                <w:sz w:val="22"/>
                <w:szCs w:val="18"/>
              </w:rPr>
              <w:t>ALCHEM Grupa Sp. z o.o.</w:t>
            </w:r>
          </w:p>
          <w:p w:rsidR="00BA76B9" w:rsidRPr="00BA76B9" w:rsidRDefault="00BA76B9" w:rsidP="00BA76B9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18"/>
              </w:rPr>
            </w:pPr>
            <w:r w:rsidRPr="00BA76B9">
              <w:rPr>
                <w:rFonts w:ascii="Times New Roman" w:hAnsi="Times New Roman" w:cs="Times New Roman"/>
                <w:bCs/>
                <w:sz w:val="22"/>
                <w:szCs w:val="18"/>
              </w:rPr>
              <w:t>Polna</w:t>
            </w:r>
            <w:r w:rsidRPr="00BA76B9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 </w:t>
            </w:r>
            <w:r w:rsidRPr="00BA76B9">
              <w:rPr>
                <w:rFonts w:ascii="Times New Roman" w:hAnsi="Times New Roman" w:cs="Times New Roman"/>
                <w:bCs/>
                <w:sz w:val="22"/>
                <w:szCs w:val="18"/>
              </w:rPr>
              <w:t>21</w:t>
            </w:r>
            <w:r w:rsidRPr="00BA76B9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 </w:t>
            </w:r>
          </w:p>
          <w:p w:rsidR="00BA76B9" w:rsidRPr="00BA76B9" w:rsidRDefault="00BA76B9" w:rsidP="00BA76B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18"/>
              </w:rPr>
            </w:pPr>
            <w:r w:rsidRPr="00BA76B9">
              <w:rPr>
                <w:rFonts w:ascii="Times New Roman" w:hAnsi="Times New Roman" w:cs="Times New Roman"/>
                <w:bCs/>
                <w:sz w:val="22"/>
                <w:szCs w:val="18"/>
              </w:rPr>
              <w:t>87-100</w:t>
            </w:r>
            <w:r w:rsidRPr="00BA76B9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 </w:t>
            </w:r>
            <w:r w:rsidRPr="00BA76B9">
              <w:rPr>
                <w:rFonts w:ascii="Times New Roman" w:hAnsi="Times New Roman" w:cs="Times New Roman"/>
                <w:bCs/>
                <w:sz w:val="22"/>
                <w:szCs w:val="18"/>
              </w:rPr>
              <w:t>Toruń</w:t>
            </w:r>
          </w:p>
        </w:tc>
        <w:tc>
          <w:tcPr>
            <w:tcW w:w="1176" w:type="pct"/>
            <w:vAlign w:val="center"/>
          </w:tcPr>
          <w:p w:rsidR="00BA76B9" w:rsidRPr="00BA76B9" w:rsidRDefault="00BA76B9" w:rsidP="00BA76B9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BA76B9">
              <w:rPr>
                <w:rFonts w:ascii="Times New Roman" w:hAnsi="Times New Roman" w:cs="Times New Roman"/>
                <w:b/>
                <w:sz w:val="24"/>
                <w:szCs w:val="18"/>
              </w:rPr>
              <w:t>99,92</w:t>
            </w:r>
          </w:p>
        </w:tc>
        <w:tc>
          <w:tcPr>
            <w:tcW w:w="883" w:type="pct"/>
            <w:vAlign w:val="center"/>
          </w:tcPr>
          <w:p w:rsidR="00BA76B9" w:rsidRPr="00BA76B9" w:rsidRDefault="00BA76B9" w:rsidP="00BA76B9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18"/>
              </w:rPr>
            </w:pPr>
            <w:r w:rsidRPr="00BA76B9">
              <w:rPr>
                <w:rFonts w:ascii="Times New Roman" w:hAnsi="Times New Roman" w:cs="Times New Roman"/>
                <w:b/>
                <w:sz w:val="28"/>
                <w:szCs w:val="18"/>
              </w:rPr>
              <w:t>99,92</w:t>
            </w:r>
          </w:p>
        </w:tc>
      </w:tr>
      <w:tr w:rsidR="00BA76B9" w:rsidRPr="00BA76B9" w:rsidTr="00BA76B9">
        <w:tc>
          <w:tcPr>
            <w:tcW w:w="735" w:type="pct"/>
            <w:vAlign w:val="center"/>
          </w:tcPr>
          <w:p w:rsidR="00BA76B9" w:rsidRPr="00BA76B9" w:rsidRDefault="00BA76B9" w:rsidP="00BA76B9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BA76B9">
              <w:rPr>
                <w:rFonts w:ascii="Times New Roman" w:hAnsi="Times New Roman" w:cs="Times New Roman"/>
                <w:sz w:val="22"/>
                <w:szCs w:val="18"/>
              </w:rPr>
              <w:t>4</w:t>
            </w:r>
          </w:p>
        </w:tc>
        <w:tc>
          <w:tcPr>
            <w:tcW w:w="2206" w:type="pct"/>
            <w:vAlign w:val="center"/>
          </w:tcPr>
          <w:p w:rsidR="00BA76B9" w:rsidRPr="00BA76B9" w:rsidRDefault="00BA76B9" w:rsidP="00BA76B9">
            <w:pPr>
              <w:pStyle w:val="Zwykytekst"/>
              <w:spacing w:before="40" w:after="40" w:line="276" w:lineRule="auto"/>
              <w:rPr>
                <w:rFonts w:ascii="Times New Roman" w:hAnsi="Times New Roman" w:cs="Times New Roman"/>
                <w:b/>
                <w:sz w:val="22"/>
                <w:szCs w:val="18"/>
              </w:rPr>
            </w:pPr>
            <w:r w:rsidRPr="00BA76B9">
              <w:rPr>
                <w:rFonts w:ascii="Times New Roman" w:hAnsi="Times New Roman" w:cs="Times New Roman"/>
                <w:b/>
                <w:sz w:val="22"/>
                <w:szCs w:val="18"/>
              </w:rPr>
              <w:t>TH GEYER POLSKA Sp. z o.o.</w:t>
            </w:r>
          </w:p>
          <w:p w:rsidR="00BA76B9" w:rsidRPr="00BA76B9" w:rsidRDefault="00BA76B9" w:rsidP="00BA76B9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18"/>
              </w:rPr>
            </w:pPr>
            <w:r w:rsidRPr="00BA76B9">
              <w:rPr>
                <w:rFonts w:ascii="Times New Roman" w:hAnsi="Times New Roman" w:cs="Times New Roman"/>
                <w:bCs/>
                <w:sz w:val="22"/>
                <w:szCs w:val="18"/>
              </w:rPr>
              <w:t>ul. Czeska</w:t>
            </w:r>
            <w:r w:rsidRPr="00BA76B9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 </w:t>
            </w:r>
            <w:r w:rsidRPr="00BA76B9">
              <w:rPr>
                <w:rFonts w:ascii="Times New Roman" w:hAnsi="Times New Roman" w:cs="Times New Roman"/>
                <w:bCs/>
                <w:sz w:val="22"/>
                <w:szCs w:val="18"/>
              </w:rPr>
              <w:t>22a</w:t>
            </w:r>
            <w:r w:rsidRPr="00BA76B9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 </w:t>
            </w:r>
          </w:p>
          <w:p w:rsidR="00BA76B9" w:rsidRPr="00BA76B9" w:rsidRDefault="00BA76B9" w:rsidP="00BA76B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18"/>
              </w:rPr>
            </w:pPr>
            <w:r w:rsidRPr="00BA76B9">
              <w:rPr>
                <w:rFonts w:ascii="Times New Roman" w:hAnsi="Times New Roman" w:cs="Times New Roman"/>
                <w:bCs/>
                <w:sz w:val="22"/>
                <w:szCs w:val="18"/>
              </w:rPr>
              <w:t>03-902</w:t>
            </w:r>
            <w:r w:rsidRPr="00BA76B9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 </w:t>
            </w:r>
            <w:r w:rsidRPr="00BA76B9">
              <w:rPr>
                <w:rFonts w:ascii="Times New Roman" w:hAnsi="Times New Roman" w:cs="Times New Roman"/>
                <w:bCs/>
                <w:sz w:val="22"/>
                <w:szCs w:val="18"/>
              </w:rPr>
              <w:t>Warszawa</w:t>
            </w:r>
          </w:p>
        </w:tc>
        <w:tc>
          <w:tcPr>
            <w:tcW w:w="1176" w:type="pct"/>
            <w:vAlign w:val="center"/>
          </w:tcPr>
          <w:p w:rsidR="00BA76B9" w:rsidRPr="00BA76B9" w:rsidRDefault="00BA76B9" w:rsidP="00BA76B9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BA76B9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0,00</w:t>
            </w:r>
          </w:p>
        </w:tc>
        <w:tc>
          <w:tcPr>
            <w:tcW w:w="883" w:type="pct"/>
            <w:vAlign w:val="center"/>
          </w:tcPr>
          <w:p w:rsidR="00BA76B9" w:rsidRPr="00BA76B9" w:rsidRDefault="00BA76B9" w:rsidP="00BA76B9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18"/>
              </w:rPr>
            </w:pPr>
            <w:r w:rsidRPr="00BA76B9">
              <w:rPr>
                <w:rFonts w:ascii="Times New Roman" w:hAnsi="Times New Roman" w:cs="Times New Roman"/>
                <w:b/>
                <w:sz w:val="28"/>
                <w:szCs w:val="18"/>
              </w:rPr>
              <w:t xml:space="preserve">  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BA76B9" w:rsidRDefault="00BA76B9" w:rsidP="00BA76B9">
      <w:pPr>
        <w:spacing w:line="276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Oferta firmy </w:t>
      </w:r>
      <w:r w:rsidRPr="00BA76B9">
        <w:rPr>
          <w:b/>
          <w:sz w:val="22"/>
          <w:szCs w:val="18"/>
        </w:rPr>
        <w:t>TH GEYER POLSKA Sp. z o.o</w:t>
      </w:r>
      <w:r>
        <w:rPr>
          <w:b/>
          <w:sz w:val="22"/>
          <w:szCs w:val="18"/>
        </w:rPr>
        <w:t xml:space="preserve">.,  z siedzibą w Warszawie przy ul Czeskiej 22a, 03-902 Warszawa </w:t>
      </w:r>
      <w:r>
        <w:rPr>
          <w:sz w:val="22"/>
          <w:szCs w:val="18"/>
        </w:rPr>
        <w:t>została odrzucona jako niezgodna z treścią zamówienia</w:t>
      </w: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A76B9" w:rsidRDefault="00BA76B9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:rsidR="008642B3" w:rsidRPr="00BA76B9" w:rsidRDefault="00B464D3" w:rsidP="00BA76B9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BA76B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D6A" w:rsidRDefault="00C24D6A">
      <w:r>
        <w:separator/>
      </w:r>
    </w:p>
  </w:endnote>
  <w:endnote w:type="continuationSeparator" w:id="0">
    <w:p w:rsidR="00C24D6A" w:rsidRDefault="00C24D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D6A" w:rsidRDefault="00C24D6A">
      <w:r>
        <w:separator/>
      </w:r>
    </w:p>
  </w:footnote>
  <w:footnote w:type="continuationSeparator" w:id="0">
    <w:p w:rsidR="00C24D6A" w:rsidRDefault="00C24D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autoHyphenation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4DFA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A76B9"/>
    <w:rsid w:val="00BD2174"/>
    <w:rsid w:val="00C24D6A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94DFA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220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m.pekala</dc:creator>
  <cp:keywords/>
  <dc:description/>
  <cp:lastModifiedBy>m.pekala</cp:lastModifiedBy>
  <cp:revision>2</cp:revision>
  <cp:lastPrinted>1601-01-01T00:00:00Z</cp:lastPrinted>
  <dcterms:created xsi:type="dcterms:W3CDTF">2022-02-11T07:06:00Z</dcterms:created>
  <dcterms:modified xsi:type="dcterms:W3CDTF">2022-02-11T07:06:00Z</dcterms:modified>
</cp:coreProperties>
</file>