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A75BC9" w:rsidP="00DA2A7E">
      <w:pPr>
        <w:spacing w:after="240"/>
        <w:jc w:val="right"/>
        <w:rPr>
          <w:sz w:val="22"/>
          <w:szCs w:val="22"/>
        </w:rPr>
      </w:pPr>
      <w:r w:rsidRPr="00A75BC9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A75BC9">
        <w:rPr>
          <w:sz w:val="22"/>
          <w:szCs w:val="22"/>
        </w:rPr>
        <w:t>2021-12-27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A75BC9" w:rsidRPr="00A75BC9" w:rsidRDefault="00A75BC9" w:rsidP="00DA2A7E">
      <w:pPr>
        <w:spacing w:after="40"/>
        <w:rPr>
          <w:b/>
          <w:bCs/>
          <w:sz w:val="22"/>
          <w:szCs w:val="22"/>
        </w:rPr>
      </w:pPr>
      <w:r w:rsidRPr="00A75BC9">
        <w:rPr>
          <w:b/>
          <w:bCs/>
          <w:sz w:val="22"/>
          <w:szCs w:val="22"/>
        </w:rPr>
        <w:t>Politechnika Rzeszowska</w:t>
      </w:r>
    </w:p>
    <w:p w:rsidR="00DA2A7E" w:rsidRPr="003261E7" w:rsidRDefault="00A75BC9" w:rsidP="00DA2A7E">
      <w:pPr>
        <w:spacing w:after="40"/>
        <w:rPr>
          <w:b/>
          <w:bCs/>
          <w:sz w:val="22"/>
          <w:szCs w:val="22"/>
        </w:rPr>
      </w:pPr>
      <w:r w:rsidRPr="00A75BC9">
        <w:rPr>
          <w:b/>
          <w:bCs/>
          <w:sz w:val="22"/>
          <w:szCs w:val="22"/>
        </w:rPr>
        <w:t>Dział Zamówień Publicznych</w:t>
      </w:r>
    </w:p>
    <w:p w:rsidR="00DA2A7E" w:rsidRPr="003261E7" w:rsidRDefault="00A75BC9" w:rsidP="00DA2A7E">
      <w:pPr>
        <w:rPr>
          <w:sz w:val="22"/>
          <w:szCs w:val="22"/>
        </w:rPr>
      </w:pPr>
      <w:r w:rsidRPr="00A75BC9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A75BC9">
        <w:rPr>
          <w:sz w:val="22"/>
          <w:szCs w:val="22"/>
        </w:rPr>
        <w:t>12</w:t>
      </w:r>
    </w:p>
    <w:p w:rsidR="00DA2A7E" w:rsidRPr="003261E7" w:rsidRDefault="00A75BC9" w:rsidP="00DA2A7E">
      <w:pPr>
        <w:rPr>
          <w:sz w:val="22"/>
          <w:szCs w:val="22"/>
        </w:rPr>
      </w:pPr>
      <w:r w:rsidRPr="00A75BC9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A75BC9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B9501F" w:rsidRDefault="00B9501F" w:rsidP="00B9501F">
      <w:pPr>
        <w:spacing w:before="480" w:after="120" w:line="276" w:lineRule="auto"/>
        <w:ind w:left="1410" w:hanging="1410"/>
        <w:jc w:val="both"/>
        <w:rPr>
          <w:bCs/>
          <w:sz w:val="22"/>
          <w:szCs w:val="22"/>
        </w:rPr>
      </w:pPr>
      <w:r w:rsidRPr="003261E7">
        <w:rPr>
          <w:sz w:val="22"/>
          <w:szCs w:val="22"/>
        </w:rPr>
        <w:t>Dotyczy:</w:t>
      </w:r>
      <w:r>
        <w:rPr>
          <w:sz w:val="22"/>
          <w:szCs w:val="22"/>
        </w:rPr>
        <w:tab/>
      </w:r>
      <w:r w:rsidRPr="003261E7">
        <w:rPr>
          <w:sz w:val="22"/>
          <w:szCs w:val="22"/>
        </w:rPr>
        <w:t xml:space="preserve">postępowania o udzielenie zamówienia publicznego, prowadzonego w trybie </w:t>
      </w:r>
      <w:r w:rsidRPr="00A75BC9">
        <w:rPr>
          <w:sz w:val="22"/>
          <w:szCs w:val="22"/>
        </w:rPr>
        <w:t>uproszczone (pozaustawowe)</w:t>
      </w:r>
      <w:r w:rsidRPr="003261E7">
        <w:rPr>
          <w:b/>
          <w:sz w:val="22"/>
          <w:szCs w:val="22"/>
        </w:rPr>
        <w:t xml:space="preserve"> </w:t>
      </w:r>
      <w:r w:rsidRPr="003261E7">
        <w:rPr>
          <w:bCs/>
          <w:sz w:val="22"/>
          <w:szCs w:val="22"/>
        </w:rPr>
        <w:t>na</w:t>
      </w:r>
      <w:r w:rsidRPr="003261E7">
        <w:rPr>
          <w:b/>
          <w:sz w:val="22"/>
          <w:szCs w:val="22"/>
        </w:rPr>
        <w:t xml:space="preserve"> </w:t>
      </w:r>
      <w:r w:rsidRPr="003261E7">
        <w:rPr>
          <w:bCs/>
          <w:sz w:val="22"/>
          <w:szCs w:val="22"/>
        </w:rPr>
        <w:t>”</w:t>
      </w:r>
      <w:r w:rsidRPr="00A75BC9">
        <w:rPr>
          <w:b/>
          <w:bCs/>
          <w:sz w:val="22"/>
          <w:szCs w:val="22"/>
        </w:rPr>
        <w:t>Monitoring wizyjny wybranych stref budynku H wraz z usługą montażu i uruchomienia urządzeń</w:t>
      </w:r>
      <w:r w:rsidRPr="003261E7">
        <w:rPr>
          <w:bCs/>
          <w:sz w:val="22"/>
          <w:szCs w:val="22"/>
        </w:rPr>
        <w:t>”</w:t>
      </w:r>
    </w:p>
    <w:p w:rsidR="00B9501F" w:rsidRDefault="00B9501F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bCs/>
          <w:sz w:val="22"/>
          <w:szCs w:val="22"/>
        </w:rPr>
        <w:t xml:space="preserve">Znak </w:t>
      </w:r>
      <w:r w:rsidRPr="003261E7">
        <w:rPr>
          <w:bCs/>
          <w:sz w:val="22"/>
          <w:szCs w:val="22"/>
        </w:rPr>
        <w:t>sprawy</w:t>
      </w:r>
      <w:r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ab/>
      </w:r>
      <w:r w:rsidRPr="003261E7">
        <w:rPr>
          <w:b/>
          <w:sz w:val="22"/>
          <w:szCs w:val="22"/>
        </w:rPr>
        <w:t xml:space="preserve"> </w:t>
      </w:r>
      <w:r w:rsidRPr="00A75BC9">
        <w:rPr>
          <w:b/>
          <w:sz w:val="22"/>
          <w:szCs w:val="22"/>
        </w:rPr>
        <w:t>NA/O/333/2021</w:t>
      </w:r>
    </w:p>
    <w:p w:rsidR="00A75BC9" w:rsidRPr="00A75BC9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75BC9" w:rsidRPr="00A75BC9">
        <w:rPr>
          <w:b/>
          <w:sz w:val="22"/>
          <w:szCs w:val="22"/>
        </w:rPr>
        <w:t>Politechnika Rzeszowska</w:t>
      </w:r>
    </w:p>
    <w:p w:rsidR="00DA2A7E" w:rsidRDefault="00A75BC9" w:rsidP="00DA2A7E">
      <w:pPr>
        <w:spacing w:before="480" w:after="120" w:line="276" w:lineRule="auto"/>
        <w:jc w:val="both"/>
        <w:rPr>
          <w:sz w:val="22"/>
          <w:szCs w:val="22"/>
        </w:rPr>
      </w:pPr>
      <w:r w:rsidRPr="00A75BC9">
        <w:rPr>
          <w:b/>
          <w:sz w:val="22"/>
          <w:szCs w:val="22"/>
        </w:rPr>
        <w:t>Dział Zamówień Publicznych</w:t>
      </w:r>
      <w:r w:rsidR="00B9501F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tbl>
      <w:tblPr>
        <w:tblW w:w="5000" w:type="pct"/>
        <w:tblBorders>
          <w:insideH w:val="single" w:sz="4" w:space="0" w:color="auto"/>
        </w:tblBorders>
        <w:tblLook w:val="04A0"/>
      </w:tblPr>
      <w:tblGrid>
        <w:gridCol w:w="9286"/>
      </w:tblGrid>
      <w:tr w:rsidR="00B9501F" w:rsidRPr="007240DA" w:rsidTr="00B9501F">
        <w:tc>
          <w:tcPr>
            <w:tcW w:w="5000" w:type="pct"/>
            <w:shd w:val="clear" w:color="auto" w:fill="auto"/>
          </w:tcPr>
          <w:p w:rsidR="00B9501F" w:rsidRDefault="00B9501F" w:rsidP="005B4ED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75BC9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sz w:val="22"/>
                <w:szCs w:val="22"/>
              </w:rPr>
              <w:t>.</w:t>
            </w:r>
          </w:p>
          <w:p w:rsidR="00B9501F" w:rsidRPr="007240DA" w:rsidRDefault="00B9501F" w:rsidP="005B4ED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zamierzał przeznaczyć na sfinansowanie zamówienia kwotę brutto w wysokości: 29 520,00 zł, natomiast oferta złożona została na kwotę brutto: 34 283,32 zł</w:t>
            </w:r>
          </w:p>
        </w:tc>
      </w:tr>
    </w:tbl>
    <w:p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19B" w:rsidRDefault="0092719B">
      <w:r>
        <w:separator/>
      </w:r>
    </w:p>
  </w:endnote>
  <w:endnote w:type="continuationSeparator" w:id="0">
    <w:p w:rsidR="0092719B" w:rsidRDefault="00927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71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19B" w:rsidRDefault="0092719B">
      <w:r>
        <w:separator/>
      </w:r>
    </w:p>
  </w:footnote>
  <w:footnote w:type="continuationSeparator" w:id="0">
    <w:p w:rsidR="0092719B" w:rsidRDefault="009271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BC9" w:rsidRDefault="00A75B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BC9" w:rsidRDefault="00A75B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BC9" w:rsidRDefault="00A75B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5BC9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2719B"/>
    <w:rsid w:val="009553F8"/>
    <w:rsid w:val="00A75BC9"/>
    <w:rsid w:val="00A86662"/>
    <w:rsid w:val="00AF6582"/>
    <w:rsid w:val="00AF7988"/>
    <w:rsid w:val="00B1578C"/>
    <w:rsid w:val="00B9501F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112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m.pekala</dc:creator>
  <cp:keywords/>
  <cp:lastModifiedBy>m.pekala</cp:lastModifiedBy>
  <cp:revision>2</cp:revision>
  <cp:lastPrinted>2001-02-25T09:00:00Z</cp:lastPrinted>
  <dcterms:created xsi:type="dcterms:W3CDTF">2021-12-27T12:50:00Z</dcterms:created>
  <dcterms:modified xsi:type="dcterms:W3CDTF">2021-12-27T12:50:00Z</dcterms:modified>
</cp:coreProperties>
</file>