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A7E" w:rsidRPr="003261E7" w:rsidRDefault="000635EA" w:rsidP="00DA2A7E">
      <w:pPr>
        <w:spacing w:after="240"/>
        <w:jc w:val="right"/>
        <w:rPr>
          <w:sz w:val="22"/>
          <w:szCs w:val="22"/>
        </w:rPr>
      </w:pPr>
      <w:r w:rsidRPr="000635EA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0635EA">
        <w:rPr>
          <w:sz w:val="22"/>
          <w:szCs w:val="22"/>
        </w:rPr>
        <w:t>2021-10-20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0635EA" w:rsidRPr="000635EA" w:rsidRDefault="000635EA" w:rsidP="00DA2A7E">
      <w:pPr>
        <w:spacing w:after="40"/>
        <w:rPr>
          <w:b/>
          <w:bCs/>
          <w:sz w:val="22"/>
          <w:szCs w:val="22"/>
        </w:rPr>
      </w:pPr>
      <w:r w:rsidRPr="000635EA">
        <w:rPr>
          <w:b/>
          <w:bCs/>
          <w:sz w:val="22"/>
          <w:szCs w:val="22"/>
        </w:rPr>
        <w:t>Politechnika Rzeszowska</w:t>
      </w:r>
    </w:p>
    <w:p w:rsidR="00DA2A7E" w:rsidRPr="003261E7" w:rsidRDefault="000635EA" w:rsidP="00DA2A7E">
      <w:pPr>
        <w:spacing w:after="40"/>
        <w:rPr>
          <w:b/>
          <w:bCs/>
          <w:sz w:val="22"/>
          <w:szCs w:val="22"/>
        </w:rPr>
      </w:pPr>
      <w:r w:rsidRPr="000635EA">
        <w:rPr>
          <w:b/>
          <w:bCs/>
          <w:sz w:val="22"/>
          <w:szCs w:val="22"/>
        </w:rPr>
        <w:t>Dział Zamówień Publicznych</w:t>
      </w:r>
    </w:p>
    <w:p w:rsidR="00DA2A7E" w:rsidRPr="003261E7" w:rsidRDefault="000635EA" w:rsidP="00DA2A7E">
      <w:pPr>
        <w:rPr>
          <w:sz w:val="22"/>
          <w:szCs w:val="22"/>
        </w:rPr>
      </w:pPr>
      <w:r w:rsidRPr="000635EA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0635EA">
        <w:rPr>
          <w:sz w:val="22"/>
          <w:szCs w:val="22"/>
        </w:rPr>
        <w:t>12</w:t>
      </w:r>
    </w:p>
    <w:p w:rsidR="00DA2A7E" w:rsidRPr="003261E7" w:rsidRDefault="000635EA" w:rsidP="00DA2A7E">
      <w:pPr>
        <w:rPr>
          <w:sz w:val="22"/>
          <w:szCs w:val="22"/>
        </w:rPr>
      </w:pPr>
      <w:r w:rsidRPr="000635EA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0635EA">
        <w:rPr>
          <w:sz w:val="22"/>
          <w:szCs w:val="22"/>
        </w:rPr>
        <w:t>Rzeszów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8263"/>
      </w:tblGrid>
      <w:tr w:rsidR="000635EA" w:rsidRPr="003261E7" w:rsidTr="00C87A42">
        <w:trPr>
          <w:trHeight w:val="638"/>
        </w:trPr>
        <w:tc>
          <w:tcPr>
            <w:tcW w:w="959" w:type="dxa"/>
            <w:shd w:val="clear" w:color="auto" w:fill="auto"/>
          </w:tcPr>
          <w:p w:rsidR="000635EA" w:rsidRPr="003261E7" w:rsidRDefault="000635EA" w:rsidP="00C87A4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635EA" w:rsidRPr="003261E7" w:rsidRDefault="000635EA" w:rsidP="00C87A4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635EA">
              <w:rPr>
                <w:sz w:val="22"/>
                <w:szCs w:val="22"/>
              </w:rPr>
              <w:t>uproszczone (pozaustawowe)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0635EA">
              <w:rPr>
                <w:b/>
                <w:bCs/>
                <w:sz w:val="22"/>
                <w:szCs w:val="22"/>
              </w:rPr>
              <w:t>Dostawa modułowego zestawu urządzeń umożliwiającego badanie i testowanie układów automatyki przemysłowej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0635EA">
              <w:rPr>
                <w:b/>
                <w:sz w:val="22"/>
                <w:szCs w:val="22"/>
              </w:rPr>
              <w:t>NA/O/260/2021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635EA" w:rsidRPr="000635EA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0635EA" w:rsidRPr="000635EA">
        <w:rPr>
          <w:b/>
          <w:sz w:val="22"/>
          <w:szCs w:val="22"/>
        </w:rPr>
        <w:t>Politechnika Rzeszowska</w:t>
      </w:r>
    </w:p>
    <w:p w:rsidR="00DA2A7E" w:rsidRDefault="000635EA" w:rsidP="00DA2A7E">
      <w:pPr>
        <w:spacing w:before="480" w:after="120" w:line="276" w:lineRule="auto"/>
        <w:jc w:val="both"/>
        <w:rPr>
          <w:sz w:val="22"/>
          <w:szCs w:val="22"/>
        </w:rPr>
      </w:pPr>
      <w:r w:rsidRPr="000635EA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 xml:space="preserve"> </w:t>
      </w:r>
      <w:r w:rsidR="00DA2A7E">
        <w:rPr>
          <w:sz w:val="22"/>
          <w:szCs w:val="22"/>
        </w:rPr>
        <w:t>zawiadamia, że unieważnia postępowanie o udzielenie zamówienia publicznego.</w:t>
      </w:r>
    </w:p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Pr="003261E7" w:rsidRDefault="000635EA" w:rsidP="00DA2A7E">
      <w:pPr>
        <w:spacing w:after="480" w:line="276" w:lineRule="auto"/>
        <w:jc w:val="both"/>
        <w:rPr>
          <w:sz w:val="22"/>
          <w:szCs w:val="22"/>
        </w:rPr>
      </w:pPr>
      <w:r w:rsidRPr="000635EA">
        <w:rPr>
          <w:sz w:val="22"/>
          <w:szCs w:val="22"/>
        </w:rPr>
        <w:t xml:space="preserve"> Postępowanie zostaje unieważnione, ponieważ w terminie wyznaczonym przez Zamawiającego nie wpłynęły żadne oferty</w:t>
      </w:r>
    </w:p>
    <w:p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020DF5" w:rsidRPr="00DA2A7E" w:rsidRDefault="00020DF5" w:rsidP="00DA2A7E"/>
    <w:sectPr w:rsidR="00020DF5" w:rsidRPr="00DA2A7E" w:rsidSect="009635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60E9" w:rsidRDefault="00FD60E9">
      <w:r>
        <w:separator/>
      </w:r>
    </w:p>
  </w:endnote>
  <w:endnote w:type="continuationSeparator" w:id="0">
    <w:p w:rsidR="00FD60E9" w:rsidRDefault="00FD60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9635D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F0CB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0CB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9635D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9635D3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9635D3">
      <w:rPr>
        <w:rStyle w:val="Numerstrony"/>
      </w:rPr>
      <w:fldChar w:fldCharType="separate"/>
    </w:r>
    <w:r>
      <w:rPr>
        <w:rStyle w:val="Numerstrony"/>
        <w:noProof/>
      </w:rPr>
      <w:t>1</w:t>
    </w:r>
    <w:r w:rsidR="009635D3">
      <w:rPr>
        <w:rStyle w:val="Numerstrony"/>
      </w:rPr>
      <w:fldChar w:fldCharType="end"/>
    </w:r>
    <w:r>
      <w:rPr>
        <w:rStyle w:val="Numerstrony"/>
      </w:rPr>
      <w:t>/</w:t>
    </w:r>
    <w:r w:rsidR="009635D3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9635D3">
      <w:rPr>
        <w:rStyle w:val="Numerstrony"/>
      </w:rPr>
      <w:fldChar w:fldCharType="separate"/>
    </w:r>
    <w:r w:rsidR="00FD60E9">
      <w:rPr>
        <w:rStyle w:val="Numerstrony"/>
        <w:noProof/>
      </w:rPr>
      <w:t>1</w:t>
    </w:r>
    <w:r w:rsidR="009635D3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60E9" w:rsidRDefault="00FD60E9">
      <w:r>
        <w:separator/>
      </w:r>
    </w:p>
  </w:footnote>
  <w:footnote w:type="continuationSeparator" w:id="0">
    <w:p w:rsidR="00FD60E9" w:rsidRDefault="00FD60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35EA" w:rsidRDefault="000635E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35EA" w:rsidRDefault="000635E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35EA" w:rsidRDefault="000635E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635EA"/>
    <w:rsid w:val="00020DF5"/>
    <w:rsid w:val="000345C2"/>
    <w:rsid w:val="00047A30"/>
    <w:rsid w:val="000635EA"/>
    <w:rsid w:val="001B1480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6F5139"/>
    <w:rsid w:val="0079556E"/>
    <w:rsid w:val="007A2D48"/>
    <w:rsid w:val="007F118B"/>
    <w:rsid w:val="009553F8"/>
    <w:rsid w:val="009635D3"/>
    <w:rsid w:val="00A86662"/>
    <w:rsid w:val="00AF6582"/>
    <w:rsid w:val="00AF7988"/>
    <w:rsid w:val="00B1578C"/>
    <w:rsid w:val="00BA77A9"/>
    <w:rsid w:val="00BC6A14"/>
    <w:rsid w:val="00BF7AFB"/>
    <w:rsid w:val="00CC422D"/>
    <w:rsid w:val="00CE52C3"/>
    <w:rsid w:val="00DA2A7E"/>
    <w:rsid w:val="00EB304B"/>
    <w:rsid w:val="00F409C4"/>
    <w:rsid w:val="00F43183"/>
    <w:rsid w:val="00FB2936"/>
    <w:rsid w:val="00FD60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rsid w:val="009635D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635D3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9635D3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9635D3"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rsid w:val="009635D3"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rsid w:val="009635D3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635D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635D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635D3"/>
  </w:style>
  <w:style w:type="paragraph" w:styleId="Tekstpodstawowywcity">
    <w:name w:val="Body Text Indent"/>
    <w:basedOn w:val="Normalny"/>
    <w:rsid w:val="009635D3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9635D3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9635D3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9635D3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9635D3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9635D3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m.pekala</dc:creator>
  <cp:keywords/>
  <cp:lastModifiedBy>m.pekala</cp:lastModifiedBy>
  <cp:revision>2</cp:revision>
  <cp:lastPrinted>2001-02-25T08:00:00Z</cp:lastPrinted>
  <dcterms:created xsi:type="dcterms:W3CDTF">2021-10-20T08:32:00Z</dcterms:created>
  <dcterms:modified xsi:type="dcterms:W3CDTF">2021-10-20T08:32:00Z</dcterms:modified>
</cp:coreProperties>
</file>