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10AA6" w:rsidRPr="008051D2">
        <w:rPr>
          <w:rFonts w:ascii="Arial" w:hAnsi="Arial" w:cs="Arial"/>
          <w:b/>
        </w:rPr>
        <w:t>sukcesywn</w:t>
      </w:r>
      <w:r w:rsidR="00610AA6">
        <w:rPr>
          <w:rFonts w:ascii="Arial" w:hAnsi="Arial" w:cs="Arial"/>
          <w:b/>
        </w:rPr>
        <w:t>a</w:t>
      </w:r>
      <w:r w:rsidR="00610AA6" w:rsidRPr="008051D2">
        <w:rPr>
          <w:rFonts w:ascii="Arial" w:hAnsi="Arial" w:cs="Arial"/>
          <w:b/>
        </w:rPr>
        <w:t xml:space="preserve"> dostaw</w:t>
      </w:r>
      <w:r w:rsidR="00610AA6">
        <w:rPr>
          <w:rFonts w:ascii="Arial" w:hAnsi="Arial" w:cs="Arial"/>
          <w:b/>
        </w:rPr>
        <w:t>a</w:t>
      </w:r>
      <w:r w:rsidR="00610AA6" w:rsidRPr="008051D2">
        <w:rPr>
          <w:rFonts w:ascii="Arial" w:hAnsi="Arial" w:cs="Arial"/>
          <w:b/>
        </w:rPr>
        <w:t xml:space="preserve"> sprzętu komputerowego (notebooków) dla jednostek UAM na okres 1 roku, z prawem opcji</w:t>
      </w:r>
      <w:r w:rsidR="00610AA6" w:rsidRPr="0029410C">
        <w:rPr>
          <w:rFonts w:ascii="Arial" w:hAnsi="Arial" w:cs="Arial"/>
          <w:bCs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0F35C0">
      <w:rPr>
        <w:rFonts w:ascii="Arial" w:hAnsi="Arial" w:cs="Arial"/>
        <w:i/>
      </w:rPr>
      <w:t>2247</w:t>
    </w:r>
    <w:r w:rsidRPr="0029410C">
      <w:rPr>
        <w:rFonts w:ascii="Arial" w:hAnsi="Arial" w:cs="Arial"/>
        <w:i/>
      </w:rPr>
      <w:t>/D/2</w:t>
    </w:r>
    <w:r w:rsidR="00610AA6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0F35C0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0AA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CFBE851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F35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F35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798C0-D577-4368-B2B4-B15C080AD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8</cp:revision>
  <cp:lastPrinted>2021-07-07T12:48:00Z</cp:lastPrinted>
  <dcterms:created xsi:type="dcterms:W3CDTF">2021-02-09T08:53:00Z</dcterms:created>
  <dcterms:modified xsi:type="dcterms:W3CDTF">2021-07-07T12:48:00Z</dcterms:modified>
</cp:coreProperties>
</file>