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A8457F" w:rsidP="006A5DF1">
      <w:pPr>
        <w:spacing w:after="240"/>
        <w:jc w:val="right"/>
        <w:rPr>
          <w:sz w:val="22"/>
          <w:szCs w:val="22"/>
        </w:rPr>
      </w:pPr>
      <w:r w:rsidRPr="00A8457F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A8457F">
        <w:rPr>
          <w:sz w:val="22"/>
          <w:szCs w:val="22"/>
        </w:rPr>
        <w:t>2021-04-06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A8457F" w:rsidRPr="00A8457F" w:rsidRDefault="00A8457F" w:rsidP="006A5DF1">
      <w:pPr>
        <w:rPr>
          <w:b/>
          <w:bCs/>
          <w:sz w:val="22"/>
          <w:szCs w:val="22"/>
        </w:rPr>
      </w:pPr>
      <w:r w:rsidRPr="00A8457F">
        <w:rPr>
          <w:b/>
          <w:bCs/>
          <w:sz w:val="22"/>
          <w:szCs w:val="22"/>
        </w:rPr>
        <w:t>Akademia Górniczo - Hutnicza</w:t>
      </w:r>
    </w:p>
    <w:p w:rsidR="00A8457F" w:rsidRPr="00A8457F" w:rsidRDefault="00A8457F" w:rsidP="006A5DF1">
      <w:pPr>
        <w:rPr>
          <w:b/>
          <w:bCs/>
          <w:sz w:val="22"/>
          <w:szCs w:val="22"/>
        </w:rPr>
      </w:pPr>
      <w:r w:rsidRPr="00A8457F">
        <w:rPr>
          <w:b/>
          <w:bCs/>
          <w:sz w:val="22"/>
          <w:szCs w:val="22"/>
        </w:rPr>
        <w:t>im. Stanisława Staszica w Krakowie</w:t>
      </w:r>
    </w:p>
    <w:p w:rsidR="006A5DF1" w:rsidRPr="00D91931" w:rsidRDefault="00A8457F" w:rsidP="006A5DF1">
      <w:pPr>
        <w:rPr>
          <w:b/>
          <w:bCs/>
          <w:sz w:val="22"/>
          <w:szCs w:val="22"/>
        </w:rPr>
      </w:pPr>
      <w:r w:rsidRPr="00A8457F">
        <w:rPr>
          <w:b/>
          <w:bCs/>
          <w:sz w:val="22"/>
          <w:szCs w:val="22"/>
        </w:rPr>
        <w:t>Dział Zamówień Publicznych</w:t>
      </w:r>
    </w:p>
    <w:p w:rsidR="006A5DF1" w:rsidRPr="00C22DFE" w:rsidRDefault="00A8457F" w:rsidP="006A5DF1">
      <w:pPr>
        <w:rPr>
          <w:sz w:val="22"/>
          <w:szCs w:val="22"/>
        </w:rPr>
      </w:pPr>
      <w:r w:rsidRPr="00C22DFE">
        <w:rPr>
          <w:sz w:val="22"/>
          <w:szCs w:val="22"/>
        </w:rPr>
        <w:t>Al. Mickiewicza</w:t>
      </w:r>
      <w:r w:rsidR="006A5DF1" w:rsidRPr="00C22DFE">
        <w:rPr>
          <w:sz w:val="22"/>
          <w:szCs w:val="22"/>
        </w:rPr>
        <w:t xml:space="preserve"> </w:t>
      </w:r>
      <w:r w:rsidRPr="00C22DFE">
        <w:rPr>
          <w:sz w:val="22"/>
          <w:szCs w:val="22"/>
        </w:rPr>
        <w:t>30</w:t>
      </w:r>
    </w:p>
    <w:p w:rsidR="006A5DF1" w:rsidRPr="00C22DFE" w:rsidRDefault="00A8457F" w:rsidP="006A5DF1">
      <w:pPr>
        <w:rPr>
          <w:sz w:val="22"/>
          <w:szCs w:val="22"/>
        </w:rPr>
      </w:pPr>
      <w:r w:rsidRPr="00C22DFE">
        <w:rPr>
          <w:sz w:val="22"/>
          <w:szCs w:val="22"/>
        </w:rPr>
        <w:t>30-059</w:t>
      </w:r>
      <w:r w:rsidR="006A5DF1" w:rsidRPr="00C22DFE">
        <w:rPr>
          <w:sz w:val="22"/>
          <w:szCs w:val="22"/>
        </w:rPr>
        <w:t xml:space="preserve"> </w:t>
      </w:r>
      <w:r w:rsidRPr="00C22DFE">
        <w:rPr>
          <w:sz w:val="22"/>
          <w:szCs w:val="22"/>
        </w:rPr>
        <w:t>Kraków</w:t>
      </w:r>
    </w:p>
    <w:p w:rsidR="006A5DF1" w:rsidRPr="00C22DFE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C22DFE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C22DFE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C22DFE">
        <w:rPr>
          <w:sz w:val="22"/>
          <w:szCs w:val="22"/>
        </w:rPr>
        <w:t>Pismo:</w:t>
      </w:r>
      <w:r w:rsidRPr="00C22DFE">
        <w:rPr>
          <w:b/>
          <w:bCs/>
          <w:sz w:val="22"/>
          <w:szCs w:val="22"/>
        </w:rPr>
        <w:t xml:space="preserve"> </w:t>
      </w:r>
      <w:r w:rsidR="00C22DFE" w:rsidRPr="00C22DFE">
        <w:rPr>
          <w:bCs/>
          <w:sz w:val="22"/>
          <w:szCs w:val="22"/>
        </w:rPr>
        <w:t>Kc-zp.272-22/21</w:t>
      </w:r>
      <w:r w:rsidRPr="00C22DFE">
        <w:rPr>
          <w:sz w:val="22"/>
          <w:szCs w:val="22"/>
        </w:rPr>
        <w:tab/>
        <w:t xml:space="preserve"> </w:t>
      </w:r>
    </w:p>
    <w:p w:rsidR="006A5DF1" w:rsidRPr="00C22DFE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C22DFE">
        <w:rPr>
          <w:b/>
          <w:sz w:val="22"/>
          <w:szCs w:val="22"/>
        </w:rPr>
        <w:t>WYKONAWCY</w:t>
      </w:r>
      <w:bookmarkStart w:id="0" w:name="_GoBack"/>
      <w:bookmarkEnd w:id="0"/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</w:t>
      </w:r>
      <w:r w:rsidR="00C22DFE">
        <w:rPr>
          <w:rFonts w:ascii="Times New Roman" w:hAnsi="Times New Roman"/>
          <w:szCs w:val="28"/>
        </w:rPr>
        <w:t xml:space="preserve">NR 2 </w:t>
      </w:r>
      <w:r w:rsidR="00632C3C" w:rsidRPr="006A5DF1">
        <w:rPr>
          <w:rFonts w:ascii="Times New Roman" w:hAnsi="Times New Roman"/>
          <w:szCs w:val="28"/>
        </w:rPr>
        <w:t>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A8457F" w:rsidRPr="00A8457F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A8457F" w:rsidRPr="00A8457F">
        <w:rPr>
          <w:b/>
          <w:bCs/>
          <w:sz w:val="22"/>
          <w:szCs w:val="22"/>
        </w:rPr>
        <w:t>Usługa składu, łamania i druku Biuletynu AGH - Magazynu Info</w:t>
      </w:r>
      <w:r w:rsidR="00C22DFE">
        <w:rPr>
          <w:b/>
          <w:bCs/>
          <w:sz w:val="22"/>
          <w:szCs w:val="22"/>
        </w:rPr>
        <w:t>r</w:t>
      </w:r>
      <w:r w:rsidR="00A8457F" w:rsidRPr="00A8457F">
        <w:rPr>
          <w:b/>
          <w:bCs/>
          <w:sz w:val="22"/>
          <w:szCs w:val="22"/>
        </w:rPr>
        <w:t>macyjnego AGH - 13 wydań 2021/2022 - Kc-zp.272-22/21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A8457F" w:rsidRPr="00A8457F">
        <w:rPr>
          <w:b/>
          <w:sz w:val="22"/>
          <w:szCs w:val="22"/>
        </w:rPr>
        <w:t>Kc-zp.272-22/21</w:t>
      </w:r>
      <w:r w:rsidRPr="006A5DF1">
        <w:rPr>
          <w:b/>
          <w:sz w:val="22"/>
          <w:szCs w:val="22"/>
        </w:rPr>
        <w:t>.</w:t>
      </w:r>
    </w:p>
    <w:p w:rsidR="00A8457F" w:rsidRPr="00A8457F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A8457F" w:rsidRPr="00A8457F">
        <w:rPr>
          <w:b/>
          <w:sz w:val="22"/>
          <w:szCs w:val="22"/>
        </w:rPr>
        <w:t>Akademia Górniczo - Hutnicza</w:t>
      </w:r>
    </w:p>
    <w:p w:rsidR="00A8457F" w:rsidRPr="00A8457F" w:rsidRDefault="00A8457F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A8457F">
        <w:rPr>
          <w:b/>
          <w:sz w:val="22"/>
          <w:szCs w:val="22"/>
        </w:rPr>
        <w:t>im. Stanisława Staszica w Krakowie</w:t>
      </w:r>
    </w:p>
    <w:p w:rsidR="0012774F" w:rsidRPr="006A5DF1" w:rsidRDefault="00A8457F" w:rsidP="00D8461B">
      <w:pPr>
        <w:spacing w:after="240" w:line="276" w:lineRule="auto"/>
        <w:jc w:val="both"/>
        <w:rPr>
          <w:sz w:val="22"/>
          <w:szCs w:val="22"/>
        </w:rPr>
      </w:pPr>
      <w:r w:rsidRPr="00A8457F">
        <w:rPr>
          <w:b/>
          <w:sz w:val="22"/>
          <w:szCs w:val="22"/>
        </w:rPr>
        <w:t>Dział Zamówień Publicznych</w:t>
      </w:r>
      <w:r w:rsidR="00520165"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="00520165"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="00520165"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="00520165"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="00520165"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="00520165"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="00520165"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="00520165"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="00520165" w:rsidRPr="006A5DF1">
        <w:rPr>
          <w:sz w:val="22"/>
          <w:szCs w:val="22"/>
        </w:rPr>
        <w:t xml:space="preserve">ublicznych </w:t>
      </w:r>
      <w:r w:rsidRPr="00A8457F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8457F" w:rsidRPr="006A5DF1" w:rsidTr="0041506B">
        <w:tc>
          <w:tcPr>
            <w:tcW w:w="9356" w:type="dxa"/>
            <w:shd w:val="clear" w:color="auto" w:fill="auto"/>
          </w:tcPr>
          <w:p w:rsidR="00A8457F" w:rsidRPr="006A5DF1" w:rsidRDefault="00A8457F" w:rsidP="0041506B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</w:t>
            </w:r>
          </w:p>
          <w:p w:rsidR="00C22DFE" w:rsidRDefault="00C22DFE" w:rsidP="0041506B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C22DFE">
              <w:rPr>
                <w:sz w:val="22"/>
                <w:szCs w:val="22"/>
              </w:rPr>
              <w:t xml:space="preserve">Proszę uprzejmie o wyjaśnienie rozbieżności pomiędzy pkt 4.1 a pkt 5.1 SIWZ. W pkt 4.1 jest mowa, w przypadku uszlachetnienia okładki wydania specjalnego, o folii metalizowanej </w:t>
            </w:r>
            <w:proofErr w:type="spellStart"/>
            <w:r w:rsidRPr="00C22DFE">
              <w:rPr>
                <w:sz w:val="22"/>
                <w:szCs w:val="22"/>
              </w:rPr>
              <w:t>rainbow</w:t>
            </w:r>
            <w:proofErr w:type="spellEnd"/>
            <w:r w:rsidRPr="00C22DFE">
              <w:rPr>
                <w:sz w:val="22"/>
                <w:szCs w:val="22"/>
              </w:rPr>
              <w:t xml:space="preserve">, natomiast już w punkcie 5.1 czytamy o zwykłej folii </w:t>
            </w:r>
            <w:proofErr w:type="spellStart"/>
            <w:r w:rsidRPr="00C22DFE">
              <w:rPr>
                <w:sz w:val="22"/>
                <w:szCs w:val="22"/>
              </w:rPr>
              <w:t>metalizowanej.Pytanie</w:t>
            </w:r>
            <w:proofErr w:type="spellEnd"/>
            <w:r w:rsidRPr="00C22DFE">
              <w:rPr>
                <w:sz w:val="22"/>
                <w:szCs w:val="22"/>
              </w:rPr>
              <w:t xml:space="preserve"> brzmi: jaką folią ma być uszlachetniona próbka nr 3?</w:t>
            </w:r>
          </w:p>
          <w:p w:rsidR="00C22DFE" w:rsidRDefault="00C22DFE" w:rsidP="0041506B">
            <w:pPr>
              <w:spacing w:after="40"/>
              <w:ind w:left="30" w:right="-72"/>
              <w:rPr>
                <w:sz w:val="22"/>
                <w:szCs w:val="22"/>
                <w:highlight w:val="darkGray"/>
              </w:rPr>
            </w:pPr>
          </w:p>
          <w:p w:rsidR="00A8457F" w:rsidRPr="006A5DF1" w:rsidRDefault="00C22DFE" w:rsidP="0041506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</w:t>
            </w:r>
            <w:r w:rsidR="00A8457F" w:rsidRPr="006A5DF1">
              <w:rPr>
                <w:b/>
                <w:bCs/>
                <w:sz w:val="22"/>
                <w:szCs w:val="22"/>
              </w:rPr>
              <w:t>yjaśnienie Zamawiającego:</w:t>
            </w:r>
          </w:p>
          <w:p w:rsidR="00A8457F" w:rsidRPr="00A8457F" w:rsidRDefault="00C22DFE" w:rsidP="0041506B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C22DFE">
              <w:rPr>
                <w:sz w:val="22"/>
                <w:szCs w:val="22"/>
              </w:rPr>
              <w:t>W punkcie 5.1</w:t>
            </w:r>
            <w:r>
              <w:rPr>
                <w:sz w:val="22"/>
                <w:szCs w:val="22"/>
              </w:rPr>
              <w:t xml:space="preserve"> SWZ</w:t>
            </w:r>
            <w:r w:rsidRPr="00C22DFE">
              <w:rPr>
                <w:sz w:val="22"/>
                <w:szCs w:val="22"/>
              </w:rPr>
              <w:t xml:space="preserve">, Próbka 3 znajduje się odniesienie do punktu 4.1 SWZ, gdzie dokładnie określono, że chodzi o "zastosowanie nadruku na papierze powlekanym folią metalizowaną </w:t>
            </w:r>
            <w:proofErr w:type="spellStart"/>
            <w:r w:rsidRPr="00C22DFE">
              <w:rPr>
                <w:sz w:val="22"/>
                <w:szCs w:val="22"/>
              </w:rPr>
              <w:t>rainbow</w:t>
            </w:r>
            <w:proofErr w:type="spellEnd"/>
            <w:r w:rsidRPr="00C22DFE">
              <w:rPr>
                <w:sz w:val="22"/>
                <w:szCs w:val="22"/>
              </w:rPr>
              <w:t xml:space="preserve">)", wobec tego należy przyjąć, że Próbka 3 ma być uszlachetniona folią metalizowaną </w:t>
            </w:r>
            <w:proofErr w:type="spellStart"/>
            <w:r w:rsidRPr="00C22DFE">
              <w:rPr>
                <w:sz w:val="22"/>
                <w:szCs w:val="22"/>
              </w:rPr>
              <w:t>rainbow</w:t>
            </w:r>
            <w:proofErr w:type="spellEnd"/>
            <w:r w:rsidRPr="00C22DFE">
              <w:rPr>
                <w:sz w:val="22"/>
                <w:szCs w:val="22"/>
              </w:rPr>
              <w:t>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0D03" w:rsidRDefault="00CF0D03">
      <w:r>
        <w:separator/>
      </w:r>
    </w:p>
  </w:endnote>
  <w:endnote w:type="continuationSeparator" w:id="0">
    <w:p w:rsidR="00CF0D03" w:rsidRDefault="00CF0D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0D03" w:rsidRDefault="00CF0D03">
      <w:r>
        <w:separator/>
      </w:r>
    </w:p>
  </w:footnote>
  <w:footnote w:type="continuationSeparator" w:id="0">
    <w:p w:rsidR="00CF0D03" w:rsidRDefault="00CF0D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457F" w:rsidRDefault="00A845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457F" w:rsidRDefault="00A845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457F" w:rsidRDefault="00A845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0D03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A8457F"/>
    <w:rsid w:val="00A905AC"/>
    <w:rsid w:val="00BA6584"/>
    <w:rsid w:val="00BE7BFD"/>
    <w:rsid w:val="00C22DFE"/>
    <w:rsid w:val="00C370F2"/>
    <w:rsid w:val="00C44EEC"/>
    <w:rsid w:val="00CF0D03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FCA3ACB"/>
  <w15:chartTrackingRefBased/>
  <w15:docId w15:val="{53E55879-37FA-4595-954B-6AD6F173A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203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2021-04-06T12:34:00Z</cp:lastPrinted>
  <dcterms:created xsi:type="dcterms:W3CDTF">2021-04-06T12:34:00Z</dcterms:created>
  <dcterms:modified xsi:type="dcterms:W3CDTF">2021-04-06T12:34:00Z</dcterms:modified>
</cp:coreProperties>
</file>