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33751" w:rsidRDefault="00A33751" w:rsidP="00A33751">
      <w:pPr>
        <w:jc w:val="center"/>
        <w:rPr>
          <w:lang w:eastAsia="pl-PL"/>
        </w:rPr>
      </w:pPr>
      <w:r w:rsidRPr="00AB123F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3" o:spid="_x0000_i1025" type="#_x0000_t75" alt="Log_POWER_kolor" style="width:386.25pt;height:35.25pt;visibility:visible;mso-wrap-style:square">
            <v:imagedata r:id="rId8" o:title="Log_POWER_kolor"/>
          </v:shape>
        </w:pict>
      </w:r>
    </w:p>
    <w:p w:rsidR="00793AA6" w:rsidRPr="00793AA6" w:rsidRDefault="00793AA6" w:rsidP="00793AA6">
      <w:pPr>
        <w:rPr>
          <w:lang w:eastAsia="pl-PL"/>
        </w:rPr>
      </w:pPr>
      <w:r w:rsidRPr="00793AA6">
        <w:rPr>
          <w:lang w:eastAsia="pl-PL"/>
        </w:rPr>
        <w:t>06/04/2021    S66</w:t>
      </w:r>
    </w:p>
    <w:p w:rsidR="00793AA6" w:rsidRPr="00793AA6" w:rsidRDefault="00793AA6" w:rsidP="00793AA6">
      <w:pPr>
        <w:jc w:val="center"/>
        <w:rPr>
          <w:b/>
          <w:bCs/>
          <w:lang w:eastAsia="pl-PL"/>
        </w:rPr>
      </w:pPr>
      <w:r w:rsidRPr="00793AA6">
        <w:rPr>
          <w:b/>
          <w:bCs/>
          <w:lang w:eastAsia="pl-PL"/>
        </w:rPr>
        <w:t>Polska-Kraków: Usługi szkolenia zawodowego</w:t>
      </w:r>
    </w:p>
    <w:p w:rsidR="00793AA6" w:rsidRPr="00793AA6" w:rsidRDefault="00793AA6" w:rsidP="00793AA6">
      <w:pPr>
        <w:jc w:val="center"/>
        <w:rPr>
          <w:b/>
          <w:bCs/>
          <w:lang w:eastAsia="pl-PL"/>
        </w:rPr>
      </w:pPr>
      <w:bookmarkStart w:id="0" w:name="_GoBack"/>
      <w:bookmarkEnd w:id="0"/>
      <w:r w:rsidRPr="00793AA6">
        <w:rPr>
          <w:b/>
          <w:bCs/>
          <w:lang w:eastAsia="pl-PL"/>
        </w:rPr>
        <w:t>2021/S 066-172263</w:t>
      </w:r>
    </w:p>
    <w:p w:rsidR="00793AA6" w:rsidRPr="00793AA6" w:rsidRDefault="00793AA6" w:rsidP="00793AA6">
      <w:pPr>
        <w:jc w:val="center"/>
        <w:rPr>
          <w:b/>
          <w:bCs/>
          <w:lang w:eastAsia="pl-PL"/>
        </w:rPr>
      </w:pPr>
      <w:r w:rsidRPr="00793AA6">
        <w:rPr>
          <w:b/>
          <w:bCs/>
          <w:lang w:eastAsia="pl-PL"/>
        </w:rPr>
        <w:t>Usługi społeczne i inne szczególne usługi – zamówienia publiczne</w:t>
      </w:r>
    </w:p>
    <w:p w:rsidR="00793AA6" w:rsidRPr="00793AA6" w:rsidRDefault="00793AA6" w:rsidP="00793AA6">
      <w:pPr>
        <w:jc w:val="center"/>
        <w:rPr>
          <w:b/>
          <w:bCs/>
          <w:u w:val="single"/>
          <w:lang w:eastAsia="pl-PL"/>
        </w:rPr>
      </w:pPr>
      <w:r w:rsidRPr="00793AA6">
        <w:rPr>
          <w:b/>
          <w:bCs/>
          <w:u w:val="single"/>
          <w:lang w:eastAsia="pl-PL"/>
        </w:rPr>
        <w:t>Ogłoszenie o zamówieniu</w:t>
      </w:r>
    </w:p>
    <w:p w:rsidR="00793AA6" w:rsidRPr="00793AA6" w:rsidRDefault="00793AA6" w:rsidP="00793AA6">
      <w:pPr>
        <w:jc w:val="center"/>
        <w:rPr>
          <w:b/>
          <w:bCs/>
          <w:lang w:eastAsia="pl-PL"/>
        </w:rPr>
      </w:pPr>
      <w:r w:rsidRPr="00793AA6">
        <w:rPr>
          <w:b/>
          <w:bCs/>
          <w:lang w:eastAsia="pl-PL"/>
        </w:rPr>
        <w:t>Usługi</w:t>
      </w:r>
    </w:p>
    <w:p w:rsidR="00793AA6" w:rsidRPr="00793AA6" w:rsidRDefault="00793AA6" w:rsidP="00793AA6">
      <w:pPr>
        <w:rPr>
          <w:b/>
          <w:bCs/>
          <w:lang w:eastAsia="pl-PL"/>
        </w:rPr>
      </w:pPr>
      <w:r w:rsidRPr="00793AA6">
        <w:rPr>
          <w:b/>
          <w:bCs/>
          <w:lang w:eastAsia="pl-PL"/>
        </w:rPr>
        <w:t>Podstawa prawna:</w:t>
      </w:r>
    </w:p>
    <w:p w:rsidR="00793AA6" w:rsidRPr="00793AA6" w:rsidRDefault="00793AA6" w:rsidP="00793AA6">
      <w:pPr>
        <w:rPr>
          <w:lang w:eastAsia="pl-PL"/>
        </w:rPr>
      </w:pPr>
      <w:r w:rsidRPr="00793AA6">
        <w:rPr>
          <w:lang w:eastAsia="pl-PL"/>
        </w:rPr>
        <w:t>Dyrektywa 2014/24/UE</w:t>
      </w:r>
    </w:p>
    <w:p w:rsidR="00793AA6" w:rsidRPr="00793AA6" w:rsidRDefault="00793AA6" w:rsidP="00793AA6">
      <w:pPr>
        <w:rPr>
          <w:lang w:eastAsia="pl-PL"/>
        </w:rPr>
      </w:pPr>
      <w:r w:rsidRPr="00793AA6">
        <w:rPr>
          <w:lang w:eastAsia="pl-PL"/>
        </w:rPr>
        <w:t>Sekcja I: Instytucja zamawiająca</w:t>
      </w:r>
    </w:p>
    <w:p w:rsidR="00793AA6" w:rsidRPr="00793AA6" w:rsidRDefault="00793AA6" w:rsidP="00793AA6">
      <w:pPr>
        <w:rPr>
          <w:lang w:eastAsia="pl-PL"/>
        </w:rPr>
      </w:pPr>
      <w:r w:rsidRPr="00793AA6">
        <w:rPr>
          <w:color w:val="000000"/>
          <w:lang w:eastAsia="pl-PL"/>
        </w:rPr>
        <w:t>I.1)</w:t>
      </w:r>
      <w:r w:rsidRPr="00793AA6">
        <w:rPr>
          <w:b/>
          <w:bCs/>
          <w:color w:val="000000"/>
          <w:lang w:eastAsia="pl-PL"/>
        </w:rPr>
        <w:t>Nazwa i adresy</w:t>
      </w:r>
    </w:p>
    <w:p w:rsidR="00793AA6" w:rsidRPr="00793AA6" w:rsidRDefault="00793AA6" w:rsidP="00793AA6">
      <w:pPr>
        <w:rPr>
          <w:color w:val="000000"/>
          <w:lang w:eastAsia="pl-PL"/>
        </w:rPr>
      </w:pPr>
      <w:r w:rsidRPr="00793AA6">
        <w:rPr>
          <w:color w:val="000000"/>
          <w:lang w:eastAsia="pl-PL"/>
        </w:rPr>
        <w:t>Oficjalna nazwa: Akademia Górniczo-Hutnicza im. Stanisława Staszica w Krakowie</w:t>
      </w:r>
      <w:r w:rsidRPr="00793AA6">
        <w:rPr>
          <w:color w:val="000000"/>
          <w:lang w:eastAsia="pl-PL"/>
        </w:rPr>
        <w:br/>
        <w:t>Adres pocztowy: Al. Mickiewicza 30, 30-059 Kraków</w:t>
      </w:r>
      <w:r w:rsidRPr="00793AA6">
        <w:rPr>
          <w:color w:val="000000"/>
          <w:lang w:eastAsia="pl-PL"/>
        </w:rPr>
        <w:br/>
        <w:t>Miejscowość: Kraków</w:t>
      </w:r>
      <w:r w:rsidRPr="00793AA6">
        <w:rPr>
          <w:color w:val="000000"/>
          <w:lang w:eastAsia="pl-PL"/>
        </w:rPr>
        <w:br/>
        <w:t>Kod NUTS: PL213 Miasto Kraków</w:t>
      </w:r>
      <w:r w:rsidRPr="00793AA6">
        <w:rPr>
          <w:color w:val="000000"/>
          <w:lang w:eastAsia="pl-PL"/>
        </w:rPr>
        <w:br/>
        <w:t>Kod pocztowy: 30-059</w:t>
      </w:r>
      <w:r w:rsidRPr="00793AA6">
        <w:rPr>
          <w:color w:val="000000"/>
          <w:lang w:eastAsia="pl-PL"/>
        </w:rPr>
        <w:br/>
        <w:t>Państwo: Polska</w:t>
      </w:r>
      <w:r w:rsidRPr="00793AA6">
        <w:rPr>
          <w:color w:val="000000"/>
          <w:lang w:eastAsia="pl-PL"/>
        </w:rPr>
        <w:br/>
        <w:t>Osoba do kontaktów: Michał Długoń</w:t>
      </w:r>
      <w:r w:rsidRPr="00793AA6">
        <w:rPr>
          <w:color w:val="000000"/>
          <w:lang w:eastAsia="pl-PL"/>
        </w:rPr>
        <w:br/>
        <w:t xml:space="preserve">E-mail: </w:t>
      </w:r>
      <w:hyperlink r:id="rId9" w:history="1">
        <w:r w:rsidRPr="00793AA6">
          <w:rPr>
            <w:color w:val="0000FF"/>
            <w:u w:val="single"/>
            <w:lang w:eastAsia="pl-PL"/>
          </w:rPr>
          <w:t>dzp@agh.edu.pl</w:t>
        </w:r>
      </w:hyperlink>
      <w:r w:rsidRPr="00793AA6">
        <w:rPr>
          <w:color w:val="000000"/>
          <w:lang w:eastAsia="pl-PL"/>
        </w:rPr>
        <w:br/>
        <w:t>Tel.: +48 126173595</w:t>
      </w:r>
      <w:r w:rsidRPr="00793AA6">
        <w:rPr>
          <w:color w:val="000000"/>
          <w:lang w:eastAsia="pl-PL"/>
        </w:rPr>
        <w:br/>
        <w:t>Faks: +48 126173363</w:t>
      </w:r>
      <w:r w:rsidRPr="00793AA6">
        <w:rPr>
          <w:color w:val="000000"/>
          <w:lang w:eastAsia="pl-PL"/>
        </w:rPr>
        <w:br/>
      </w:r>
      <w:r w:rsidRPr="00793AA6">
        <w:rPr>
          <w:b/>
          <w:bCs/>
          <w:color w:val="000000"/>
          <w:lang w:eastAsia="pl-PL"/>
        </w:rPr>
        <w:t xml:space="preserve">Adresy internetowe: </w:t>
      </w:r>
      <w:r w:rsidRPr="00793AA6">
        <w:rPr>
          <w:color w:val="000000"/>
          <w:lang w:eastAsia="pl-PL"/>
        </w:rPr>
        <w:br/>
        <w:t xml:space="preserve">Główny adres: </w:t>
      </w:r>
      <w:hyperlink r:id="rId10" w:tgtFrame="_blank" w:history="1">
        <w:r w:rsidRPr="00793AA6">
          <w:rPr>
            <w:color w:val="0000FF"/>
            <w:u w:val="single"/>
            <w:lang w:eastAsia="pl-PL"/>
          </w:rPr>
          <w:t>www.dzp.agh.edu.pl</w:t>
        </w:r>
      </w:hyperlink>
      <w:r w:rsidRPr="00793AA6">
        <w:rPr>
          <w:color w:val="000000"/>
          <w:lang w:eastAsia="pl-PL"/>
        </w:rPr>
        <w:br/>
        <w:t xml:space="preserve">Adres profilu nabywcy: </w:t>
      </w:r>
      <w:hyperlink r:id="rId11" w:tgtFrame="_blank" w:history="1">
        <w:r w:rsidRPr="00793AA6">
          <w:rPr>
            <w:color w:val="0000FF"/>
            <w:u w:val="single"/>
            <w:lang w:eastAsia="pl-PL"/>
          </w:rPr>
          <w:t>www.dzp.agh.edu.pl</w:t>
        </w:r>
      </w:hyperlink>
    </w:p>
    <w:p w:rsidR="00793AA6" w:rsidRPr="00793AA6" w:rsidRDefault="00793AA6" w:rsidP="00793AA6">
      <w:pPr>
        <w:rPr>
          <w:lang w:eastAsia="pl-PL"/>
        </w:rPr>
      </w:pPr>
      <w:r w:rsidRPr="00793AA6">
        <w:rPr>
          <w:color w:val="000000"/>
          <w:lang w:eastAsia="pl-PL"/>
        </w:rPr>
        <w:t>I.3)</w:t>
      </w:r>
      <w:r w:rsidRPr="00793AA6">
        <w:rPr>
          <w:b/>
          <w:bCs/>
          <w:color w:val="000000"/>
          <w:lang w:eastAsia="pl-PL"/>
        </w:rPr>
        <w:t>Komunikacja</w:t>
      </w:r>
    </w:p>
    <w:p w:rsidR="00793AA6" w:rsidRPr="00793AA6" w:rsidRDefault="00793AA6" w:rsidP="00793AA6">
      <w:pPr>
        <w:rPr>
          <w:color w:val="000000"/>
          <w:lang w:eastAsia="pl-PL"/>
        </w:rPr>
      </w:pPr>
      <w:r w:rsidRPr="00793AA6">
        <w:rPr>
          <w:color w:val="000000"/>
          <w:lang w:eastAsia="pl-PL"/>
        </w:rPr>
        <w:t xml:space="preserve">Nieograniczony, pełny i bezpośredni dostęp do dokumentów zamówienia można uzyskać bezpłatnie pod adresem: </w:t>
      </w:r>
      <w:hyperlink r:id="rId12" w:tgtFrame="_blank" w:history="1">
        <w:r w:rsidRPr="00793AA6">
          <w:rPr>
            <w:color w:val="0000FF"/>
            <w:u w:val="single"/>
            <w:lang w:eastAsia="pl-PL"/>
          </w:rPr>
          <w:t>www.dzp.agh.edu.pl</w:t>
        </w:r>
      </w:hyperlink>
    </w:p>
    <w:p w:rsidR="00793AA6" w:rsidRPr="00793AA6" w:rsidRDefault="00793AA6" w:rsidP="00793AA6">
      <w:pPr>
        <w:rPr>
          <w:color w:val="000000"/>
          <w:lang w:eastAsia="pl-PL"/>
        </w:rPr>
      </w:pPr>
      <w:r w:rsidRPr="00793AA6">
        <w:rPr>
          <w:color w:val="000000"/>
          <w:lang w:eastAsia="pl-PL"/>
        </w:rPr>
        <w:t>Więcej informacji można uzyskać pod adresem podanym powyżej</w:t>
      </w:r>
    </w:p>
    <w:p w:rsidR="00793AA6" w:rsidRPr="00793AA6" w:rsidRDefault="00793AA6" w:rsidP="00793AA6">
      <w:pPr>
        <w:rPr>
          <w:color w:val="000000"/>
          <w:lang w:eastAsia="pl-PL"/>
        </w:rPr>
      </w:pPr>
      <w:r w:rsidRPr="00793AA6">
        <w:rPr>
          <w:color w:val="000000"/>
          <w:lang w:eastAsia="pl-PL"/>
        </w:rPr>
        <w:t xml:space="preserve">Oferty lub wnioski o dopuszczenie do udziału w postępowaniu należy przesyłać drogą elektroniczną za pośrednictwem: </w:t>
      </w:r>
      <w:hyperlink r:id="rId13" w:tgtFrame="_blank" w:history="1">
        <w:r w:rsidRPr="00793AA6">
          <w:rPr>
            <w:color w:val="0000FF"/>
            <w:u w:val="single"/>
            <w:lang w:eastAsia="pl-PL"/>
          </w:rPr>
          <w:t>https://e-propublico.pl</w:t>
        </w:r>
      </w:hyperlink>
    </w:p>
    <w:p w:rsidR="00793AA6" w:rsidRPr="00793AA6" w:rsidRDefault="00793AA6" w:rsidP="00793AA6">
      <w:pPr>
        <w:rPr>
          <w:lang w:eastAsia="pl-PL"/>
        </w:rPr>
      </w:pPr>
      <w:r w:rsidRPr="00793AA6">
        <w:rPr>
          <w:color w:val="000000"/>
          <w:lang w:eastAsia="pl-PL"/>
        </w:rPr>
        <w:t>I.4)</w:t>
      </w:r>
      <w:r w:rsidRPr="00793AA6">
        <w:rPr>
          <w:b/>
          <w:bCs/>
          <w:color w:val="000000"/>
          <w:lang w:eastAsia="pl-PL"/>
        </w:rPr>
        <w:t>Rodzaj instytucji zamawiającej</w:t>
      </w:r>
    </w:p>
    <w:p w:rsidR="00793AA6" w:rsidRPr="00793AA6" w:rsidRDefault="00793AA6" w:rsidP="00793AA6">
      <w:pPr>
        <w:rPr>
          <w:color w:val="000000"/>
          <w:lang w:eastAsia="pl-PL"/>
        </w:rPr>
      </w:pPr>
      <w:r w:rsidRPr="00793AA6">
        <w:rPr>
          <w:color w:val="000000"/>
          <w:lang w:eastAsia="pl-PL"/>
        </w:rPr>
        <w:t>Inny rodzaj: Zamawiający publiczny – jednostka sektora finansów publicznych – uczelnia publiczna</w:t>
      </w:r>
    </w:p>
    <w:p w:rsidR="00793AA6" w:rsidRPr="00793AA6" w:rsidRDefault="00793AA6" w:rsidP="00793AA6">
      <w:pPr>
        <w:rPr>
          <w:lang w:eastAsia="pl-PL"/>
        </w:rPr>
      </w:pPr>
      <w:r w:rsidRPr="00793AA6">
        <w:rPr>
          <w:color w:val="000000"/>
          <w:lang w:eastAsia="pl-PL"/>
        </w:rPr>
        <w:t>I.5)</w:t>
      </w:r>
      <w:r w:rsidRPr="00793AA6">
        <w:rPr>
          <w:b/>
          <w:bCs/>
          <w:color w:val="000000"/>
          <w:lang w:eastAsia="pl-PL"/>
        </w:rPr>
        <w:t>Główny przedmiot działalności</w:t>
      </w:r>
    </w:p>
    <w:p w:rsidR="00793AA6" w:rsidRPr="00793AA6" w:rsidRDefault="00793AA6" w:rsidP="00793AA6">
      <w:pPr>
        <w:rPr>
          <w:color w:val="000000"/>
          <w:lang w:eastAsia="pl-PL"/>
        </w:rPr>
      </w:pPr>
      <w:r w:rsidRPr="00793AA6">
        <w:rPr>
          <w:color w:val="000000"/>
          <w:lang w:eastAsia="pl-PL"/>
        </w:rPr>
        <w:t>Edukacja</w:t>
      </w:r>
    </w:p>
    <w:p w:rsidR="00793AA6" w:rsidRPr="00793AA6" w:rsidRDefault="00793AA6" w:rsidP="00793AA6">
      <w:pPr>
        <w:rPr>
          <w:lang w:eastAsia="pl-PL"/>
        </w:rPr>
      </w:pPr>
      <w:r w:rsidRPr="00793AA6">
        <w:rPr>
          <w:lang w:eastAsia="pl-PL"/>
        </w:rPr>
        <w:t>Sekcja II: Przedmiot</w:t>
      </w:r>
    </w:p>
    <w:p w:rsidR="00793AA6" w:rsidRPr="00793AA6" w:rsidRDefault="00793AA6" w:rsidP="00793AA6">
      <w:pPr>
        <w:rPr>
          <w:lang w:eastAsia="pl-PL"/>
        </w:rPr>
      </w:pPr>
      <w:r w:rsidRPr="00793AA6">
        <w:rPr>
          <w:color w:val="000000"/>
          <w:lang w:eastAsia="pl-PL"/>
        </w:rPr>
        <w:t>II.1)</w:t>
      </w:r>
      <w:r w:rsidRPr="00793AA6">
        <w:rPr>
          <w:b/>
          <w:bCs/>
          <w:color w:val="000000"/>
          <w:lang w:eastAsia="pl-PL"/>
        </w:rPr>
        <w:t>Wielkość lub zakres zamówienia</w:t>
      </w:r>
    </w:p>
    <w:p w:rsidR="00793AA6" w:rsidRPr="00793AA6" w:rsidRDefault="00793AA6" w:rsidP="00793AA6">
      <w:pPr>
        <w:rPr>
          <w:lang w:eastAsia="pl-PL"/>
        </w:rPr>
      </w:pPr>
      <w:r w:rsidRPr="00793AA6">
        <w:rPr>
          <w:color w:val="000000"/>
          <w:lang w:eastAsia="pl-PL"/>
        </w:rPr>
        <w:t>II.1.1)</w:t>
      </w:r>
      <w:r w:rsidRPr="00793AA6">
        <w:rPr>
          <w:b/>
          <w:bCs/>
          <w:color w:val="000000"/>
          <w:lang w:eastAsia="pl-PL"/>
        </w:rPr>
        <w:t>Nazwa:</w:t>
      </w:r>
    </w:p>
    <w:p w:rsidR="00793AA6" w:rsidRPr="00793AA6" w:rsidRDefault="00793AA6" w:rsidP="00793AA6">
      <w:pPr>
        <w:rPr>
          <w:color w:val="000000"/>
          <w:lang w:eastAsia="pl-PL"/>
        </w:rPr>
      </w:pPr>
      <w:r w:rsidRPr="00793AA6">
        <w:rPr>
          <w:color w:val="000000"/>
          <w:lang w:eastAsia="pl-PL"/>
        </w:rPr>
        <w:t>Usługa zorganizowania i przeprowadzenia warsztatów kształcących kompetencje w zakresie przedsiębiorczości – zakładania startupów metodą Lean Startup Kc-zp.272-12/21</w:t>
      </w:r>
    </w:p>
    <w:p w:rsidR="00793AA6" w:rsidRPr="00793AA6" w:rsidRDefault="00793AA6" w:rsidP="00793AA6">
      <w:pPr>
        <w:rPr>
          <w:color w:val="000000"/>
          <w:lang w:eastAsia="pl-PL"/>
        </w:rPr>
      </w:pPr>
      <w:r w:rsidRPr="00793AA6">
        <w:rPr>
          <w:color w:val="000000"/>
          <w:lang w:eastAsia="pl-PL"/>
        </w:rPr>
        <w:t>Numer referencyjny: Kc-zp.272-12/21</w:t>
      </w:r>
    </w:p>
    <w:p w:rsidR="00793AA6" w:rsidRPr="00793AA6" w:rsidRDefault="00793AA6" w:rsidP="00793AA6">
      <w:pPr>
        <w:rPr>
          <w:lang w:eastAsia="pl-PL"/>
        </w:rPr>
      </w:pPr>
      <w:r w:rsidRPr="00793AA6">
        <w:rPr>
          <w:color w:val="000000"/>
          <w:lang w:eastAsia="pl-PL"/>
        </w:rPr>
        <w:t>II.1.2)</w:t>
      </w:r>
      <w:r w:rsidRPr="00793AA6">
        <w:rPr>
          <w:b/>
          <w:bCs/>
          <w:color w:val="000000"/>
          <w:lang w:eastAsia="pl-PL"/>
        </w:rPr>
        <w:t>Główny kod CPV</w:t>
      </w:r>
    </w:p>
    <w:p w:rsidR="00793AA6" w:rsidRPr="00793AA6" w:rsidRDefault="00793AA6" w:rsidP="00793AA6">
      <w:pPr>
        <w:rPr>
          <w:color w:val="000000"/>
          <w:lang w:eastAsia="pl-PL"/>
        </w:rPr>
      </w:pPr>
      <w:r w:rsidRPr="00793AA6">
        <w:rPr>
          <w:color w:val="000000"/>
          <w:lang w:eastAsia="pl-PL"/>
        </w:rPr>
        <w:t>80530000 Usługi szkolenia zawodowego</w:t>
      </w:r>
    </w:p>
    <w:p w:rsidR="00793AA6" w:rsidRPr="00793AA6" w:rsidRDefault="00793AA6" w:rsidP="00793AA6">
      <w:pPr>
        <w:rPr>
          <w:lang w:eastAsia="pl-PL"/>
        </w:rPr>
      </w:pPr>
      <w:r w:rsidRPr="00793AA6">
        <w:rPr>
          <w:color w:val="000000"/>
          <w:lang w:eastAsia="pl-PL"/>
        </w:rPr>
        <w:t>II.1.3)</w:t>
      </w:r>
      <w:r w:rsidRPr="00793AA6">
        <w:rPr>
          <w:b/>
          <w:bCs/>
          <w:color w:val="000000"/>
          <w:lang w:eastAsia="pl-PL"/>
        </w:rPr>
        <w:t>Rodzaj zamówienia</w:t>
      </w:r>
    </w:p>
    <w:p w:rsidR="00793AA6" w:rsidRPr="00793AA6" w:rsidRDefault="00793AA6" w:rsidP="00793AA6">
      <w:pPr>
        <w:rPr>
          <w:color w:val="000000"/>
          <w:lang w:eastAsia="pl-PL"/>
        </w:rPr>
      </w:pPr>
      <w:r w:rsidRPr="00793AA6">
        <w:rPr>
          <w:color w:val="000000"/>
          <w:lang w:eastAsia="pl-PL"/>
        </w:rPr>
        <w:t>Usługi</w:t>
      </w:r>
    </w:p>
    <w:p w:rsidR="00793AA6" w:rsidRPr="00793AA6" w:rsidRDefault="00793AA6" w:rsidP="00793AA6">
      <w:pPr>
        <w:rPr>
          <w:lang w:eastAsia="pl-PL"/>
        </w:rPr>
      </w:pPr>
      <w:r w:rsidRPr="00793AA6">
        <w:rPr>
          <w:color w:val="000000"/>
          <w:lang w:eastAsia="pl-PL"/>
        </w:rPr>
        <w:t>II.1.4)</w:t>
      </w:r>
      <w:r w:rsidRPr="00793AA6">
        <w:rPr>
          <w:b/>
          <w:bCs/>
          <w:color w:val="000000"/>
          <w:lang w:eastAsia="pl-PL"/>
        </w:rPr>
        <w:t>Krótki opis:</w:t>
      </w:r>
    </w:p>
    <w:p w:rsidR="00793AA6" w:rsidRPr="00793AA6" w:rsidRDefault="00793AA6" w:rsidP="00793AA6">
      <w:pPr>
        <w:rPr>
          <w:color w:val="000000"/>
          <w:lang w:eastAsia="pl-PL"/>
        </w:rPr>
      </w:pPr>
      <w:r w:rsidRPr="00793AA6">
        <w:rPr>
          <w:color w:val="000000"/>
          <w:lang w:eastAsia="pl-PL"/>
        </w:rPr>
        <w:t>Przedmiotem zamówienia jest usługa zorganizowania i przeprowadzenia warsztatów kształcących kompetencje w zakresie przedsiębiorczości – zakładania startupów metodą Lean Startup, w ramach projektu POWR.03.05.00-00-Z307/17-00 – KC-zp.272-12/21.</w:t>
      </w:r>
    </w:p>
    <w:p w:rsidR="00793AA6" w:rsidRPr="00793AA6" w:rsidRDefault="00793AA6" w:rsidP="00793AA6">
      <w:pPr>
        <w:rPr>
          <w:lang w:eastAsia="pl-PL"/>
        </w:rPr>
      </w:pPr>
      <w:r w:rsidRPr="00793AA6">
        <w:rPr>
          <w:color w:val="000000"/>
          <w:lang w:eastAsia="pl-PL"/>
        </w:rPr>
        <w:t>II.1.5)</w:t>
      </w:r>
      <w:r w:rsidRPr="00793AA6">
        <w:rPr>
          <w:b/>
          <w:bCs/>
          <w:color w:val="000000"/>
          <w:lang w:eastAsia="pl-PL"/>
        </w:rPr>
        <w:t>Szacunkowa całkowita wartość</w:t>
      </w:r>
    </w:p>
    <w:p w:rsidR="00793AA6" w:rsidRPr="00793AA6" w:rsidRDefault="00793AA6" w:rsidP="00793AA6">
      <w:pPr>
        <w:rPr>
          <w:lang w:eastAsia="pl-PL"/>
        </w:rPr>
      </w:pPr>
      <w:r w:rsidRPr="00793AA6">
        <w:rPr>
          <w:color w:val="000000"/>
          <w:lang w:eastAsia="pl-PL"/>
        </w:rPr>
        <w:lastRenderedPageBreak/>
        <w:t>II.1.6)</w:t>
      </w:r>
      <w:r w:rsidRPr="00793AA6">
        <w:rPr>
          <w:b/>
          <w:bCs/>
          <w:color w:val="000000"/>
          <w:lang w:eastAsia="pl-PL"/>
        </w:rPr>
        <w:t>Informacje o częściach</w:t>
      </w:r>
    </w:p>
    <w:p w:rsidR="00793AA6" w:rsidRPr="00793AA6" w:rsidRDefault="00793AA6" w:rsidP="00793AA6">
      <w:pPr>
        <w:rPr>
          <w:color w:val="000000"/>
          <w:lang w:eastAsia="pl-PL"/>
        </w:rPr>
      </w:pPr>
      <w:r w:rsidRPr="00793AA6">
        <w:rPr>
          <w:color w:val="000000"/>
          <w:lang w:eastAsia="pl-PL"/>
        </w:rPr>
        <w:t>To zamówienie podzielone jest na części: nie</w:t>
      </w:r>
    </w:p>
    <w:p w:rsidR="00793AA6" w:rsidRPr="00793AA6" w:rsidRDefault="00793AA6" w:rsidP="00793AA6">
      <w:pPr>
        <w:rPr>
          <w:lang w:eastAsia="pl-PL"/>
        </w:rPr>
      </w:pPr>
      <w:r w:rsidRPr="00793AA6">
        <w:rPr>
          <w:color w:val="000000"/>
          <w:lang w:eastAsia="pl-PL"/>
        </w:rPr>
        <w:t>II.2)</w:t>
      </w:r>
      <w:r w:rsidRPr="00793AA6">
        <w:rPr>
          <w:b/>
          <w:bCs/>
          <w:color w:val="000000"/>
          <w:lang w:eastAsia="pl-PL"/>
        </w:rPr>
        <w:t>Opis</w:t>
      </w:r>
    </w:p>
    <w:p w:rsidR="00793AA6" w:rsidRPr="00793AA6" w:rsidRDefault="00793AA6" w:rsidP="00793AA6">
      <w:pPr>
        <w:rPr>
          <w:lang w:eastAsia="pl-PL"/>
        </w:rPr>
      </w:pPr>
      <w:r w:rsidRPr="00793AA6">
        <w:rPr>
          <w:color w:val="000000"/>
          <w:lang w:eastAsia="pl-PL"/>
        </w:rPr>
        <w:t>II.2.3)</w:t>
      </w:r>
      <w:r w:rsidRPr="00793AA6">
        <w:rPr>
          <w:b/>
          <w:bCs/>
          <w:color w:val="000000"/>
          <w:lang w:eastAsia="pl-PL"/>
        </w:rPr>
        <w:t>Miejsce świadczenia usług</w:t>
      </w:r>
    </w:p>
    <w:p w:rsidR="00793AA6" w:rsidRPr="00793AA6" w:rsidRDefault="00793AA6" w:rsidP="00793AA6">
      <w:pPr>
        <w:rPr>
          <w:color w:val="000000"/>
          <w:lang w:eastAsia="pl-PL"/>
        </w:rPr>
      </w:pPr>
      <w:r w:rsidRPr="00793AA6">
        <w:rPr>
          <w:color w:val="000000"/>
          <w:lang w:eastAsia="pl-PL"/>
        </w:rPr>
        <w:t>Kod NUTS: PL Polska</w:t>
      </w:r>
    </w:p>
    <w:p w:rsidR="00793AA6" w:rsidRPr="00793AA6" w:rsidRDefault="00793AA6" w:rsidP="00793AA6">
      <w:pPr>
        <w:rPr>
          <w:color w:val="000000"/>
          <w:lang w:eastAsia="pl-PL"/>
        </w:rPr>
      </w:pPr>
      <w:r w:rsidRPr="00793AA6">
        <w:rPr>
          <w:color w:val="000000"/>
          <w:lang w:eastAsia="pl-PL"/>
        </w:rPr>
        <w:t xml:space="preserve">Główne miejsce lub lokalizacja realizacji: </w:t>
      </w:r>
    </w:p>
    <w:p w:rsidR="00793AA6" w:rsidRPr="00793AA6" w:rsidRDefault="00793AA6" w:rsidP="00793AA6">
      <w:pPr>
        <w:rPr>
          <w:color w:val="000000"/>
          <w:lang w:eastAsia="pl-PL"/>
        </w:rPr>
      </w:pPr>
      <w:r w:rsidRPr="00793AA6">
        <w:rPr>
          <w:color w:val="000000"/>
          <w:lang w:eastAsia="pl-PL"/>
        </w:rPr>
        <w:t>AGH Kraków</w:t>
      </w:r>
    </w:p>
    <w:p w:rsidR="00793AA6" w:rsidRPr="00793AA6" w:rsidRDefault="00793AA6" w:rsidP="00793AA6">
      <w:pPr>
        <w:rPr>
          <w:lang w:eastAsia="pl-PL"/>
        </w:rPr>
      </w:pPr>
      <w:r w:rsidRPr="00793AA6">
        <w:rPr>
          <w:color w:val="000000"/>
          <w:lang w:eastAsia="pl-PL"/>
        </w:rPr>
        <w:t>II.2.4)</w:t>
      </w:r>
      <w:r w:rsidRPr="00793AA6">
        <w:rPr>
          <w:b/>
          <w:bCs/>
          <w:color w:val="000000"/>
          <w:lang w:eastAsia="pl-PL"/>
        </w:rPr>
        <w:t>Opis zamówienia:</w:t>
      </w:r>
    </w:p>
    <w:p w:rsidR="00793AA6" w:rsidRPr="00793AA6" w:rsidRDefault="00793AA6" w:rsidP="00793AA6">
      <w:pPr>
        <w:rPr>
          <w:color w:val="000000"/>
          <w:lang w:eastAsia="pl-PL"/>
        </w:rPr>
      </w:pPr>
      <w:r w:rsidRPr="00793AA6">
        <w:rPr>
          <w:color w:val="000000"/>
          <w:lang w:eastAsia="pl-PL"/>
        </w:rPr>
        <w:t>Przedmiotem zamówienia jest usługa zorganizowania i przeprowadzenia warsztatów kształcących kompetencje w zakresie przedsiębiorczości – zakładania startupów metodą Lean Startup, w ramach projektu POWR.03.05.00-00-Z307/17-00 – KC-zp.272-12/21.</w:t>
      </w:r>
    </w:p>
    <w:p w:rsidR="00793AA6" w:rsidRPr="00793AA6" w:rsidRDefault="00793AA6" w:rsidP="00793AA6">
      <w:pPr>
        <w:rPr>
          <w:lang w:eastAsia="pl-PL"/>
        </w:rPr>
      </w:pPr>
      <w:r w:rsidRPr="00793AA6">
        <w:rPr>
          <w:color w:val="000000"/>
          <w:lang w:eastAsia="pl-PL"/>
        </w:rPr>
        <w:t>II.2.6)</w:t>
      </w:r>
      <w:r w:rsidRPr="00793AA6">
        <w:rPr>
          <w:b/>
          <w:bCs/>
          <w:color w:val="000000"/>
          <w:lang w:eastAsia="pl-PL"/>
        </w:rPr>
        <w:t>Szacunkowa wartość</w:t>
      </w:r>
    </w:p>
    <w:p w:rsidR="00793AA6" w:rsidRPr="00793AA6" w:rsidRDefault="00793AA6" w:rsidP="00793AA6">
      <w:pPr>
        <w:rPr>
          <w:lang w:eastAsia="pl-PL"/>
        </w:rPr>
      </w:pPr>
      <w:r w:rsidRPr="00793AA6">
        <w:rPr>
          <w:color w:val="000000"/>
          <w:lang w:eastAsia="pl-PL"/>
        </w:rPr>
        <w:t>II.2.7)</w:t>
      </w:r>
      <w:r w:rsidRPr="00793AA6">
        <w:rPr>
          <w:b/>
          <w:bCs/>
          <w:color w:val="000000"/>
          <w:lang w:eastAsia="pl-PL"/>
        </w:rPr>
        <w:t>Okres obowiązywania zamówienia lub umowy ramowej</w:t>
      </w:r>
    </w:p>
    <w:p w:rsidR="00793AA6" w:rsidRPr="00793AA6" w:rsidRDefault="00793AA6" w:rsidP="00793AA6">
      <w:pPr>
        <w:rPr>
          <w:color w:val="000000"/>
          <w:lang w:eastAsia="pl-PL"/>
        </w:rPr>
      </w:pPr>
      <w:r w:rsidRPr="00793AA6">
        <w:rPr>
          <w:color w:val="000000"/>
          <w:lang w:eastAsia="pl-PL"/>
        </w:rPr>
        <w:t>Okres w miesiącach: 12</w:t>
      </w:r>
    </w:p>
    <w:p w:rsidR="00793AA6" w:rsidRPr="00793AA6" w:rsidRDefault="00793AA6" w:rsidP="00793AA6">
      <w:pPr>
        <w:rPr>
          <w:lang w:eastAsia="pl-PL"/>
        </w:rPr>
      </w:pPr>
      <w:r w:rsidRPr="00793AA6">
        <w:rPr>
          <w:color w:val="000000"/>
          <w:lang w:eastAsia="pl-PL"/>
        </w:rPr>
        <w:t>II.2.13)</w:t>
      </w:r>
      <w:r w:rsidRPr="00793AA6">
        <w:rPr>
          <w:b/>
          <w:bCs/>
          <w:color w:val="000000"/>
          <w:lang w:eastAsia="pl-PL"/>
        </w:rPr>
        <w:t>Informacje o funduszach Unii Europejskiej</w:t>
      </w:r>
    </w:p>
    <w:p w:rsidR="00793AA6" w:rsidRPr="00793AA6" w:rsidRDefault="00793AA6" w:rsidP="00793AA6">
      <w:pPr>
        <w:rPr>
          <w:color w:val="000000"/>
          <w:lang w:eastAsia="pl-PL"/>
        </w:rPr>
      </w:pPr>
      <w:r w:rsidRPr="00793AA6">
        <w:rPr>
          <w:color w:val="000000"/>
          <w:lang w:eastAsia="pl-PL"/>
        </w:rPr>
        <w:t>Zamówienie dotyczy projektu/programu finansowanego ze środków Unii Europejskiej: tak</w:t>
      </w:r>
    </w:p>
    <w:p w:rsidR="00793AA6" w:rsidRPr="00793AA6" w:rsidRDefault="00793AA6" w:rsidP="00793AA6">
      <w:pPr>
        <w:rPr>
          <w:color w:val="000000"/>
          <w:lang w:eastAsia="pl-PL"/>
        </w:rPr>
      </w:pPr>
      <w:r w:rsidRPr="00793AA6">
        <w:rPr>
          <w:color w:val="000000"/>
          <w:lang w:eastAsia="pl-PL"/>
        </w:rPr>
        <w:t xml:space="preserve">Numer identyfikacyjny projektu: </w:t>
      </w:r>
    </w:p>
    <w:p w:rsidR="00793AA6" w:rsidRPr="00793AA6" w:rsidRDefault="00793AA6" w:rsidP="00793AA6">
      <w:pPr>
        <w:rPr>
          <w:color w:val="000000"/>
          <w:lang w:eastAsia="pl-PL"/>
        </w:rPr>
      </w:pPr>
      <w:r w:rsidRPr="00793AA6">
        <w:rPr>
          <w:color w:val="000000"/>
          <w:lang w:eastAsia="pl-PL"/>
        </w:rPr>
        <w:t>Zamówienie realizowane w ramach projektu POWR.03.05.00-00-Z307/17-00, współfinansowanego ze środków Europejskiego Funduszu Rozwoju Społecznego w ramach programu operacyjnego „Wiedza Edukacja Rozwój” 2014–2020, oś III Szkolnictwo wyższe dla gospodarki i rozwoju, działanie 3.5 Kompleksowe programy szkół wyższych pt. Zintegrowany Program Rozwoju Akademii Górniczo-Hutniczej w Krakowie.</w:t>
      </w:r>
    </w:p>
    <w:p w:rsidR="00793AA6" w:rsidRPr="00793AA6" w:rsidRDefault="00793AA6" w:rsidP="00793AA6">
      <w:pPr>
        <w:rPr>
          <w:lang w:eastAsia="pl-PL"/>
        </w:rPr>
      </w:pPr>
      <w:r w:rsidRPr="00793AA6">
        <w:rPr>
          <w:color w:val="000000"/>
          <w:lang w:eastAsia="pl-PL"/>
        </w:rPr>
        <w:t>II.2.14)</w:t>
      </w:r>
      <w:r w:rsidRPr="00793AA6">
        <w:rPr>
          <w:b/>
          <w:bCs/>
          <w:color w:val="000000"/>
          <w:lang w:eastAsia="pl-PL"/>
        </w:rPr>
        <w:t>Informacje dodatkowe</w:t>
      </w:r>
    </w:p>
    <w:p w:rsidR="00793AA6" w:rsidRPr="00793AA6" w:rsidRDefault="00793AA6" w:rsidP="00793AA6">
      <w:pPr>
        <w:rPr>
          <w:color w:val="000000"/>
          <w:lang w:eastAsia="pl-PL"/>
        </w:rPr>
      </w:pPr>
      <w:r w:rsidRPr="00793AA6">
        <w:rPr>
          <w:color w:val="000000"/>
          <w:lang w:eastAsia="pl-PL"/>
        </w:rPr>
        <w:t>Zamówienie musi zostać zrealizowane w terminie: do 12 miesięcy od daty podpisania umowy.</w:t>
      </w:r>
    </w:p>
    <w:p w:rsidR="00793AA6" w:rsidRPr="00793AA6" w:rsidRDefault="00793AA6" w:rsidP="00793AA6">
      <w:pPr>
        <w:rPr>
          <w:color w:val="000000"/>
          <w:lang w:eastAsia="pl-PL"/>
        </w:rPr>
      </w:pPr>
      <w:r w:rsidRPr="00793AA6">
        <w:rPr>
          <w:color w:val="000000"/>
          <w:lang w:eastAsia="pl-PL"/>
        </w:rPr>
        <w:t>Przy dokonywaniu wyboru najkorzystniejszej oferty Zamawiający stosować będzie niżej podane kryteria:</w:t>
      </w:r>
    </w:p>
    <w:p w:rsidR="00793AA6" w:rsidRPr="00793AA6" w:rsidRDefault="00793AA6" w:rsidP="00793AA6">
      <w:pPr>
        <w:rPr>
          <w:color w:val="000000"/>
          <w:lang w:eastAsia="pl-PL"/>
        </w:rPr>
      </w:pPr>
      <w:r w:rsidRPr="00793AA6">
        <w:rPr>
          <w:color w:val="000000"/>
          <w:lang w:eastAsia="pl-PL"/>
        </w:rPr>
        <w:t>Nr, nazwa kryterium, waga:</w:t>
      </w:r>
    </w:p>
    <w:p w:rsidR="00793AA6" w:rsidRPr="00793AA6" w:rsidRDefault="00793AA6" w:rsidP="00793AA6">
      <w:pPr>
        <w:rPr>
          <w:color w:val="000000"/>
          <w:lang w:eastAsia="pl-PL"/>
        </w:rPr>
      </w:pPr>
      <w:r w:rsidRPr="00793AA6">
        <w:rPr>
          <w:color w:val="000000"/>
          <w:lang w:eastAsia="pl-PL"/>
        </w:rPr>
        <w:t>1 Cena 60 %.</w:t>
      </w:r>
    </w:p>
    <w:p w:rsidR="00793AA6" w:rsidRPr="00793AA6" w:rsidRDefault="00793AA6" w:rsidP="00793AA6">
      <w:pPr>
        <w:rPr>
          <w:color w:val="000000"/>
          <w:lang w:eastAsia="pl-PL"/>
        </w:rPr>
      </w:pPr>
      <w:r w:rsidRPr="00793AA6">
        <w:rPr>
          <w:color w:val="000000"/>
          <w:lang w:eastAsia="pl-PL"/>
        </w:rPr>
        <w:t>2 Doświadczenie osoby wyznaczonej do realizacji zamówienia 40 %.</w:t>
      </w:r>
    </w:p>
    <w:p w:rsidR="00793AA6" w:rsidRPr="00793AA6" w:rsidRDefault="00793AA6" w:rsidP="00793AA6">
      <w:pPr>
        <w:rPr>
          <w:lang w:eastAsia="pl-PL"/>
        </w:rPr>
      </w:pPr>
      <w:r w:rsidRPr="00793AA6">
        <w:rPr>
          <w:lang w:eastAsia="pl-PL"/>
        </w:rPr>
        <w:t>Sekcja III: Informacje o charakterze prawnym, ekonomicznym, finansowym i technicznym</w:t>
      </w:r>
    </w:p>
    <w:p w:rsidR="00793AA6" w:rsidRPr="00793AA6" w:rsidRDefault="00793AA6" w:rsidP="00793AA6">
      <w:pPr>
        <w:rPr>
          <w:lang w:eastAsia="pl-PL"/>
        </w:rPr>
      </w:pPr>
      <w:r w:rsidRPr="00793AA6">
        <w:rPr>
          <w:color w:val="000000"/>
          <w:lang w:eastAsia="pl-PL"/>
        </w:rPr>
        <w:t>III.1)</w:t>
      </w:r>
      <w:r w:rsidRPr="00793AA6">
        <w:rPr>
          <w:b/>
          <w:bCs/>
          <w:color w:val="000000"/>
          <w:lang w:eastAsia="pl-PL"/>
        </w:rPr>
        <w:t>Warunki udziału</w:t>
      </w:r>
    </w:p>
    <w:p w:rsidR="00793AA6" w:rsidRPr="00793AA6" w:rsidRDefault="00793AA6" w:rsidP="00793AA6">
      <w:pPr>
        <w:rPr>
          <w:lang w:eastAsia="pl-PL"/>
        </w:rPr>
      </w:pPr>
      <w:r w:rsidRPr="00793AA6">
        <w:rPr>
          <w:color w:val="000000"/>
          <w:lang w:eastAsia="pl-PL"/>
        </w:rPr>
        <w:t>III.1.4)</w:t>
      </w:r>
      <w:r w:rsidRPr="00793AA6">
        <w:rPr>
          <w:b/>
          <w:bCs/>
          <w:color w:val="000000"/>
          <w:lang w:eastAsia="pl-PL"/>
        </w:rPr>
        <w:t>Obiektywne zasady i kryteria udziału</w:t>
      </w:r>
    </w:p>
    <w:p w:rsidR="00793AA6" w:rsidRPr="00793AA6" w:rsidRDefault="00793AA6" w:rsidP="00793AA6">
      <w:pPr>
        <w:rPr>
          <w:color w:val="000000"/>
          <w:lang w:eastAsia="pl-PL"/>
        </w:rPr>
      </w:pPr>
      <w:r w:rsidRPr="00793AA6">
        <w:rPr>
          <w:color w:val="000000"/>
          <w:lang w:eastAsia="pl-PL"/>
        </w:rPr>
        <w:t xml:space="preserve">Wykaz i krótki opis zasad i kryteriów: </w:t>
      </w:r>
    </w:p>
    <w:p w:rsidR="00793AA6" w:rsidRPr="00793AA6" w:rsidRDefault="00793AA6" w:rsidP="00793AA6">
      <w:pPr>
        <w:rPr>
          <w:color w:val="000000"/>
          <w:lang w:eastAsia="pl-PL"/>
        </w:rPr>
      </w:pPr>
      <w:r w:rsidRPr="00793AA6">
        <w:rPr>
          <w:color w:val="000000"/>
          <w:lang w:eastAsia="pl-PL"/>
        </w:rPr>
        <w:t xml:space="preserve">1. O udzielenie zamówienia mogą ubiegać się wykonawcy, którzy nie podlegają wykluczeniu na podstawie art. 108 ust. 1 ustawy </w:t>
      </w:r>
      <w:proofErr w:type="spellStart"/>
      <w:r w:rsidRPr="00793AA6">
        <w:rPr>
          <w:color w:val="000000"/>
          <w:lang w:eastAsia="pl-PL"/>
        </w:rPr>
        <w:t>Pzp</w:t>
      </w:r>
      <w:proofErr w:type="spellEnd"/>
      <w:r w:rsidRPr="00793AA6">
        <w:rPr>
          <w:color w:val="000000"/>
          <w:lang w:eastAsia="pl-PL"/>
        </w:rPr>
        <w:t xml:space="preserve"> oraz art. 109 ust. 1 pkt 1, pkt 4, pkt 5, pkt 6, pkt 7, pkt 8, pkt 9 i pkt 10 ustawy </w:t>
      </w:r>
      <w:proofErr w:type="spellStart"/>
      <w:r w:rsidRPr="00793AA6">
        <w:rPr>
          <w:color w:val="000000"/>
          <w:lang w:eastAsia="pl-PL"/>
        </w:rPr>
        <w:t>Pzp</w:t>
      </w:r>
      <w:proofErr w:type="spellEnd"/>
      <w:r w:rsidRPr="00793AA6">
        <w:rPr>
          <w:color w:val="000000"/>
          <w:lang w:eastAsia="pl-PL"/>
        </w:rPr>
        <w:t>.</w:t>
      </w:r>
    </w:p>
    <w:p w:rsidR="00793AA6" w:rsidRPr="00793AA6" w:rsidRDefault="00793AA6" w:rsidP="00793AA6">
      <w:pPr>
        <w:rPr>
          <w:color w:val="000000"/>
          <w:lang w:eastAsia="pl-PL"/>
        </w:rPr>
      </w:pPr>
      <w:r w:rsidRPr="00793AA6">
        <w:rPr>
          <w:color w:val="000000"/>
          <w:lang w:eastAsia="pl-PL"/>
        </w:rPr>
        <w:t>2. Zamawiający przed wyborem najkorzystniejszej oferty wezwie wykonawcę, którego oferta została najwyżej oceniona, do złożenia:</w:t>
      </w:r>
    </w:p>
    <w:p w:rsidR="00793AA6" w:rsidRPr="00793AA6" w:rsidRDefault="00793AA6" w:rsidP="00793AA6">
      <w:pPr>
        <w:rPr>
          <w:color w:val="000000"/>
          <w:lang w:eastAsia="pl-PL"/>
        </w:rPr>
      </w:pPr>
      <w:r w:rsidRPr="00793AA6">
        <w:rPr>
          <w:color w:val="000000"/>
          <w:lang w:eastAsia="pl-PL"/>
        </w:rPr>
        <w:t>a) oświadczenia wykonawcy, w zakresie art. 108 ust. 1 pkt 5 ustawy, o braku przynależności do tej samej grupy kapitałowej, w rozumieniu ustawy z dnia 16 lutego 2007 r. o ochronie konkurencji i konsumentów (Dz.U. z 2019 r. poz. 369), z innym wykonawcą, który złożył odrębną ofertę, ofertę częściową lub wniosek o dopuszczenie do udziału w postępowaniu,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kapitałowej;</w:t>
      </w:r>
    </w:p>
    <w:p w:rsidR="00793AA6" w:rsidRPr="00793AA6" w:rsidRDefault="00793AA6" w:rsidP="00793AA6">
      <w:pPr>
        <w:rPr>
          <w:color w:val="000000"/>
          <w:lang w:eastAsia="pl-PL"/>
        </w:rPr>
      </w:pPr>
      <w:r w:rsidRPr="00793AA6">
        <w:rPr>
          <w:color w:val="000000"/>
          <w:lang w:eastAsia="pl-PL"/>
        </w:rPr>
        <w:t>b) wykazu usług;</w:t>
      </w:r>
    </w:p>
    <w:p w:rsidR="00793AA6" w:rsidRPr="00793AA6" w:rsidRDefault="00793AA6" w:rsidP="00793AA6">
      <w:pPr>
        <w:rPr>
          <w:color w:val="000000"/>
          <w:lang w:eastAsia="pl-PL"/>
        </w:rPr>
      </w:pPr>
      <w:r w:rsidRPr="00793AA6">
        <w:rPr>
          <w:color w:val="000000"/>
          <w:lang w:eastAsia="pl-PL"/>
        </w:rPr>
        <w:t>c) wykaz osób.</w:t>
      </w:r>
    </w:p>
    <w:p w:rsidR="00793AA6" w:rsidRPr="00793AA6" w:rsidRDefault="00793AA6" w:rsidP="00793AA6">
      <w:pPr>
        <w:rPr>
          <w:lang w:eastAsia="pl-PL"/>
        </w:rPr>
      </w:pPr>
      <w:r w:rsidRPr="00793AA6">
        <w:rPr>
          <w:color w:val="000000"/>
          <w:lang w:eastAsia="pl-PL"/>
        </w:rPr>
        <w:t>III.2)</w:t>
      </w:r>
      <w:r w:rsidRPr="00793AA6">
        <w:rPr>
          <w:b/>
          <w:bCs/>
          <w:color w:val="000000"/>
          <w:lang w:eastAsia="pl-PL"/>
        </w:rPr>
        <w:t>Warunki dotyczące zamówienia</w:t>
      </w:r>
    </w:p>
    <w:p w:rsidR="00793AA6" w:rsidRPr="00793AA6" w:rsidRDefault="00793AA6" w:rsidP="00793AA6">
      <w:pPr>
        <w:rPr>
          <w:lang w:eastAsia="pl-PL"/>
        </w:rPr>
      </w:pPr>
      <w:r w:rsidRPr="00793AA6">
        <w:rPr>
          <w:color w:val="000000"/>
          <w:lang w:eastAsia="pl-PL"/>
        </w:rPr>
        <w:t>III.2.2)</w:t>
      </w:r>
      <w:r w:rsidRPr="00793AA6">
        <w:rPr>
          <w:b/>
          <w:bCs/>
          <w:color w:val="000000"/>
          <w:lang w:eastAsia="pl-PL"/>
        </w:rPr>
        <w:t>Warunki realizacji umowy:</w:t>
      </w:r>
    </w:p>
    <w:p w:rsidR="00793AA6" w:rsidRPr="00793AA6" w:rsidRDefault="00793AA6" w:rsidP="00793AA6">
      <w:pPr>
        <w:rPr>
          <w:color w:val="000000"/>
          <w:lang w:eastAsia="pl-PL"/>
        </w:rPr>
      </w:pPr>
      <w:r w:rsidRPr="00793AA6">
        <w:rPr>
          <w:color w:val="000000"/>
          <w:lang w:eastAsia="pl-PL"/>
        </w:rPr>
        <w:t>Realizacja umowy odbędzie się zgodnie ze wzorem umowy stanowiącym załącznik nr 3 do SWZ.</w:t>
      </w:r>
    </w:p>
    <w:p w:rsidR="00793AA6" w:rsidRPr="00793AA6" w:rsidRDefault="00793AA6" w:rsidP="00793AA6">
      <w:pPr>
        <w:rPr>
          <w:color w:val="000000"/>
          <w:lang w:eastAsia="pl-PL"/>
        </w:rPr>
      </w:pPr>
      <w:r w:rsidRPr="00793AA6">
        <w:rPr>
          <w:color w:val="000000"/>
          <w:lang w:eastAsia="pl-PL"/>
        </w:rPr>
        <w:t>Przewidywane zmiany umowy określono we wzorze umowy stanowiącym załącznik nr 3 do SWZ.</w:t>
      </w:r>
    </w:p>
    <w:p w:rsidR="00793AA6" w:rsidRPr="00793AA6" w:rsidRDefault="00793AA6" w:rsidP="00793AA6">
      <w:pPr>
        <w:rPr>
          <w:lang w:eastAsia="pl-PL"/>
        </w:rPr>
      </w:pPr>
      <w:r w:rsidRPr="00793AA6">
        <w:rPr>
          <w:color w:val="000000"/>
          <w:lang w:eastAsia="pl-PL"/>
        </w:rPr>
        <w:lastRenderedPageBreak/>
        <w:t>III.2.3)</w:t>
      </w:r>
      <w:r w:rsidRPr="00793AA6">
        <w:rPr>
          <w:b/>
          <w:bCs/>
          <w:color w:val="000000"/>
          <w:lang w:eastAsia="pl-PL"/>
        </w:rPr>
        <w:t>Informacje na temat pracowników odpowiedzialnych za wykonanie zamówienia</w:t>
      </w:r>
    </w:p>
    <w:p w:rsidR="00793AA6" w:rsidRPr="00793AA6" w:rsidRDefault="00793AA6" w:rsidP="00793AA6">
      <w:pPr>
        <w:rPr>
          <w:color w:val="000000"/>
          <w:lang w:eastAsia="pl-PL"/>
        </w:rPr>
      </w:pPr>
      <w:r w:rsidRPr="00793AA6">
        <w:rPr>
          <w:color w:val="000000"/>
          <w:lang w:eastAsia="pl-PL"/>
        </w:rPr>
        <w:t>Obowiązek podania imion i nazwisk oraz kwalifikacji zawodowych pracowników wyznaczonych do wykonania zamówienia</w:t>
      </w:r>
    </w:p>
    <w:p w:rsidR="00793AA6" w:rsidRPr="00793AA6" w:rsidRDefault="00793AA6" w:rsidP="00793AA6">
      <w:pPr>
        <w:rPr>
          <w:lang w:eastAsia="pl-PL"/>
        </w:rPr>
      </w:pPr>
      <w:r w:rsidRPr="00793AA6">
        <w:rPr>
          <w:lang w:eastAsia="pl-PL"/>
        </w:rPr>
        <w:t>Sekcja IV: Procedura</w:t>
      </w:r>
    </w:p>
    <w:p w:rsidR="00793AA6" w:rsidRPr="00793AA6" w:rsidRDefault="00793AA6" w:rsidP="00793AA6">
      <w:pPr>
        <w:rPr>
          <w:lang w:eastAsia="pl-PL"/>
        </w:rPr>
      </w:pPr>
      <w:r w:rsidRPr="00793AA6">
        <w:rPr>
          <w:color w:val="000000"/>
          <w:lang w:eastAsia="pl-PL"/>
        </w:rPr>
        <w:t>IV.1)</w:t>
      </w:r>
      <w:r w:rsidRPr="00793AA6">
        <w:rPr>
          <w:b/>
          <w:bCs/>
          <w:color w:val="000000"/>
          <w:lang w:eastAsia="pl-PL"/>
        </w:rPr>
        <w:t>Opis</w:t>
      </w:r>
    </w:p>
    <w:p w:rsidR="00793AA6" w:rsidRPr="00793AA6" w:rsidRDefault="00793AA6" w:rsidP="00793AA6">
      <w:pPr>
        <w:rPr>
          <w:lang w:eastAsia="pl-PL"/>
        </w:rPr>
      </w:pPr>
      <w:r w:rsidRPr="00793AA6">
        <w:rPr>
          <w:color w:val="000000"/>
          <w:lang w:eastAsia="pl-PL"/>
        </w:rPr>
        <w:t>IV.1.1)</w:t>
      </w:r>
      <w:r w:rsidRPr="00793AA6">
        <w:rPr>
          <w:b/>
          <w:bCs/>
          <w:color w:val="000000"/>
          <w:lang w:eastAsia="pl-PL"/>
        </w:rPr>
        <w:t>Forma procedury</w:t>
      </w:r>
    </w:p>
    <w:p w:rsidR="00793AA6" w:rsidRPr="00793AA6" w:rsidRDefault="00793AA6" w:rsidP="00793AA6">
      <w:pPr>
        <w:rPr>
          <w:color w:val="000000"/>
          <w:lang w:eastAsia="pl-PL"/>
        </w:rPr>
      </w:pPr>
      <w:r w:rsidRPr="00793AA6">
        <w:rPr>
          <w:color w:val="000000"/>
          <w:lang w:eastAsia="pl-PL"/>
        </w:rPr>
        <w:t>Procedura otwarta</w:t>
      </w:r>
    </w:p>
    <w:p w:rsidR="00793AA6" w:rsidRPr="00793AA6" w:rsidRDefault="00793AA6" w:rsidP="00793AA6">
      <w:pPr>
        <w:rPr>
          <w:lang w:eastAsia="pl-PL"/>
        </w:rPr>
      </w:pPr>
      <w:r w:rsidRPr="00793AA6">
        <w:rPr>
          <w:color w:val="000000"/>
          <w:lang w:eastAsia="pl-PL"/>
        </w:rPr>
        <w:t>IV.1.3)</w:t>
      </w:r>
      <w:r w:rsidRPr="00793AA6">
        <w:rPr>
          <w:b/>
          <w:bCs/>
          <w:color w:val="000000"/>
          <w:lang w:eastAsia="pl-PL"/>
        </w:rPr>
        <w:t>Informacje na temat umowy ramowej</w:t>
      </w:r>
    </w:p>
    <w:p w:rsidR="00793AA6" w:rsidRPr="00793AA6" w:rsidRDefault="00793AA6" w:rsidP="00793AA6">
      <w:pPr>
        <w:rPr>
          <w:lang w:eastAsia="pl-PL"/>
        </w:rPr>
      </w:pPr>
      <w:r w:rsidRPr="00793AA6">
        <w:rPr>
          <w:color w:val="000000"/>
          <w:lang w:eastAsia="pl-PL"/>
        </w:rPr>
        <w:t>IV.1.10)</w:t>
      </w:r>
      <w:r w:rsidRPr="00793AA6">
        <w:rPr>
          <w:b/>
          <w:bCs/>
          <w:color w:val="000000"/>
          <w:lang w:eastAsia="pl-PL"/>
        </w:rPr>
        <w:t>Określenie krajowych przepisów mających zastosowanie do procedury:</w:t>
      </w:r>
    </w:p>
    <w:p w:rsidR="00793AA6" w:rsidRPr="00793AA6" w:rsidRDefault="00793AA6" w:rsidP="00793AA6">
      <w:pPr>
        <w:rPr>
          <w:lang w:eastAsia="pl-PL"/>
        </w:rPr>
      </w:pPr>
      <w:r w:rsidRPr="00793AA6">
        <w:rPr>
          <w:color w:val="000000"/>
          <w:lang w:eastAsia="pl-PL"/>
        </w:rPr>
        <w:t>IV.1.11)</w:t>
      </w:r>
      <w:r w:rsidRPr="00793AA6">
        <w:rPr>
          <w:b/>
          <w:bCs/>
          <w:color w:val="000000"/>
          <w:lang w:eastAsia="pl-PL"/>
        </w:rPr>
        <w:t>Podstawowe cechy postępowania o udzielenie:</w:t>
      </w:r>
    </w:p>
    <w:p w:rsidR="00793AA6" w:rsidRPr="00793AA6" w:rsidRDefault="00793AA6" w:rsidP="00793AA6">
      <w:pPr>
        <w:rPr>
          <w:color w:val="000000"/>
          <w:lang w:eastAsia="pl-PL"/>
        </w:rPr>
      </w:pPr>
      <w:r w:rsidRPr="00793AA6">
        <w:rPr>
          <w:color w:val="000000"/>
          <w:lang w:eastAsia="pl-PL"/>
        </w:rPr>
        <w:t xml:space="preserve">Postępowanie jest prowadzone na postawie art. 359 i 360 ustawy </w:t>
      </w:r>
      <w:proofErr w:type="spellStart"/>
      <w:r w:rsidRPr="00793AA6">
        <w:rPr>
          <w:color w:val="000000"/>
          <w:lang w:eastAsia="pl-PL"/>
        </w:rPr>
        <w:t>Pzp</w:t>
      </w:r>
      <w:proofErr w:type="spellEnd"/>
      <w:r w:rsidRPr="00793AA6">
        <w:rPr>
          <w:color w:val="000000"/>
          <w:lang w:eastAsia="pl-PL"/>
        </w:rPr>
        <w:t xml:space="preserve"> – zamówienia na usługi społeczne.</w:t>
      </w:r>
    </w:p>
    <w:p w:rsidR="00793AA6" w:rsidRPr="00793AA6" w:rsidRDefault="00793AA6" w:rsidP="00793AA6">
      <w:pPr>
        <w:rPr>
          <w:lang w:eastAsia="pl-PL"/>
        </w:rPr>
      </w:pPr>
      <w:r w:rsidRPr="00793AA6">
        <w:rPr>
          <w:color w:val="000000"/>
          <w:lang w:eastAsia="pl-PL"/>
        </w:rPr>
        <w:t>IV.2)</w:t>
      </w:r>
      <w:r w:rsidRPr="00793AA6">
        <w:rPr>
          <w:b/>
          <w:bCs/>
          <w:color w:val="000000"/>
          <w:lang w:eastAsia="pl-PL"/>
        </w:rPr>
        <w:t>Informacje administracyjne</w:t>
      </w:r>
    </w:p>
    <w:p w:rsidR="00793AA6" w:rsidRPr="00793AA6" w:rsidRDefault="00793AA6" w:rsidP="00793AA6">
      <w:pPr>
        <w:rPr>
          <w:lang w:eastAsia="pl-PL"/>
        </w:rPr>
      </w:pPr>
      <w:r w:rsidRPr="00793AA6">
        <w:rPr>
          <w:color w:val="000000"/>
          <w:lang w:eastAsia="pl-PL"/>
        </w:rPr>
        <w:t>IV.2.2)</w:t>
      </w:r>
      <w:r w:rsidRPr="00793AA6">
        <w:rPr>
          <w:b/>
          <w:bCs/>
          <w:color w:val="000000"/>
          <w:lang w:eastAsia="pl-PL"/>
        </w:rPr>
        <w:t>Termin składania ofert lub wniosków o dopuszczenie do udziału / Termin wyrażenia zainteresowania udziałem</w:t>
      </w:r>
    </w:p>
    <w:p w:rsidR="00793AA6" w:rsidRPr="00793AA6" w:rsidRDefault="00793AA6" w:rsidP="00793AA6">
      <w:pPr>
        <w:rPr>
          <w:color w:val="000000"/>
          <w:lang w:eastAsia="pl-PL"/>
        </w:rPr>
      </w:pPr>
      <w:r w:rsidRPr="00793AA6">
        <w:rPr>
          <w:color w:val="000000"/>
          <w:lang w:eastAsia="pl-PL"/>
        </w:rPr>
        <w:t>Data: 20/04/2021</w:t>
      </w:r>
    </w:p>
    <w:p w:rsidR="00793AA6" w:rsidRPr="00793AA6" w:rsidRDefault="00793AA6" w:rsidP="00793AA6">
      <w:pPr>
        <w:rPr>
          <w:color w:val="000000"/>
          <w:lang w:eastAsia="pl-PL"/>
        </w:rPr>
      </w:pPr>
      <w:r w:rsidRPr="00793AA6">
        <w:rPr>
          <w:color w:val="000000"/>
          <w:lang w:eastAsia="pl-PL"/>
        </w:rPr>
        <w:t>Czas lokalny: 09:30</w:t>
      </w:r>
    </w:p>
    <w:p w:rsidR="00793AA6" w:rsidRPr="00793AA6" w:rsidRDefault="00793AA6" w:rsidP="00793AA6">
      <w:pPr>
        <w:rPr>
          <w:lang w:eastAsia="pl-PL"/>
        </w:rPr>
      </w:pPr>
      <w:r w:rsidRPr="00793AA6">
        <w:rPr>
          <w:color w:val="000000"/>
          <w:lang w:eastAsia="pl-PL"/>
        </w:rPr>
        <w:t>IV.2.4)</w:t>
      </w:r>
      <w:r w:rsidRPr="00793AA6">
        <w:rPr>
          <w:b/>
          <w:bCs/>
          <w:color w:val="000000"/>
          <w:lang w:eastAsia="pl-PL"/>
        </w:rPr>
        <w:t>Języki, w których można sporządzać oferty lub wnioski o dopuszczenie do udziału:</w:t>
      </w:r>
    </w:p>
    <w:p w:rsidR="00793AA6" w:rsidRPr="00793AA6" w:rsidRDefault="00793AA6" w:rsidP="00793AA6">
      <w:pPr>
        <w:rPr>
          <w:color w:val="000000"/>
          <w:lang w:eastAsia="pl-PL"/>
        </w:rPr>
      </w:pPr>
      <w:r w:rsidRPr="00793AA6">
        <w:rPr>
          <w:color w:val="000000"/>
          <w:lang w:eastAsia="pl-PL"/>
        </w:rPr>
        <w:t>Polski</w:t>
      </w:r>
    </w:p>
    <w:p w:rsidR="00793AA6" w:rsidRPr="00793AA6" w:rsidRDefault="00793AA6" w:rsidP="00793AA6">
      <w:pPr>
        <w:rPr>
          <w:lang w:eastAsia="pl-PL"/>
        </w:rPr>
      </w:pPr>
      <w:r w:rsidRPr="00793AA6">
        <w:rPr>
          <w:lang w:eastAsia="pl-PL"/>
        </w:rPr>
        <w:t>Sekcja VI: Informacje uzupełniające</w:t>
      </w:r>
    </w:p>
    <w:p w:rsidR="00793AA6" w:rsidRPr="00793AA6" w:rsidRDefault="00793AA6" w:rsidP="00793AA6">
      <w:pPr>
        <w:rPr>
          <w:lang w:eastAsia="pl-PL"/>
        </w:rPr>
      </w:pPr>
      <w:r w:rsidRPr="00793AA6">
        <w:rPr>
          <w:color w:val="000000"/>
          <w:lang w:eastAsia="pl-PL"/>
        </w:rPr>
        <w:t>VI.2)</w:t>
      </w:r>
      <w:r w:rsidRPr="00793AA6">
        <w:rPr>
          <w:b/>
          <w:bCs/>
          <w:color w:val="000000"/>
          <w:lang w:eastAsia="pl-PL"/>
        </w:rPr>
        <w:t>Informacje na temat procesów elektronicznych</w:t>
      </w:r>
    </w:p>
    <w:p w:rsidR="00793AA6" w:rsidRPr="00793AA6" w:rsidRDefault="00793AA6" w:rsidP="00793AA6">
      <w:pPr>
        <w:rPr>
          <w:color w:val="000000"/>
          <w:lang w:eastAsia="pl-PL"/>
        </w:rPr>
      </w:pPr>
      <w:r w:rsidRPr="00793AA6">
        <w:rPr>
          <w:color w:val="000000"/>
          <w:lang w:eastAsia="pl-PL"/>
        </w:rPr>
        <w:t>Akceptowane będą faktury elektroniczne</w:t>
      </w:r>
    </w:p>
    <w:p w:rsidR="00793AA6" w:rsidRPr="00793AA6" w:rsidRDefault="00793AA6" w:rsidP="00793AA6">
      <w:pPr>
        <w:rPr>
          <w:lang w:eastAsia="pl-PL"/>
        </w:rPr>
      </w:pPr>
      <w:r w:rsidRPr="00793AA6">
        <w:rPr>
          <w:color w:val="000000"/>
          <w:lang w:eastAsia="pl-PL"/>
        </w:rPr>
        <w:t>VI.3)</w:t>
      </w:r>
      <w:r w:rsidRPr="00793AA6">
        <w:rPr>
          <w:b/>
          <w:bCs/>
          <w:color w:val="000000"/>
          <w:lang w:eastAsia="pl-PL"/>
        </w:rPr>
        <w:t>Informacje dodatkowe:</w:t>
      </w:r>
    </w:p>
    <w:p w:rsidR="00793AA6" w:rsidRPr="00793AA6" w:rsidRDefault="00793AA6" w:rsidP="00793AA6">
      <w:pPr>
        <w:rPr>
          <w:color w:val="000000"/>
          <w:lang w:eastAsia="pl-PL"/>
        </w:rPr>
      </w:pPr>
      <w:r w:rsidRPr="00793AA6">
        <w:rPr>
          <w:color w:val="000000"/>
          <w:lang w:eastAsia="pl-PL"/>
        </w:rPr>
        <w:t>I. Oferta musi zawierać następujące oświadczenia i dokumenty:</w:t>
      </w:r>
    </w:p>
    <w:p w:rsidR="00793AA6" w:rsidRPr="00793AA6" w:rsidRDefault="00793AA6" w:rsidP="00793AA6">
      <w:pPr>
        <w:rPr>
          <w:color w:val="000000"/>
          <w:lang w:eastAsia="pl-PL"/>
        </w:rPr>
      </w:pPr>
      <w:r w:rsidRPr="00793AA6">
        <w:rPr>
          <w:color w:val="000000"/>
          <w:lang w:eastAsia="pl-PL"/>
        </w:rPr>
        <w:t>1. Formularz oferty.</w:t>
      </w:r>
    </w:p>
    <w:p w:rsidR="00793AA6" w:rsidRPr="00793AA6" w:rsidRDefault="00793AA6" w:rsidP="00793AA6">
      <w:pPr>
        <w:rPr>
          <w:color w:val="000000"/>
          <w:lang w:eastAsia="pl-PL"/>
        </w:rPr>
      </w:pPr>
      <w:r w:rsidRPr="00793AA6">
        <w:rPr>
          <w:color w:val="000000"/>
          <w:lang w:eastAsia="pl-PL"/>
        </w:rPr>
        <w:t>Do przygotowania oferty zaleca się skorzystanie z formularza oferty, stanowiącego załącznik nr 1 do SWZ. W przypadku gdy wykonawca nie korzysta z przygotowanego przez zamawiającego wzoru formularza oferty, oferta powinna zawierać wszystkie informacje wymagane we wzorze;</w:t>
      </w:r>
    </w:p>
    <w:p w:rsidR="00793AA6" w:rsidRPr="00793AA6" w:rsidRDefault="00793AA6" w:rsidP="00793AA6">
      <w:pPr>
        <w:rPr>
          <w:color w:val="000000"/>
          <w:lang w:eastAsia="pl-PL"/>
        </w:rPr>
      </w:pPr>
      <w:r w:rsidRPr="00793AA6">
        <w:rPr>
          <w:color w:val="000000"/>
          <w:lang w:eastAsia="pl-PL"/>
        </w:rPr>
        <w:t>2. Aktualne na dzień składania ofert oświadczenia w zakresie wskazanym w załączniku nr 2 i 3 do SWZ. Informacje zawarte w oświadczeniach będą stanowić potwierdzenie, że wykonawca nie podlega wykluczeniu z postępowania i spełnia warunki udziału w postępowaniu.</w:t>
      </w:r>
    </w:p>
    <w:p w:rsidR="00793AA6" w:rsidRPr="00793AA6" w:rsidRDefault="00793AA6" w:rsidP="00793AA6">
      <w:pPr>
        <w:rPr>
          <w:color w:val="000000"/>
          <w:lang w:eastAsia="pl-PL"/>
        </w:rPr>
      </w:pPr>
      <w:r w:rsidRPr="00793AA6">
        <w:rPr>
          <w:color w:val="000000"/>
          <w:lang w:eastAsia="pl-PL"/>
        </w:rPr>
        <w:t>Oświadczenia te wykonawca składa zgodnie ze wzorami stanowiącymi załącznik nr 2 i 3 do SWZ.</w:t>
      </w:r>
    </w:p>
    <w:p w:rsidR="00793AA6" w:rsidRPr="00793AA6" w:rsidRDefault="00793AA6" w:rsidP="00793AA6">
      <w:pPr>
        <w:rPr>
          <w:color w:val="000000"/>
          <w:lang w:eastAsia="pl-PL"/>
        </w:rPr>
      </w:pPr>
      <w:r w:rsidRPr="00793AA6">
        <w:rPr>
          <w:color w:val="000000"/>
          <w:lang w:eastAsia="pl-PL"/>
        </w:rPr>
        <w:t>3. W przypadku gdy wykonawca polega na zasobach podmiotu trzeciego:</w:t>
      </w:r>
    </w:p>
    <w:p w:rsidR="00793AA6" w:rsidRPr="00793AA6" w:rsidRDefault="00793AA6" w:rsidP="00793AA6">
      <w:pPr>
        <w:rPr>
          <w:color w:val="000000"/>
          <w:lang w:eastAsia="pl-PL"/>
        </w:rPr>
      </w:pPr>
      <w:r w:rsidRPr="00793AA6">
        <w:rPr>
          <w:color w:val="000000"/>
          <w:lang w:eastAsia="pl-PL"/>
        </w:rPr>
        <w:t xml:space="preserve">— Zobowiązanie podmiotu udostępniającego zasoby lub inny podmiotowy środek dowodowy (jeżeli wykonawca polega na zdolnościach lub sytuacji podmiotów udostępniających zasoby na podstawie art. 118 ustawy </w:t>
      </w:r>
      <w:proofErr w:type="spellStart"/>
      <w:r w:rsidRPr="00793AA6">
        <w:rPr>
          <w:color w:val="000000"/>
          <w:lang w:eastAsia="pl-PL"/>
        </w:rPr>
        <w:t>Pzp</w:t>
      </w:r>
      <w:proofErr w:type="spellEnd"/>
      <w:r w:rsidRPr="00793AA6">
        <w:rPr>
          <w:color w:val="000000"/>
          <w:lang w:eastAsia="pl-PL"/>
        </w:rPr>
        <w:t>).</w:t>
      </w:r>
    </w:p>
    <w:p w:rsidR="00793AA6" w:rsidRPr="00793AA6" w:rsidRDefault="00793AA6" w:rsidP="00793AA6">
      <w:pPr>
        <w:rPr>
          <w:color w:val="000000"/>
          <w:lang w:eastAsia="pl-PL"/>
        </w:rPr>
      </w:pPr>
      <w:r w:rsidRPr="00793AA6">
        <w:rPr>
          <w:color w:val="000000"/>
          <w:lang w:eastAsia="pl-PL"/>
        </w:rPr>
        <w:t>— Oświadczenie o niepodleganiu wykluczeniu oraz spełnianiu warunków udziału w postępowaniu (zał. 2A).</w:t>
      </w:r>
    </w:p>
    <w:p w:rsidR="00793AA6" w:rsidRPr="00793AA6" w:rsidRDefault="00793AA6" w:rsidP="00793AA6">
      <w:pPr>
        <w:rPr>
          <w:color w:val="000000"/>
          <w:lang w:eastAsia="pl-PL"/>
        </w:rPr>
      </w:pPr>
      <w:r w:rsidRPr="00793AA6">
        <w:rPr>
          <w:color w:val="000000"/>
          <w:lang w:eastAsia="pl-PL"/>
        </w:rPr>
        <w:t>4. Pełnomocnictwo lub inny dokument potwierdzający umocowanie do reprezentowania wykonawcy.</w:t>
      </w:r>
    </w:p>
    <w:p w:rsidR="00793AA6" w:rsidRPr="00793AA6" w:rsidRDefault="00793AA6" w:rsidP="00793AA6">
      <w:pPr>
        <w:rPr>
          <w:color w:val="000000"/>
          <w:lang w:eastAsia="pl-PL"/>
        </w:rPr>
      </w:pPr>
      <w:r w:rsidRPr="00793AA6">
        <w:rPr>
          <w:color w:val="000000"/>
          <w:lang w:eastAsia="pl-PL"/>
        </w:rPr>
        <w:t xml:space="preserve">Upoważnienie osób podpisujących ofertę wynikać musi bezpośrednio z dokumentów dołączonych do oferty. Jeżeli upoważnienie takie nie wynika wprost z dokumentów rejestrowych (KRS, </w:t>
      </w:r>
      <w:proofErr w:type="spellStart"/>
      <w:r w:rsidRPr="00793AA6">
        <w:rPr>
          <w:color w:val="000000"/>
          <w:lang w:eastAsia="pl-PL"/>
        </w:rPr>
        <w:t>CEiDG</w:t>
      </w:r>
      <w:proofErr w:type="spellEnd"/>
      <w:r w:rsidRPr="00793AA6">
        <w:rPr>
          <w:color w:val="000000"/>
          <w:lang w:eastAsia="pl-PL"/>
        </w:rPr>
        <w:t xml:space="preserve"> lub innego właściwego rejestru), to do oferty należy dołączyć inny dokument potwierdzający umocowanie do reprezentowania wykonawcy.</w:t>
      </w:r>
    </w:p>
    <w:p w:rsidR="00793AA6" w:rsidRPr="00793AA6" w:rsidRDefault="00793AA6" w:rsidP="00793AA6">
      <w:pPr>
        <w:rPr>
          <w:color w:val="000000"/>
          <w:lang w:eastAsia="pl-PL"/>
        </w:rPr>
      </w:pPr>
      <w:r w:rsidRPr="00793AA6">
        <w:rPr>
          <w:color w:val="000000"/>
          <w:lang w:eastAsia="pl-PL"/>
        </w:rPr>
        <w:t xml:space="preserve">II. Wykonawca składa ofertę w formie elektronicznej za pośrednictwem platformy </w:t>
      </w:r>
      <w:hyperlink r:id="rId14" w:tgtFrame="_blank" w:history="1">
        <w:r w:rsidRPr="00793AA6">
          <w:rPr>
            <w:color w:val="0000FF"/>
            <w:u w:val="single"/>
            <w:lang w:eastAsia="pl-PL"/>
          </w:rPr>
          <w:t>https://e-ProPublico.pl/</w:t>
        </w:r>
      </w:hyperlink>
    </w:p>
    <w:p w:rsidR="00793AA6" w:rsidRPr="00793AA6" w:rsidRDefault="00793AA6" w:rsidP="00793AA6">
      <w:pPr>
        <w:rPr>
          <w:color w:val="000000"/>
          <w:lang w:eastAsia="pl-PL"/>
        </w:rPr>
      </w:pPr>
      <w:r w:rsidRPr="00793AA6">
        <w:rPr>
          <w:color w:val="000000"/>
          <w:lang w:eastAsia="pl-PL"/>
        </w:rPr>
        <w:t>Forma dokumentów:</w:t>
      </w:r>
    </w:p>
    <w:p w:rsidR="00793AA6" w:rsidRPr="00793AA6" w:rsidRDefault="00793AA6" w:rsidP="00793AA6">
      <w:pPr>
        <w:rPr>
          <w:color w:val="000000"/>
          <w:lang w:eastAsia="pl-PL"/>
        </w:rPr>
      </w:pPr>
      <w:r w:rsidRPr="00793AA6">
        <w:rPr>
          <w:color w:val="000000"/>
          <w:lang w:eastAsia="pl-PL"/>
        </w:rPr>
        <w:t>a) oferta wraz ze stanowiącymi jej integralną część załącznikami musi być złożona pod rygorem nieważności w formie elektronicznej, za pośrednictwem platformy oraz podpisana kwalifikowanym podpisem elektronicznym;</w:t>
      </w:r>
    </w:p>
    <w:p w:rsidR="00793AA6" w:rsidRPr="00793AA6" w:rsidRDefault="00793AA6" w:rsidP="00793AA6">
      <w:pPr>
        <w:rPr>
          <w:color w:val="000000"/>
          <w:lang w:eastAsia="pl-PL"/>
        </w:rPr>
      </w:pPr>
      <w:r w:rsidRPr="00793AA6">
        <w:rPr>
          <w:color w:val="000000"/>
          <w:lang w:eastAsia="pl-PL"/>
        </w:rPr>
        <w:lastRenderedPageBreak/>
        <w:t xml:space="preserve">b) pełnomocnictwo do złożenia oferty lub oświadczenia, o którym mowa w art. 125 ust. 1 </w:t>
      </w:r>
      <w:proofErr w:type="spellStart"/>
      <w:r w:rsidRPr="00793AA6">
        <w:rPr>
          <w:color w:val="000000"/>
          <w:lang w:eastAsia="pl-PL"/>
        </w:rPr>
        <w:t>Pzp</w:t>
      </w:r>
      <w:proofErr w:type="spellEnd"/>
      <w:r w:rsidRPr="00793AA6">
        <w:rPr>
          <w:color w:val="000000"/>
          <w:lang w:eastAsia="pl-PL"/>
        </w:rPr>
        <w:t xml:space="preserve">, przekazuje się w postaci elektronicznej i opatruje kwalifikowanym podpisem elektronicznym. W przypadku gdy pełnomocnictwo do złożenia oferty lub oświadczenia, o którym mowa w art. 125 ust. 1 </w:t>
      </w:r>
      <w:proofErr w:type="spellStart"/>
      <w:r w:rsidRPr="00793AA6">
        <w:rPr>
          <w:color w:val="000000"/>
          <w:lang w:eastAsia="pl-PL"/>
        </w:rPr>
        <w:t>Pzp</w:t>
      </w:r>
      <w:proofErr w:type="spellEnd"/>
      <w:r w:rsidRPr="00793AA6">
        <w:rPr>
          <w:color w:val="000000"/>
          <w:lang w:eastAsia="pl-PL"/>
        </w:rPr>
        <w:t xml:space="preserve">, zostało sporządzone jako dokument w postaci papierowej i opatrzone własnoręcznym podpisem, przekazuje się cyfrowe odwzorowanie tego dokumentu opatrzone podpisem kwalifikowanym, potwierdzającym zgodność odwzorowania cyfrowego z dokumentem w postaci papierowej. Odwzorowanie cyfrowe pełnomocnictwa powinno potwierdzać prawidłowość umocowania na dzień złożenia oferty lub oświadczenia, o którym mowa w art. 125 ust. 1 </w:t>
      </w:r>
      <w:proofErr w:type="spellStart"/>
      <w:r w:rsidRPr="00793AA6">
        <w:rPr>
          <w:color w:val="000000"/>
          <w:lang w:eastAsia="pl-PL"/>
        </w:rPr>
        <w:t>Pzp</w:t>
      </w:r>
      <w:proofErr w:type="spellEnd"/>
      <w:r w:rsidRPr="00793AA6">
        <w:rPr>
          <w:color w:val="000000"/>
          <w:lang w:eastAsia="pl-PL"/>
        </w:rPr>
        <w:t>;</w:t>
      </w:r>
    </w:p>
    <w:p w:rsidR="00793AA6" w:rsidRPr="00793AA6" w:rsidRDefault="00793AA6" w:rsidP="00793AA6">
      <w:pPr>
        <w:rPr>
          <w:color w:val="000000"/>
          <w:lang w:eastAsia="pl-PL"/>
        </w:rPr>
      </w:pPr>
      <w:r w:rsidRPr="00793AA6">
        <w:rPr>
          <w:color w:val="000000"/>
          <w:lang w:eastAsia="pl-PL"/>
        </w:rPr>
        <w:t>d) Poświadczenia zgodności cyfrowego odwzorowania z dokumentem w postaci papierowej, dokonuje w przypadku pełnomocnictwa – mocodawca. Poświadczenia zgodności cyfrowego odwzorowania z dokumentem w postaci papierowej, może dokonać również notariusz.</w:t>
      </w:r>
    </w:p>
    <w:p w:rsidR="00793AA6" w:rsidRPr="00793AA6" w:rsidRDefault="00793AA6" w:rsidP="00793AA6">
      <w:pPr>
        <w:rPr>
          <w:color w:val="000000"/>
          <w:lang w:eastAsia="pl-PL"/>
        </w:rPr>
      </w:pPr>
      <w:r w:rsidRPr="00793AA6">
        <w:rPr>
          <w:color w:val="000000"/>
          <w:lang w:eastAsia="pl-PL"/>
        </w:rPr>
        <w:t>III. O udzielenie zamówienia mogą ubiegać się wykonawcy, którzy nie podlegają wykluczeniu oraz spełniają warunki udziału w postępowaniu i wymagania określone w niniejszej SWZ.</w:t>
      </w:r>
    </w:p>
    <w:p w:rsidR="00793AA6" w:rsidRPr="00793AA6" w:rsidRDefault="00793AA6" w:rsidP="00793AA6">
      <w:pPr>
        <w:rPr>
          <w:color w:val="000000"/>
          <w:lang w:eastAsia="pl-PL"/>
        </w:rPr>
      </w:pPr>
      <w:r w:rsidRPr="00793AA6">
        <w:rPr>
          <w:color w:val="000000"/>
          <w:lang w:eastAsia="pl-PL"/>
        </w:rPr>
        <w:t>1. Zdolność do występowania w obrocie gospodarczym – zamawiający nie wyznacza warunku w tym zakresie.</w:t>
      </w:r>
    </w:p>
    <w:p w:rsidR="00793AA6" w:rsidRPr="00793AA6" w:rsidRDefault="00793AA6" w:rsidP="00793AA6">
      <w:pPr>
        <w:rPr>
          <w:color w:val="000000"/>
          <w:lang w:eastAsia="pl-PL"/>
        </w:rPr>
      </w:pPr>
      <w:r w:rsidRPr="00793AA6">
        <w:rPr>
          <w:color w:val="000000"/>
          <w:lang w:eastAsia="pl-PL"/>
        </w:rPr>
        <w:t>2. Uprawnień do prowadzenia określonej działalności gospodarczej lub zawodowej, o ile wynika to z odrębnych przepisów – zamawiający nie wyznacza warunku w tym zakresie.</w:t>
      </w:r>
    </w:p>
    <w:p w:rsidR="00793AA6" w:rsidRPr="00793AA6" w:rsidRDefault="00793AA6" w:rsidP="00793AA6">
      <w:pPr>
        <w:rPr>
          <w:color w:val="000000"/>
          <w:lang w:eastAsia="pl-PL"/>
        </w:rPr>
      </w:pPr>
      <w:r w:rsidRPr="00793AA6">
        <w:rPr>
          <w:color w:val="000000"/>
          <w:lang w:eastAsia="pl-PL"/>
        </w:rPr>
        <w:t>3. Sytuacja ekonomiczna lub finansowa – zamawiający nie ustanawia warunku w tym zakresie.</w:t>
      </w:r>
    </w:p>
    <w:p w:rsidR="00793AA6" w:rsidRPr="00793AA6" w:rsidRDefault="00793AA6" w:rsidP="00793AA6">
      <w:pPr>
        <w:rPr>
          <w:color w:val="000000"/>
          <w:lang w:eastAsia="pl-PL"/>
        </w:rPr>
      </w:pPr>
      <w:r w:rsidRPr="00793AA6">
        <w:rPr>
          <w:color w:val="000000"/>
          <w:lang w:eastAsia="pl-PL"/>
        </w:rPr>
        <w:t>4. Zdolność techniczna i zawodowa – o udzielenie zamówienia mogą ubiegać się wykonawcy, którzy wykażą, iż:</w:t>
      </w:r>
    </w:p>
    <w:p w:rsidR="00793AA6" w:rsidRPr="00793AA6" w:rsidRDefault="00793AA6" w:rsidP="00793AA6">
      <w:pPr>
        <w:rPr>
          <w:color w:val="000000"/>
          <w:lang w:eastAsia="pl-PL"/>
        </w:rPr>
      </w:pPr>
      <w:r w:rsidRPr="00793AA6">
        <w:rPr>
          <w:color w:val="000000"/>
          <w:lang w:eastAsia="pl-PL"/>
        </w:rPr>
        <w:t>a) Wiedza i doświadczenie</w:t>
      </w:r>
    </w:p>
    <w:p w:rsidR="00793AA6" w:rsidRPr="00793AA6" w:rsidRDefault="00793AA6" w:rsidP="00793AA6">
      <w:pPr>
        <w:rPr>
          <w:color w:val="000000"/>
          <w:lang w:eastAsia="pl-PL"/>
        </w:rPr>
      </w:pPr>
      <w:r w:rsidRPr="00793AA6">
        <w:rPr>
          <w:color w:val="000000"/>
          <w:lang w:eastAsia="pl-PL"/>
        </w:rPr>
        <w:t>Opis warunku znajduje się w pkt 8.1.4.a SWZ.</w:t>
      </w:r>
    </w:p>
    <w:p w:rsidR="00793AA6" w:rsidRPr="00793AA6" w:rsidRDefault="00793AA6" w:rsidP="00793AA6">
      <w:pPr>
        <w:rPr>
          <w:color w:val="000000"/>
          <w:lang w:eastAsia="pl-PL"/>
        </w:rPr>
      </w:pPr>
      <w:r w:rsidRPr="00793AA6">
        <w:rPr>
          <w:color w:val="000000"/>
          <w:lang w:eastAsia="pl-PL"/>
        </w:rPr>
        <w:t>b) Osoby zdolne do wykonania zamówienia</w:t>
      </w:r>
    </w:p>
    <w:p w:rsidR="00793AA6" w:rsidRPr="00793AA6" w:rsidRDefault="00793AA6" w:rsidP="00793AA6">
      <w:pPr>
        <w:rPr>
          <w:color w:val="000000"/>
          <w:lang w:eastAsia="pl-PL"/>
        </w:rPr>
      </w:pPr>
      <w:r w:rsidRPr="00793AA6">
        <w:rPr>
          <w:color w:val="000000"/>
          <w:lang w:eastAsia="pl-PL"/>
        </w:rPr>
        <w:t>Opis warunku znajduje się w pkt 8.1.4.b SWZ.</w:t>
      </w:r>
    </w:p>
    <w:p w:rsidR="00793AA6" w:rsidRPr="00793AA6" w:rsidRDefault="00793AA6" w:rsidP="00793AA6">
      <w:pPr>
        <w:rPr>
          <w:lang w:eastAsia="pl-PL"/>
        </w:rPr>
      </w:pPr>
      <w:r w:rsidRPr="00793AA6">
        <w:rPr>
          <w:color w:val="000000"/>
          <w:lang w:eastAsia="pl-PL"/>
        </w:rPr>
        <w:t>VI.4)</w:t>
      </w:r>
      <w:r w:rsidRPr="00793AA6">
        <w:rPr>
          <w:b/>
          <w:bCs/>
          <w:color w:val="000000"/>
          <w:lang w:eastAsia="pl-PL"/>
        </w:rPr>
        <w:t>Procedury odwoławcze</w:t>
      </w:r>
    </w:p>
    <w:p w:rsidR="00793AA6" w:rsidRPr="00793AA6" w:rsidRDefault="00793AA6" w:rsidP="00793AA6">
      <w:pPr>
        <w:rPr>
          <w:lang w:eastAsia="pl-PL"/>
        </w:rPr>
      </w:pPr>
      <w:r w:rsidRPr="00793AA6">
        <w:rPr>
          <w:color w:val="000000"/>
          <w:lang w:eastAsia="pl-PL"/>
        </w:rPr>
        <w:t>VI.4.1)</w:t>
      </w:r>
      <w:r w:rsidRPr="00793AA6">
        <w:rPr>
          <w:b/>
          <w:bCs/>
          <w:color w:val="000000"/>
          <w:lang w:eastAsia="pl-PL"/>
        </w:rPr>
        <w:t>Organ odpowiedzialny za procedury odwoławcze</w:t>
      </w:r>
    </w:p>
    <w:p w:rsidR="00793AA6" w:rsidRPr="00793AA6" w:rsidRDefault="00793AA6" w:rsidP="00793AA6">
      <w:pPr>
        <w:rPr>
          <w:color w:val="000000"/>
          <w:lang w:eastAsia="pl-PL"/>
        </w:rPr>
      </w:pPr>
      <w:r w:rsidRPr="00793AA6">
        <w:rPr>
          <w:color w:val="000000"/>
          <w:lang w:eastAsia="pl-PL"/>
        </w:rPr>
        <w:t>Oficjalna nazwa: Prezes Krajowej Izby Odwoławczej</w:t>
      </w:r>
      <w:r w:rsidRPr="00793AA6">
        <w:rPr>
          <w:color w:val="000000"/>
          <w:lang w:eastAsia="pl-PL"/>
        </w:rPr>
        <w:br/>
        <w:t>Adres pocztowy: ul. Postępu 17a</w:t>
      </w:r>
      <w:r w:rsidRPr="00793AA6">
        <w:rPr>
          <w:color w:val="000000"/>
          <w:lang w:eastAsia="pl-PL"/>
        </w:rPr>
        <w:br/>
        <w:t>Miejscowość: Warszawa</w:t>
      </w:r>
      <w:r w:rsidRPr="00793AA6">
        <w:rPr>
          <w:color w:val="000000"/>
          <w:lang w:eastAsia="pl-PL"/>
        </w:rPr>
        <w:br/>
        <w:t>Kod pocztowy: 02-676</w:t>
      </w:r>
      <w:r w:rsidRPr="00793AA6">
        <w:rPr>
          <w:color w:val="000000"/>
          <w:lang w:eastAsia="pl-PL"/>
        </w:rPr>
        <w:br/>
        <w:t>Państwo: Polska</w:t>
      </w:r>
      <w:r w:rsidRPr="00793AA6">
        <w:rPr>
          <w:color w:val="000000"/>
          <w:lang w:eastAsia="pl-PL"/>
        </w:rPr>
        <w:br/>
        <w:t>Tel.: +48 224584740</w:t>
      </w:r>
    </w:p>
    <w:p w:rsidR="00793AA6" w:rsidRPr="00793AA6" w:rsidRDefault="00793AA6" w:rsidP="00793AA6">
      <w:pPr>
        <w:rPr>
          <w:lang w:eastAsia="pl-PL"/>
        </w:rPr>
      </w:pPr>
      <w:r w:rsidRPr="00793AA6">
        <w:rPr>
          <w:color w:val="000000"/>
          <w:lang w:eastAsia="pl-PL"/>
        </w:rPr>
        <w:t>VI.4.2)</w:t>
      </w:r>
      <w:r w:rsidRPr="00793AA6">
        <w:rPr>
          <w:b/>
          <w:bCs/>
          <w:color w:val="000000"/>
          <w:lang w:eastAsia="pl-PL"/>
        </w:rPr>
        <w:t>Organ odpowiedzialny za procedury mediacyjne</w:t>
      </w:r>
    </w:p>
    <w:p w:rsidR="00793AA6" w:rsidRPr="00793AA6" w:rsidRDefault="00793AA6" w:rsidP="00793AA6">
      <w:pPr>
        <w:rPr>
          <w:color w:val="000000"/>
          <w:lang w:eastAsia="pl-PL"/>
        </w:rPr>
      </w:pPr>
      <w:r w:rsidRPr="00793AA6">
        <w:rPr>
          <w:color w:val="000000"/>
          <w:lang w:eastAsia="pl-PL"/>
        </w:rPr>
        <w:t>Oficjalna nazwa: Prezes Krajowej Izby Odwoławczej</w:t>
      </w:r>
      <w:r w:rsidRPr="00793AA6">
        <w:rPr>
          <w:color w:val="000000"/>
          <w:lang w:eastAsia="pl-PL"/>
        </w:rPr>
        <w:br/>
        <w:t>Adres pocztowy: ul. Postępu 17a</w:t>
      </w:r>
      <w:r w:rsidRPr="00793AA6">
        <w:rPr>
          <w:color w:val="000000"/>
          <w:lang w:eastAsia="pl-PL"/>
        </w:rPr>
        <w:br/>
        <w:t>Miejscowość: Warszawa</w:t>
      </w:r>
      <w:r w:rsidRPr="00793AA6">
        <w:rPr>
          <w:color w:val="000000"/>
          <w:lang w:eastAsia="pl-PL"/>
        </w:rPr>
        <w:br/>
        <w:t>Kod pocztowy: 02-676</w:t>
      </w:r>
      <w:r w:rsidRPr="00793AA6">
        <w:rPr>
          <w:color w:val="000000"/>
          <w:lang w:eastAsia="pl-PL"/>
        </w:rPr>
        <w:br/>
        <w:t>Państwo: Polska</w:t>
      </w:r>
    </w:p>
    <w:p w:rsidR="00793AA6" w:rsidRPr="00793AA6" w:rsidRDefault="00793AA6" w:rsidP="00793AA6">
      <w:pPr>
        <w:rPr>
          <w:lang w:eastAsia="pl-PL"/>
        </w:rPr>
      </w:pPr>
      <w:r w:rsidRPr="00793AA6">
        <w:rPr>
          <w:color w:val="000000"/>
          <w:lang w:eastAsia="pl-PL"/>
        </w:rPr>
        <w:t>VI.4.3)</w:t>
      </w:r>
      <w:r w:rsidRPr="00793AA6">
        <w:rPr>
          <w:b/>
          <w:bCs/>
          <w:color w:val="000000"/>
          <w:lang w:eastAsia="pl-PL"/>
        </w:rPr>
        <w:t xml:space="preserve">Składanie </w:t>
      </w:r>
      <w:proofErr w:type="spellStart"/>
      <w:r w:rsidRPr="00793AA6">
        <w:rPr>
          <w:b/>
          <w:bCs/>
          <w:color w:val="000000"/>
          <w:lang w:eastAsia="pl-PL"/>
        </w:rPr>
        <w:t>odwołań</w:t>
      </w:r>
      <w:proofErr w:type="spellEnd"/>
    </w:p>
    <w:p w:rsidR="00793AA6" w:rsidRPr="00793AA6" w:rsidRDefault="00793AA6" w:rsidP="00793AA6">
      <w:pPr>
        <w:rPr>
          <w:color w:val="000000"/>
          <w:lang w:eastAsia="pl-PL"/>
        </w:rPr>
      </w:pPr>
      <w:r w:rsidRPr="00793AA6">
        <w:rPr>
          <w:color w:val="000000"/>
          <w:lang w:eastAsia="pl-PL"/>
        </w:rPr>
        <w:t xml:space="preserve">Dokładne informacje na temat terminów składania </w:t>
      </w:r>
      <w:proofErr w:type="spellStart"/>
      <w:r w:rsidRPr="00793AA6">
        <w:rPr>
          <w:color w:val="000000"/>
          <w:lang w:eastAsia="pl-PL"/>
        </w:rPr>
        <w:t>odwołań</w:t>
      </w:r>
      <w:proofErr w:type="spellEnd"/>
      <w:r w:rsidRPr="00793AA6">
        <w:rPr>
          <w:color w:val="000000"/>
          <w:lang w:eastAsia="pl-PL"/>
        </w:rPr>
        <w:t xml:space="preserve">: </w:t>
      </w:r>
    </w:p>
    <w:p w:rsidR="00793AA6" w:rsidRPr="00793AA6" w:rsidRDefault="00793AA6" w:rsidP="00793AA6">
      <w:pPr>
        <w:rPr>
          <w:color w:val="000000"/>
          <w:lang w:eastAsia="pl-PL"/>
        </w:rPr>
      </w:pPr>
      <w:r w:rsidRPr="00793AA6">
        <w:rPr>
          <w:color w:val="000000"/>
          <w:lang w:eastAsia="pl-PL"/>
        </w:rPr>
        <w:t xml:space="preserve">1. Wykonawcy oraz innemu podmiotowi, jeżeli ma lub miał interes w uzyskaniu zamówienia oraz poniósł lub może ponieść szkodę w wyniku naruszenia przez zamawiającego przepisów ustawy, przysługują środki ochrony prawnej określone w dziale IX ustawy </w:t>
      </w:r>
      <w:proofErr w:type="spellStart"/>
      <w:r w:rsidRPr="00793AA6">
        <w:rPr>
          <w:color w:val="000000"/>
          <w:lang w:eastAsia="pl-PL"/>
        </w:rPr>
        <w:t>Pzp</w:t>
      </w:r>
      <w:proofErr w:type="spellEnd"/>
      <w:r w:rsidRPr="00793AA6">
        <w:rPr>
          <w:color w:val="000000"/>
          <w:lang w:eastAsia="pl-PL"/>
        </w:rPr>
        <w:t>.</w:t>
      </w:r>
    </w:p>
    <w:p w:rsidR="00793AA6" w:rsidRPr="00793AA6" w:rsidRDefault="00793AA6" w:rsidP="00793AA6">
      <w:pPr>
        <w:rPr>
          <w:color w:val="000000"/>
          <w:lang w:eastAsia="pl-PL"/>
        </w:rPr>
      </w:pPr>
      <w:r w:rsidRPr="00793AA6">
        <w:rPr>
          <w:color w:val="000000"/>
          <w:lang w:eastAsia="pl-PL"/>
        </w:rPr>
        <w:t>2. Odwołanie przysługuje na:</w:t>
      </w:r>
    </w:p>
    <w:p w:rsidR="00793AA6" w:rsidRPr="00793AA6" w:rsidRDefault="00793AA6" w:rsidP="00793AA6">
      <w:pPr>
        <w:rPr>
          <w:color w:val="000000"/>
          <w:lang w:eastAsia="pl-PL"/>
        </w:rPr>
      </w:pPr>
      <w:r w:rsidRPr="00793AA6">
        <w:rPr>
          <w:color w:val="000000"/>
          <w:lang w:eastAsia="pl-PL"/>
        </w:rPr>
        <w:t>1) niezgodną z przepisami ustawy czynność zamawiającego, podjętą w postępowaniu o udzielenie zamówienia, w tym na projektowane postanowienie umowy;</w:t>
      </w:r>
    </w:p>
    <w:p w:rsidR="00793AA6" w:rsidRPr="00793AA6" w:rsidRDefault="00793AA6" w:rsidP="00793AA6">
      <w:pPr>
        <w:rPr>
          <w:color w:val="000000"/>
          <w:lang w:eastAsia="pl-PL"/>
        </w:rPr>
      </w:pPr>
      <w:r w:rsidRPr="00793AA6">
        <w:rPr>
          <w:color w:val="000000"/>
          <w:lang w:eastAsia="pl-PL"/>
        </w:rPr>
        <w:t>2) zaniechanie czynności w postępowaniu o udzielenie zamówienia, do której zamawiający był obowiązany na podstawie ustawy.</w:t>
      </w:r>
    </w:p>
    <w:p w:rsidR="00793AA6" w:rsidRPr="00793AA6" w:rsidRDefault="00793AA6" w:rsidP="00793AA6">
      <w:pPr>
        <w:rPr>
          <w:color w:val="000000"/>
          <w:lang w:eastAsia="pl-PL"/>
        </w:rPr>
      </w:pPr>
      <w:r w:rsidRPr="00793AA6">
        <w:rPr>
          <w:color w:val="000000"/>
          <w:lang w:eastAsia="pl-PL"/>
        </w:rPr>
        <w:t xml:space="preserve">3. Odwołanie wnosi się do Prezesa KIO. Odwołujący przekazuje zamawiającemu odwołanie wniesione w formie elektronicznej lub w postaci elektronicznej, albo kopię tego odwołania, jeżeli zostało ono wniesione w formie pisemnej, przed upływem terminu do wniesienia odwołania w taki </w:t>
      </w:r>
      <w:r w:rsidRPr="00793AA6">
        <w:rPr>
          <w:color w:val="000000"/>
          <w:lang w:eastAsia="pl-PL"/>
        </w:rPr>
        <w:lastRenderedPageBreak/>
        <w:t>sposób, aby mógł on zapoznać się z jego treścią przed upływem tego terminu. Domniemywa się, że zamawiający mógł zapoznać się z treścią odwołania przed upływem terminu do jego wniesienia, jeżeli przekazanie odpowiednio odwołania albo jego kopii nastąpiło przed upływem terminu do jego wniesienia przy użyciu środków komunikacji elektronicznej.</w:t>
      </w:r>
    </w:p>
    <w:p w:rsidR="00793AA6" w:rsidRPr="00793AA6" w:rsidRDefault="00793AA6" w:rsidP="00793AA6">
      <w:pPr>
        <w:rPr>
          <w:color w:val="000000"/>
          <w:lang w:eastAsia="pl-PL"/>
        </w:rPr>
      </w:pPr>
      <w:r w:rsidRPr="00793AA6">
        <w:rPr>
          <w:color w:val="000000"/>
          <w:lang w:eastAsia="pl-PL"/>
        </w:rPr>
        <w:t>4. Odwołanie wnosi się w terminie:</w:t>
      </w:r>
    </w:p>
    <w:p w:rsidR="00793AA6" w:rsidRPr="00793AA6" w:rsidRDefault="00793AA6" w:rsidP="00793AA6">
      <w:pPr>
        <w:rPr>
          <w:color w:val="000000"/>
          <w:lang w:eastAsia="pl-PL"/>
        </w:rPr>
      </w:pPr>
      <w:r w:rsidRPr="00793AA6">
        <w:rPr>
          <w:color w:val="000000"/>
          <w:lang w:eastAsia="pl-PL"/>
        </w:rPr>
        <w:t>1) 10 dni od dnia przekazania informacji o czynności zamawiającego stanowiącej podstawę jego wniesienia, jeżeli informacja została przekazana przy użyciu środków komunikacji elektronicznej;</w:t>
      </w:r>
    </w:p>
    <w:p w:rsidR="00793AA6" w:rsidRPr="00793AA6" w:rsidRDefault="00793AA6" w:rsidP="00793AA6">
      <w:pPr>
        <w:rPr>
          <w:color w:val="000000"/>
          <w:lang w:eastAsia="pl-PL"/>
        </w:rPr>
      </w:pPr>
      <w:r w:rsidRPr="00793AA6">
        <w:rPr>
          <w:color w:val="000000"/>
          <w:lang w:eastAsia="pl-PL"/>
        </w:rPr>
        <w:t>2) 15 dni od dnia przekazania informacji o czynności zamawiającego stanowiącej podstawę jego wniesienia, jeżeli informacja została przekazana w sposób inny niż określony w pkt 1.</w:t>
      </w:r>
    </w:p>
    <w:p w:rsidR="00793AA6" w:rsidRPr="00793AA6" w:rsidRDefault="00793AA6" w:rsidP="00793AA6">
      <w:pPr>
        <w:rPr>
          <w:color w:val="000000"/>
          <w:lang w:eastAsia="pl-PL"/>
        </w:rPr>
      </w:pPr>
      <w:r w:rsidRPr="00793AA6">
        <w:rPr>
          <w:color w:val="000000"/>
          <w:lang w:eastAsia="pl-PL"/>
        </w:rPr>
        <w:t>5. Odwołanie wobec treści ogłoszenia wszczynającego postępowanie o udzielenie zamówienia lub wobec treści dokumentów zamówienia wnosi się w terminie 10 dni od dnia publikacji ogłoszenia w Dzienniku Urzędowym UE lub zamieszczenia dokumentów zamówienia na stronie internetowej.</w:t>
      </w:r>
    </w:p>
    <w:p w:rsidR="00793AA6" w:rsidRPr="00793AA6" w:rsidRDefault="00793AA6" w:rsidP="00793AA6">
      <w:pPr>
        <w:rPr>
          <w:color w:val="000000"/>
          <w:lang w:eastAsia="pl-PL"/>
        </w:rPr>
      </w:pPr>
      <w:r w:rsidRPr="00793AA6">
        <w:rPr>
          <w:color w:val="000000"/>
          <w:lang w:eastAsia="pl-PL"/>
        </w:rPr>
        <w:t>6. Odwołanie w przypadkach innych niż określone w ust. 4 i 5 wnosi się w terminie 10 dni od dnia, w którym powzięto lub przy zachowaniu należytej staranności można było powziąć wiadomość o okolicznościach stanowiących podstawę jego wniesienia.</w:t>
      </w:r>
    </w:p>
    <w:p w:rsidR="00793AA6" w:rsidRPr="00793AA6" w:rsidRDefault="00793AA6" w:rsidP="00793AA6">
      <w:pPr>
        <w:rPr>
          <w:color w:val="000000"/>
          <w:lang w:eastAsia="pl-PL"/>
        </w:rPr>
      </w:pPr>
      <w:r w:rsidRPr="00793AA6">
        <w:rPr>
          <w:color w:val="000000"/>
          <w:lang w:eastAsia="pl-PL"/>
        </w:rPr>
        <w:t>7. Na orzeczenie KIO oraz postanowienie Prezesa KIO stronom oraz uczestnikom postępowania odwoławczego przysługuje skarga do Sądu Okręgowego w Warszawie – sądu zamówień publicznych.</w:t>
      </w:r>
    </w:p>
    <w:p w:rsidR="00793AA6" w:rsidRPr="00793AA6" w:rsidRDefault="00793AA6" w:rsidP="00793AA6">
      <w:pPr>
        <w:rPr>
          <w:lang w:eastAsia="pl-PL"/>
        </w:rPr>
      </w:pPr>
      <w:r w:rsidRPr="00793AA6">
        <w:rPr>
          <w:color w:val="000000"/>
          <w:lang w:eastAsia="pl-PL"/>
        </w:rPr>
        <w:t>VI.4.4)</w:t>
      </w:r>
      <w:r w:rsidRPr="00793AA6">
        <w:rPr>
          <w:b/>
          <w:bCs/>
          <w:color w:val="000000"/>
          <w:lang w:eastAsia="pl-PL"/>
        </w:rPr>
        <w:t xml:space="preserve">Źródło, gdzie można uzyskać informacje na temat składania </w:t>
      </w:r>
      <w:proofErr w:type="spellStart"/>
      <w:r w:rsidRPr="00793AA6">
        <w:rPr>
          <w:b/>
          <w:bCs/>
          <w:color w:val="000000"/>
          <w:lang w:eastAsia="pl-PL"/>
        </w:rPr>
        <w:t>odwołań</w:t>
      </w:r>
      <w:proofErr w:type="spellEnd"/>
    </w:p>
    <w:p w:rsidR="00793AA6" w:rsidRPr="00793AA6" w:rsidRDefault="00793AA6" w:rsidP="00793AA6">
      <w:pPr>
        <w:rPr>
          <w:color w:val="000000"/>
          <w:lang w:eastAsia="pl-PL"/>
        </w:rPr>
      </w:pPr>
      <w:r w:rsidRPr="00793AA6">
        <w:rPr>
          <w:color w:val="000000"/>
          <w:lang w:eastAsia="pl-PL"/>
        </w:rPr>
        <w:t>Oficjalna nazwa: Prezes Krajowej Izby Odwoławczej</w:t>
      </w:r>
      <w:r w:rsidRPr="00793AA6">
        <w:rPr>
          <w:color w:val="000000"/>
          <w:lang w:eastAsia="pl-PL"/>
        </w:rPr>
        <w:br/>
        <w:t>Adres pocztowy: ul. Postępu 17a</w:t>
      </w:r>
      <w:r w:rsidRPr="00793AA6">
        <w:rPr>
          <w:color w:val="000000"/>
          <w:lang w:eastAsia="pl-PL"/>
        </w:rPr>
        <w:br/>
        <w:t>Miejscowość: Warszawa</w:t>
      </w:r>
      <w:r w:rsidRPr="00793AA6">
        <w:rPr>
          <w:color w:val="000000"/>
          <w:lang w:eastAsia="pl-PL"/>
        </w:rPr>
        <w:br/>
        <w:t>Kod pocztowy: 02-676</w:t>
      </w:r>
      <w:r w:rsidRPr="00793AA6">
        <w:rPr>
          <w:color w:val="000000"/>
          <w:lang w:eastAsia="pl-PL"/>
        </w:rPr>
        <w:br/>
        <w:t>Państwo: Polska</w:t>
      </w:r>
      <w:r w:rsidRPr="00793AA6">
        <w:rPr>
          <w:color w:val="000000"/>
          <w:lang w:eastAsia="pl-PL"/>
        </w:rPr>
        <w:br/>
        <w:t>Tel.: +48 224584740</w:t>
      </w:r>
    </w:p>
    <w:p w:rsidR="00793AA6" w:rsidRPr="00793AA6" w:rsidRDefault="00793AA6" w:rsidP="00793AA6">
      <w:pPr>
        <w:rPr>
          <w:lang w:eastAsia="pl-PL"/>
        </w:rPr>
      </w:pPr>
      <w:r w:rsidRPr="00793AA6">
        <w:rPr>
          <w:color w:val="000000"/>
          <w:lang w:eastAsia="pl-PL"/>
        </w:rPr>
        <w:t>VI.5)</w:t>
      </w:r>
      <w:r w:rsidRPr="00793AA6">
        <w:rPr>
          <w:b/>
          <w:bCs/>
          <w:color w:val="000000"/>
          <w:lang w:eastAsia="pl-PL"/>
        </w:rPr>
        <w:t>Data wysłania niniejszego ogłoszenia:</w:t>
      </w:r>
    </w:p>
    <w:p w:rsidR="00793AA6" w:rsidRPr="00793AA6" w:rsidRDefault="00793AA6" w:rsidP="00793AA6">
      <w:pPr>
        <w:rPr>
          <w:color w:val="000000"/>
          <w:lang w:eastAsia="pl-PL"/>
        </w:rPr>
      </w:pPr>
      <w:r w:rsidRPr="00793AA6">
        <w:rPr>
          <w:color w:val="000000"/>
          <w:lang w:eastAsia="pl-PL"/>
        </w:rPr>
        <w:t>01/04/2021</w:t>
      </w:r>
    </w:p>
    <w:p w:rsidR="00F16329" w:rsidRPr="00793AA6" w:rsidRDefault="00F16329" w:rsidP="00793AA6"/>
    <w:sectPr w:rsidR="00F16329" w:rsidRPr="00793AA6" w:rsidSect="00E76FF9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18" w:right="926" w:bottom="1078" w:left="1418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B69D2" w:rsidRDefault="005B69D2">
      <w:r>
        <w:separator/>
      </w:r>
    </w:p>
  </w:endnote>
  <w:endnote w:type="continuationSeparator" w:id="0">
    <w:p w:rsidR="005B69D2" w:rsidRDefault="005B69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76FF9" w:rsidRDefault="00992A4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76FF9" w:rsidRDefault="00E76FF9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76FF9" w:rsidRDefault="00992A4A">
    <w:pPr>
      <w:pStyle w:val="Stopka"/>
      <w:jc w:val="center"/>
      <w:rPr>
        <w:sz w:val="20"/>
      </w:rPr>
    </w:pPr>
    <w:r>
      <w:rPr>
        <w:rStyle w:val="Numerstrony"/>
        <w:sz w:val="20"/>
      </w:rPr>
      <w:fldChar w:fldCharType="begin"/>
    </w:r>
    <w:r>
      <w:rPr>
        <w:rStyle w:val="Numerstrony"/>
        <w:sz w:val="20"/>
      </w:rPr>
      <w:instrText xml:space="preserve"> PAGE </w:instrText>
    </w:r>
    <w:r>
      <w:rPr>
        <w:rStyle w:val="Numerstrony"/>
        <w:sz w:val="20"/>
      </w:rPr>
      <w:fldChar w:fldCharType="separate"/>
    </w:r>
    <w:r w:rsidR="003C0A8E">
      <w:rPr>
        <w:rStyle w:val="Numerstrony"/>
        <w:noProof/>
        <w:sz w:val="20"/>
      </w:rPr>
      <w:t>10</w:t>
    </w:r>
    <w:r>
      <w:rPr>
        <w:rStyle w:val="Numerstrony"/>
        <w:sz w:val="20"/>
      </w:rPr>
      <w:fldChar w:fldCharType="end"/>
    </w:r>
    <w:r>
      <w:rPr>
        <w:rStyle w:val="Numerstrony"/>
        <w:sz w:val="20"/>
      </w:rPr>
      <w:t>/10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76FF9" w:rsidRDefault="00992A4A">
    <w:pPr>
      <w:pStyle w:val="Stopka"/>
      <w:jc w:val="center"/>
      <w:rPr>
        <w:sz w:val="20"/>
      </w:rPr>
    </w:pPr>
    <w:r>
      <w:rPr>
        <w:rStyle w:val="Numerstrony"/>
        <w:sz w:val="20"/>
      </w:rPr>
      <w:fldChar w:fldCharType="begin"/>
    </w:r>
    <w:r>
      <w:rPr>
        <w:rStyle w:val="Numerstrony"/>
        <w:sz w:val="20"/>
      </w:rPr>
      <w:instrText xml:space="preserve"> PAGE </w:instrText>
    </w:r>
    <w:r>
      <w:rPr>
        <w:rStyle w:val="Numerstrony"/>
        <w:sz w:val="20"/>
      </w:rPr>
      <w:fldChar w:fldCharType="separate"/>
    </w:r>
    <w:r w:rsidR="003C0A8E">
      <w:rPr>
        <w:rStyle w:val="Numerstrony"/>
        <w:noProof/>
        <w:sz w:val="20"/>
      </w:rPr>
      <w:t>1</w:t>
    </w:r>
    <w:r>
      <w:rPr>
        <w:rStyle w:val="Numerstrony"/>
        <w:sz w:val="20"/>
      </w:rPr>
      <w:fldChar w:fldCharType="end"/>
    </w:r>
    <w:r>
      <w:rPr>
        <w:rStyle w:val="Numerstrony"/>
        <w:sz w:val="20"/>
      </w:rPr>
      <w:t>/10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B69D2" w:rsidRDefault="005B69D2">
      <w:r>
        <w:separator/>
      </w:r>
    </w:p>
  </w:footnote>
  <w:footnote w:type="continuationSeparator" w:id="0">
    <w:p w:rsidR="005B69D2" w:rsidRDefault="005B69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67C8" w:rsidRDefault="00F467C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76FF9" w:rsidRDefault="00992A4A">
    <w:pPr>
      <w:pStyle w:val="Nagwek"/>
      <w:pBdr>
        <w:bottom w:val="single" w:sz="12" w:space="4" w:color="auto"/>
      </w:pBdr>
      <w:spacing w:after="120"/>
    </w:pPr>
    <w:r>
      <w:rPr>
        <w:i/>
        <w:sz w:val="20"/>
      </w:rPr>
      <w:tab/>
    </w:r>
    <w:r>
      <w:rPr>
        <w:i/>
        <w:sz w:val="20"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67C8" w:rsidRDefault="00F467C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91E6D43"/>
    <w:multiLevelType w:val="hybridMultilevel"/>
    <w:tmpl w:val="035E9C76"/>
    <w:lvl w:ilvl="0" w:tplc="3072D49C">
      <w:start w:val="2"/>
      <w:numFmt w:val="decimal"/>
      <w:lvlText w:val="%1)"/>
      <w:lvlJc w:val="left"/>
      <w:pPr>
        <w:tabs>
          <w:tab w:val="num" w:pos="1173"/>
        </w:tabs>
        <w:ind w:left="1173" w:hanging="49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58"/>
        </w:tabs>
        <w:ind w:left="175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78"/>
        </w:tabs>
        <w:ind w:left="247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98"/>
        </w:tabs>
        <w:ind w:left="319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18"/>
        </w:tabs>
        <w:ind w:left="391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38"/>
        </w:tabs>
        <w:ind w:left="463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58"/>
        </w:tabs>
        <w:ind w:left="535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78"/>
        </w:tabs>
        <w:ind w:left="607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98"/>
        </w:tabs>
        <w:ind w:left="6798" w:hanging="180"/>
      </w:pPr>
    </w:lvl>
  </w:abstractNum>
  <w:abstractNum w:abstractNumId="1" w15:restartNumberingAfterBreak="0">
    <w:nsid w:val="39721CB9"/>
    <w:multiLevelType w:val="hybridMultilevel"/>
    <w:tmpl w:val="16DC461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ED8137F"/>
    <w:multiLevelType w:val="hybridMultilevel"/>
    <w:tmpl w:val="24AC2088"/>
    <w:lvl w:ilvl="0" w:tplc="9246F20A">
      <w:start w:val="3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F474737"/>
    <w:multiLevelType w:val="multilevel"/>
    <w:tmpl w:val="A50E73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5C531570"/>
    <w:multiLevelType w:val="multilevel"/>
    <w:tmpl w:val="0000000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6" w15:restartNumberingAfterBreak="0">
    <w:nsid w:val="5F7E400F"/>
    <w:multiLevelType w:val="hybridMultilevel"/>
    <w:tmpl w:val="3BB2698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70A4672"/>
    <w:multiLevelType w:val="hybridMultilevel"/>
    <w:tmpl w:val="7604025C"/>
    <w:lvl w:ilvl="0" w:tplc="5066D5F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sz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4"/>
  </w:num>
  <w:num w:numId="3">
    <w:abstractNumId w:val="2"/>
  </w:num>
  <w:num w:numId="4">
    <w:abstractNumId w:val="0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B69D2"/>
    <w:rsid w:val="00001504"/>
    <w:rsid w:val="0001042E"/>
    <w:rsid w:val="000108F6"/>
    <w:rsid w:val="00010FB1"/>
    <w:rsid w:val="000160F9"/>
    <w:rsid w:val="00016AF6"/>
    <w:rsid w:val="00022A83"/>
    <w:rsid w:val="0003743C"/>
    <w:rsid w:val="00037485"/>
    <w:rsid w:val="00037AD9"/>
    <w:rsid w:val="00046E0F"/>
    <w:rsid w:val="00047689"/>
    <w:rsid w:val="000722CC"/>
    <w:rsid w:val="000739CF"/>
    <w:rsid w:val="0009775E"/>
    <w:rsid w:val="000979CA"/>
    <w:rsid w:val="000A3D45"/>
    <w:rsid w:val="000B0F5A"/>
    <w:rsid w:val="000B1C4A"/>
    <w:rsid w:val="000E764F"/>
    <w:rsid w:val="00104ADD"/>
    <w:rsid w:val="0012101D"/>
    <w:rsid w:val="0013000D"/>
    <w:rsid w:val="0014645E"/>
    <w:rsid w:val="001478E5"/>
    <w:rsid w:val="00165AFA"/>
    <w:rsid w:val="00166A86"/>
    <w:rsid w:val="00171000"/>
    <w:rsid w:val="001742A5"/>
    <w:rsid w:val="0018445D"/>
    <w:rsid w:val="0019492A"/>
    <w:rsid w:val="001C1B6A"/>
    <w:rsid w:val="001C4881"/>
    <w:rsid w:val="001C4C33"/>
    <w:rsid w:val="001D0239"/>
    <w:rsid w:val="001E3EA3"/>
    <w:rsid w:val="001E5A3D"/>
    <w:rsid w:val="0020045F"/>
    <w:rsid w:val="00212E06"/>
    <w:rsid w:val="002135FD"/>
    <w:rsid w:val="002446E7"/>
    <w:rsid w:val="002620D4"/>
    <w:rsid w:val="00267181"/>
    <w:rsid w:val="00274C7F"/>
    <w:rsid w:val="00283F0B"/>
    <w:rsid w:val="002907E3"/>
    <w:rsid w:val="0029521A"/>
    <w:rsid w:val="00297820"/>
    <w:rsid w:val="002A2E12"/>
    <w:rsid w:val="002D2549"/>
    <w:rsid w:val="00301AC0"/>
    <w:rsid w:val="00307275"/>
    <w:rsid w:val="00310409"/>
    <w:rsid w:val="00311E39"/>
    <w:rsid w:val="003133F1"/>
    <w:rsid w:val="00315771"/>
    <w:rsid w:val="003233DE"/>
    <w:rsid w:val="003315AA"/>
    <w:rsid w:val="0034630D"/>
    <w:rsid w:val="00353A13"/>
    <w:rsid w:val="00355528"/>
    <w:rsid w:val="00365281"/>
    <w:rsid w:val="00371E0E"/>
    <w:rsid w:val="003839F3"/>
    <w:rsid w:val="00386086"/>
    <w:rsid w:val="0039602C"/>
    <w:rsid w:val="003A75D3"/>
    <w:rsid w:val="003B07DC"/>
    <w:rsid w:val="003C0A8E"/>
    <w:rsid w:val="003D46D4"/>
    <w:rsid w:val="003F3518"/>
    <w:rsid w:val="0040225B"/>
    <w:rsid w:val="00403326"/>
    <w:rsid w:val="004073EA"/>
    <w:rsid w:val="004209D6"/>
    <w:rsid w:val="00433ED2"/>
    <w:rsid w:val="00450A91"/>
    <w:rsid w:val="00455308"/>
    <w:rsid w:val="004553A8"/>
    <w:rsid w:val="004606CF"/>
    <w:rsid w:val="00472731"/>
    <w:rsid w:val="0047417D"/>
    <w:rsid w:val="00480624"/>
    <w:rsid w:val="004860A1"/>
    <w:rsid w:val="004A2CA1"/>
    <w:rsid w:val="004B6213"/>
    <w:rsid w:val="004C29F4"/>
    <w:rsid w:val="004E7A43"/>
    <w:rsid w:val="004F1C6A"/>
    <w:rsid w:val="004F671D"/>
    <w:rsid w:val="004F7E3F"/>
    <w:rsid w:val="00501B85"/>
    <w:rsid w:val="005027E8"/>
    <w:rsid w:val="00504769"/>
    <w:rsid w:val="005062D9"/>
    <w:rsid w:val="00507D56"/>
    <w:rsid w:val="00512CE1"/>
    <w:rsid w:val="00515CCF"/>
    <w:rsid w:val="0051670F"/>
    <w:rsid w:val="00520024"/>
    <w:rsid w:val="0054206B"/>
    <w:rsid w:val="00550079"/>
    <w:rsid w:val="0055464C"/>
    <w:rsid w:val="00571649"/>
    <w:rsid w:val="00582EAA"/>
    <w:rsid w:val="0059558F"/>
    <w:rsid w:val="005A373F"/>
    <w:rsid w:val="005A40D6"/>
    <w:rsid w:val="005A7D60"/>
    <w:rsid w:val="005B13AF"/>
    <w:rsid w:val="005B69D2"/>
    <w:rsid w:val="005C3D34"/>
    <w:rsid w:val="005C5DC3"/>
    <w:rsid w:val="005D05EA"/>
    <w:rsid w:val="005D45D6"/>
    <w:rsid w:val="005E1CEA"/>
    <w:rsid w:val="005F2503"/>
    <w:rsid w:val="006050B2"/>
    <w:rsid w:val="00611D80"/>
    <w:rsid w:val="00637FD2"/>
    <w:rsid w:val="00644EC0"/>
    <w:rsid w:val="006621D1"/>
    <w:rsid w:val="00662330"/>
    <w:rsid w:val="00665BA8"/>
    <w:rsid w:val="00687064"/>
    <w:rsid w:val="0069061D"/>
    <w:rsid w:val="006B1B1E"/>
    <w:rsid w:val="006B210E"/>
    <w:rsid w:val="006B5953"/>
    <w:rsid w:val="006C1D43"/>
    <w:rsid w:val="006D04A9"/>
    <w:rsid w:val="006D558E"/>
    <w:rsid w:val="006E06E7"/>
    <w:rsid w:val="006E6789"/>
    <w:rsid w:val="006F7558"/>
    <w:rsid w:val="0071277F"/>
    <w:rsid w:val="0071301C"/>
    <w:rsid w:val="00721615"/>
    <w:rsid w:val="0072382A"/>
    <w:rsid w:val="0072491B"/>
    <w:rsid w:val="00732D42"/>
    <w:rsid w:val="00747665"/>
    <w:rsid w:val="0076454C"/>
    <w:rsid w:val="007651A0"/>
    <w:rsid w:val="00793AA6"/>
    <w:rsid w:val="00795AC4"/>
    <w:rsid w:val="007F3B50"/>
    <w:rsid w:val="007F501F"/>
    <w:rsid w:val="007F5C97"/>
    <w:rsid w:val="00801374"/>
    <w:rsid w:val="0081249C"/>
    <w:rsid w:val="008167F5"/>
    <w:rsid w:val="00824D11"/>
    <w:rsid w:val="008257FD"/>
    <w:rsid w:val="008374E0"/>
    <w:rsid w:val="008440F2"/>
    <w:rsid w:val="00844ED4"/>
    <w:rsid w:val="00854700"/>
    <w:rsid w:val="00861FD3"/>
    <w:rsid w:val="00877DD4"/>
    <w:rsid w:val="0088003D"/>
    <w:rsid w:val="008C0CC2"/>
    <w:rsid w:val="008E105C"/>
    <w:rsid w:val="008E287E"/>
    <w:rsid w:val="008E3EFD"/>
    <w:rsid w:val="008E490D"/>
    <w:rsid w:val="008E6B8A"/>
    <w:rsid w:val="008F5993"/>
    <w:rsid w:val="008F6179"/>
    <w:rsid w:val="00900F04"/>
    <w:rsid w:val="00910D55"/>
    <w:rsid w:val="00913242"/>
    <w:rsid w:val="00915553"/>
    <w:rsid w:val="00915F22"/>
    <w:rsid w:val="009221A2"/>
    <w:rsid w:val="00935235"/>
    <w:rsid w:val="009461C6"/>
    <w:rsid w:val="009508A8"/>
    <w:rsid w:val="00953589"/>
    <w:rsid w:val="00956FA3"/>
    <w:rsid w:val="009606E2"/>
    <w:rsid w:val="009659D9"/>
    <w:rsid w:val="00965BEA"/>
    <w:rsid w:val="0098545D"/>
    <w:rsid w:val="00992A4A"/>
    <w:rsid w:val="009951B3"/>
    <w:rsid w:val="00996E4E"/>
    <w:rsid w:val="009A5ED9"/>
    <w:rsid w:val="009B71C8"/>
    <w:rsid w:val="009D3EC0"/>
    <w:rsid w:val="009D61E1"/>
    <w:rsid w:val="009E78FA"/>
    <w:rsid w:val="009F4DC8"/>
    <w:rsid w:val="009F60E3"/>
    <w:rsid w:val="00A0423C"/>
    <w:rsid w:val="00A12108"/>
    <w:rsid w:val="00A12374"/>
    <w:rsid w:val="00A12674"/>
    <w:rsid w:val="00A20887"/>
    <w:rsid w:val="00A25CE2"/>
    <w:rsid w:val="00A30277"/>
    <w:rsid w:val="00A32EF4"/>
    <w:rsid w:val="00A33751"/>
    <w:rsid w:val="00A34D5A"/>
    <w:rsid w:val="00A533E9"/>
    <w:rsid w:val="00A53B3C"/>
    <w:rsid w:val="00AA0F9F"/>
    <w:rsid w:val="00AA194B"/>
    <w:rsid w:val="00AC5551"/>
    <w:rsid w:val="00AD16E1"/>
    <w:rsid w:val="00AD2137"/>
    <w:rsid w:val="00AD53ED"/>
    <w:rsid w:val="00AD573E"/>
    <w:rsid w:val="00AD7E34"/>
    <w:rsid w:val="00AF1D3A"/>
    <w:rsid w:val="00AF5F80"/>
    <w:rsid w:val="00B17289"/>
    <w:rsid w:val="00B215FF"/>
    <w:rsid w:val="00B2498C"/>
    <w:rsid w:val="00B36B65"/>
    <w:rsid w:val="00B4688E"/>
    <w:rsid w:val="00B528CB"/>
    <w:rsid w:val="00B52C26"/>
    <w:rsid w:val="00B57273"/>
    <w:rsid w:val="00B70993"/>
    <w:rsid w:val="00B7135C"/>
    <w:rsid w:val="00B7367B"/>
    <w:rsid w:val="00B74C79"/>
    <w:rsid w:val="00B77522"/>
    <w:rsid w:val="00B839B2"/>
    <w:rsid w:val="00BD47CC"/>
    <w:rsid w:val="00BD771A"/>
    <w:rsid w:val="00BD780C"/>
    <w:rsid w:val="00BF4422"/>
    <w:rsid w:val="00BF5CFC"/>
    <w:rsid w:val="00C01FCB"/>
    <w:rsid w:val="00C02CDE"/>
    <w:rsid w:val="00C15536"/>
    <w:rsid w:val="00C16A72"/>
    <w:rsid w:val="00C22578"/>
    <w:rsid w:val="00C24BD4"/>
    <w:rsid w:val="00C3202F"/>
    <w:rsid w:val="00C33350"/>
    <w:rsid w:val="00C36793"/>
    <w:rsid w:val="00C405F2"/>
    <w:rsid w:val="00C53831"/>
    <w:rsid w:val="00C65104"/>
    <w:rsid w:val="00C75098"/>
    <w:rsid w:val="00C753B7"/>
    <w:rsid w:val="00C7756A"/>
    <w:rsid w:val="00C80699"/>
    <w:rsid w:val="00C85DB6"/>
    <w:rsid w:val="00C87210"/>
    <w:rsid w:val="00C900BD"/>
    <w:rsid w:val="00C94C74"/>
    <w:rsid w:val="00CA70AD"/>
    <w:rsid w:val="00CB110D"/>
    <w:rsid w:val="00CC096B"/>
    <w:rsid w:val="00CE2655"/>
    <w:rsid w:val="00CE3F2A"/>
    <w:rsid w:val="00CE6415"/>
    <w:rsid w:val="00CF185D"/>
    <w:rsid w:val="00CF59D4"/>
    <w:rsid w:val="00CF7968"/>
    <w:rsid w:val="00D06036"/>
    <w:rsid w:val="00D141D9"/>
    <w:rsid w:val="00D1765F"/>
    <w:rsid w:val="00D214F0"/>
    <w:rsid w:val="00D2219E"/>
    <w:rsid w:val="00D322A0"/>
    <w:rsid w:val="00D35B4B"/>
    <w:rsid w:val="00D3705F"/>
    <w:rsid w:val="00D64DB5"/>
    <w:rsid w:val="00D660EE"/>
    <w:rsid w:val="00D82D75"/>
    <w:rsid w:val="00D878A7"/>
    <w:rsid w:val="00D96980"/>
    <w:rsid w:val="00DA47D5"/>
    <w:rsid w:val="00DA5454"/>
    <w:rsid w:val="00DA6EA4"/>
    <w:rsid w:val="00DB120E"/>
    <w:rsid w:val="00DB2986"/>
    <w:rsid w:val="00DE23CD"/>
    <w:rsid w:val="00DE3CEA"/>
    <w:rsid w:val="00DE4665"/>
    <w:rsid w:val="00DF2D19"/>
    <w:rsid w:val="00DF5AEE"/>
    <w:rsid w:val="00E0253D"/>
    <w:rsid w:val="00E10F52"/>
    <w:rsid w:val="00E110B5"/>
    <w:rsid w:val="00E149C6"/>
    <w:rsid w:val="00E228DE"/>
    <w:rsid w:val="00E4441D"/>
    <w:rsid w:val="00E5597B"/>
    <w:rsid w:val="00E57A5F"/>
    <w:rsid w:val="00E60A19"/>
    <w:rsid w:val="00E61BA6"/>
    <w:rsid w:val="00E63946"/>
    <w:rsid w:val="00E649BB"/>
    <w:rsid w:val="00E67BFF"/>
    <w:rsid w:val="00E72B9B"/>
    <w:rsid w:val="00E76FF9"/>
    <w:rsid w:val="00E93A5B"/>
    <w:rsid w:val="00EB2612"/>
    <w:rsid w:val="00EC3AC2"/>
    <w:rsid w:val="00EC491F"/>
    <w:rsid w:val="00ED195B"/>
    <w:rsid w:val="00F01F7B"/>
    <w:rsid w:val="00F03984"/>
    <w:rsid w:val="00F07605"/>
    <w:rsid w:val="00F16329"/>
    <w:rsid w:val="00F22705"/>
    <w:rsid w:val="00F27ECC"/>
    <w:rsid w:val="00F3057C"/>
    <w:rsid w:val="00F30A42"/>
    <w:rsid w:val="00F467C8"/>
    <w:rsid w:val="00F47517"/>
    <w:rsid w:val="00F53CDD"/>
    <w:rsid w:val="00F643C6"/>
    <w:rsid w:val="00FA7A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A383B03"/>
  <w15:chartTrackingRefBased/>
  <w15:docId w15:val="{FF78C513-97CF-4E4B-BCA5-5DA20BD7B1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0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3B07DC"/>
    <w:rPr>
      <w:rFonts w:ascii="Times New Roman" w:eastAsia="Times New Roman" w:hAnsi="Times New Roman"/>
      <w:sz w:val="24"/>
      <w:szCs w:val="24"/>
      <w:lang w:eastAsia="en-GB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992A4A"/>
    <w:pPr>
      <w:tabs>
        <w:tab w:val="center" w:pos="4153"/>
        <w:tab w:val="right" w:pos="8306"/>
      </w:tabs>
    </w:pPr>
  </w:style>
  <w:style w:type="character" w:customStyle="1" w:styleId="NagwekZnak">
    <w:name w:val="Nagłówek Znak"/>
    <w:link w:val="Nagwek"/>
    <w:rsid w:val="00992A4A"/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customStyle="1" w:styleId="Logo">
    <w:name w:val="Logo"/>
    <w:basedOn w:val="Normalny"/>
    <w:rsid w:val="00992A4A"/>
    <w:rPr>
      <w:szCs w:val="20"/>
      <w:lang w:val="fr-FR"/>
    </w:rPr>
  </w:style>
  <w:style w:type="paragraph" w:customStyle="1" w:styleId="ZU">
    <w:name w:val="Z_U"/>
    <w:basedOn w:val="Normalny"/>
    <w:rsid w:val="00992A4A"/>
    <w:rPr>
      <w:rFonts w:ascii="Arial" w:hAnsi="Arial"/>
      <w:b/>
      <w:sz w:val="16"/>
      <w:szCs w:val="20"/>
      <w:lang w:val="fr-FR"/>
    </w:rPr>
  </w:style>
  <w:style w:type="paragraph" w:customStyle="1" w:styleId="Rub1">
    <w:name w:val="Rub1"/>
    <w:basedOn w:val="Normalny"/>
    <w:rsid w:val="00992A4A"/>
    <w:pPr>
      <w:tabs>
        <w:tab w:val="left" w:pos="1276"/>
      </w:tabs>
      <w:jc w:val="both"/>
    </w:pPr>
    <w:rPr>
      <w:b/>
      <w:smallCaps/>
      <w:sz w:val="20"/>
      <w:szCs w:val="20"/>
    </w:rPr>
  </w:style>
  <w:style w:type="paragraph" w:customStyle="1" w:styleId="Rub2">
    <w:name w:val="Rub2"/>
    <w:basedOn w:val="Normalny"/>
    <w:next w:val="Normalny"/>
    <w:rsid w:val="00992A4A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fr-FR"/>
    </w:rPr>
  </w:style>
  <w:style w:type="paragraph" w:customStyle="1" w:styleId="Rub3">
    <w:name w:val="Rub3"/>
    <w:basedOn w:val="Normalny"/>
    <w:next w:val="Normalny"/>
    <w:rsid w:val="00992A4A"/>
    <w:pPr>
      <w:tabs>
        <w:tab w:val="left" w:pos="709"/>
      </w:tabs>
      <w:jc w:val="both"/>
    </w:pPr>
    <w:rPr>
      <w:b/>
      <w:i/>
      <w:sz w:val="20"/>
      <w:szCs w:val="20"/>
    </w:rPr>
  </w:style>
  <w:style w:type="paragraph" w:styleId="Stopka">
    <w:name w:val="footer"/>
    <w:basedOn w:val="Normalny"/>
    <w:link w:val="StopkaZnak"/>
    <w:rsid w:val="00992A4A"/>
    <w:pPr>
      <w:tabs>
        <w:tab w:val="center" w:pos="4153"/>
        <w:tab w:val="right" w:pos="8306"/>
      </w:tabs>
    </w:pPr>
  </w:style>
  <w:style w:type="character" w:customStyle="1" w:styleId="StopkaZnak">
    <w:name w:val="Stopka Znak"/>
    <w:link w:val="Stopka"/>
    <w:rsid w:val="00992A4A"/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Tekstprzypisudolnego">
    <w:name w:val="footnote text"/>
    <w:basedOn w:val="Normalny"/>
    <w:link w:val="TekstprzypisudolnegoZnak"/>
    <w:semiHidden/>
    <w:rsid w:val="00992A4A"/>
    <w:pPr>
      <w:widowControl w:val="0"/>
      <w:tabs>
        <w:tab w:val="left" w:pos="567"/>
      </w:tabs>
      <w:ind w:left="567" w:hanging="567"/>
    </w:pPr>
  </w:style>
  <w:style w:type="character" w:customStyle="1" w:styleId="TekstprzypisudolnegoZnak">
    <w:name w:val="Tekst przypisu dolnego Znak"/>
    <w:link w:val="Tekstprzypisudolnego"/>
    <w:semiHidden/>
    <w:rsid w:val="00992A4A"/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Spistreci2">
    <w:name w:val="toc 2"/>
    <w:basedOn w:val="Normalny"/>
    <w:next w:val="Normalny"/>
    <w:semiHidden/>
    <w:rsid w:val="00992A4A"/>
    <w:pPr>
      <w:keepNext/>
      <w:keepLines/>
      <w:tabs>
        <w:tab w:val="right" w:leader="dot" w:pos="8640"/>
      </w:tabs>
      <w:spacing w:after="240"/>
      <w:ind w:left="1077" w:right="720" w:hanging="601"/>
      <w:jc w:val="both"/>
    </w:pPr>
    <w:rPr>
      <w:szCs w:val="20"/>
    </w:rPr>
  </w:style>
  <w:style w:type="character" w:styleId="Numerstrony">
    <w:name w:val="page number"/>
    <w:basedOn w:val="Domylnaczcionkaakapitu"/>
    <w:rsid w:val="00992A4A"/>
  </w:style>
  <w:style w:type="paragraph" w:styleId="Tekstdymka">
    <w:name w:val="Balloon Text"/>
    <w:basedOn w:val="Normalny"/>
    <w:link w:val="TekstdymkaZnak"/>
    <w:semiHidden/>
    <w:rsid w:val="00992A4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semiHidden/>
    <w:rsid w:val="00992A4A"/>
    <w:rPr>
      <w:rFonts w:ascii="Tahoma" w:eastAsia="Times New Roman" w:hAnsi="Tahoma" w:cs="Tahoma"/>
      <w:sz w:val="16"/>
      <w:szCs w:val="16"/>
      <w:lang w:val="en-GB" w:eastAsia="en-GB"/>
    </w:rPr>
  </w:style>
  <w:style w:type="character" w:styleId="Hipercze">
    <w:name w:val="Hyperlink"/>
    <w:rsid w:val="00992A4A"/>
    <w:rPr>
      <w:color w:val="0000FF"/>
      <w:u w:val="single"/>
    </w:rPr>
  </w:style>
  <w:style w:type="paragraph" w:styleId="Mapadokumentu">
    <w:name w:val="Document Map"/>
    <w:basedOn w:val="Normalny"/>
    <w:link w:val="MapadokumentuZnak"/>
    <w:semiHidden/>
    <w:rsid w:val="00992A4A"/>
    <w:pPr>
      <w:shd w:val="clear" w:color="auto" w:fill="000080"/>
    </w:pPr>
    <w:rPr>
      <w:rFonts w:ascii="Tahoma" w:hAnsi="Tahoma"/>
    </w:rPr>
  </w:style>
  <w:style w:type="character" w:customStyle="1" w:styleId="MapadokumentuZnak">
    <w:name w:val="Mapa dokumentu Znak"/>
    <w:link w:val="Mapadokumentu"/>
    <w:semiHidden/>
    <w:rsid w:val="00992A4A"/>
    <w:rPr>
      <w:rFonts w:ascii="Tahoma" w:eastAsia="Times New Roman" w:hAnsi="Tahoma" w:cs="Times New Roman"/>
      <w:sz w:val="24"/>
      <w:szCs w:val="24"/>
      <w:shd w:val="clear" w:color="auto" w:fill="000080"/>
      <w:lang w:val="en-GB" w:eastAsia="en-GB"/>
    </w:rPr>
  </w:style>
  <w:style w:type="paragraph" w:styleId="Tekstkomentarza">
    <w:name w:val="annotation text"/>
    <w:basedOn w:val="Normalny"/>
    <w:link w:val="TekstkomentarzaZnak"/>
    <w:semiHidden/>
    <w:rsid w:val="00992A4A"/>
    <w:rPr>
      <w:sz w:val="20"/>
    </w:rPr>
  </w:style>
  <w:style w:type="character" w:customStyle="1" w:styleId="TekstkomentarzaZnak">
    <w:name w:val="Tekst komentarza Znak"/>
    <w:link w:val="Tekstkomentarza"/>
    <w:semiHidden/>
    <w:rsid w:val="00992A4A"/>
    <w:rPr>
      <w:rFonts w:ascii="Times New Roman" w:eastAsia="Times New Roman" w:hAnsi="Times New Roman" w:cs="Times New Roman"/>
      <w:sz w:val="20"/>
      <w:szCs w:val="24"/>
      <w:lang w:val="en-GB" w:eastAsia="en-GB"/>
    </w:rPr>
  </w:style>
  <w:style w:type="character" w:styleId="Odwoaniedokomentarza">
    <w:name w:val="annotation reference"/>
    <w:semiHidden/>
    <w:rsid w:val="00992A4A"/>
    <w:rPr>
      <w:sz w:val="16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992A4A"/>
    <w:rPr>
      <w:b/>
      <w:bCs/>
      <w:szCs w:val="20"/>
    </w:rPr>
  </w:style>
  <w:style w:type="character" w:customStyle="1" w:styleId="TematkomentarzaZnak">
    <w:name w:val="Temat komentarza Znak"/>
    <w:link w:val="Tematkomentarza"/>
    <w:semiHidden/>
    <w:rsid w:val="00992A4A"/>
    <w:rPr>
      <w:rFonts w:ascii="Times New Roman" w:eastAsia="Times New Roman" w:hAnsi="Times New Roman" w:cs="Times New Roman"/>
      <w:b/>
      <w:bCs/>
      <w:sz w:val="20"/>
      <w:szCs w:val="20"/>
      <w:lang w:val="en-GB" w:eastAsia="en-GB"/>
    </w:rPr>
  </w:style>
  <w:style w:type="table" w:styleId="Tabela-Siatka">
    <w:name w:val="Table Grid"/>
    <w:basedOn w:val="Standardowy"/>
    <w:rsid w:val="00992A4A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nakZnak1">
    <w:name w:val="Znak Znak1"/>
    <w:basedOn w:val="Normalny"/>
    <w:rsid w:val="00992A4A"/>
    <w:rPr>
      <w:rFonts w:ascii="Arial" w:hAnsi="Arial" w:cs="Arial"/>
      <w:lang w:eastAsia="pl-PL"/>
    </w:rPr>
  </w:style>
  <w:style w:type="paragraph" w:customStyle="1" w:styleId="pkt1">
    <w:name w:val="pkt1"/>
    <w:basedOn w:val="Normalny"/>
    <w:link w:val="pkt1Znak"/>
    <w:rsid w:val="00992A4A"/>
    <w:pPr>
      <w:spacing w:after="80"/>
      <w:ind w:left="794" w:hanging="397"/>
      <w:jc w:val="both"/>
    </w:pPr>
    <w:rPr>
      <w:szCs w:val="20"/>
      <w:lang w:eastAsia="pl-PL"/>
    </w:rPr>
  </w:style>
  <w:style w:type="character" w:customStyle="1" w:styleId="pkt1Znak">
    <w:name w:val="pkt1 Znak"/>
    <w:link w:val="pkt1"/>
    <w:rsid w:val="00992A4A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Odwoanieprzypisudolnego">
    <w:name w:val="footnote reference"/>
    <w:semiHidden/>
    <w:rsid w:val="00992A4A"/>
    <w:rPr>
      <w:vertAlign w:val="superscript"/>
    </w:rPr>
  </w:style>
  <w:style w:type="paragraph" w:styleId="Legenda">
    <w:name w:val="caption"/>
    <w:basedOn w:val="Normalny"/>
    <w:next w:val="Normalny"/>
    <w:qFormat/>
    <w:rsid w:val="00992A4A"/>
    <w:pPr>
      <w:widowControl w:val="0"/>
      <w:shd w:val="clear" w:color="auto" w:fill="FFFFFF"/>
      <w:snapToGrid w:val="0"/>
      <w:spacing w:before="360" w:after="120"/>
      <w:ind w:left="28"/>
    </w:pPr>
    <w:rPr>
      <w:b/>
      <w:color w:val="000000"/>
      <w:spacing w:val="1"/>
      <w:sz w:val="16"/>
      <w:szCs w:val="20"/>
      <w:lang w:eastAsia="pl-PL"/>
    </w:rPr>
  </w:style>
  <w:style w:type="paragraph" w:customStyle="1" w:styleId="FS2">
    <w:name w:val="FS2"/>
    <w:basedOn w:val="Normalny"/>
    <w:rsid w:val="00992A4A"/>
    <w:rPr>
      <w:bCs/>
      <w:iCs/>
      <w:sz w:val="20"/>
      <w:lang w:eastAsia="pl-PL"/>
    </w:rPr>
  </w:style>
  <w:style w:type="character" w:customStyle="1" w:styleId="apple-converted-space">
    <w:name w:val="apple-converted-space"/>
    <w:rsid w:val="009606E2"/>
  </w:style>
  <w:style w:type="paragraph" w:customStyle="1" w:styleId="pkt">
    <w:name w:val="pkt"/>
    <w:basedOn w:val="Normalny"/>
    <w:rsid w:val="00297820"/>
    <w:pPr>
      <w:spacing w:before="60" w:after="60"/>
      <w:ind w:left="851" w:hanging="295"/>
      <w:jc w:val="both"/>
    </w:pPr>
    <w:rPr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85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0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1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6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9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6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00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1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1565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4993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0036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1922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7442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9333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77544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7006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586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2934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86678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88383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1641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4729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27702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53010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4937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9025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2920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7589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2751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0408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2414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0712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8382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1187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7190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2942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1910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7070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7423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774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9840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625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6012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900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3186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2157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226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3086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1245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94126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962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9699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1544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4674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1139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8240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656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5753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5676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90478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2055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2864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1863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660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234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3445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6120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2526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460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4553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4591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6467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4025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19362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7995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1326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0354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9427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0357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712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1292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6025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01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9015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9317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6209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3175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3144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0914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9622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729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54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14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7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51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80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13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30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54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34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e-propublico.pl" TargetMode="External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://www.dzp.agh.edu.pl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dzp.agh.edu.pl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://www.dzp.agh.edu.pl" TargetMode="External"/><Relationship Id="rId19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yperlink" Target="mailto:dzp@agh.edu.pl?subject=TED" TargetMode="External"/><Relationship Id="rId14" Type="http://schemas.openxmlformats.org/officeDocument/2006/relationships/hyperlink" Target="https://e-ProPublico.pl/" TargetMode="External"/><Relationship Id="rId22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5"/>
</file>

<file path=customXml/itemProps1.xml><?xml version="1.0" encoding="utf-8"?>
<ds:datastoreItem xmlns:ds="http://schemas.openxmlformats.org/officeDocument/2006/customXml" ds:itemID="{DB60FD5D-F24E-46A3-B860-346C3F32B6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5</Pages>
  <Words>1813</Words>
  <Characters>10878</Characters>
  <Application>Microsoft Office Word</Application>
  <DocSecurity>0</DocSecurity>
  <Lines>90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Michał Długoń</cp:lastModifiedBy>
  <cp:revision>2</cp:revision>
  <cp:lastPrinted>2021-04-06T12:12:00Z</cp:lastPrinted>
  <dcterms:created xsi:type="dcterms:W3CDTF">2021-04-06T12:12:00Z</dcterms:created>
  <dcterms:modified xsi:type="dcterms:W3CDTF">2021-04-06T12:12:00Z</dcterms:modified>
</cp:coreProperties>
</file>