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8E2625">
        <w:rPr>
          <w:rFonts w:ascii="Times New Roman" w:eastAsia="Times New Roman" w:hAnsi="Times New Roman" w:cs="Times New Roman"/>
          <w:bCs/>
          <w:sz w:val="24"/>
          <w:szCs w:val="24"/>
        </w:rPr>
        <w:t>2215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84292F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– przedmiot zamówienia został podzielony na </w:t>
      </w:r>
      <w:r w:rsidR="008E26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  <w:bookmarkStart w:id="0" w:name="_GoBack"/>
      <w:bookmarkEnd w:id="0"/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395602"/>
    <w:rsid w:val="003F3CFE"/>
    <w:rsid w:val="003F6363"/>
    <w:rsid w:val="004511BB"/>
    <w:rsid w:val="00491649"/>
    <w:rsid w:val="005A411A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9A389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3</cp:revision>
  <cp:lastPrinted>2021-03-08T10:44:00Z</cp:lastPrinted>
  <dcterms:created xsi:type="dcterms:W3CDTF">2021-02-26T13:28:00Z</dcterms:created>
  <dcterms:modified xsi:type="dcterms:W3CDTF">2021-03-08T10:44:00Z</dcterms:modified>
</cp:coreProperties>
</file>