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444444"/>
          <w:sz w:val="20"/>
          <w:szCs w:val="20"/>
        </w:rPr>
        <w:t>23/02/2021    S37</w:t>
      </w:r>
    </w:p>
    <w:p w:rsidR="004706EB" w:rsidRPr="004706EB" w:rsidRDefault="004706EB" w:rsidP="004706EB">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7" w:anchor="id0-I." w:history="1">
        <w:r w:rsidRPr="004706EB">
          <w:rPr>
            <w:rFonts w:ascii="Lucida Sans Unicode" w:hAnsi="Lucida Sans Unicode" w:cs="Lucida Sans Unicode"/>
            <w:color w:val="3366CC"/>
            <w:sz w:val="20"/>
            <w:szCs w:val="20"/>
            <w:u w:val="single"/>
          </w:rPr>
          <w:t>I.</w:t>
        </w:r>
      </w:hyperlink>
    </w:p>
    <w:p w:rsidR="004706EB" w:rsidRPr="004706EB" w:rsidRDefault="004706EB" w:rsidP="004706EB">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8" w:anchor="id1-II." w:history="1">
        <w:r w:rsidRPr="004706EB">
          <w:rPr>
            <w:rFonts w:ascii="Lucida Sans Unicode" w:hAnsi="Lucida Sans Unicode" w:cs="Lucida Sans Unicode"/>
            <w:color w:val="3366CC"/>
            <w:sz w:val="20"/>
            <w:szCs w:val="20"/>
            <w:u w:val="single"/>
          </w:rPr>
          <w:t>II.</w:t>
        </w:r>
      </w:hyperlink>
    </w:p>
    <w:p w:rsidR="004706EB" w:rsidRPr="004706EB" w:rsidRDefault="004706EB" w:rsidP="004706EB">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9" w:anchor="id2-III." w:history="1">
        <w:r w:rsidRPr="004706EB">
          <w:rPr>
            <w:rFonts w:ascii="Lucida Sans Unicode" w:hAnsi="Lucida Sans Unicode" w:cs="Lucida Sans Unicode"/>
            <w:color w:val="3366CC"/>
            <w:sz w:val="20"/>
            <w:szCs w:val="20"/>
            <w:u w:val="single"/>
          </w:rPr>
          <w:t>III.</w:t>
        </w:r>
      </w:hyperlink>
    </w:p>
    <w:p w:rsidR="004706EB" w:rsidRPr="004706EB" w:rsidRDefault="004706EB" w:rsidP="004706EB">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10" w:anchor="id3-IV." w:history="1">
        <w:r w:rsidRPr="004706EB">
          <w:rPr>
            <w:rFonts w:ascii="Lucida Sans Unicode" w:hAnsi="Lucida Sans Unicode" w:cs="Lucida Sans Unicode"/>
            <w:color w:val="3366CC"/>
            <w:sz w:val="20"/>
            <w:szCs w:val="20"/>
            <w:u w:val="single"/>
          </w:rPr>
          <w:t>IV.</w:t>
        </w:r>
      </w:hyperlink>
    </w:p>
    <w:p w:rsidR="004706EB" w:rsidRPr="004706EB" w:rsidRDefault="004706EB" w:rsidP="004706EB">
      <w:pPr>
        <w:numPr>
          <w:ilvl w:val="0"/>
          <w:numId w:val="15"/>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11" w:anchor="id4-VI." w:history="1">
        <w:r w:rsidRPr="004706EB">
          <w:rPr>
            <w:rFonts w:ascii="Lucida Sans Unicode" w:hAnsi="Lucida Sans Unicode" w:cs="Lucida Sans Unicode"/>
            <w:color w:val="3366CC"/>
            <w:sz w:val="20"/>
            <w:szCs w:val="20"/>
            <w:u w:val="single"/>
          </w:rPr>
          <w:t>VI.</w:t>
        </w:r>
      </w:hyperlink>
    </w:p>
    <w:p w:rsidR="004706EB" w:rsidRPr="004706EB" w:rsidRDefault="004706EB" w:rsidP="004706EB">
      <w:pPr>
        <w:shd w:val="clear" w:color="auto" w:fill="FFFFFF"/>
        <w:spacing w:after="150"/>
        <w:jc w:val="center"/>
        <w:rPr>
          <w:rFonts w:ascii="Lucida Sans Unicode" w:hAnsi="Lucida Sans Unicode" w:cs="Lucida Sans Unicode"/>
          <w:b/>
          <w:bCs/>
          <w:color w:val="444444"/>
          <w:sz w:val="20"/>
          <w:szCs w:val="20"/>
        </w:rPr>
      </w:pPr>
      <w:r w:rsidRPr="004706EB">
        <w:rPr>
          <w:rFonts w:ascii="Lucida Sans Unicode" w:hAnsi="Lucida Sans Unicode" w:cs="Lucida Sans Unicode"/>
          <w:b/>
          <w:bCs/>
          <w:color w:val="444444"/>
          <w:sz w:val="20"/>
          <w:szCs w:val="20"/>
        </w:rPr>
        <w:t>Polska-Kraków: Przyrządy pomiarowe</w:t>
      </w:r>
    </w:p>
    <w:p w:rsidR="004706EB" w:rsidRPr="004706EB" w:rsidRDefault="004706EB" w:rsidP="004706EB">
      <w:pPr>
        <w:shd w:val="clear" w:color="auto" w:fill="FFFFFF"/>
        <w:spacing w:after="150"/>
        <w:jc w:val="center"/>
        <w:rPr>
          <w:rFonts w:ascii="Lucida Sans Unicode" w:hAnsi="Lucida Sans Unicode" w:cs="Lucida Sans Unicode"/>
          <w:b/>
          <w:bCs/>
          <w:color w:val="444444"/>
          <w:sz w:val="20"/>
          <w:szCs w:val="20"/>
        </w:rPr>
      </w:pPr>
      <w:r w:rsidRPr="004706EB">
        <w:rPr>
          <w:rFonts w:ascii="Lucida Sans Unicode" w:hAnsi="Lucida Sans Unicode" w:cs="Lucida Sans Unicode"/>
          <w:b/>
          <w:bCs/>
          <w:color w:val="444444"/>
          <w:sz w:val="20"/>
          <w:szCs w:val="20"/>
        </w:rPr>
        <w:t>2021/S 037-091934</w:t>
      </w:r>
    </w:p>
    <w:p w:rsidR="004706EB" w:rsidRPr="004706EB" w:rsidRDefault="004706EB" w:rsidP="004706EB">
      <w:pPr>
        <w:shd w:val="clear" w:color="auto" w:fill="FFFFFF"/>
        <w:spacing w:after="150"/>
        <w:jc w:val="center"/>
        <w:rPr>
          <w:rFonts w:ascii="Lucida Sans Unicode" w:hAnsi="Lucida Sans Unicode" w:cs="Lucida Sans Unicode"/>
          <w:b/>
          <w:bCs/>
          <w:color w:val="444444"/>
          <w:sz w:val="20"/>
          <w:szCs w:val="20"/>
        </w:rPr>
      </w:pPr>
      <w:r w:rsidRPr="004706EB">
        <w:rPr>
          <w:rFonts w:ascii="Lucida Sans Unicode" w:hAnsi="Lucida Sans Unicode" w:cs="Lucida Sans Unicode"/>
          <w:b/>
          <w:bCs/>
          <w:color w:val="444444"/>
          <w:sz w:val="20"/>
          <w:szCs w:val="20"/>
        </w:rPr>
        <w:t>Ogłoszenie o zamówieniu</w:t>
      </w:r>
    </w:p>
    <w:p w:rsidR="004706EB" w:rsidRPr="004706EB" w:rsidRDefault="004706EB" w:rsidP="004706EB">
      <w:pPr>
        <w:shd w:val="clear" w:color="auto" w:fill="FFFFFF"/>
        <w:spacing w:after="150"/>
        <w:jc w:val="center"/>
        <w:rPr>
          <w:rFonts w:ascii="Lucida Sans Unicode" w:hAnsi="Lucida Sans Unicode" w:cs="Lucida Sans Unicode"/>
          <w:b/>
          <w:bCs/>
          <w:color w:val="444444"/>
          <w:sz w:val="20"/>
          <w:szCs w:val="20"/>
        </w:rPr>
      </w:pPr>
      <w:r w:rsidRPr="004706EB">
        <w:rPr>
          <w:rFonts w:ascii="Lucida Sans Unicode" w:hAnsi="Lucida Sans Unicode" w:cs="Lucida Sans Unicode"/>
          <w:b/>
          <w:bCs/>
          <w:color w:val="444444"/>
          <w:sz w:val="20"/>
          <w:szCs w:val="20"/>
        </w:rPr>
        <w:t>Dostawy</w:t>
      </w:r>
    </w:p>
    <w:p w:rsidR="004706EB" w:rsidRPr="004706EB" w:rsidRDefault="004706EB" w:rsidP="004706EB">
      <w:pPr>
        <w:shd w:val="clear" w:color="auto" w:fill="FFFFFF"/>
        <w:rPr>
          <w:rFonts w:ascii="Lucida Sans Unicode" w:hAnsi="Lucida Sans Unicode" w:cs="Lucida Sans Unicode"/>
          <w:b/>
          <w:bCs/>
          <w:color w:val="444444"/>
          <w:sz w:val="20"/>
          <w:szCs w:val="20"/>
        </w:rPr>
      </w:pPr>
      <w:r w:rsidRPr="004706EB">
        <w:rPr>
          <w:rFonts w:ascii="Lucida Sans Unicode" w:hAnsi="Lucida Sans Unicode" w:cs="Lucida Sans Unicode"/>
          <w:b/>
          <w:bCs/>
          <w:color w:val="444444"/>
          <w:sz w:val="20"/>
          <w:szCs w:val="20"/>
        </w:rPr>
        <w:t>Podstawa prawna: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444444"/>
          <w:sz w:val="20"/>
          <w:szCs w:val="20"/>
        </w:rPr>
        <w:t>Dyrektywa 2014/24/UE</w:t>
      </w:r>
    </w:p>
    <w:p w:rsidR="004706EB" w:rsidRPr="004706EB" w:rsidRDefault="004706EB" w:rsidP="004706EB">
      <w:pPr>
        <w:shd w:val="clear" w:color="auto" w:fill="FFFFFF"/>
        <w:spacing w:after="150"/>
        <w:rPr>
          <w:rFonts w:ascii="Lucida Sans Unicode" w:hAnsi="Lucida Sans Unicode" w:cs="Lucida Sans Unicode"/>
          <w:b/>
          <w:bCs/>
          <w:color w:val="444444"/>
          <w:sz w:val="20"/>
          <w:szCs w:val="20"/>
          <w:u w:val="single"/>
        </w:rPr>
      </w:pPr>
      <w:r w:rsidRPr="004706EB">
        <w:rPr>
          <w:rFonts w:ascii="Lucida Sans Unicode" w:hAnsi="Lucida Sans Unicode" w:cs="Lucida Sans Unicode"/>
          <w:b/>
          <w:bCs/>
          <w:color w:val="444444"/>
          <w:sz w:val="20"/>
          <w:szCs w:val="20"/>
          <w:u w:val="single"/>
        </w:rPr>
        <w:t>Sekcja I: Instytucja zamawiająca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I.1)</w:t>
      </w:r>
      <w:r w:rsidRPr="004706EB">
        <w:rPr>
          <w:rFonts w:ascii="Lucida Sans Unicode" w:hAnsi="Lucida Sans Unicode" w:cs="Lucida Sans Unicode"/>
          <w:b/>
          <w:bCs/>
          <w:color w:val="000000"/>
          <w:sz w:val="20"/>
          <w:szCs w:val="20"/>
        </w:rPr>
        <w:t>Nazwa i adresy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Oficjalna nazwa: Akademia Górniczo-Hutnicza im. Stanisława Staszica w Krakowie</w:t>
      </w:r>
      <w:r w:rsidRPr="004706EB">
        <w:rPr>
          <w:rFonts w:ascii="Lucida Sans Unicode" w:hAnsi="Lucida Sans Unicode" w:cs="Lucida Sans Unicode"/>
          <w:color w:val="000000"/>
          <w:sz w:val="20"/>
          <w:szCs w:val="20"/>
        </w:rPr>
        <w:br/>
        <w:t>Adres pocztowy: al. Mickiewicza 30</w:t>
      </w:r>
      <w:r w:rsidRPr="004706EB">
        <w:rPr>
          <w:rFonts w:ascii="Lucida Sans Unicode" w:hAnsi="Lucida Sans Unicode" w:cs="Lucida Sans Unicode"/>
          <w:color w:val="000000"/>
          <w:sz w:val="20"/>
          <w:szCs w:val="20"/>
        </w:rPr>
        <w:br/>
        <w:t>Miejscowość: Kraków</w:t>
      </w:r>
      <w:r w:rsidRPr="004706EB">
        <w:rPr>
          <w:rFonts w:ascii="Lucida Sans Unicode" w:hAnsi="Lucida Sans Unicode" w:cs="Lucida Sans Unicode"/>
          <w:color w:val="000000"/>
          <w:sz w:val="20"/>
          <w:szCs w:val="20"/>
        </w:rPr>
        <w:br/>
        <w:t>Kod NUTS: PL213 Miasto Kraków</w:t>
      </w:r>
      <w:r w:rsidRPr="004706EB">
        <w:rPr>
          <w:rFonts w:ascii="Lucida Sans Unicode" w:hAnsi="Lucida Sans Unicode" w:cs="Lucida Sans Unicode"/>
          <w:color w:val="000000"/>
          <w:sz w:val="20"/>
          <w:szCs w:val="20"/>
        </w:rPr>
        <w:br/>
        <w:t>Kod pocztowy: 30-059</w:t>
      </w:r>
      <w:r w:rsidRPr="004706EB">
        <w:rPr>
          <w:rFonts w:ascii="Lucida Sans Unicode" w:hAnsi="Lucida Sans Unicode" w:cs="Lucida Sans Unicode"/>
          <w:color w:val="000000"/>
          <w:sz w:val="20"/>
          <w:szCs w:val="20"/>
        </w:rPr>
        <w:br/>
        <w:t>Państwo: Polska</w:t>
      </w:r>
      <w:r w:rsidRPr="004706EB">
        <w:rPr>
          <w:rFonts w:ascii="Lucida Sans Unicode" w:hAnsi="Lucida Sans Unicode" w:cs="Lucida Sans Unicode"/>
          <w:color w:val="000000"/>
          <w:sz w:val="20"/>
          <w:szCs w:val="20"/>
        </w:rPr>
        <w:br/>
        <w:t>Osoba do kontaktów: Renata Rogowska-Kwas</w:t>
      </w:r>
      <w:r w:rsidRPr="004706EB">
        <w:rPr>
          <w:rFonts w:ascii="Lucida Sans Unicode" w:hAnsi="Lucida Sans Unicode" w:cs="Lucida Sans Unicode"/>
          <w:color w:val="000000"/>
          <w:sz w:val="20"/>
          <w:szCs w:val="20"/>
        </w:rPr>
        <w:br/>
        <w:t>E-mail: </w:t>
      </w:r>
      <w:hyperlink r:id="rId12" w:history="1">
        <w:r w:rsidRPr="004706EB">
          <w:rPr>
            <w:rFonts w:ascii="Lucida Sans Unicode" w:hAnsi="Lucida Sans Unicode" w:cs="Lucida Sans Unicode"/>
            <w:color w:val="3366CC"/>
            <w:sz w:val="20"/>
            <w:szCs w:val="20"/>
            <w:u w:val="single"/>
          </w:rPr>
          <w:t>dzp@agh.edu.pl</w:t>
        </w:r>
      </w:hyperlink>
      <w:r w:rsidRPr="004706EB">
        <w:rPr>
          <w:rFonts w:ascii="Lucida Sans Unicode" w:hAnsi="Lucida Sans Unicode" w:cs="Lucida Sans Unicode"/>
          <w:color w:val="000000"/>
          <w:sz w:val="20"/>
          <w:szCs w:val="20"/>
        </w:rPr>
        <w:br/>
        <w:t>Tel.: +48 126173595</w:t>
      </w:r>
      <w:r w:rsidRPr="004706EB">
        <w:rPr>
          <w:rFonts w:ascii="Lucida Sans Unicode" w:hAnsi="Lucida Sans Unicode" w:cs="Lucida Sans Unicode"/>
          <w:color w:val="000000"/>
          <w:sz w:val="20"/>
          <w:szCs w:val="20"/>
        </w:rPr>
        <w:br/>
        <w:t>Faks: +48 126173363</w:t>
      </w:r>
      <w:r w:rsidRPr="004706EB">
        <w:rPr>
          <w:rFonts w:ascii="Lucida Sans Unicode" w:hAnsi="Lucida Sans Unicode" w:cs="Lucida Sans Unicode"/>
          <w:color w:val="000000"/>
          <w:sz w:val="20"/>
          <w:szCs w:val="20"/>
        </w:rPr>
        <w:br/>
      </w:r>
      <w:r w:rsidRPr="004706EB">
        <w:rPr>
          <w:rFonts w:ascii="Lucida Sans Unicode" w:hAnsi="Lucida Sans Unicode" w:cs="Lucida Sans Unicode"/>
          <w:b/>
          <w:bCs/>
          <w:color w:val="000000"/>
          <w:sz w:val="20"/>
          <w:szCs w:val="20"/>
        </w:rPr>
        <w:t>Adresy internetowe:</w:t>
      </w:r>
      <w:r w:rsidRPr="004706EB">
        <w:rPr>
          <w:rFonts w:ascii="Lucida Sans Unicode" w:hAnsi="Lucida Sans Unicode" w:cs="Lucida Sans Unicode"/>
          <w:color w:val="000000"/>
          <w:sz w:val="20"/>
          <w:szCs w:val="20"/>
        </w:rPr>
        <w:br/>
        <w:t>Główny adres: </w:t>
      </w:r>
      <w:hyperlink r:id="rId13" w:tgtFrame="_blank" w:history="1">
        <w:r w:rsidRPr="004706EB">
          <w:rPr>
            <w:rFonts w:ascii="Lucida Sans Unicode" w:hAnsi="Lucida Sans Unicode" w:cs="Lucida Sans Unicode"/>
            <w:color w:val="3366CC"/>
            <w:sz w:val="20"/>
            <w:szCs w:val="20"/>
            <w:u w:val="single"/>
          </w:rPr>
          <w:t>www.dzp.agh.edu.pl</w:t>
        </w:r>
      </w:hyperlink>
      <w:r w:rsidRPr="004706EB">
        <w:rPr>
          <w:rFonts w:ascii="Lucida Sans Unicode" w:hAnsi="Lucida Sans Unicode" w:cs="Lucida Sans Unicode"/>
          <w:color w:val="000000"/>
          <w:sz w:val="20"/>
          <w:szCs w:val="20"/>
        </w:rPr>
        <w:br/>
        <w:t>Adres profilu nabywcy: </w:t>
      </w:r>
      <w:hyperlink r:id="rId14" w:tgtFrame="_blank" w:history="1">
        <w:r w:rsidRPr="004706EB">
          <w:rPr>
            <w:rFonts w:ascii="Lucida Sans Unicode" w:hAnsi="Lucida Sans Unicode" w:cs="Lucida Sans Unicode"/>
            <w:color w:val="3366CC"/>
            <w:sz w:val="20"/>
            <w:szCs w:val="20"/>
            <w:u w:val="single"/>
          </w:rPr>
          <w:t>www.dzp.agh.edu.pl</w:t>
        </w:r>
      </w:hyperlink>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I.3)</w:t>
      </w:r>
      <w:r w:rsidRPr="004706EB">
        <w:rPr>
          <w:rFonts w:ascii="Lucida Sans Unicode" w:hAnsi="Lucida Sans Unicode" w:cs="Lucida Sans Unicode"/>
          <w:b/>
          <w:bCs/>
          <w:color w:val="000000"/>
          <w:sz w:val="20"/>
          <w:szCs w:val="20"/>
        </w:rPr>
        <w:t>Komunikacja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Nieograniczony, pełny i bezpośredni dostęp do dokumentów zamówienia można uzyskać bezpłatnie pod adresem: </w:t>
      </w:r>
      <w:hyperlink r:id="rId15" w:tgtFrame="_blank" w:history="1">
        <w:r w:rsidRPr="004706EB">
          <w:rPr>
            <w:rFonts w:ascii="Lucida Sans Unicode" w:hAnsi="Lucida Sans Unicode" w:cs="Lucida Sans Unicode"/>
            <w:color w:val="3366CC"/>
            <w:sz w:val="20"/>
            <w:szCs w:val="20"/>
            <w:u w:val="single"/>
          </w:rPr>
          <w:t>www.dzp.agh.edu.pl</w:t>
        </w:r>
      </w:hyperlink>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Więcej informacji można uzyskać pod adresem podanym powyżej</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Oferty lub wnioski o dopuszczenie do udziału w postępowaniu należy przesyłać drogą elektroniczną za pośrednictwem: </w:t>
      </w:r>
      <w:hyperlink r:id="rId16" w:tgtFrame="_blank" w:history="1">
        <w:r w:rsidRPr="004706EB">
          <w:rPr>
            <w:rFonts w:ascii="Lucida Sans Unicode" w:hAnsi="Lucida Sans Unicode" w:cs="Lucida Sans Unicode"/>
            <w:color w:val="3366CC"/>
            <w:sz w:val="20"/>
            <w:szCs w:val="20"/>
            <w:u w:val="single"/>
          </w:rPr>
          <w:t>https://e-propublico.pl</w:t>
        </w:r>
      </w:hyperlink>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I.4)</w:t>
      </w:r>
      <w:r w:rsidRPr="004706EB">
        <w:rPr>
          <w:rFonts w:ascii="Lucida Sans Unicode" w:hAnsi="Lucida Sans Unicode" w:cs="Lucida Sans Unicode"/>
          <w:b/>
          <w:bCs/>
          <w:color w:val="000000"/>
          <w:sz w:val="20"/>
          <w:szCs w:val="20"/>
        </w:rPr>
        <w:t>Rodzaj instytucji zamawiającej</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Inny rodzaj: zamawiający publiczny – jednostka sektora finansów publicznych – uczelnia publiczna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I.5)</w:t>
      </w:r>
      <w:r w:rsidRPr="004706EB">
        <w:rPr>
          <w:rFonts w:ascii="Lucida Sans Unicode" w:hAnsi="Lucida Sans Unicode" w:cs="Lucida Sans Unicode"/>
          <w:b/>
          <w:bCs/>
          <w:color w:val="000000"/>
          <w:sz w:val="20"/>
          <w:szCs w:val="20"/>
        </w:rPr>
        <w:t>Główny przedmiot działalności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Edukacja</w:t>
      </w:r>
    </w:p>
    <w:p w:rsidR="004706EB" w:rsidRPr="004706EB" w:rsidRDefault="004706EB" w:rsidP="004706EB">
      <w:pPr>
        <w:shd w:val="clear" w:color="auto" w:fill="FFFFFF"/>
        <w:spacing w:after="150"/>
        <w:rPr>
          <w:rFonts w:ascii="Lucida Sans Unicode" w:hAnsi="Lucida Sans Unicode" w:cs="Lucida Sans Unicode"/>
          <w:b/>
          <w:bCs/>
          <w:color w:val="444444"/>
          <w:sz w:val="20"/>
          <w:szCs w:val="20"/>
          <w:u w:val="single"/>
        </w:rPr>
      </w:pPr>
      <w:r w:rsidRPr="004706EB">
        <w:rPr>
          <w:rFonts w:ascii="Lucida Sans Unicode" w:hAnsi="Lucida Sans Unicode" w:cs="Lucida Sans Unicode"/>
          <w:b/>
          <w:bCs/>
          <w:color w:val="444444"/>
          <w:sz w:val="20"/>
          <w:szCs w:val="20"/>
          <w:u w:val="single"/>
        </w:rPr>
        <w:t>Sekcja II: Przedmiot</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II.1)</w:t>
      </w:r>
      <w:r w:rsidRPr="004706EB">
        <w:rPr>
          <w:rFonts w:ascii="Lucida Sans Unicode" w:hAnsi="Lucida Sans Unicode" w:cs="Lucida Sans Unicode"/>
          <w:b/>
          <w:bCs/>
          <w:color w:val="000000"/>
          <w:sz w:val="20"/>
          <w:szCs w:val="20"/>
        </w:rPr>
        <w:t>Wielkość lub zakres zamówienia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II.1.1)</w:t>
      </w:r>
      <w:r w:rsidRPr="004706EB">
        <w:rPr>
          <w:rFonts w:ascii="Lucida Sans Unicode" w:hAnsi="Lucida Sans Unicode" w:cs="Lucida Sans Unicode"/>
          <w:b/>
          <w:bCs/>
          <w:color w:val="000000"/>
          <w:sz w:val="20"/>
          <w:szCs w:val="20"/>
        </w:rPr>
        <w:t>Nazwa: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lastRenderedPageBreak/>
        <w:t>Dostawa, zainstalowanie i uruchomienie urządzeń do przeprowadzania procesów zgazowania i pirolizy oraz badania aktywności katalizatorów w procesach termicznej konwersji paliw dla lab. w części b–d CE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Numer referencyjny: KC-zp.272-7/21</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II.1.2)</w:t>
      </w:r>
      <w:r w:rsidRPr="004706EB">
        <w:rPr>
          <w:rFonts w:ascii="Lucida Sans Unicode" w:hAnsi="Lucida Sans Unicode" w:cs="Lucida Sans Unicode"/>
          <w:b/>
          <w:bCs/>
          <w:color w:val="000000"/>
          <w:sz w:val="20"/>
          <w:szCs w:val="20"/>
        </w:rPr>
        <w:t>Główny kod CPV</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38410000 Przyrządy pomiarowe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II.1.3)</w:t>
      </w:r>
      <w:r w:rsidRPr="004706EB">
        <w:rPr>
          <w:rFonts w:ascii="Lucida Sans Unicode" w:hAnsi="Lucida Sans Unicode" w:cs="Lucida Sans Unicode"/>
          <w:b/>
          <w:bCs/>
          <w:color w:val="000000"/>
          <w:sz w:val="20"/>
          <w:szCs w:val="20"/>
        </w:rPr>
        <w:t>Rodzaj zamówienia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Dostawy</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II.1.4)</w:t>
      </w:r>
      <w:r w:rsidRPr="004706EB">
        <w:rPr>
          <w:rFonts w:ascii="Lucida Sans Unicode" w:hAnsi="Lucida Sans Unicode" w:cs="Lucida Sans Unicode"/>
          <w:b/>
          <w:bCs/>
          <w:color w:val="000000"/>
          <w:sz w:val="20"/>
          <w:szCs w:val="20"/>
        </w:rPr>
        <w:t>Krótki opis:</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Przedmiotem zamówienia jest dostawa, zainstalowanie i uruchomienie urządzeń do przeprowadzania procesów zgazowania i pirolizy oraz badania aktywności katalizatorów w procesach termicznej konwersji paliw dla laboratorium w części badawczo-dydaktycznej Centrum Energetyki.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Zestaw urządzeń musi być kompletny, aby po zainstalowaniu wszystkich elementów przez Wykonawcę oraz podłączeniu do niezbędnych instalacji był gotowy do pracy, bez konieczności zakupu dodatkowych elementów przez Zamawiającego.</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II.1.5)</w:t>
      </w:r>
      <w:r w:rsidRPr="004706EB">
        <w:rPr>
          <w:rFonts w:ascii="Lucida Sans Unicode" w:hAnsi="Lucida Sans Unicode" w:cs="Lucida Sans Unicode"/>
          <w:b/>
          <w:bCs/>
          <w:color w:val="000000"/>
          <w:sz w:val="20"/>
          <w:szCs w:val="20"/>
        </w:rPr>
        <w:t>Szacunkowa całkowita wartość</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II.1.6)</w:t>
      </w:r>
      <w:r w:rsidRPr="004706EB">
        <w:rPr>
          <w:rFonts w:ascii="Lucida Sans Unicode" w:hAnsi="Lucida Sans Unicode" w:cs="Lucida Sans Unicode"/>
          <w:b/>
          <w:bCs/>
          <w:color w:val="000000"/>
          <w:sz w:val="20"/>
          <w:szCs w:val="20"/>
        </w:rPr>
        <w:t>Informacje o częściach</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To zamówienie podzielone jest na części: nie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w:t>
      </w:r>
      <w:r w:rsidRPr="004706EB">
        <w:rPr>
          <w:rFonts w:ascii="Lucida Sans Unicode" w:hAnsi="Lucida Sans Unicode" w:cs="Lucida Sans Unicode"/>
          <w:b/>
          <w:bCs/>
          <w:color w:val="000000"/>
          <w:sz w:val="20"/>
          <w:szCs w:val="20"/>
        </w:rPr>
        <w:t>Opis</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II.2.3)</w:t>
      </w:r>
      <w:r w:rsidRPr="004706EB">
        <w:rPr>
          <w:rFonts w:ascii="Lucida Sans Unicode" w:hAnsi="Lucida Sans Unicode" w:cs="Lucida Sans Unicode"/>
          <w:b/>
          <w:bCs/>
          <w:color w:val="000000"/>
          <w:sz w:val="20"/>
          <w:szCs w:val="20"/>
        </w:rPr>
        <w:t>Miejsce świadczenia usług</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Kod NUTS: PL POLSKA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Główne miejsce lub lokalizacja realizacji: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AGH, Kraków</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II.2.4)</w:t>
      </w:r>
      <w:r w:rsidRPr="004706EB">
        <w:rPr>
          <w:rFonts w:ascii="Lucida Sans Unicode" w:hAnsi="Lucida Sans Unicode" w:cs="Lucida Sans Unicode"/>
          <w:b/>
          <w:bCs/>
          <w:color w:val="000000"/>
          <w:sz w:val="20"/>
          <w:szCs w:val="20"/>
        </w:rPr>
        <w:t>Opis zamówienia: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Przedmiotem zamówienia jest dostawa, zainstalowanie i uruchomienie urządzeń do przeprowadzania procesów zgazowania i pirolizy oraz badania aktywności katalizatorów w procesach termicznej konwersji paliw dla laboratorium w części badawczo-dydaktycznej Centrum Energetyki.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Zestaw urządzeń musi być kompletny, aby po zainstalowaniu wszystkich elementów przez Wykonawcę oraz podłączeniu do niezbędnych instalacji był gotowy do pracy, bez konieczności zakupu dodatkowych elementów przez Zamawiającego.</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II.2.5)</w:t>
      </w:r>
      <w:r w:rsidRPr="004706EB">
        <w:rPr>
          <w:rFonts w:ascii="Lucida Sans Unicode" w:hAnsi="Lucida Sans Unicode" w:cs="Lucida Sans Unicode"/>
          <w:b/>
          <w:bCs/>
          <w:color w:val="000000"/>
          <w:sz w:val="20"/>
          <w:szCs w:val="20"/>
        </w:rPr>
        <w:t>Kryteria udzielenia zamówienia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Cena nie jest jedynym kryterium udzielenia zamówienia; wszystkie kryteria są wymienione tylko w dokumentacji zamówienia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II.2.6)</w:t>
      </w:r>
      <w:r w:rsidRPr="004706EB">
        <w:rPr>
          <w:rFonts w:ascii="Lucida Sans Unicode" w:hAnsi="Lucida Sans Unicode" w:cs="Lucida Sans Unicode"/>
          <w:b/>
          <w:bCs/>
          <w:color w:val="000000"/>
          <w:sz w:val="20"/>
          <w:szCs w:val="20"/>
        </w:rPr>
        <w:t>Szacunkowa wartość</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II.2.7)</w:t>
      </w:r>
      <w:r w:rsidRPr="004706EB">
        <w:rPr>
          <w:rFonts w:ascii="Lucida Sans Unicode" w:hAnsi="Lucida Sans Unicode" w:cs="Lucida Sans Unicode"/>
          <w:b/>
          <w:bCs/>
          <w:color w:val="000000"/>
          <w:sz w:val="20"/>
          <w:szCs w:val="20"/>
        </w:rPr>
        <w:t>Okres obowiązywania zamówienia, umowy ramowej lub dynamicznego systemu zakupów</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Okres w dniach: 170</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Niniejsze zamówienie podlega wznowieniu: nie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II.2.10)</w:t>
      </w:r>
      <w:r w:rsidRPr="004706EB">
        <w:rPr>
          <w:rFonts w:ascii="Lucida Sans Unicode" w:hAnsi="Lucida Sans Unicode" w:cs="Lucida Sans Unicode"/>
          <w:b/>
          <w:bCs/>
          <w:color w:val="000000"/>
          <w:sz w:val="20"/>
          <w:szCs w:val="20"/>
        </w:rPr>
        <w:t>Informacje o ofertach wariantowych</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Dopuszcza się składanie ofert wariantowych: nie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II.2.11)</w:t>
      </w:r>
      <w:r w:rsidRPr="004706EB">
        <w:rPr>
          <w:rFonts w:ascii="Lucida Sans Unicode" w:hAnsi="Lucida Sans Unicode" w:cs="Lucida Sans Unicode"/>
          <w:b/>
          <w:bCs/>
          <w:color w:val="000000"/>
          <w:sz w:val="20"/>
          <w:szCs w:val="20"/>
        </w:rPr>
        <w:t>Informacje o opcjach</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Opcje: nie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II.2.13)</w:t>
      </w:r>
      <w:r w:rsidRPr="004706EB">
        <w:rPr>
          <w:rFonts w:ascii="Lucida Sans Unicode" w:hAnsi="Lucida Sans Unicode" w:cs="Lucida Sans Unicode"/>
          <w:b/>
          <w:bCs/>
          <w:color w:val="000000"/>
          <w:sz w:val="20"/>
          <w:szCs w:val="20"/>
        </w:rPr>
        <w:t>Informacje o funduszach Unii Europejskiej</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Zamówienie dotyczy projektu/programu finansowanego ze środków Unii Europejskiej: nie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II.2.14)</w:t>
      </w:r>
      <w:r w:rsidRPr="004706EB">
        <w:rPr>
          <w:rFonts w:ascii="Lucida Sans Unicode" w:hAnsi="Lucida Sans Unicode" w:cs="Lucida Sans Unicode"/>
          <w:b/>
          <w:bCs/>
          <w:color w:val="000000"/>
          <w:sz w:val="20"/>
          <w:szCs w:val="20"/>
        </w:rPr>
        <w:t>Informacje dodatkowe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lastRenderedPageBreak/>
        <w:t>Kryteria oceny ofert: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nr; nazwa kryterium; waga: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1. cena: 60 %;</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2. okres gwarancji: 20 %;</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3. termin realizacji zamówienia: 20 %.</w:t>
      </w:r>
    </w:p>
    <w:p w:rsidR="004706EB" w:rsidRPr="004706EB" w:rsidRDefault="004706EB" w:rsidP="004706EB">
      <w:pPr>
        <w:shd w:val="clear" w:color="auto" w:fill="FFFFFF"/>
        <w:spacing w:after="150"/>
        <w:rPr>
          <w:rFonts w:ascii="Lucida Sans Unicode" w:hAnsi="Lucida Sans Unicode" w:cs="Lucida Sans Unicode"/>
          <w:b/>
          <w:bCs/>
          <w:color w:val="444444"/>
          <w:sz w:val="20"/>
          <w:szCs w:val="20"/>
          <w:u w:val="single"/>
        </w:rPr>
      </w:pPr>
      <w:r w:rsidRPr="004706EB">
        <w:rPr>
          <w:rFonts w:ascii="Lucida Sans Unicode" w:hAnsi="Lucida Sans Unicode" w:cs="Lucida Sans Unicode"/>
          <w:b/>
          <w:bCs/>
          <w:color w:val="444444"/>
          <w:sz w:val="20"/>
          <w:szCs w:val="20"/>
          <w:u w:val="single"/>
        </w:rPr>
        <w:t>Sekcja III: Informacje o charakterze prawnym, ekonomicznym, finansowym i technicznym</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III.1)</w:t>
      </w:r>
      <w:r w:rsidRPr="004706EB">
        <w:rPr>
          <w:rFonts w:ascii="Lucida Sans Unicode" w:hAnsi="Lucida Sans Unicode" w:cs="Lucida Sans Unicode"/>
          <w:b/>
          <w:bCs/>
          <w:color w:val="000000"/>
          <w:sz w:val="20"/>
          <w:szCs w:val="20"/>
        </w:rPr>
        <w:t>Warunki udziału</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III.1.1)</w:t>
      </w:r>
      <w:r w:rsidRPr="004706EB">
        <w:rPr>
          <w:rFonts w:ascii="Lucida Sans Unicode" w:hAnsi="Lucida Sans Unicode" w:cs="Lucida Sans Unicode"/>
          <w:b/>
          <w:bCs/>
          <w:color w:val="000000"/>
          <w:sz w:val="20"/>
          <w:szCs w:val="20"/>
        </w:rPr>
        <w:t>Zdolność do prowadzenia działalności zawodowej, w tym wymogi związane z wpisem do rejestru zawodowego lub handlowego</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Wykaz i krótki opis warunków:</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1. O udzielenie zamówienia mogą ubiegać się Wykonawcy, którzy nie podlegają wykluczeniu na podstawie art. 108 ust. 1 ustawy </w:t>
      </w:r>
      <w:proofErr w:type="spellStart"/>
      <w:r w:rsidRPr="004706EB">
        <w:rPr>
          <w:rFonts w:ascii="Lucida Sans Unicode" w:hAnsi="Lucida Sans Unicode" w:cs="Lucida Sans Unicode"/>
          <w:color w:val="000000"/>
          <w:sz w:val="20"/>
          <w:szCs w:val="20"/>
        </w:rPr>
        <w:t>Pzp</w:t>
      </w:r>
      <w:proofErr w:type="spellEnd"/>
      <w:r w:rsidRPr="004706EB">
        <w:rPr>
          <w:rFonts w:ascii="Lucida Sans Unicode" w:hAnsi="Lucida Sans Unicode" w:cs="Lucida Sans Unicode"/>
          <w:color w:val="000000"/>
          <w:sz w:val="20"/>
          <w:szCs w:val="20"/>
        </w:rPr>
        <w:t xml:space="preserve"> oraz art. 109 ust. 1 pkt 4, pkt 5, pkt 6, pkt 7, pkt 8, pkt 9 i pkt 10 ustawy </w:t>
      </w:r>
      <w:proofErr w:type="spellStart"/>
      <w:r w:rsidRPr="004706EB">
        <w:rPr>
          <w:rFonts w:ascii="Lucida Sans Unicode" w:hAnsi="Lucida Sans Unicode" w:cs="Lucida Sans Unicode"/>
          <w:color w:val="000000"/>
          <w:sz w:val="20"/>
          <w:szCs w:val="20"/>
        </w:rPr>
        <w:t>Pzp</w:t>
      </w:r>
      <w:proofErr w:type="spellEnd"/>
      <w:r w:rsidRPr="004706EB">
        <w:rPr>
          <w:rFonts w:ascii="Lucida Sans Unicode" w:hAnsi="Lucida Sans Unicode" w:cs="Lucida Sans Unicode"/>
          <w:color w:val="000000"/>
          <w:sz w:val="20"/>
          <w:szCs w:val="20"/>
        </w:rPr>
        <w: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2. Zamawiający przed wyborem najkorzystniejszej oferty wezwie Wykonawcę, którego oferta została najwyżej oceniona, do złożenia: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b) oświadczenia Wykonawcy, w zakresie art. 108 ust. 1 pkt 5 ustawy </w:t>
      </w:r>
      <w:proofErr w:type="spellStart"/>
      <w:r w:rsidRPr="004706EB">
        <w:rPr>
          <w:rFonts w:ascii="Lucida Sans Unicode" w:hAnsi="Lucida Sans Unicode" w:cs="Lucida Sans Unicode"/>
          <w:color w:val="000000"/>
          <w:sz w:val="20"/>
          <w:szCs w:val="20"/>
        </w:rPr>
        <w:t>Pzp</w:t>
      </w:r>
      <w:proofErr w:type="spellEnd"/>
      <w:r w:rsidRPr="004706EB">
        <w:rPr>
          <w:rFonts w:ascii="Lucida Sans Unicode" w:hAnsi="Lucida Sans Unicode" w:cs="Lucida Sans Unicode"/>
          <w:color w:val="000000"/>
          <w:sz w:val="20"/>
          <w:szCs w:val="20"/>
        </w:rPr>
        <w:t>, o braku przynależności do tej samej grupy kapitałowej, w rozumieniu ustawy z dnia 16 lutego 2007 r. o ochronie konkurencji i konsumentów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c) informacji z Krajowego Rejestru Karnego w zakresie dotyczącym podstaw wykluczenia wskazanych w art. 108 ust. 1 pkt 1, 2 i 4 ustawy </w:t>
      </w:r>
      <w:proofErr w:type="spellStart"/>
      <w:r w:rsidRPr="004706EB">
        <w:rPr>
          <w:rFonts w:ascii="Lucida Sans Unicode" w:hAnsi="Lucida Sans Unicode" w:cs="Lucida Sans Unicode"/>
          <w:color w:val="000000"/>
          <w:sz w:val="20"/>
          <w:szCs w:val="20"/>
        </w:rPr>
        <w:t>Pzp</w:t>
      </w:r>
      <w:proofErr w:type="spellEnd"/>
      <w:r w:rsidRPr="004706EB">
        <w:rPr>
          <w:rFonts w:ascii="Lucida Sans Unicode" w:hAnsi="Lucida Sans Unicode" w:cs="Lucida Sans Unicode"/>
          <w:color w:val="000000"/>
          <w:sz w:val="20"/>
          <w:szCs w:val="20"/>
        </w:rPr>
        <w:t>, sporządzonej nie wcześniej niż 6 miesięcy przed jej złożeniem;</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d) 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e) 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f) 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w:t>
      </w:r>
      <w:r w:rsidRPr="004706EB">
        <w:rPr>
          <w:rFonts w:ascii="Lucida Sans Unicode" w:hAnsi="Lucida Sans Unicode" w:cs="Lucida Sans Unicode"/>
          <w:color w:val="000000"/>
          <w:sz w:val="20"/>
          <w:szCs w:val="20"/>
        </w:rPr>
        <w:lastRenderedPageBreak/>
        <w:t>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g) wykazu dostaw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3. Wykonawcy zagraniczni: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Jeżeli Wykonawca ma siedzibę lub miejsce zamieszkania poza terytorium Rzeczypospolitej Polskiej, zamiast dokumentów, o których mowa w pkt 2 lit. c, e, f, składa odpowiednio dokumenty wskazane w pkt 10.8 SWZ.</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III.1.2)</w:t>
      </w:r>
      <w:r w:rsidRPr="004706EB">
        <w:rPr>
          <w:rFonts w:ascii="Lucida Sans Unicode" w:hAnsi="Lucida Sans Unicode" w:cs="Lucida Sans Unicode"/>
          <w:b/>
          <w:bCs/>
          <w:color w:val="000000"/>
          <w:sz w:val="20"/>
          <w:szCs w:val="20"/>
        </w:rPr>
        <w:t>Sytuacja ekonomiczna i finansowa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Wykaz i krótki opis kryteriów kwalifikacji: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Zamawiający nie wyznacza warunku w tym zakresie.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III.1.3)</w:t>
      </w:r>
      <w:r w:rsidRPr="004706EB">
        <w:rPr>
          <w:rFonts w:ascii="Lucida Sans Unicode" w:hAnsi="Lucida Sans Unicode" w:cs="Lucida Sans Unicode"/>
          <w:b/>
          <w:bCs/>
          <w:color w:val="000000"/>
          <w:sz w:val="20"/>
          <w:szCs w:val="20"/>
        </w:rPr>
        <w:t>Zdolność techniczna i kwalifikacje zawodowe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Wykaz i krótki opis kryteriów kwalifikacji: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 udzielenie zamówienia mogą ubiegać się Wykonawcy, którzy wykażą, iż posiadają niezbędną wiedzę i doświadczenie, tj.: w okresie ostatnich 3 lat przed upływem terminu składania ofert o udzielenie zamówienia, a jeżeli okres prowadzenia działalności jest krótszy, w tym okresie – wykonał:</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co najmniej jedno zamówienie na dostawę urządzenia do przeprowadzania procesów zgazowania i pirolizy, oraz</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co najmniej jedno zamówienie na dostawę urządzenia do badania aktywności katalizatorów,</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 łącznej wartości minimum 500 000 PLN brutto.</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4706EB">
        <w:rPr>
          <w:rFonts w:ascii="Lucida Sans Unicode" w:hAnsi="Lucida Sans Unicode" w:cs="Lucida Sans Unicode"/>
          <w:color w:val="000000"/>
          <w:sz w:val="20"/>
          <w:szCs w:val="20"/>
        </w:rPr>
        <w:t>Pzp</w:t>
      </w:r>
      <w:proofErr w:type="spellEnd"/>
      <w:r w:rsidRPr="004706EB">
        <w:rPr>
          <w:rFonts w:ascii="Lucida Sans Unicode" w:hAnsi="Lucida Sans Unicode" w:cs="Lucida Sans Unicode"/>
          <w:color w:val="000000"/>
          <w:sz w:val="20"/>
          <w:szCs w:val="20"/>
        </w:rPr>
        <w: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Wykonawca, który polega na zdolnościach lub sytuacji podmiotów udostępniających zasoby, zobowiązany jest: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a) zakres dostępnych Wykonawcy zasobów podmiotu udostępniającego zasoby;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b) sposób i okres udostępnienia Wykonawcy i wykorzystania przez niego zasobów podmiotu udostępniającego te zasoby przy wykonywaniu zamówienia;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c) czy i w jakim zakresie podmiot udostępniający zasoby, na zdolnościach którego Wykonawca polega w odniesieniu do warunków udziału w postępowaniu dotyczących wykształcenia, </w:t>
      </w:r>
      <w:r w:rsidRPr="004706EB">
        <w:rPr>
          <w:rFonts w:ascii="Lucida Sans Unicode" w:hAnsi="Lucida Sans Unicode" w:cs="Lucida Sans Unicode"/>
          <w:color w:val="000000"/>
          <w:sz w:val="20"/>
          <w:szCs w:val="20"/>
        </w:rPr>
        <w:lastRenderedPageBreak/>
        <w:t>kwalifikacji zawodowych lub doświadczenia, zrealizuje roboty budowlane lub usługi, których wskazane zdolności dotyczą;</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2) 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9 SWZ.</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III.2)</w:t>
      </w:r>
      <w:r w:rsidRPr="004706EB">
        <w:rPr>
          <w:rFonts w:ascii="Lucida Sans Unicode" w:hAnsi="Lucida Sans Unicode" w:cs="Lucida Sans Unicode"/>
          <w:b/>
          <w:bCs/>
          <w:color w:val="000000"/>
          <w:sz w:val="20"/>
          <w:szCs w:val="20"/>
        </w:rPr>
        <w:t>Warunki dotyczące zamówienia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III.2.2)</w:t>
      </w:r>
      <w:r w:rsidRPr="004706EB">
        <w:rPr>
          <w:rFonts w:ascii="Lucida Sans Unicode" w:hAnsi="Lucida Sans Unicode" w:cs="Lucida Sans Unicode"/>
          <w:b/>
          <w:bCs/>
          <w:color w:val="000000"/>
          <w:sz w:val="20"/>
          <w:szCs w:val="20"/>
        </w:rPr>
        <w:t>Warunki realizacji umowy: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Realizacja umowy odbędzie się zgodnie ze wzorem umowy stanowiącym załącznik nr 3 do SWZ.</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Przewidywane zmiany umowy określono we wzorze umowy stanowiącym załącznik nr 3 do SWZ.</w:t>
      </w:r>
    </w:p>
    <w:p w:rsidR="004706EB" w:rsidRPr="004706EB" w:rsidRDefault="004706EB" w:rsidP="004706EB">
      <w:pPr>
        <w:shd w:val="clear" w:color="auto" w:fill="FFFFFF"/>
        <w:spacing w:after="150"/>
        <w:rPr>
          <w:rFonts w:ascii="Lucida Sans Unicode" w:hAnsi="Lucida Sans Unicode" w:cs="Lucida Sans Unicode"/>
          <w:b/>
          <w:bCs/>
          <w:color w:val="444444"/>
          <w:sz w:val="20"/>
          <w:szCs w:val="20"/>
          <w:u w:val="single"/>
        </w:rPr>
      </w:pPr>
      <w:r w:rsidRPr="004706EB">
        <w:rPr>
          <w:rFonts w:ascii="Lucida Sans Unicode" w:hAnsi="Lucida Sans Unicode" w:cs="Lucida Sans Unicode"/>
          <w:b/>
          <w:bCs/>
          <w:color w:val="444444"/>
          <w:sz w:val="20"/>
          <w:szCs w:val="20"/>
          <w:u w:val="single"/>
        </w:rPr>
        <w:t>Sekcja IV: Procedura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IV.1)</w:t>
      </w:r>
      <w:r w:rsidRPr="004706EB">
        <w:rPr>
          <w:rFonts w:ascii="Lucida Sans Unicode" w:hAnsi="Lucida Sans Unicode" w:cs="Lucida Sans Unicode"/>
          <w:b/>
          <w:bCs/>
          <w:color w:val="000000"/>
          <w:sz w:val="20"/>
          <w:szCs w:val="20"/>
        </w:rPr>
        <w:t>Opis</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IV.1.1)</w:t>
      </w:r>
      <w:r w:rsidRPr="004706EB">
        <w:rPr>
          <w:rFonts w:ascii="Lucida Sans Unicode" w:hAnsi="Lucida Sans Unicode" w:cs="Lucida Sans Unicode"/>
          <w:b/>
          <w:bCs/>
          <w:color w:val="000000"/>
          <w:sz w:val="20"/>
          <w:szCs w:val="20"/>
        </w:rPr>
        <w:t>Rodzaj procedury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Procedura otwarta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IV.1.3)</w:t>
      </w:r>
      <w:r w:rsidRPr="004706EB">
        <w:rPr>
          <w:rFonts w:ascii="Lucida Sans Unicode" w:hAnsi="Lucida Sans Unicode" w:cs="Lucida Sans Unicode"/>
          <w:b/>
          <w:bCs/>
          <w:color w:val="000000"/>
          <w:sz w:val="20"/>
          <w:szCs w:val="20"/>
        </w:rPr>
        <w:t>Informacje na temat umowy ramowej lub dynamicznego systemu zakupów</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IV.1.8)</w:t>
      </w:r>
      <w:r w:rsidRPr="004706EB">
        <w:rPr>
          <w:rFonts w:ascii="Lucida Sans Unicode" w:hAnsi="Lucida Sans Unicode" w:cs="Lucida Sans Unicode"/>
          <w:b/>
          <w:bCs/>
          <w:color w:val="000000"/>
          <w:sz w:val="20"/>
          <w:szCs w:val="20"/>
        </w:rPr>
        <w:t>Informacje na temat Porozumienia w sprawie zamówień rządowych (GPA)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Zamówienie jest objęte Porozumieniem w sprawie zamówień rządowych: tak</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IV.2)</w:t>
      </w:r>
      <w:r w:rsidRPr="004706EB">
        <w:rPr>
          <w:rFonts w:ascii="Lucida Sans Unicode" w:hAnsi="Lucida Sans Unicode" w:cs="Lucida Sans Unicode"/>
          <w:b/>
          <w:bCs/>
          <w:color w:val="000000"/>
          <w:sz w:val="20"/>
          <w:szCs w:val="20"/>
        </w:rPr>
        <w:t>Informacje administracyjne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IV.2.2)</w:t>
      </w:r>
      <w:r w:rsidRPr="004706EB">
        <w:rPr>
          <w:rFonts w:ascii="Lucida Sans Unicode" w:hAnsi="Lucida Sans Unicode" w:cs="Lucida Sans Unicode"/>
          <w:b/>
          <w:bCs/>
          <w:color w:val="000000"/>
          <w:sz w:val="20"/>
          <w:szCs w:val="20"/>
        </w:rPr>
        <w:t>Termin składania ofert lub wniosków o dopuszczenie do udziału</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Data: 22/03/2021</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Czas lokalny: 09:00</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IV.2.3)</w:t>
      </w:r>
      <w:r w:rsidRPr="004706EB">
        <w:rPr>
          <w:rFonts w:ascii="Lucida Sans Unicode" w:hAnsi="Lucida Sans Unicode" w:cs="Lucida Sans Unicode"/>
          <w:b/>
          <w:bCs/>
          <w:color w:val="000000"/>
          <w:sz w:val="20"/>
          <w:szCs w:val="20"/>
        </w:rPr>
        <w:t>Szacunkowa data wysłania zaproszeń do składania ofert lub do udziału wybranym kandydatom</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IV.2.4)</w:t>
      </w:r>
      <w:r w:rsidRPr="004706EB">
        <w:rPr>
          <w:rFonts w:ascii="Lucida Sans Unicode" w:hAnsi="Lucida Sans Unicode" w:cs="Lucida Sans Unicode"/>
          <w:b/>
          <w:bCs/>
          <w:color w:val="000000"/>
          <w:sz w:val="20"/>
          <w:szCs w:val="20"/>
        </w:rPr>
        <w:t>Języki, w których można sporządzać oferty lub wnioski o dopuszczenie do udziału:</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Polski</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IV.2.6)</w:t>
      </w:r>
      <w:r w:rsidRPr="004706EB">
        <w:rPr>
          <w:rFonts w:ascii="Lucida Sans Unicode" w:hAnsi="Lucida Sans Unicode" w:cs="Lucida Sans Unicode"/>
          <w:b/>
          <w:bCs/>
          <w:color w:val="000000"/>
          <w:sz w:val="20"/>
          <w:szCs w:val="20"/>
        </w:rPr>
        <w:t>Minimalny okres, w którym oferent będzie związany ofertą</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Oferta musi zachować ważność do: 19/06/2021</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IV.2.7)</w:t>
      </w:r>
      <w:r w:rsidRPr="004706EB">
        <w:rPr>
          <w:rFonts w:ascii="Lucida Sans Unicode" w:hAnsi="Lucida Sans Unicode" w:cs="Lucida Sans Unicode"/>
          <w:b/>
          <w:bCs/>
          <w:color w:val="000000"/>
          <w:sz w:val="20"/>
          <w:szCs w:val="20"/>
        </w:rPr>
        <w:t>Warunki otwarcia ofert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Data: 22/03/2021</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Czas lokalny: 09:30</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Miejsce: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Otwarcie ofert nastąpi za pośrednictwem platformy </w:t>
      </w:r>
      <w:hyperlink r:id="rId17" w:tgtFrame="_blank" w:history="1">
        <w:r w:rsidRPr="004706EB">
          <w:rPr>
            <w:rFonts w:ascii="Lucida Sans Unicode" w:hAnsi="Lucida Sans Unicode" w:cs="Lucida Sans Unicode"/>
            <w:color w:val="3366CC"/>
            <w:sz w:val="20"/>
            <w:szCs w:val="20"/>
            <w:u w:val="single"/>
          </w:rPr>
          <w:t>https://e-ProPublico.pl/</w:t>
        </w:r>
      </w:hyperlink>
      <w:r w:rsidRPr="004706EB">
        <w:rPr>
          <w:rFonts w:ascii="Lucida Sans Unicode" w:hAnsi="Lucida Sans Unicode" w:cs="Lucida Sans Unicode"/>
          <w:color w:val="000000"/>
          <w:sz w:val="20"/>
          <w:szCs w:val="20"/>
        </w:rPr>
        <w:t>, na karcie „Oferta/Załączniki”, poprzez ich odszyfrowanie, które jest jednoznaczne z ich upublicznieniem. Akademia Górniczo-Hutnicza im. Stanisława Staszica, al. Mickiewicza 30, 30-059 Kraków</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Informacje o osobach upoważnionych i procedurze otwarcia: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Otwarcie ofert nastąpi przy użyciu systemu teleinformatycznego. W przypadku awarii tego systemu, która powoduje brak możliwości otwarcia ofert w terminie określonym przez </w:t>
      </w:r>
      <w:r w:rsidRPr="004706EB">
        <w:rPr>
          <w:rFonts w:ascii="Lucida Sans Unicode" w:hAnsi="Lucida Sans Unicode" w:cs="Lucida Sans Unicode"/>
          <w:color w:val="000000"/>
          <w:sz w:val="20"/>
          <w:szCs w:val="20"/>
        </w:rPr>
        <w:lastRenderedPageBreak/>
        <w:t>zamawiającego, otwarcie ofert nastąpi niezwłocznie po usunięciu awarii. Zamawiający poinformuje o zmianie terminu otwarcia ofert na stronie internetowej prowadzonego postępowania.</w:t>
      </w:r>
    </w:p>
    <w:p w:rsidR="004706EB" w:rsidRPr="004706EB" w:rsidRDefault="004706EB" w:rsidP="004706EB">
      <w:pPr>
        <w:shd w:val="clear" w:color="auto" w:fill="FFFFFF"/>
        <w:spacing w:after="150"/>
        <w:rPr>
          <w:rFonts w:ascii="Lucida Sans Unicode" w:hAnsi="Lucida Sans Unicode" w:cs="Lucida Sans Unicode"/>
          <w:b/>
          <w:bCs/>
          <w:color w:val="444444"/>
          <w:sz w:val="20"/>
          <w:szCs w:val="20"/>
          <w:u w:val="single"/>
        </w:rPr>
      </w:pPr>
      <w:r w:rsidRPr="004706EB">
        <w:rPr>
          <w:rFonts w:ascii="Lucida Sans Unicode" w:hAnsi="Lucida Sans Unicode" w:cs="Lucida Sans Unicode"/>
          <w:b/>
          <w:bCs/>
          <w:color w:val="444444"/>
          <w:sz w:val="20"/>
          <w:szCs w:val="20"/>
          <w:u w:val="single"/>
        </w:rPr>
        <w:t>Sekcja VI: Informacje uzupełniające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VI.1)</w:t>
      </w:r>
      <w:r w:rsidRPr="004706EB">
        <w:rPr>
          <w:rFonts w:ascii="Lucida Sans Unicode" w:hAnsi="Lucida Sans Unicode" w:cs="Lucida Sans Unicode"/>
          <w:b/>
          <w:bCs/>
          <w:color w:val="000000"/>
          <w:sz w:val="20"/>
          <w:szCs w:val="20"/>
        </w:rPr>
        <w:t>Informacje o powtarzającym się charakterze zamówienia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Jest to zamówienie o charakterze powtarzającym się: nie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VI.2)</w:t>
      </w:r>
      <w:r w:rsidRPr="004706EB">
        <w:rPr>
          <w:rFonts w:ascii="Lucida Sans Unicode" w:hAnsi="Lucida Sans Unicode" w:cs="Lucida Sans Unicode"/>
          <w:b/>
          <w:bCs/>
          <w:color w:val="000000"/>
          <w:sz w:val="20"/>
          <w:szCs w:val="20"/>
        </w:rPr>
        <w:t>Informacje na temat procesów elektronicznych</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Akceptowane będą faktury elektroniczne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VI.3)</w:t>
      </w:r>
      <w:r w:rsidRPr="004706EB">
        <w:rPr>
          <w:rFonts w:ascii="Lucida Sans Unicode" w:hAnsi="Lucida Sans Unicode" w:cs="Lucida Sans Unicode"/>
          <w:b/>
          <w:bCs/>
          <w:color w:val="000000"/>
          <w:sz w:val="20"/>
          <w:szCs w:val="20"/>
        </w:rPr>
        <w:t>Informacje dodatkowe: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1. Zamawiający, zgodnie z art. 139 ust. 1 ustawy </w:t>
      </w:r>
      <w:proofErr w:type="spellStart"/>
      <w:r w:rsidRPr="004706EB">
        <w:rPr>
          <w:rFonts w:ascii="Lucida Sans Unicode" w:hAnsi="Lucida Sans Unicode" w:cs="Lucida Sans Unicode"/>
          <w:color w:val="000000"/>
          <w:sz w:val="20"/>
          <w:szCs w:val="20"/>
        </w:rPr>
        <w:t>Pzp</w:t>
      </w:r>
      <w:proofErr w:type="spellEnd"/>
      <w:r w:rsidRPr="004706EB">
        <w:rPr>
          <w:rFonts w:ascii="Lucida Sans Unicode" w:hAnsi="Lucida Sans Unicode" w:cs="Lucida Sans Unicode"/>
          <w:color w:val="000000"/>
          <w:sz w:val="20"/>
          <w:szCs w:val="20"/>
        </w:rPr>
        <w:t>, przewiduje odwróconą kolejność czynności, tj. Zamawiający najpierw dokona badania i oceny ofert, a następnie dokona kwalifikacji podmiotowej Wykonawcy, którego oferta została najwyżej oceniona, w zakresie braku podstaw wykluczenia oraz spełniania warunków udziału w postępowaniu.</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2. Wykonawca zobowiązany jest do wniesienia wadium w wysokości: 20 000,00 PLN. Wadium należy wnieść przed upływem terminu składania ofert.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Wadium może być wnoszone w jednej lub kilku następujących formach:</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a) pieniądzu:</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przelewem na rachunek bankowy Zamawiającego:</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nr IBAN: PL 96 1240 4722 1111 0000 4858 2922;</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nr SWIFT: PKO PP LPW;</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b) gwarancjach bankowych;</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c) gwarancjach ubezpieczeniowych;</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d) poręczeniach udzielanych przez podmioty, o których mowa w art. 6b ust. 5 pkt 2 ustawy z dnia 9 listopada 2000 r. o utworzeniu Polskiej Agencji Rozwoju Przedsiębiorczości (</w:t>
      </w:r>
      <w:proofErr w:type="spellStart"/>
      <w:r w:rsidRPr="004706EB">
        <w:rPr>
          <w:rFonts w:ascii="Lucida Sans Unicode" w:hAnsi="Lucida Sans Unicode" w:cs="Lucida Sans Unicode"/>
          <w:color w:val="000000"/>
          <w:sz w:val="20"/>
          <w:szCs w:val="20"/>
        </w:rPr>
        <w:t>t.j</w:t>
      </w:r>
      <w:proofErr w:type="spellEnd"/>
      <w:r w:rsidRPr="004706EB">
        <w:rPr>
          <w:rFonts w:ascii="Lucida Sans Unicode" w:hAnsi="Lucida Sans Unicode" w:cs="Lucida Sans Unicode"/>
          <w:color w:val="000000"/>
          <w:sz w:val="20"/>
          <w:szCs w:val="20"/>
        </w:rPr>
        <w:t>. Dz.U. z 2020 r. poz. 299).</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2. Zamawiający żąda, aby Wykonawca złożył wraz z ofertą:</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a) formularz oferty.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b) opis techniczny oferowanego sprzętu wraz ze wskazaniem ich wszystkich parametrów technicznych, w zakresie umożliwiającym ocenę spełniania wymagań Zamawiającego określonych w niniejszej SIWZ;</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c) zobowiązanie podmiotu udostępniającego zasoby lub inny podmiotowy środek dowodowy.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polega na zdolnościach lub sytuacji podmiotów udostępniających zasoby na podstawie art. 118 ustawy </w:t>
      </w:r>
      <w:proofErr w:type="spellStart"/>
      <w:r w:rsidRPr="004706EB">
        <w:rPr>
          <w:rFonts w:ascii="Lucida Sans Unicode" w:hAnsi="Lucida Sans Unicode" w:cs="Lucida Sans Unicode"/>
          <w:color w:val="000000"/>
          <w:sz w:val="20"/>
          <w:szCs w:val="20"/>
        </w:rPr>
        <w:t>Pzp</w:t>
      </w:r>
      <w:proofErr w:type="spellEnd"/>
      <w:r w:rsidRPr="004706EB">
        <w:rPr>
          <w:rFonts w:ascii="Lucida Sans Unicode" w:hAnsi="Lucida Sans Unicode" w:cs="Lucida Sans Unicode"/>
          <w:color w:val="000000"/>
          <w:sz w:val="20"/>
          <w:szCs w:val="20"/>
        </w:rPr>
        <w: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d) pełnomocnictwo lub inny dokument potwierdzający umocowanie do reprezentowania Wykonawcy.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Upoważnienie osób podpisujących ofertę wynikać musi bezpośrednio z dokumentów dołączonych do oferty. Jeżeli upoważnienie takie nie wynika wprost z dokumentów rejestrowych (KRS, </w:t>
      </w:r>
      <w:proofErr w:type="spellStart"/>
      <w:r w:rsidRPr="004706EB">
        <w:rPr>
          <w:rFonts w:ascii="Lucida Sans Unicode" w:hAnsi="Lucida Sans Unicode" w:cs="Lucida Sans Unicode"/>
          <w:color w:val="000000"/>
          <w:sz w:val="20"/>
          <w:szCs w:val="20"/>
        </w:rPr>
        <w:t>CEiDG</w:t>
      </w:r>
      <w:proofErr w:type="spellEnd"/>
      <w:r w:rsidRPr="004706EB">
        <w:rPr>
          <w:rFonts w:ascii="Lucida Sans Unicode" w:hAnsi="Lucida Sans Unicode" w:cs="Lucida Sans Unicode"/>
          <w:color w:val="000000"/>
          <w:sz w:val="20"/>
          <w:szCs w:val="20"/>
        </w:rPr>
        <w:t xml:space="preserve"> lub innego właściwego rejestru), to do oferty należy dołączyć inny dokument potwierdzający umocowanie do reprezentowania Wykonawcy;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lastRenderedPageBreak/>
        <w:t>e) w przypadku wadium wnoszonego w innej formie niż pieniężna, oryginał dokumentu podpisanego kwalifikowanym podpisem elektronicznym przez jego wystawcę musi zostać złożony wraz z ofertą.</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3. Wykonawca składa ofertę w formie elektronicznej za pośrednictwem platformy pod adresem (</w:t>
      </w:r>
      <w:hyperlink r:id="rId18" w:tgtFrame="_blank" w:history="1">
        <w:r w:rsidRPr="004706EB">
          <w:rPr>
            <w:rFonts w:ascii="Lucida Sans Unicode" w:hAnsi="Lucida Sans Unicode" w:cs="Lucida Sans Unicode"/>
            <w:color w:val="3366CC"/>
            <w:sz w:val="20"/>
            <w:szCs w:val="20"/>
            <w:u w:val="single"/>
          </w:rPr>
          <w:t>https://epropublico.pl/</w:t>
        </w:r>
      </w:hyperlink>
      <w:r w:rsidRPr="004706EB">
        <w:rPr>
          <w:rFonts w:ascii="Lucida Sans Unicode" w:hAnsi="Lucida Sans Unicode" w:cs="Lucida Sans Unicode"/>
          <w:color w:val="000000"/>
          <w:sz w:val="20"/>
          <w:szCs w:val="20"/>
        </w:rPr>
        <w: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4. Ofertę, wraz ze stanowiącymi jej integralną część załącznikami, składa się pod rygorem nieważności w formie elektronicznej za pośrednictwem platformy, podpisaną kwalifikowanym podpisem elektronicznym.</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5. W zakresie nieuregulowanym ustawą </w:t>
      </w:r>
      <w:proofErr w:type="spellStart"/>
      <w:r w:rsidRPr="004706EB">
        <w:rPr>
          <w:rFonts w:ascii="Lucida Sans Unicode" w:hAnsi="Lucida Sans Unicode" w:cs="Lucida Sans Unicode"/>
          <w:color w:val="000000"/>
          <w:sz w:val="20"/>
          <w:szCs w:val="20"/>
        </w:rPr>
        <w:t>Pzp</w:t>
      </w:r>
      <w:proofErr w:type="spellEnd"/>
      <w:r w:rsidRPr="004706EB">
        <w:rPr>
          <w:rFonts w:ascii="Lucida Sans Unicode" w:hAnsi="Lucida Sans Unicode" w:cs="Lucida Sans Unicode"/>
          <w:color w:val="000000"/>
          <w:sz w:val="20"/>
          <w:szCs w:val="20"/>
        </w:rPr>
        <w:t xml:space="preserve"> lub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VI.4)</w:t>
      </w:r>
      <w:r w:rsidRPr="004706EB">
        <w:rPr>
          <w:rFonts w:ascii="Lucida Sans Unicode" w:hAnsi="Lucida Sans Unicode" w:cs="Lucida Sans Unicode"/>
          <w:b/>
          <w:bCs/>
          <w:color w:val="000000"/>
          <w:sz w:val="20"/>
          <w:szCs w:val="20"/>
        </w:rPr>
        <w:t>Procedury odwoławcze</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VI.4.1)</w:t>
      </w:r>
      <w:r w:rsidRPr="004706EB">
        <w:rPr>
          <w:rFonts w:ascii="Lucida Sans Unicode" w:hAnsi="Lucida Sans Unicode" w:cs="Lucida Sans Unicode"/>
          <w:b/>
          <w:bCs/>
          <w:color w:val="000000"/>
          <w:sz w:val="20"/>
          <w:szCs w:val="20"/>
        </w:rPr>
        <w:t>Organ odpowiedzialny za procedury odwoławcze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Oficjalna nazwa: Prezes Krajowej Izby Odwoławczej</w:t>
      </w:r>
      <w:r w:rsidRPr="004706EB">
        <w:rPr>
          <w:rFonts w:ascii="Lucida Sans Unicode" w:hAnsi="Lucida Sans Unicode" w:cs="Lucida Sans Unicode"/>
          <w:color w:val="000000"/>
          <w:sz w:val="20"/>
          <w:szCs w:val="20"/>
        </w:rPr>
        <w:br/>
        <w:t>Adres pocztowy: ul. Postępu 17a</w:t>
      </w:r>
      <w:r w:rsidRPr="004706EB">
        <w:rPr>
          <w:rFonts w:ascii="Lucida Sans Unicode" w:hAnsi="Lucida Sans Unicode" w:cs="Lucida Sans Unicode"/>
          <w:color w:val="000000"/>
          <w:sz w:val="20"/>
          <w:szCs w:val="20"/>
        </w:rPr>
        <w:br/>
        <w:t>Miejscowość: Warszawa</w:t>
      </w:r>
      <w:r w:rsidRPr="004706EB">
        <w:rPr>
          <w:rFonts w:ascii="Lucida Sans Unicode" w:hAnsi="Lucida Sans Unicode" w:cs="Lucida Sans Unicode"/>
          <w:color w:val="000000"/>
          <w:sz w:val="20"/>
          <w:szCs w:val="20"/>
        </w:rPr>
        <w:br/>
        <w:t>Kod pocztowy: 02-676</w:t>
      </w:r>
      <w:r w:rsidRPr="004706EB">
        <w:rPr>
          <w:rFonts w:ascii="Lucida Sans Unicode" w:hAnsi="Lucida Sans Unicode" w:cs="Lucida Sans Unicode"/>
          <w:color w:val="000000"/>
          <w:sz w:val="20"/>
          <w:szCs w:val="20"/>
        </w:rPr>
        <w:br/>
        <w:t>Państwo: Polska</w:t>
      </w:r>
      <w:r w:rsidRPr="004706EB">
        <w:rPr>
          <w:rFonts w:ascii="Lucida Sans Unicode" w:hAnsi="Lucida Sans Unicode" w:cs="Lucida Sans Unicode"/>
          <w:color w:val="000000"/>
          <w:sz w:val="20"/>
          <w:szCs w:val="20"/>
        </w:rPr>
        <w:br/>
        <w:t>Tel.: +48 224584740</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VI.4.2)</w:t>
      </w:r>
      <w:r w:rsidRPr="004706EB">
        <w:rPr>
          <w:rFonts w:ascii="Lucida Sans Unicode" w:hAnsi="Lucida Sans Unicode" w:cs="Lucida Sans Unicode"/>
          <w:b/>
          <w:bCs/>
          <w:color w:val="000000"/>
          <w:sz w:val="20"/>
          <w:szCs w:val="20"/>
        </w:rPr>
        <w:t>Organ odpowiedzialny za procedury mediacyjne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Oficjalna nazwa: Prezes Krajowej Izby Odwoławczej</w:t>
      </w:r>
      <w:r w:rsidRPr="004706EB">
        <w:rPr>
          <w:rFonts w:ascii="Lucida Sans Unicode" w:hAnsi="Lucida Sans Unicode" w:cs="Lucida Sans Unicode"/>
          <w:color w:val="000000"/>
          <w:sz w:val="20"/>
          <w:szCs w:val="20"/>
        </w:rPr>
        <w:br/>
        <w:t>Adres pocztowy: ul. Postępu 17a</w:t>
      </w:r>
      <w:r w:rsidRPr="004706EB">
        <w:rPr>
          <w:rFonts w:ascii="Lucida Sans Unicode" w:hAnsi="Lucida Sans Unicode" w:cs="Lucida Sans Unicode"/>
          <w:color w:val="000000"/>
          <w:sz w:val="20"/>
          <w:szCs w:val="20"/>
        </w:rPr>
        <w:br/>
        <w:t>Miejscowość: Warszawa</w:t>
      </w:r>
      <w:r w:rsidRPr="004706EB">
        <w:rPr>
          <w:rFonts w:ascii="Lucida Sans Unicode" w:hAnsi="Lucida Sans Unicode" w:cs="Lucida Sans Unicode"/>
          <w:color w:val="000000"/>
          <w:sz w:val="20"/>
          <w:szCs w:val="20"/>
        </w:rPr>
        <w:br/>
        <w:t>Kod pocztowy: 02-676</w:t>
      </w:r>
      <w:r w:rsidRPr="004706EB">
        <w:rPr>
          <w:rFonts w:ascii="Lucida Sans Unicode" w:hAnsi="Lucida Sans Unicode" w:cs="Lucida Sans Unicode"/>
          <w:color w:val="000000"/>
          <w:sz w:val="20"/>
          <w:szCs w:val="20"/>
        </w:rPr>
        <w:br/>
        <w:t>Państwo: Polska</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VI.4.3)</w:t>
      </w:r>
      <w:r w:rsidRPr="004706EB">
        <w:rPr>
          <w:rFonts w:ascii="Lucida Sans Unicode" w:hAnsi="Lucida Sans Unicode" w:cs="Lucida Sans Unicode"/>
          <w:b/>
          <w:bCs/>
          <w:color w:val="000000"/>
          <w:sz w:val="20"/>
          <w:szCs w:val="20"/>
        </w:rPr>
        <w:t xml:space="preserve">Składanie </w:t>
      </w:r>
      <w:proofErr w:type="spellStart"/>
      <w:r w:rsidRPr="004706EB">
        <w:rPr>
          <w:rFonts w:ascii="Lucida Sans Unicode" w:hAnsi="Lucida Sans Unicode" w:cs="Lucida Sans Unicode"/>
          <w:b/>
          <w:bCs/>
          <w:color w:val="000000"/>
          <w:sz w:val="20"/>
          <w:szCs w:val="20"/>
        </w:rPr>
        <w:t>odwołań</w:t>
      </w:r>
      <w:proofErr w:type="spellEnd"/>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Dokładne informacje na temat terminów składania </w:t>
      </w:r>
      <w:proofErr w:type="spellStart"/>
      <w:r w:rsidRPr="004706EB">
        <w:rPr>
          <w:rFonts w:ascii="Lucida Sans Unicode" w:hAnsi="Lucida Sans Unicode" w:cs="Lucida Sans Unicode"/>
          <w:color w:val="000000"/>
          <w:sz w:val="20"/>
          <w:szCs w:val="20"/>
        </w:rPr>
        <w:t>odwołań</w:t>
      </w:r>
      <w:proofErr w:type="spellEnd"/>
      <w:r w:rsidRPr="004706EB">
        <w:rPr>
          <w:rFonts w:ascii="Lucida Sans Unicode" w:hAnsi="Lucida Sans Unicode" w:cs="Lucida Sans Unicode"/>
          <w:color w:val="000000"/>
          <w:sz w:val="20"/>
          <w:szCs w:val="20"/>
        </w:rPr>
        <w:t>:</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1. Wykonawcy oraz innemu podmiotowi, jeżeli ma lub miał interes w uzyskaniu zamówienia oraz poniósł lub może ponieść szkodę w wyniku naruszenia przez zamawiającego przepisów ustawy, przysługują środki ochrony prawnej określone w dziale IX ustawy PZP.</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2. Odwołanie przysługuje na: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1) niezgodną z przepisami ustawy czynność zamawiającego, podjętą w postępowaniu o udzielenie zamówienia, w tym na projektowane postanowienie umowy;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2) zaniechanie czynności w postępowaniu o udzielenie zamówienia, do której zamawiający był obowiązany na podstawie ustawy;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3) zaniechanie przeprowadzenia postępowania o udzielenie zamówienia na podstawie ustawy, mimo że zamawiający był do tego obowiązany.</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 xml:space="preserve">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w:t>
      </w:r>
      <w:r w:rsidRPr="004706EB">
        <w:rPr>
          <w:rFonts w:ascii="Lucida Sans Unicode" w:hAnsi="Lucida Sans Unicode" w:cs="Lucida Sans Unicode"/>
          <w:color w:val="000000"/>
          <w:sz w:val="20"/>
          <w:szCs w:val="20"/>
        </w:rPr>
        <w:lastRenderedPageBreak/>
        <w:t>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4. Odwołanie wnosi się w terminie:</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1) 10 dni od dnia przekazania informacji o czynności zamawiającego stanowiącej podstawę jego wniesienia, jeżeli informacja została przekazana przy użyciu środków komunikacji elektronicznej;</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2) 15 dni od dnia przekazania informacji o czynności zamawiającego stanowiącej podstawę jego wniesienia, jeżeli informacja została przekazana w sposób inny niż określony w pkt 1.</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6. Odwołanie w przypadkach innych niż określone w ust. 4 i 5 wnosi się w terminie 10 dni od dnia, w którym powzięto lub przy zachowaniu należytej staranności można było powziąć wiadomość o okolicznościach stanowiących podstawę jego wniesienia.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7. Na orzeczenie KIO oraz postanowienie Prezesa KIO stronom oraz uczestnikom postępowania odwoławczego przysługuje skarga do Sądu Okręgowego w Warszawie – sądu zamówień publicznych.</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VI.4.4)</w:t>
      </w:r>
      <w:r w:rsidRPr="004706EB">
        <w:rPr>
          <w:rFonts w:ascii="Lucida Sans Unicode" w:hAnsi="Lucida Sans Unicode" w:cs="Lucida Sans Unicode"/>
          <w:b/>
          <w:bCs/>
          <w:color w:val="000000"/>
          <w:sz w:val="20"/>
          <w:szCs w:val="20"/>
        </w:rPr>
        <w:t xml:space="preserve">Źródło, gdzie można uzyskać informacje na temat składania </w:t>
      </w:r>
      <w:proofErr w:type="spellStart"/>
      <w:r w:rsidRPr="004706EB">
        <w:rPr>
          <w:rFonts w:ascii="Lucida Sans Unicode" w:hAnsi="Lucida Sans Unicode" w:cs="Lucida Sans Unicode"/>
          <w:b/>
          <w:bCs/>
          <w:color w:val="000000"/>
          <w:sz w:val="20"/>
          <w:szCs w:val="20"/>
        </w:rPr>
        <w:t>odwołań</w:t>
      </w:r>
      <w:proofErr w:type="spellEnd"/>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Oficjalna nazwa: Prezes Krajowej Izby Odwoławczej</w:t>
      </w:r>
      <w:r w:rsidRPr="004706EB">
        <w:rPr>
          <w:rFonts w:ascii="Lucida Sans Unicode" w:hAnsi="Lucida Sans Unicode" w:cs="Lucida Sans Unicode"/>
          <w:color w:val="000000"/>
          <w:sz w:val="20"/>
          <w:szCs w:val="20"/>
        </w:rPr>
        <w:br/>
        <w:t>Adres poc</w:t>
      </w:r>
      <w:bookmarkStart w:id="0" w:name="_GoBack"/>
      <w:bookmarkEnd w:id="0"/>
      <w:r w:rsidRPr="004706EB">
        <w:rPr>
          <w:rFonts w:ascii="Lucida Sans Unicode" w:hAnsi="Lucida Sans Unicode" w:cs="Lucida Sans Unicode"/>
          <w:color w:val="000000"/>
          <w:sz w:val="20"/>
          <w:szCs w:val="20"/>
        </w:rPr>
        <w:t>ztowy: ul. Postępu 17a</w:t>
      </w:r>
      <w:r w:rsidRPr="004706EB">
        <w:rPr>
          <w:rFonts w:ascii="Lucida Sans Unicode" w:hAnsi="Lucida Sans Unicode" w:cs="Lucida Sans Unicode"/>
          <w:color w:val="000000"/>
          <w:sz w:val="20"/>
          <w:szCs w:val="20"/>
        </w:rPr>
        <w:br/>
        <w:t>Miejscowość: Warszawa</w:t>
      </w:r>
      <w:r w:rsidRPr="004706EB">
        <w:rPr>
          <w:rFonts w:ascii="Lucida Sans Unicode" w:hAnsi="Lucida Sans Unicode" w:cs="Lucida Sans Unicode"/>
          <w:color w:val="000000"/>
          <w:sz w:val="20"/>
          <w:szCs w:val="20"/>
        </w:rPr>
        <w:br/>
        <w:t>Kod pocztowy: 02-676</w:t>
      </w:r>
      <w:r w:rsidRPr="004706EB">
        <w:rPr>
          <w:rFonts w:ascii="Lucida Sans Unicode" w:hAnsi="Lucida Sans Unicode" w:cs="Lucida Sans Unicode"/>
          <w:color w:val="000000"/>
          <w:sz w:val="20"/>
          <w:szCs w:val="20"/>
        </w:rPr>
        <w:br/>
        <w:t>Państwo: Polska</w:t>
      </w:r>
      <w:r w:rsidRPr="004706EB">
        <w:rPr>
          <w:rFonts w:ascii="Lucida Sans Unicode" w:hAnsi="Lucida Sans Unicode" w:cs="Lucida Sans Unicode"/>
          <w:color w:val="000000"/>
          <w:sz w:val="20"/>
          <w:szCs w:val="20"/>
        </w:rPr>
        <w:br/>
        <w:t>Tel.: +48 224584740</w:t>
      </w:r>
    </w:p>
    <w:p w:rsidR="004706EB" w:rsidRPr="004706EB" w:rsidRDefault="004706EB" w:rsidP="004706EB">
      <w:pPr>
        <w:shd w:val="clear" w:color="auto" w:fill="FFFFFF"/>
        <w:rPr>
          <w:rFonts w:ascii="Lucida Sans Unicode" w:hAnsi="Lucida Sans Unicode" w:cs="Lucida Sans Unicode"/>
          <w:color w:val="444444"/>
          <w:sz w:val="20"/>
          <w:szCs w:val="20"/>
        </w:rPr>
      </w:pPr>
      <w:r w:rsidRPr="004706EB">
        <w:rPr>
          <w:rFonts w:ascii="Lucida Sans Unicode" w:hAnsi="Lucida Sans Unicode" w:cs="Lucida Sans Unicode"/>
          <w:color w:val="000000"/>
          <w:sz w:val="20"/>
          <w:szCs w:val="20"/>
        </w:rPr>
        <w:t>VI.5)</w:t>
      </w:r>
      <w:r w:rsidRPr="004706EB">
        <w:rPr>
          <w:rFonts w:ascii="Lucida Sans Unicode" w:hAnsi="Lucida Sans Unicode" w:cs="Lucida Sans Unicode"/>
          <w:b/>
          <w:bCs/>
          <w:color w:val="000000"/>
          <w:sz w:val="20"/>
          <w:szCs w:val="20"/>
        </w:rPr>
        <w:t>Data wysłania niniejszego ogłoszenia:</w:t>
      </w:r>
    </w:p>
    <w:p w:rsidR="004706EB" w:rsidRPr="004706EB" w:rsidRDefault="004706EB" w:rsidP="004706EB">
      <w:pPr>
        <w:shd w:val="clear" w:color="auto" w:fill="FFFFFF"/>
        <w:rPr>
          <w:rFonts w:ascii="Lucida Sans Unicode" w:hAnsi="Lucida Sans Unicode" w:cs="Lucida Sans Unicode"/>
          <w:color w:val="000000"/>
          <w:sz w:val="20"/>
          <w:szCs w:val="20"/>
        </w:rPr>
      </w:pPr>
      <w:r w:rsidRPr="004706EB">
        <w:rPr>
          <w:rFonts w:ascii="Lucida Sans Unicode" w:hAnsi="Lucida Sans Unicode" w:cs="Lucida Sans Unicode"/>
          <w:color w:val="000000"/>
          <w:sz w:val="20"/>
          <w:szCs w:val="20"/>
        </w:rPr>
        <w:t>18/02/2021</w:t>
      </w:r>
    </w:p>
    <w:p w:rsidR="00A450B2" w:rsidRPr="004706EB" w:rsidRDefault="00A450B2" w:rsidP="004706EB"/>
    <w:sectPr w:rsidR="00A450B2" w:rsidRPr="004706EB" w:rsidSect="0096051D">
      <w:headerReference w:type="even" r:id="rId19"/>
      <w:headerReference w:type="default" r:id="rId20"/>
      <w:footerReference w:type="even" r:id="rId21"/>
      <w:footerReference w:type="default" r:id="rId22"/>
      <w:headerReference w:type="first" r:id="rId23"/>
      <w:footerReference w:type="first" r:id="rId24"/>
      <w:pgSz w:w="11906" w:h="16838"/>
      <w:pgMar w:top="1212" w:right="1152" w:bottom="1258" w:left="1152" w:header="708" w:footer="6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A43" w:rsidRDefault="008D4A43">
      <w:r>
        <w:separator/>
      </w:r>
    </w:p>
  </w:endnote>
  <w:endnote w:type="continuationSeparator" w:id="0">
    <w:p w:rsidR="008D4A43" w:rsidRDefault="008D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LineDraw">
    <w:altName w:val="Courier New"/>
    <w:panose1 w:val="00000000000000000000"/>
    <w:charset w:val="02"/>
    <w:family w:val="modern"/>
    <w:notTrueType/>
    <w:pitch w:val="fixed"/>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BC0" w:rsidRDefault="004D3BC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6F7F" w:rsidRPr="000065A2" w:rsidRDefault="00EA6F7F" w:rsidP="000065A2">
    <w:pPr>
      <w:pStyle w:val="Stopka"/>
      <w:tabs>
        <w:tab w:val="clear" w:pos="9072"/>
        <w:tab w:val="right" w:pos="9540"/>
      </w:tabs>
      <w:rPr>
        <w:rFonts w:ascii="Arial" w:hAnsi="Arial" w:cs="Arial"/>
        <w:i/>
        <w:iCs/>
        <w:sz w:val="18"/>
        <w:szCs w:val="18"/>
      </w:rPr>
    </w:pPr>
    <w:r w:rsidRPr="000065A2">
      <w:rPr>
        <w:rStyle w:val="Numerstrony"/>
        <w:rFonts w:ascii="Arial" w:hAnsi="Arial" w:cs="Arial"/>
        <w:b/>
        <w:iCs/>
        <w:sz w:val="18"/>
        <w:szCs w:val="18"/>
      </w:rPr>
      <w:t>PL</w:t>
    </w:r>
    <w:r w:rsidRPr="000065A2">
      <w:rPr>
        <w:rStyle w:val="Numerstrony"/>
        <w:rFonts w:ascii="Arial" w:hAnsi="Arial" w:cs="Arial"/>
        <w:i/>
        <w:iCs/>
        <w:sz w:val="18"/>
        <w:szCs w:val="18"/>
      </w:rPr>
      <w:t xml:space="preserve"> Formularz standardowy 2 - Ogłoszenie o zamówieniu</w:t>
    </w:r>
    <w:r>
      <w:rPr>
        <w:rStyle w:val="Numerstrony"/>
        <w:rFonts w:ascii="Arial" w:hAnsi="Arial" w:cs="Arial"/>
        <w:i/>
        <w:iCs/>
        <w:sz w:val="18"/>
        <w:szCs w:val="18"/>
      </w:rPr>
      <w:tab/>
    </w:r>
    <w:r>
      <w:rPr>
        <w:rStyle w:val="Numerstrony"/>
        <w:rFonts w:ascii="Arial" w:hAnsi="Arial" w:cs="Arial"/>
        <w:i/>
        <w:iCs/>
        <w:sz w:val="18"/>
        <w:szCs w:val="18"/>
      </w:rPr>
      <w:tab/>
    </w:r>
    <w:r w:rsidRPr="000065A2">
      <w:rPr>
        <w:rStyle w:val="Numerstrony"/>
        <w:rFonts w:ascii="Arial" w:hAnsi="Arial" w:cs="Arial"/>
        <w:sz w:val="18"/>
        <w:szCs w:val="18"/>
      </w:rPr>
      <w:fldChar w:fldCharType="begin"/>
    </w:r>
    <w:r w:rsidRPr="000065A2">
      <w:rPr>
        <w:rStyle w:val="Numerstrony"/>
        <w:rFonts w:ascii="Arial" w:hAnsi="Arial" w:cs="Arial"/>
        <w:sz w:val="18"/>
        <w:szCs w:val="18"/>
      </w:rPr>
      <w:instrText xml:space="preserve"> PAGE </w:instrText>
    </w:r>
    <w:r w:rsidRPr="000065A2">
      <w:rPr>
        <w:rStyle w:val="Numerstrony"/>
        <w:rFonts w:ascii="Arial" w:hAnsi="Arial" w:cs="Arial"/>
        <w:sz w:val="18"/>
        <w:szCs w:val="18"/>
      </w:rPr>
      <w:fldChar w:fldCharType="separate"/>
    </w:r>
    <w:r w:rsidR="001031A1">
      <w:rPr>
        <w:rStyle w:val="Numerstrony"/>
        <w:rFonts w:ascii="Arial" w:hAnsi="Arial" w:cs="Arial"/>
        <w:noProof/>
        <w:sz w:val="18"/>
        <w:szCs w:val="18"/>
      </w:rPr>
      <w:t>6</w:t>
    </w:r>
    <w:r w:rsidRPr="000065A2">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BC0" w:rsidRDefault="004D3B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A43" w:rsidRDefault="008D4A43">
      <w:r>
        <w:separator/>
      </w:r>
    </w:p>
  </w:footnote>
  <w:footnote w:type="continuationSeparator" w:id="0">
    <w:p w:rsidR="008D4A43" w:rsidRDefault="008D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BC0" w:rsidRDefault="004D3BC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BC0" w:rsidRDefault="004D3BC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BC0" w:rsidRDefault="004D3B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pt" o:bullet="t">
        <v:imagedata r:id="rId1" o:title="clip_image001"/>
      </v:shape>
    </w:pict>
  </w:numPicBullet>
  <w:abstractNum w:abstractNumId="0" w15:restartNumberingAfterBreak="0">
    <w:nsid w:val="04E90919"/>
    <w:multiLevelType w:val="hybridMultilevel"/>
    <w:tmpl w:val="75B87184"/>
    <w:lvl w:ilvl="0" w:tplc="7C1A66A8">
      <w:start w:val="1"/>
      <w:numFmt w:val="decimal"/>
      <w:lvlText w:val="%1."/>
      <w:lvlJc w:val="left"/>
      <w:pPr>
        <w:tabs>
          <w:tab w:val="num" w:pos="2554"/>
        </w:tabs>
        <w:ind w:left="2554" w:hanging="340"/>
      </w:pPr>
      <w:rPr>
        <w:rFonts w:cs="Garamond"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 w15:restartNumberingAfterBreak="0">
    <w:nsid w:val="1BA953D6"/>
    <w:multiLevelType w:val="hybridMultilevel"/>
    <w:tmpl w:val="EB78FD96"/>
    <w:lvl w:ilvl="0" w:tplc="664CE5D6">
      <w:start w:val="3"/>
      <w:numFmt w:val="bullet"/>
      <w:lvlText w:val=""/>
      <w:lvlJc w:val="left"/>
      <w:pPr>
        <w:tabs>
          <w:tab w:val="num" w:pos="720"/>
        </w:tabs>
        <w:ind w:left="720" w:hanging="360"/>
      </w:pPr>
      <w:rPr>
        <w:rFonts w:ascii="MS LineDraw" w:eastAsia="Times New Roman" w:hAnsi="MS LineDraw" w:cs="Times New Roman" w:hint="default"/>
        <w:sz w:val="2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BF5676"/>
    <w:multiLevelType w:val="multilevel"/>
    <w:tmpl w:val="2B06D8E4"/>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1474"/>
        </w:tabs>
        <w:ind w:left="1474" w:hanging="340"/>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3" w15:restartNumberingAfterBreak="0">
    <w:nsid w:val="234F3E92"/>
    <w:multiLevelType w:val="hybridMultilevel"/>
    <w:tmpl w:val="3F482FDA"/>
    <w:lvl w:ilvl="0" w:tplc="8586F748">
      <w:start w:val="17"/>
      <w:numFmt w:val="decimal"/>
      <w:lvlText w:val="%1."/>
      <w:lvlJc w:val="left"/>
      <w:pPr>
        <w:tabs>
          <w:tab w:val="num" w:pos="1474"/>
        </w:tabs>
        <w:ind w:left="147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535091A"/>
    <w:multiLevelType w:val="hybridMultilevel"/>
    <w:tmpl w:val="74707342"/>
    <w:lvl w:ilvl="0" w:tplc="7C1A66A8">
      <w:start w:val="1"/>
      <w:numFmt w:val="decimal"/>
      <w:lvlText w:val="%1."/>
      <w:lvlJc w:val="left"/>
      <w:pPr>
        <w:tabs>
          <w:tab w:val="num" w:pos="1474"/>
        </w:tabs>
        <w:ind w:left="1474" w:hanging="340"/>
      </w:pPr>
      <w:rPr>
        <w:rFonts w:cs="Garamond" w:hint="default"/>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5" w15:restartNumberingAfterBreak="0">
    <w:nsid w:val="26A3767E"/>
    <w:multiLevelType w:val="multilevel"/>
    <w:tmpl w:val="5498E1B8"/>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2463"/>
        </w:tabs>
        <w:ind w:left="2463" w:hanging="357"/>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6" w15:restartNumberingAfterBreak="0">
    <w:nsid w:val="2B3A1B15"/>
    <w:multiLevelType w:val="hybridMultilevel"/>
    <w:tmpl w:val="A3209C8C"/>
    <w:lvl w:ilvl="0" w:tplc="7C1A66A8">
      <w:start w:val="1"/>
      <w:numFmt w:val="decimal"/>
      <w:lvlText w:val="%1."/>
      <w:lvlJc w:val="left"/>
      <w:pPr>
        <w:tabs>
          <w:tab w:val="num" w:pos="2500"/>
        </w:tabs>
        <w:ind w:left="2500" w:hanging="340"/>
      </w:pPr>
      <w:rPr>
        <w:rFonts w:cs="Garamond" w:hint="default"/>
      </w:rPr>
    </w:lvl>
    <w:lvl w:ilvl="1" w:tplc="8586F748">
      <w:start w:val="17"/>
      <w:numFmt w:val="decimal"/>
      <w:lvlText w:val="%2."/>
      <w:lvlJc w:val="left"/>
      <w:pPr>
        <w:tabs>
          <w:tab w:val="num" w:pos="1474"/>
        </w:tabs>
        <w:ind w:left="1474" w:hanging="340"/>
      </w:pPr>
      <w:rPr>
        <w:rFonts w:hint="default"/>
      </w:rPr>
    </w:lvl>
    <w:lvl w:ilvl="2" w:tplc="0415001B" w:tentative="1">
      <w:start w:val="1"/>
      <w:numFmt w:val="lowerRoman"/>
      <w:lvlText w:val="%3."/>
      <w:lvlJc w:val="right"/>
      <w:pPr>
        <w:tabs>
          <w:tab w:val="num" w:pos="3186"/>
        </w:tabs>
        <w:ind w:left="3186" w:hanging="180"/>
      </w:pPr>
    </w:lvl>
    <w:lvl w:ilvl="3" w:tplc="0415000F" w:tentative="1">
      <w:start w:val="1"/>
      <w:numFmt w:val="decimal"/>
      <w:lvlText w:val="%4."/>
      <w:lvlJc w:val="left"/>
      <w:pPr>
        <w:tabs>
          <w:tab w:val="num" w:pos="3906"/>
        </w:tabs>
        <w:ind w:left="3906" w:hanging="360"/>
      </w:pPr>
    </w:lvl>
    <w:lvl w:ilvl="4" w:tplc="04150019" w:tentative="1">
      <w:start w:val="1"/>
      <w:numFmt w:val="lowerLetter"/>
      <w:lvlText w:val="%5."/>
      <w:lvlJc w:val="left"/>
      <w:pPr>
        <w:tabs>
          <w:tab w:val="num" w:pos="4626"/>
        </w:tabs>
        <w:ind w:left="4626" w:hanging="360"/>
      </w:pPr>
    </w:lvl>
    <w:lvl w:ilvl="5" w:tplc="0415001B" w:tentative="1">
      <w:start w:val="1"/>
      <w:numFmt w:val="lowerRoman"/>
      <w:lvlText w:val="%6."/>
      <w:lvlJc w:val="right"/>
      <w:pPr>
        <w:tabs>
          <w:tab w:val="num" w:pos="5346"/>
        </w:tabs>
        <w:ind w:left="5346" w:hanging="180"/>
      </w:pPr>
    </w:lvl>
    <w:lvl w:ilvl="6" w:tplc="0415000F" w:tentative="1">
      <w:start w:val="1"/>
      <w:numFmt w:val="decimal"/>
      <w:lvlText w:val="%7."/>
      <w:lvlJc w:val="left"/>
      <w:pPr>
        <w:tabs>
          <w:tab w:val="num" w:pos="6066"/>
        </w:tabs>
        <w:ind w:left="6066" w:hanging="360"/>
      </w:pPr>
    </w:lvl>
    <w:lvl w:ilvl="7" w:tplc="04150019" w:tentative="1">
      <w:start w:val="1"/>
      <w:numFmt w:val="lowerLetter"/>
      <w:lvlText w:val="%8."/>
      <w:lvlJc w:val="left"/>
      <w:pPr>
        <w:tabs>
          <w:tab w:val="num" w:pos="6786"/>
        </w:tabs>
        <w:ind w:left="6786" w:hanging="360"/>
      </w:pPr>
    </w:lvl>
    <w:lvl w:ilvl="8" w:tplc="0415001B" w:tentative="1">
      <w:start w:val="1"/>
      <w:numFmt w:val="lowerRoman"/>
      <w:lvlText w:val="%9."/>
      <w:lvlJc w:val="right"/>
      <w:pPr>
        <w:tabs>
          <w:tab w:val="num" w:pos="7506"/>
        </w:tabs>
        <w:ind w:left="7506" w:hanging="180"/>
      </w:pPr>
    </w:lvl>
  </w:abstractNum>
  <w:abstractNum w:abstractNumId="7" w15:restartNumberingAfterBreak="0">
    <w:nsid w:val="49212CA6"/>
    <w:multiLevelType w:val="multilevel"/>
    <w:tmpl w:val="11180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4A14D4"/>
    <w:multiLevelType w:val="multilevel"/>
    <w:tmpl w:val="CE924082"/>
    <w:lvl w:ilvl="0">
      <w:start w:val="1"/>
      <w:numFmt w:val="decimal"/>
      <w:lvlText w:val="%1."/>
      <w:lvlJc w:val="left"/>
      <w:pPr>
        <w:tabs>
          <w:tab w:val="num" w:pos="1800"/>
        </w:tabs>
        <w:ind w:left="1800" w:hanging="360"/>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9" w15:restartNumberingAfterBreak="0">
    <w:nsid w:val="5908582A"/>
    <w:multiLevelType w:val="hybridMultilevel"/>
    <w:tmpl w:val="4F9C8126"/>
    <w:lvl w:ilvl="0" w:tplc="8D00CB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BE0726E"/>
    <w:multiLevelType w:val="multilevel"/>
    <w:tmpl w:val="599C3FA6"/>
    <w:lvl w:ilvl="0">
      <w:start w:val="1"/>
      <w:numFmt w:val="decimal"/>
      <w:lvlText w:val="%1."/>
      <w:lvlJc w:val="left"/>
      <w:pPr>
        <w:tabs>
          <w:tab w:val="num" w:pos="1418"/>
        </w:tabs>
        <w:ind w:left="1418" w:hanging="284"/>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1" w15:restartNumberingAfterBreak="0">
    <w:nsid w:val="647C2414"/>
    <w:multiLevelType w:val="multilevel"/>
    <w:tmpl w:val="3F482FDA"/>
    <w:lvl w:ilvl="0">
      <w:start w:val="17"/>
      <w:numFmt w:val="decimal"/>
      <w:lvlText w:val="%1."/>
      <w:lvlJc w:val="left"/>
      <w:pPr>
        <w:tabs>
          <w:tab w:val="num" w:pos="1474"/>
        </w:tabs>
        <w:ind w:left="1474"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679F0F44"/>
    <w:multiLevelType w:val="hybridMultilevel"/>
    <w:tmpl w:val="A3D829F8"/>
    <w:lvl w:ilvl="0" w:tplc="77766F08">
      <w:start w:val="1"/>
      <w:numFmt w:val="bullet"/>
      <w:lvlText w:val=""/>
      <w:lvlPicBulletId w:val="0"/>
      <w:lvlJc w:val="left"/>
      <w:pPr>
        <w:tabs>
          <w:tab w:val="num" w:pos="720"/>
        </w:tabs>
        <w:ind w:left="720" w:hanging="360"/>
      </w:pPr>
      <w:rPr>
        <w:rFonts w:ascii="Symbol" w:hAnsi="Symbol" w:hint="default"/>
      </w:rPr>
    </w:lvl>
    <w:lvl w:ilvl="1" w:tplc="14A45DF4">
      <w:start w:val="1"/>
      <w:numFmt w:val="bullet"/>
      <w:lvlText w:val=""/>
      <w:lvlJc w:val="left"/>
      <w:pPr>
        <w:tabs>
          <w:tab w:val="num" w:pos="1440"/>
        </w:tabs>
        <w:ind w:left="1440" w:hanging="360"/>
      </w:pPr>
      <w:rPr>
        <w:rFonts w:ascii="Symbol" w:hAnsi="Symbol" w:hint="default"/>
      </w:rPr>
    </w:lvl>
    <w:lvl w:ilvl="2" w:tplc="B742FE54">
      <w:start w:val="1"/>
      <w:numFmt w:val="bullet"/>
      <w:lvlText w:val=""/>
      <w:lvlJc w:val="left"/>
      <w:pPr>
        <w:tabs>
          <w:tab w:val="num" w:pos="2160"/>
        </w:tabs>
        <w:ind w:left="2160" w:hanging="360"/>
      </w:pPr>
      <w:rPr>
        <w:rFonts w:ascii="Symbol" w:hAnsi="Symbol" w:hint="default"/>
      </w:rPr>
    </w:lvl>
    <w:lvl w:ilvl="3" w:tplc="62142CAE">
      <w:start w:val="1"/>
      <w:numFmt w:val="bullet"/>
      <w:lvlText w:val=""/>
      <w:lvlJc w:val="left"/>
      <w:pPr>
        <w:tabs>
          <w:tab w:val="num" w:pos="2880"/>
        </w:tabs>
        <w:ind w:left="2880" w:hanging="360"/>
      </w:pPr>
      <w:rPr>
        <w:rFonts w:ascii="Symbol" w:hAnsi="Symbol" w:hint="default"/>
      </w:rPr>
    </w:lvl>
    <w:lvl w:ilvl="4" w:tplc="952AF140">
      <w:start w:val="1"/>
      <w:numFmt w:val="bullet"/>
      <w:lvlText w:val=""/>
      <w:lvlJc w:val="left"/>
      <w:pPr>
        <w:tabs>
          <w:tab w:val="num" w:pos="3600"/>
        </w:tabs>
        <w:ind w:left="3600" w:hanging="360"/>
      </w:pPr>
      <w:rPr>
        <w:rFonts w:ascii="Symbol" w:hAnsi="Symbol" w:hint="default"/>
      </w:rPr>
    </w:lvl>
    <w:lvl w:ilvl="5" w:tplc="D268674E">
      <w:start w:val="1"/>
      <w:numFmt w:val="bullet"/>
      <w:lvlText w:val=""/>
      <w:lvlJc w:val="left"/>
      <w:pPr>
        <w:tabs>
          <w:tab w:val="num" w:pos="4320"/>
        </w:tabs>
        <w:ind w:left="4320" w:hanging="360"/>
      </w:pPr>
      <w:rPr>
        <w:rFonts w:ascii="Symbol" w:hAnsi="Symbol" w:hint="default"/>
      </w:rPr>
    </w:lvl>
    <w:lvl w:ilvl="6" w:tplc="B41AD1A2">
      <w:start w:val="1"/>
      <w:numFmt w:val="bullet"/>
      <w:lvlText w:val=""/>
      <w:lvlJc w:val="left"/>
      <w:pPr>
        <w:tabs>
          <w:tab w:val="num" w:pos="5040"/>
        </w:tabs>
        <w:ind w:left="5040" w:hanging="360"/>
      </w:pPr>
      <w:rPr>
        <w:rFonts w:ascii="Symbol" w:hAnsi="Symbol" w:hint="default"/>
      </w:rPr>
    </w:lvl>
    <w:lvl w:ilvl="7" w:tplc="F3C2EDF0">
      <w:start w:val="1"/>
      <w:numFmt w:val="bullet"/>
      <w:lvlText w:val=""/>
      <w:lvlJc w:val="left"/>
      <w:pPr>
        <w:tabs>
          <w:tab w:val="num" w:pos="5760"/>
        </w:tabs>
        <w:ind w:left="5760" w:hanging="360"/>
      </w:pPr>
      <w:rPr>
        <w:rFonts w:ascii="Symbol" w:hAnsi="Symbol" w:hint="default"/>
      </w:rPr>
    </w:lvl>
    <w:lvl w:ilvl="8" w:tplc="95985872">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F955302"/>
    <w:multiLevelType w:val="multilevel"/>
    <w:tmpl w:val="6C0227C8"/>
    <w:lvl w:ilvl="0">
      <w:start w:val="1"/>
      <w:numFmt w:val="decimal"/>
      <w:lvlText w:val="%1."/>
      <w:lvlJc w:val="left"/>
      <w:pPr>
        <w:tabs>
          <w:tab w:val="num" w:pos="2500"/>
        </w:tabs>
        <w:ind w:left="2500" w:hanging="340"/>
      </w:pPr>
      <w:rPr>
        <w:rFonts w:cs="Garamond" w:hint="default"/>
      </w:rPr>
    </w:lvl>
    <w:lvl w:ilvl="1">
      <w:start w:val="1"/>
      <w:numFmt w:val="lowerLetter"/>
      <w:lvlText w:val="%2."/>
      <w:lvlJc w:val="left"/>
      <w:pPr>
        <w:tabs>
          <w:tab w:val="num" w:pos="2466"/>
        </w:tabs>
        <w:ind w:left="2466" w:hanging="360"/>
      </w:p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num w:numId="1">
    <w:abstractNumId w:val="1"/>
  </w:num>
  <w:num w:numId="2">
    <w:abstractNumId w:val="4"/>
  </w:num>
  <w:num w:numId="3">
    <w:abstractNumId w:val="8"/>
  </w:num>
  <w:num w:numId="4">
    <w:abstractNumId w:val="10"/>
  </w:num>
  <w:num w:numId="5">
    <w:abstractNumId w:val="0"/>
  </w:num>
  <w:num w:numId="6">
    <w:abstractNumId w:val="6"/>
  </w:num>
  <w:num w:numId="7">
    <w:abstractNumId w:val="13"/>
  </w:num>
  <w:num w:numId="8">
    <w:abstractNumId w:val="5"/>
  </w:num>
  <w:num w:numId="9">
    <w:abstractNumId w:val="2"/>
  </w:num>
  <w:num w:numId="10">
    <w:abstractNumId w:val="3"/>
  </w:num>
  <w:num w:numId="11">
    <w:abstractNumId w:val="11"/>
  </w:num>
  <w:num w:numId="12">
    <w:abstractNumId w:val="9"/>
  </w:num>
  <w:num w:numId="13">
    <w:abstractNumId w:val="12"/>
  </w:num>
  <w:num w:numId="14">
    <w:abstractNumId w:val="12"/>
    <w:lvlOverride w:ilvl="0"/>
    <w:lvlOverride w:ilvl="1"/>
    <w:lvlOverride w:ilvl="2"/>
    <w:lvlOverride w:ilvl="3"/>
    <w:lvlOverride w:ilvl="4"/>
    <w:lvlOverride w:ilvl="5"/>
    <w:lvlOverride w:ilvl="6"/>
    <w:lvlOverride w:ilvl="7"/>
    <w:lvlOverride w:ilv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4A43"/>
    <w:rsid w:val="000065A2"/>
    <w:rsid w:val="00013117"/>
    <w:rsid w:val="000160D6"/>
    <w:rsid w:val="00017084"/>
    <w:rsid w:val="00025D5C"/>
    <w:rsid w:val="00026F01"/>
    <w:rsid w:val="00033018"/>
    <w:rsid w:val="00037AF9"/>
    <w:rsid w:val="0004101B"/>
    <w:rsid w:val="0004150C"/>
    <w:rsid w:val="0005131C"/>
    <w:rsid w:val="0005317C"/>
    <w:rsid w:val="00053969"/>
    <w:rsid w:val="0005652A"/>
    <w:rsid w:val="00061DD4"/>
    <w:rsid w:val="00065A09"/>
    <w:rsid w:val="00075928"/>
    <w:rsid w:val="00081E2F"/>
    <w:rsid w:val="000908ED"/>
    <w:rsid w:val="00091D9D"/>
    <w:rsid w:val="00094B83"/>
    <w:rsid w:val="000A0616"/>
    <w:rsid w:val="000A1C09"/>
    <w:rsid w:val="000B1579"/>
    <w:rsid w:val="000B548E"/>
    <w:rsid w:val="000B796B"/>
    <w:rsid w:val="000C2343"/>
    <w:rsid w:val="000D2EE6"/>
    <w:rsid w:val="000E6058"/>
    <w:rsid w:val="000E7B5F"/>
    <w:rsid w:val="000F3714"/>
    <w:rsid w:val="000F3E0B"/>
    <w:rsid w:val="000F5A59"/>
    <w:rsid w:val="001020D9"/>
    <w:rsid w:val="00102697"/>
    <w:rsid w:val="001031A1"/>
    <w:rsid w:val="0011246D"/>
    <w:rsid w:val="00121083"/>
    <w:rsid w:val="00127DC8"/>
    <w:rsid w:val="00130213"/>
    <w:rsid w:val="001320B8"/>
    <w:rsid w:val="00134531"/>
    <w:rsid w:val="00145FF9"/>
    <w:rsid w:val="001608A5"/>
    <w:rsid w:val="001666DC"/>
    <w:rsid w:val="001A6697"/>
    <w:rsid w:val="001B0B91"/>
    <w:rsid w:val="001B6FED"/>
    <w:rsid w:val="001D1897"/>
    <w:rsid w:val="001D4970"/>
    <w:rsid w:val="001E6AC8"/>
    <w:rsid w:val="001F14F5"/>
    <w:rsid w:val="001F2BBB"/>
    <w:rsid w:val="001F5ED2"/>
    <w:rsid w:val="00204E88"/>
    <w:rsid w:val="00211682"/>
    <w:rsid w:val="0021379F"/>
    <w:rsid w:val="00221919"/>
    <w:rsid w:val="002450D6"/>
    <w:rsid w:val="0026031F"/>
    <w:rsid w:val="00265A01"/>
    <w:rsid w:val="002667B6"/>
    <w:rsid w:val="00270660"/>
    <w:rsid w:val="00277836"/>
    <w:rsid w:val="00277DDB"/>
    <w:rsid w:val="00281F81"/>
    <w:rsid w:val="00297800"/>
    <w:rsid w:val="002B6C86"/>
    <w:rsid w:val="002C0E69"/>
    <w:rsid w:val="002D25A1"/>
    <w:rsid w:val="002D4193"/>
    <w:rsid w:val="002D6016"/>
    <w:rsid w:val="002E0E0B"/>
    <w:rsid w:val="002F21C3"/>
    <w:rsid w:val="002F5E22"/>
    <w:rsid w:val="002F6922"/>
    <w:rsid w:val="0031231D"/>
    <w:rsid w:val="00317EE0"/>
    <w:rsid w:val="00331993"/>
    <w:rsid w:val="003322F6"/>
    <w:rsid w:val="003335C1"/>
    <w:rsid w:val="00341B18"/>
    <w:rsid w:val="003436AD"/>
    <w:rsid w:val="00344034"/>
    <w:rsid w:val="00351AC4"/>
    <w:rsid w:val="00352303"/>
    <w:rsid w:val="0035451C"/>
    <w:rsid w:val="00360AAA"/>
    <w:rsid w:val="00364908"/>
    <w:rsid w:val="00377C74"/>
    <w:rsid w:val="00390C71"/>
    <w:rsid w:val="00397DAD"/>
    <w:rsid w:val="003A3E87"/>
    <w:rsid w:val="003A4196"/>
    <w:rsid w:val="003B2044"/>
    <w:rsid w:val="003B6B79"/>
    <w:rsid w:val="003C0FB5"/>
    <w:rsid w:val="003C1368"/>
    <w:rsid w:val="003C4A71"/>
    <w:rsid w:val="003C793C"/>
    <w:rsid w:val="003D51D0"/>
    <w:rsid w:val="003F0726"/>
    <w:rsid w:val="003F3353"/>
    <w:rsid w:val="003F61FC"/>
    <w:rsid w:val="00411805"/>
    <w:rsid w:val="00412312"/>
    <w:rsid w:val="00412313"/>
    <w:rsid w:val="00413CA8"/>
    <w:rsid w:val="00455B28"/>
    <w:rsid w:val="004566C0"/>
    <w:rsid w:val="00463B8B"/>
    <w:rsid w:val="00465CD3"/>
    <w:rsid w:val="0046643E"/>
    <w:rsid w:val="004706EB"/>
    <w:rsid w:val="004804D7"/>
    <w:rsid w:val="00492974"/>
    <w:rsid w:val="00497DF8"/>
    <w:rsid w:val="004A5513"/>
    <w:rsid w:val="004A5947"/>
    <w:rsid w:val="004C2A39"/>
    <w:rsid w:val="004C36C7"/>
    <w:rsid w:val="004D33CF"/>
    <w:rsid w:val="004D3BC0"/>
    <w:rsid w:val="004E5EED"/>
    <w:rsid w:val="004F41E8"/>
    <w:rsid w:val="004F5497"/>
    <w:rsid w:val="004F5F99"/>
    <w:rsid w:val="00501842"/>
    <w:rsid w:val="005037B0"/>
    <w:rsid w:val="00504E82"/>
    <w:rsid w:val="00504FE9"/>
    <w:rsid w:val="005148DE"/>
    <w:rsid w:val="00525658"/>
    <w:rsid w:val="00537511"/>
    <w:rsid w:val="00542747"/>
    <w:rsid w:val="00555239"/>
    <w:rsid w:val="00560BD4"/>
    <w:rsid w:val="00573A3C"/>
    <w:rsid w:val="00583EBA"/>
    <w:rsid w:val="00587AB4"/>
    <w:rsid w:val="005932D5"/>
    <w:rsid w:val="005A6360"/>
    <w:rsid w:val="005A7872"/>
    <w:rsid w:val="005C1540"/>
    <w:rsid w:val="005C4545"/>
    <w:rsid w:val="005D0126"/>
    <w:rsid w:val="005D2396"/>
    <w:rsid w:val="005D5A9E"/>
    <w:rsid w:val="005D7798"/>
    <w:rsid w:val="005D78C3"/>
    <w:rsid w:val="005E1CD2"/>
    <w:rsid w:val="005E2881"/>
    <w:rsid w:val="005E5A4A"/>
    <w:rsid w:val="005E6987"/>
    <w:rsid w:val="005F29AE"/>
    <w:rsid w:val="005F43F6"/>
    <w:rsid w:val="006134B2"/>
    <w:rsid w:val="006214C9"/>
    <w:rsid w:val="006325D9"/>
    <w:rsid w:val="006328F3"/>
    <w:rsid w:val="0063440B"/>
    <w:rsid w:val="00635E53"/>
    <w:rsid w:val="00642EB6"/>
    <w:rsid w:val="006512EA"/>
    <w:rsid w:val="00652E3B"/>
    <w:rsid w:val="0066209A"/>
    <w:rsid w:val="00664648"/>
    <w:rsid w:val="006725EF"/>
    <w:rsid w:val="00676403"/>
    <w:rsid w:val="00690EAE"/>
    <w:rsid w:val="00691E49"/>
    <w:rsid w:val="006A1A9D"/>
    <w:rsid w:val="006A6198"/>
    <w:rsid w:val="006A648A"/>
    <w:rsid w:val="006A75E4"/>
    <w:rsid w:val="006C150E"/>
    <w:rsid w:val="006C6BEC"/>
    <w:rsid w:val="006D091D"/>
    <w:rsid w:val="006E157F"/>
    <w:rsid w:val="006E28E5"/>
    <w:rsid w:val="006E3D18"/>
    <w:rsid w:val="006E3E20"/>
    <w:rsid w:val="006E5308"/>
    <w:rsid w:val="0070222C"/>
    <w:rsid w:val="007051A7"/>
    <w:rsid w:val="00710CE7"/>
    <w:rsid w:val="00713B44"/>
    <w:rsid w:val="00713BEF"/>
    <w:rsid w:val="007161A6"/>
    <w:rsid w:val="00736051"/>
    <w:rsid w:val="007438F0"/>
    <w:rsid w:val="007541D1"/>
    <w:rsid w:val="00773F9A"/>
    <w:rsid w:val="00796C66"/>
    <w:rsid w:val="007A3332"/>
    <w:rsid w:val="007D236A"/>
    <w:rsid w:val="007D5E14"/>
    <w:rsid w:val="007D6317"/>
    <w:rsid w:val="007E7805"/>
    <w:rsid w:val="007F160B"/>
    <w:rsid w:val="007F3241"/>
    <w:rsid w:val="007F469E"/>
    <w:rsid w:val="008056DF"/>
    <w:rsid w:val="00806C51"/>
    <w:rsid w:val="00822B0B"/>
    <w:rsid w:val="0084094E"/>
    <w:rsid w:val="00841F48"/>
    <w:rsid w:val="00845687"/>
    <w:rsid w:val="008474C9"/>
    <w:rsid w:val="008503F0"/>
    <w:rsid w:val="00855E31"/>
    <w:rsid w:val="008605C4"/>
    <w:rsid w:val="00865E3A"/>
    <w:rsid w:val="00873772"/>
    <w:rsid w:val="00875D60"/>
    <w:rsid w:val="008777D5"/>
    <w:rsid w:val="008854F6"/>
    <w:rsid w:val="0089194B"/>
    <w:rsid w:val="00892BA2"/>
    <w:rsid w:val="008B4882"/>
    <w:rsid w:val="008C3270"/>
    <w:rsid w:val="008D2E71"/>
    <w:rsid w:val="008D4A43"/>
    <w:rsid w:val="008E1DE8"/>
    <w:rsid w:val="008E2295"/>
    <w:rsid w:val="008E79A1"/>
    <w:rsid w:val="0090542A"/>
    <w:rsid w:val="00922B63"/>
    <w:rsid w:val="00925EC1"/>
    <w:rsid w:val="00925F3E"/>
    <w:rsid w:val="0092657F"/>
    <w:rsid w:val="0093649D"/>
    <w:rsid w:val="00936FE8"/>
    <w:rsid w:val="009526AC"/>
    <w:rsid w:val="00957833"/>
    <w:rsid w:val="00957A90"/>
    <w:rsid w:val="0096051D"/>
    <w:rsid w:val="00965A99"/>
    <w:rsid w:val="00973024"/>
    <w:rsid w:val="00984E37"/>
    <w:rsid w:val="009871D4"/>
    <w:rsid w:val="00987EE2"/>
    <w:rsid w:val="00990EB8"/>
    <w:rsid w:val="009923DD"/>
    <w:rsid w:val="0099328C"/>
    <w:rsid w:val="009A23F3"/>
    <w:rsid w:val="009A6EAC"/>
    <w:rsid w:val="009C53E5"/>
    <w:rsid w:val="009C6F00"/>
    <w:rsid w:val="009D2E97"/>
    <w:rsid w:val="009D46FF"/>
    <w:rsid w:val="009F157E"/>
    <w:rsid w:val="00A06B4F"/>
    <w:rsid w:val="00A123D4"/>
    <w:rsid w:val="00A13012"/>
    <w:rsid w:val="00A16201"/>
    <w:rsid w:val="00A165D5"/>
    <w:rsid w:val="00A357A2"/>
    <w:rsid w:val="00A407C9"/>
    <w:rsid w:val="00A450B2"/>
    <w:rsid w:val="00A5500E"/>
    <w:rsid w:val="00A70E8E"/>
    <w:rsid w:val="00A732AD"/>
    <w:rsid w:val="00AA04F5"/>
    <w:rsid w:val="00AA1F22"/>
    <w:rsid w:val="00AA6414"/>
    <w:rsid w:val="00AB3F41"/>
    <w:rsid w:val="00AC1E81"/>
    <w:rsid w:val="00AD2FBE"/>
    <w:rsid w:val="00AE1784"/>
    <w:rsid w:val="00AE6C51"/>
    <w:rsid w:val="00AF0930"/>
    <w:rsid w:val="00AF750F"/>
    <w:rsid w:val="00B15985"/>
    <w:rsid w:val="00B214E3"/>
    <w:rsid w:val="00B25683"/>
    <w:rsid w:val="00B25FA2"/>
    <w:rsid w:val="00B27219"/>
    <w:rsid w:val="00B40789"/>
    <w:rsid w:val="00B5332A"/>
    <w:rsid w:val="00B74F53"/>
    <w:rsid w:val="00B80F38"/>
    <w:rsid w:val="00B8355C"/>
    <w:rsid w:val="00BA5B36"/>
    <w:rsid w:val="00BB10F1"/>
    <w:rsid w:val="00BB11E7"/>
    <w:rsid w:val="00BC0068"/>
    <w:rsid w:val="00BE21FD"/>
    <w:rsid w:val="00BF37F1"/>
    <w:rsid w:val="00C00D3D"/>
    <w:rsid w:val="00C01B4B"/>
    <w:rsid w:val="00C0334F"/>
    <w:rsid w:val="00C061D9"/>
    <w:rsid w:val="00C1192B"/>
    <w:rsid w:val="00C13CE2"/>
    <w:rsid w:val="00C20F8A"/>
    <w:rsid w:val="00C326C5"/>
    <w:rsid w:val="00C33595"/>
    <w:rsid w:val="00C33DD0"/>
    <w:rsid w:val="00C446CC"/>
    <w:rsid w:val="00C46613"/>
    <w:rsid w:val="00C5638D"/>
    <w:rsid w:val="00C5776E"/>
    <w:rsid w:val="00C60A08"/>
    <w:rsid w:val="00C62825"/>
    <w:rsid w:val="00C67BE6"/>
    <w:rsid w:val="00C70F1C"/>
    <w:rsid w:val="00C76B29"/>
    <w:rsid w:val="00C81523"/>
    <w:rsid w:val="00CB2E00"/>
    <w:rsid w:val="00CB44EE"/>
    <w:rsid w:val="00CC13E3"/>
    <w:rsid w:val="00CC6625"/>
    <w:rsid w:val="00CC7D0D"/>
    <w:rsid w:val="00CE77DA"/>
    <w:rsid w:val="00D03AF4"/>
    <w:rsid w:val="00D076AA"/>
    <w:rsid w:val="00D0783E"/>
    <w:rsid w:val="00D17D37"/>
    <w:rsid w:val="00D211F1"/>
    <w:rsid w:val="00D21A6D"/>
    <w:rsid w:val="00D24F33"/>
    <w:rsid w:val="00D31B4A"/>
    <w:rsid w:val="00D35D01"/>
    <w:rsid w:val="00D42960"/>
    <w:rsid w:val="00D565B5"/>
    <w:rsid w:val="00D56EE7"/>
    <w:rsid w:val="00D6147E"/>
    <w:rsid w:val="00D658EF"/>
    <w:rsid w:val="00D65B01"/>
    <w:rsid w:val="00D8143D"/>
    <w:rsid w:val="00D86FFF"/>
    <w:rsid w:val="00D9194F"/>
    <w:rsid w:val="00D919A9"/>
    <w:rsid w:val="00D93134"/>
    <w:rsid w:val="00DB24ED"/>
    <w:rsid w:val="00DB4B57"/>
    <w:rsid w:val="00DB651F"/>
    <w:rsid w:val="00DB76C6"/>
    <w:rsid w:val="00DC00E6"/>
    <w:rsid w:val="00DD056E"/>
    <w:rsid w:val="00DD1A9F"/>
    <w:rsid w:val="00DD72C6"/>
    <w:rsid w:val="00DE3D27"/>
    <w:rsid w:val="00DE5879"/>
    <w:rsid w:val="00DE7D27"/>
    <w:rsid w:val="00DF7802"/>
    <w:rsid w:val="00E01FCD"/>
    <w:rsid w:val="00E07736"/>
    <w:rsid w:val="00E0793F"/>
    <w:rsid w:val="00E20934"/>
    <w:rsid w:val="00E26000"/>
    <w:rsid w:val="00E34696"/>
    <w:rsid w:val="00E57F8C"/>
    <w:rsid w:val="00E60E1D"/>
    <w:rsid w:val="00E66F10"/>
    <w:rsid w:val="00E70002"/>
    <w:rsid w:val="00E71C89"/>
    <w:rsid w:val="00E72757"/>
    <w:rsid w:val="00E73B5D"/>
    <w:rsid w:val="00EA6536"/>
    <w:rsid w:val="00EA6F7F"/>
    <w:rsid w:val="00EA79B9"/>
    <w:rsid w:val="00EB3F74"/>
    <w:rsid w:val="00EC5512"/>
    <w:rsid w:val="00ED596A"/>
    <w:rsid w:val="00EF4A8F"/>
    <w:rsid w:val="00F020D2"/>
    <w:rsid w:val="00F22D70"/>
    <w:rsid w:val="00F23C75"/>
    <w:rsid w:val="00F25780"/>
    <w:rsid w:val="00F30C00"/>
    <w:rsid w:val="00F3685F"/>
    <w:rsid w:val="00F4000D"/>
    <w:rsid w:val="00F527C4"/>
    <w:rsid w:val="00F538CA"/>
    <w:rsid w:val="00F64C6D"/>
    <w:rsid w:val="00F65EE8"/>
    <w:rsid w:val="00F74B14"/>
    <w:rsid w:val="00F80CA1"/>
    <w:rsid w:val="00F86FE9"/>
    <w:rsid w:val="00F90C1F"/>
    <w:rsid w:val="00FA740E"/>
    <w:rsid w:val="00FD300F"/>
    <w:rsid w:val="00FD6F9B"/>
    <w:rsid w:val="00FE23B7"/>
    <w:rsid w:val="00FF117A"/>
    <w:rsid w:val="00FF1E2E"/>
    <w:rsid w:val="00FF41FA"/>
    <w:rsid w:val="00FF6B73"/>
    <w:rsid w:val="00FF6F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AD6CB1E-23BB-49BE-A2E5-1E83CB838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2">
    <w:name w:val="heading 2"/>
    <w:basedOn w:val="Normalny"/>
    <w:next w:val="Normalny"/>
    <w:link w:val="Nagwek2Znak"/>
    <w:qFormat/>
    <w:pPr>
      <w:keepNext/>
      <w:shd w:val="clear" w:color="auto" w:fill="FFFFFF"/>
      <w:ind w:left="19"/>
      <w:outlineLvl w:val="1"/>
    </w:pPr>
    <w:rPr>
      <w:b/>
      <w:bCs/>
      <w:sz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FS2">
    <w:name w:val="FS2"/>
    <w:basedOn w:val="Normalny"/>
    <w:rPr>
      <w:bCs/>
      <w:iCs/>
      <w:sz w:val="20"/>
    </w:rPr>
  </w:style>
  <w:style w:type="paragraph" w:customStyle="1" w:styleId="sekcje">
    <w:name w:val="sekcje"/>
    <w:basedOn w:val="Normalny"/>
    <w:rPr>
      <w:b/>
      <w:sz w:val="22"/>
      <w:szCs w:val="20"/>
      <w:lang w:val="fr-FR"/>
    </w:rPr>
  </w:style>
  <w:style w:type="paragraph" w:styleId="Legenda">
    <w:name w:val="caption"/>
    <w:aliases w:val="punkty"/>
    <w:basedOn w:val="Normalny"/>
    <w:next w:val="Normalny"/>
    <w:qFormat/>
    <w:pPr>
      <w:widowControl w:val="0"/>
      <w:shd w:val="clear" w:color="auto" w:fill="FFFFFF"/>
      <w:snapToGrid w:val="0"/>
      <w:spacing w:before="360" w:after="120"/>
      <w:ind w:left="28"/>
    </w:pPr>
    <w:rPr>
      <w:b/>
      <w:color w:val="000000"/>
      <w:spacing w:val="1"/>
      <w:sz w:val="16"/>
      <w:szCs w:val="20"/>
    </w:rPr>
  </w:style>
  <w:style w:type="character" w:styleId="Numerstrony">
    <w:name w:val="page number"/>
    <w:basedOn w:val="Domylnaczcionkaakapitu"/>
  </w:style>
  <w:style w:type="paragraph" w:styleId="Stopka">
    <w:name w:val="footer"/>
    <w:basedOn w:val="Normalny"/>
    <w:link w:val="StopkaZnak"/>
    <w:pPr>
      <w:tabs>
        <w:tab w:val="center" w:pos="4536"/>
        <w:tab w:val="right" w:pos="9072"/>
      </w:tabs>
    </w:pPr>
    <w:rPr>
      <w:sz w:val="20"/>
    </w:rPr>
  </w:style>
  <w:style w:type="character" w:styleId="Hipercze">
    <w:name w:val="Hyperlink"/>
    <w:uiPriority w:val="99"/>
    <w:rsid w:val="00F25780"/>
    <w:rPr>
      <w:color w:val="0000FF"/>
      <w:u w:val="single"/>
    </w:rPr>
  </w:style>
  <w:style w:type="paragraph" w:styleId="Nagwek">
    <w:name w:val="header"/>
    <w:basedOn w:val="Normalny"/>
    <w:link w:val="NagwekZnak"/>
    <w:rsid w:val="000065A2"/>
    <w:pPr>
      <w:tabs>
        <w:tab w:val="center" w:pos="4536"/>
        <w:tab w:val="right" w:pos="9072"/>
      </w:tabs>
    </w:pPr>
  </w:style>
  <w:style w:type="table" w:styleId="Tabela-Siatka">
    <w:name w:val="Table Grid"/>
    <w:basedOn w:val="Standardowy"/>
    <w:rsid w:val="00885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277DDB"/>
    <w:rPr>
      <w:b/>
      <w:bCs/>
      <w:szCs w:val="24"/>
      <w:shd w:val="clear" w:color="auto" w:fill="FFFFFF"/>
    </w:rPr>
  </w:style>
  <w:style w:type="character" w:styleId="UyteHipercze">
    <w:name w:val="FollowedHyperlink"/>
    <w:uiPriority w:val="99"/>
    <w:unhideWhenUsed/>
    <w:rsid w:val="00277DDB"/>
    <w:rPr>
      <w:color w:val="800080"/>
      <w:u w:val="single"/>
    </w:rPr>
  </w:style>
  <w:style w:type="paragraph" w:styleId="Tekstprzypisudolnego">
    <w:name w:val="footnote text"/>
    <w:basedOn w:val="Normalny"/>
    <w:link w:val="TekstprzypisudolnegoZnak"/>
    <w:unhideWhenUsed/>
    <w:rsid w:val="00277DDB"/>
    <w:rPr>
      <w:sz w:val="20"/>
      <w:szCs w:val="20"/>
    </w:rPr>
  </w:style>
  <w:style w:type="character" w:customStyle="1" w:styleId="TekstprzypisudolnegoZnak">
    <w:name w:val="Tekst przypisu dolnego Znak"/>
    <w:basedOn w:val="Domylnaczcionkaakapitu"/>
    <w:link w:val="Tekstprzypisudolnego"/>
    <w:rsid w:val="00277DDB"/>
  </w:style>
  <w:style w:type="character" w:customStyle="1" w:styleId="NagwekZnak">
    <w:name w:val="Nagłówek Znak"/>
    <w:link w:val="Nagwek"/>
    <w:rsid w:val="00277DDB"/>
    <w:rPr>
      <w:sz w:val="24"/>
      <w:szCs w:val="24"/>
    </w:rPr>
  </w:style>
  <w:style w:type="character" w:customStyle="1" w:styleId="StopkaZnak">
    <w:name w:val="Stopka Znak"/>
    <w:link w:val="Stopka"/>
    <w:rsid w:val="00277DDB"/>
    <w:rPr>
      <w:szCs w:val="24"/>
    </w:rPr>
  </w:style>
  <w:style w:type="paragraph" w:styleId="Tekstprzypisukocowego">
    <w:name w:val="endnote text"/>
    <w:basedOn w:val="Normalny"/>
    <w:link w:val="TekstprzypisukocowegoZnak"/>
    <w:unhideWhenUsed/>
    <w:rsid w:val="00277DDB"/>
    <w:rPr>
      <w:sz w:val="20"/>
      <w:szCs w:val="20"/>
    </w:rPr>
  </w:style>
  <w:style w:type="character" w:customStyle="1" w:styleId="TekstprzypisukocowegoZnak">
    <w:name w:val="Tekst przypisu końcowego Znak"/>
    <w:basedOn w:val="Domylnaczcionkaakapitu"/>
    <w:link w:val="Tekstprzypisukocowego"/>
    <w:rsid w:val="00277DDB"/>
  </w:style>
  <w:style w:type="character" w:styleId="Odwoanieprzypisudolnego">
    <w:name w:val="footnote reference"/>
    <w:unhideWhenUsed/>
    <w:rsid w:val="00277DDB"/>
    <w:rPr>
      <w:vertAlign w:val="superscript"/>
    </w:rPr>
  </w:style>
  <w:style w:type="character" w:styleId="Odwoanieprzypisukocowego">
    <w:name w:val="endnote reference"/>
    <w:unhideWhenUsed/>
    <w:rsid w:val="00277DDB"/>
    <w:rPr>
      <w:vertAlign w:val="superscript"/>
    </w:rPr>
  </w:style>
  <w:style w:type="paragraph" w:styleId="Tekstpodstawowy">
    <w:name w:val="Body Text"/>
    <w:basedOn w:val="Normalny"/>
    <w:link w:val="TekstpodstawowyZnak"/>
    <w:rsid w:val="00925F3E"/>
    <w:pPr>
      <w:spacing w:after="120"/>
    </w:pPr>
  </w:style>
  <w:style w:type="character" w:customStyle="1" w:styleId="TekstpodstawowyZnak">
    <w:name w:val="Tekst podstawowy Znak"/>
    <w:link w:val="Tekstpodstawowy"/>
    <w:rsid w:val="00925F3E"/>
    <w:rPr>
      <w:sz w:val="24"/>
      <w:szCs w:val="24"/>
    </w:rPr>
  </w:style>
  <w:style w:type="character" w:customStyle="1" w:styleId="date">
    <w:name w:val="date"/>
    <w:rsid w:val="004706EB"/>
  </w:style>
  <w:style w:type="character" w:customStyle="1" w:styleId="oj">
    <w:name w:val="oj"/>
    <w:rsid w:val="004706EB"/>
  </w:style>
  <w:style w:type="paragraph" w:styleId="NormalnyWeb">
    <w:name w:val="Normal (Web)"/>
    <w:basedOn w:val="Normalny"/>
    <w:uiPriority w:val="99"/>
    <w:unhideWhenUsed/>
    <w:rsid w:val="004706EB"/>
    <w:pPr>
      <w:spacing w:before="100" w:beforeAutospacing="1" w:after="100" w:afterAutospacing="1"/>
    </w:pPr>
  </w:style>
  <w:style w:type="paragraph" w:customStyle="1" w:styleId="tigrseq">
    <w:name w:val="tigrseq"/>
    <w:basedOn w:val="Normalny"/>
    <w:rsid w:val="004706EB"/>
    <w:pPr>
      <w:spacing w:before="100" w:beforeAutospacing="1" w:after="100" w:afterAutospacing="1"/>
    </w:pPr>
  </w:style>
  <w:style w:type="character" w:customStyle="1" w:styleId="nomark">
    <w:name w:val="nomark"/>
    <w:rsid w:val="004706EB"/>
  </w:style>
  <w:style w:type="character" w:customStyle="1" w:styleId="timark">
    <w:name w:val="timark"/>
    <w:rsid w:val="004706EB"/>
  </w:style>
  <w:style w:type="character" w:customStyle="1" w:styleId="nutscode">
    <w:name w:val="nutscode"/>
    <w:rsid w:val="004706EB"/>
  </w:style>
  <w:style w:type="character" w:customStyle="1" w:styleId="cpvcode">
    <w:name w:val="cpvcode"/>
    <w:rsid w:val="00470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12913">
      <w:bodyDiv w:val="1"/>
      <w:marLeft w:val="0"/>
      <w:marRight w:val="0"/>
      <w:marTop w:val="0"/>
      <w:marBottom w:val="0"/>
      <w:divBdr>
        <w:top w:val="none" w:sz="0" w:space="0" w:color="auto"/>
        <w:left w:val="none" w:sz="0" w:space="0" w:color="auto"/>
        <w:bottom w:val="none" w:sz="0" w:space="0" w:color="auto"/>
        <w:right w:val="none" w:sz="0" w:space="0" w:color="auto"/>
      </w:divBdr>
    </w:div>
    <w:div w:id="961957399">
      <w:bodyDiv w:val="1"/>
      <w:marLeft w:val="0"/>
      <w:marRight w:val="0"/>
      <w:marTop w:val="0"/>
      <w:marBottom w:val="0"/>
      <w:divBdr>
        <w:top w:val="none" w:sz="0" w:space="0" w:color="auto"/>
        <w:left w:val="none" w:sz="0" w:space="0" w:color="auto"/>
        <w:bottom w:val="none" w:sz="0" w:space="0" w:color="auto"/>
        <w:right w:val="none" w:sz="0" w:space="0" w:color="auto"/>
      </w:divBdr>
      <w:divsChild>
        <w:div w:id="1412312326">
          <w:marLeft w:val="0"/>
          <w:marRight w:val="0"/>
          <w:marTop w:val="0"/>
          <w:marBottom w:val="0"/>
          <w:divBdr>
            <w:top w:val="none" w:sz="0" w:space="0" w:color="auto"/>
            <w:left w:val="none" w:sz="0" w:space="0" w:color="auto"/>
            <w:bottom w:val="single" w:sz="12" w:space="0" w:color="000033"/>
            <w:right w:val="none" w:sz="0" w:space="0" w:color="auto"/>
          </w:divBdr>
        </w:div>
        <w:div w:id="1610967092">
          <w:marLeft w:val="0"/>
          <w:marRight w:val="0"/>
          <w:marTop w:val="0"/>
          <w:marBottom w:val="0"/>
          <w:divBdr>
            <w:top w:val="none" w:sz="0" w:space="0" w:color="auto"/>
            <w:left w:val="none" w:sz="0" w:space="0" w:color="auto"/>
            <w:bottom w:val="none" w:sz="0" w:space="0" w:color="auto"/>
            <w:right w:val="none" w:sz="0" w:space="0" w:color="auto"/>
          </w:divBdr>
          <w:divsChild>
            <w:div w:id="823855052">
              <w:marLeft w:val="0"/>
              <w:marRight w:val="0"/>
              <w:marTop w:val="150"/>
              <w:marBottom w:val="150"/>
              <w:divBdr>
                <w:top w:val="none" w:sz="0" w:space="0" w:color="auto"/>
                <w:left w:val="none" w:sz="0" w:space="0" w:color="auto"/>
                <w:bottom w:val="none" w:sz="0" w:space="0" w:color="auto"/>
                <w:right w:val="none" w:sz="0" w:space="0" w:color="auto"/>
              </w:divBdr>
              <w:divsChild>
                <w:div w:id="1718120286">
                  <w:marLeft w:val="300"/>
                  <w:marRight w:val="0"/>
                  <w:marTop w:val="75"/>
                  <w:marBottom w:val="0"/>
                  <w:divBdr>
                    <w:top w:val="none" w:sz="0" w:space="0" w:color="auto"/>
                    <w:left w:val="none" w:sz="0" w:space="0" w:color="auto"/>
                    <w:bottom w:val="none" w:sz="0" w:space="0" w:color="auto"/>
                    <w:right w:val="none" w:sz="0" w:space="0" w:color="auto"/>
                  </w:divBdr>
                  <w:divsChild>
                    <w:div w:id="1427919260">
                      <w:marLeft w:val="750"/>
                      <w:marRight w:val="0"/>
                      <w:marTop w:val="0"/>
                      <w:marBottom w:val="0"/>
                      <w:divBdr>
                        <w:top w:val="none" w:sz="0" w:space="0" w:color="auto"/>
                        <w:left w:val="none" w:sz="0" w:space="0" w:color="auto"/>
                        <w:bottom w:val="none" w:sz="0" w:space="0" w:color="auto"/>
                        <w:right w:val="none" w:sz="0" w:space="0" w:color="auto"/>
                      </w:divBdr>
                    </w:div>
                  </w:divsChild>
                </w:div>
                <w:div w:id="451753810">
                  <w:marLeft w:val="300"/>
                  <w:marRight w:val="0"/>
                  <w:marTop w:val="75"/>
                  <w:marBottom w:val="0"/>
                  <w:divBdr>
                    <w:top w:val="none" w:sz="0" w:space="0" w:color="auto"/>
                    <w:left w:val="none" w:sz="0" w:space="0" w:color="auto"/>
                    <w:bottom w:val="none" w:sz="0" w:space="0" w:color="auto"/>
                    <w:right w:val="none" w:sz="0" w:space="0" w:color="auto"/>
                  </w:divBdr>
                  <w:divsChild>
                    <w:div w:id="356466513">
                      <w:marLeft w:val="750"/>
                      <w:marRight w:val="0"/>
                      <w:marTop w:val="0"/>
                      <w:marBottom w:val="0"/>
                      <w:divBdr>
                        <w:top w:val="none" w:sz="0" w:space="0" w:color="auto"/>
                        <w:left w:val="none" w:sz="0" w:space="0" w:color="auto"/>
                        <w:bottom w:val="none" w:sz="0" w:space="0" w:color="auto"/>
                        <w:right w:val="none" w:sz="0" w:space="0" w:color="auto"/>
                      </w:divBdr>
                    </w:div>
                    <w:div w:id="428238781">
                      <w:marLeft w:val="750"/>
                      <w:marRight w:val="0"/>
                      <w:marTop w:val="0"/>
                      <w:marBottom w:val="0"/>
                      <w:divBdr>
                        <w:top w:val="none" w:sz="0" w:space="0" w:color="auto"/>
                        <w:left w:val="none" w:sz="0" w:space="0" w:color="auto"/>
                        <w:bottom w:val="none" w:sz="0" w:space="0" w:color="auto"/>
                        <w:right w:val="none" w:sz="0" w:space="0" w:color="auto"/>
                      </w:divBdr>
                    </w:div>
                    <w:div w:id="1835300326">
                      <w:marLeft w:val="750"/>
                      <w:marRight w:val="0"/>
                      <w:marTop w:val="0"/>
                      <w:marBottom w:val="0"/>
                      <w:divBdr>
                        <w:top w:val="none" w:sz="0" w:space="0" w:color="auto"/>
                        <w:left w:val="none" w:sz="0" w:space="0" w:color="auto"/>
                        <w:bottom w:val="none" w:sz="0" w:space="0" w:color="auto"/>
                        <w:right w:val="none" w:sz="0" w:space="0" w:color="auto"/>
                      </w:divBdr>
                    </w:div>
                  </w:divsChild>
                </w:div>
                <w:div w:id="1127285479">
                  <w:marLeft w:val="300"/>
                  <w:marRight w:val="0"/>
                  <w:marTop w:val="75"/>
                  <w:marBottom w:val="0"/>
                  <w:divBdr>
                    <w:top w:val="none" w:sz="0" w:space="0" w:color="auto"/>
                    <w:left w:val="none" w:sz="0" w:space="0" w:color="auto"/>
                    <w:bottom w:val="none" w:sz="0" w:space="0" w:color="auto"/>
                    <w:right w:val="none" w:sz="0" w:space="0" w:color="auto"/>
                  </w:divBdr>
                  <w:divsChild>
                    <w:div w:id="1691909117">
                      <w:marLeft w:val="750"/>
                      <w:marRight w:val="0"/>
                      <w:marTop w:val="0"/>
                      <w:marBottom w:val="0"/>
                      <w:divBdr>
                        <w:top w:val="none" w:sz="0" w:space="0" w:color="auto"/>
                        <w:left w:val="none" w:sz="0" w:space="0" w:color="auto"/>
                        <w:bottom w:val="none" w:sz="0" w:space="0" w:color="auto"/>
                        <w:right w:val="none" w:sz="0" w:space="0" w:color="auto"/>
                      </w:divBdr>
                    </w:div>
                  </w:divsChild>
                </w:div>
                <w:div w:id="1533030418">
                  <w:marLeft w:val="300"/>
                  <w:marRight w:val="0"/>
                  <w:marTop w:val="75"/>
                  <w:marBottom w:val="0"/>
                  <w:divBdr>
                    <w:top w:val="none" w:sz="0" w:space="0" w:color="auto"/>
                    <w:left w:val="none" w:sz="0" w:space="0" w:color="auto"/>
                    <w:bottom w:val="none" w:sz="0" w:space="0" w:color="auto"/>
                    <w:right w:val="none" w:sz="0" w:space="0" w:color="auto"/>
                  </w:divBdr>
                  <w:divsChild>
                    <w:div w:id="193909228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79967190">
              <w:marLeft w:val="0"/>
              <w:marRight w:val="0"/>
              <w:marTop w:val="150"/>
              <w:marBottom w:val="150"/>
              <w:divBdr>
                <w:top w:val="none" w:sz="0" w:space="0" w:color="auto"/>
                <w:left w:val="none" w:sz="0" w:space="0" w:color="auto"/>
                <w:bottom w:val="none" w:sz="0" w:space="0" w:color="auto"/>
                <w:right w:val="none" w:sz="0" w:space="0" w:color="auto"/>
              </w:divBdr>
              <w:divsChild>
                <w:div w:id="457601861">
                  <w:marLeft w:val="300"/>
                  <w:marRight w:val="0"/>
                  <w:marTop w:val="75"/>
                  <w:marBottom w:val="0"/>
                  <w:divBdr>
                    <w:top w:val="none" w:sz="0" w:space="0" w:color="auto"/>
                    <w:left w:val="none" w:sz="0" w:space="0" w:color="auto"/>
                    <w:bottom w:val="none" w:sz="0" w:space="0" w:color="auto"/>
                    <w:right w:val="none" w:sz="0" w:space="0" w:color="auto"/>
                  </w:divBdr>
                </w:div>
                <w:div w:id="1668050784">
                  <w:marLeft w:val="300"/>
                  <w:marRight w:val="0"/>
                  <w:marTop w:val="75"/>
                  <w:marBottom w:val="0"/>
                  <w:divBdr>
                    <w:top w:val="none" w:sz="0" w:space="0" w:color="auto"/>
                    <w:left w:val="none" w:sz="0" w:space="0" w:color="auto"/>
                    <w:bottom w:val="none" w:sz="0" w:space="0" w:color="auto"/>
                    <w:right w:val="none" w:sz="0" w:space="0" w:color="auto"/>
                  </w:divBdr>
                  <w:divsChild>
                    <w:div w:id="1484539325">
                      <w:marLeft w:val="750"/>
                      <w:marRight w:val="0"/>
                      <w:marTop w:val="0"/>
                      <w:marBottom w:val="0"/>
                      <w:divBdr>
                        <w:top w:val="none" w:sz="0" w:space="0" w:color="auto"/>
                        <w:left w:val="none" w:sz="0" w:space="0" w:color="auto"/>
                        <w:bottom w:val="none" w:sz="0" w:space="0" w:color="auto"/>
                        <w:right w:val="none" w:sz="0" w:space="0" w:color="auto"/>
                      </w:divBdr>
                    </w:div>
                    <w:div w:id="163205982">
                      <w:marLeft w:val="750"/>
                      <w:marRight w:val="0"/>
                      <w:marTop w:val="0"/>
                      <w:marBottom w:val="0"/>
                      <w:divBdr>
                        <w:top w:val="none" w:sz="0" w:space="0" w:color="auto"/>
                        <w:left w:val="none" w:sz="0" w:space="0" w:color="auto"/>
                        <w:bottom w:val="none" w:sz="0" w:space="0" w:color="auto"/>
                        <w:right w:val="none" w:sz="0" w:space="0" w:color="auto"/>
                      </w:divBdr>
                    </w:div>
                  </w:divsChild>
                </w:div>
                <w:div w:id="1905483691">
                  <w:marLeft w:val="300"/>
                  <w:marRight w:val="0"/>
                  <w:marTop w:val="75"/>
                  <w:marBottom w:val="0"/>
                  <w:divBdr>
                    <w:top w:val="none" w:sz="0" w:space="0" w:color="auto"/>
                    <w:left w:val="none" w:sz="0" w:space="0" w:color="auto"/>
                    <w:bottom w:val="none" w:sz="0" w:space="0" w:color="auto"/>
                    <w:right w:val="none" w:sz="0" w:space="0" w:color="auto"/>
                  </w:divBdr>
                  <w:divsChild>
                    <w:div w:id="1601991651">
                      <w:marLeft w:val="750"/>
                      <w:marRight w:val="0"/>
                      <w:marTop w:val="0"/>
                      <w:marBottom w:val="0"/>
                      <w:divBdr>
                        <w:top w:val="none" w:sz="0" w:space="0" w:color="auto"/>
                        <w:left w:val="none" w:sz="0" w:space="0" w:color="auto"/>
                        <w:bottom w:val="none" w:sz="0" w:space="0" w:color="auto"/>
                        <w:right w:val="none" w:sz="0" w:space="0" w:color="auto"/>
                      </w:divBdr>
                    </w:div>
                  </w:divsChild>
                </w:div>
                <w:div w:id="790704032">
                  <w:marLeft w:val="300"/>
                  <w:marRight w:val="0"/>
                  <w:marTop w:val="75"/>
                  <w:marBottom w:val="0"/>
                  <w:divBdr>
                    <w:top w:val="none" w:sz="0" w:space="0" w:color="auto"/>
                    <w:left w:val="none" w:sz="0" w:space="0" w:color="auto"/>
                    <w:bottom w:val="none" w:sz="0" w:space="0" w:color="auto"/>
                    <w:right w:val="none" w:sz="0" w:space="0" w:color="auto"/>
                  </w:divBdr>
                  <w:divsChild>
                    <w:div w:id="1220942871">
                      <w:marLeft w:val="750"/>
                      <w:marRight w:val="0"/>
                      <w:marTop w:val="0"/>
                      <w:marBottom w:val="0"/>
                      <w:divBdr>
                        <w:top w:val="none" w:sz="0" w:space="0" w:color="auto"/>
                        <w:left w:val="none" w:sz="0" w:space="0" w:color="auto"/>
                        <w:bottom w:val="none" w:sz="0" w:space="0" w:color="auto"/>
                        <w:right w:val="none" w:sz="0" w:space="0" w:color="auto"/>
                      </w:divBdr>
                    </w:div>
                  </w:divsChild>
                </w:div>
                <w:div w:id="1620453828">
                  <w:marLeft w:val="300"/>
                  <w:marRight w:val="0"/>
                  <w:marTop w:val="75"/>
                  <w:marBottom w:val="0"/>
                  <w:divBdr>
                    <w:top w:val="none" w:sz="0" w:space="0" w:color="auto"/>
                    <w:left w:val="none" w:sz="0" w:space="0" w:color="auto"/>
                    <w:bottom w:val="none" w:sz="0" w:space="0" w:color="auto"/>
                    <w:right w:val="none" w:sz="0" w:space="0" w:color="auto"/>
                  </w:divBdr>
                  <w:divsChild>
                    <w:div w:id="838278822">
                      <w:marLeft w:val="750"/>
                      <w:marRight w:val="0"/>
                      <w:marTop w:val="0"/>
                      <w:marBottom w:val="0"/>
                      <w:divBdr>
                        <w:top w:val="none" w:sz="0" w:space="0" w:color="auto"/>
                        <w:left w:val="none" w:sz="0" w:space="0" w:color="auto"/>
                        <w:bottom w:val="none" w:sz="0" w:space="0" w:color="auto"/>
                        <w:right w:val="none" w:sz="0" w:space="0" w:color="auto"/>
                      </w:divBdr>
                    </w:div>
                  </w:divsChild>
                </w:div>
                <w:div w:id="1620182574">
                  <w:marLeft w:val="300"/>
                  <w:marRight w:val="0"/>
                  <w:marTop w:val="75"/>
                  <w:marBottom w:val="0"/>
                  <w:divBdr>
                    <w:top w:val="none" w:sz="0" w:space="0" w:color="auto"/>
                    <w:left w:val="none" w:sz="0" w:space="0" w:color="auto"/>
                    <w:bottom w:val="none" w:sz="0" w:space="0" w:color="auto"/>
                    <w:right w:val="none" w:sz="0" w:space="0" w:color="auto"/>
                  </w:divBdr>
                </w:div>
                <w:div w:id="580138603">
                  <w:marLeft w:val="300"/>
                  <w:marRight w:val="0"/>
                  <w:marTop w:val="75"/>
                  <w:marBottom w:val="0"/>
                  <w:divBdr>
                    <w:top w:val="none" w:sz="0" w:space="0" w:color="auto"/>
                    <w:left w:val="none" w:sz="0" w:space="0" w:color="auto"/>
                    <w:bottom w:val="none" w:sz="0" w:space="0" w:color="auto"/>
                    <w:right w:val="none" w:sz="0" w:space="0" w:color="auto"/>
                  </w:divBdr>
                  <w:divsChild>
                    <w:div w:id="483818319">
                      <w:marLeft w:val="750"/>
                      <w:marRight w:val="0"/>
                      <w:marTop w:val="0"/>
                      <w:marBottom w:val="0"/>
                      <w:divBdr>
                        <w:top w:val="none" w:sz="0" w:space="0" w:color="auto"/>
                        <w:left w:val="none" w:sz="0" w:space="0" w:color="auto"/>
                        <w:bottom w:val="none" w:sz="0" w:space="0" w:color="auto"/>
                        <w:right w:val="none" w:sz="0" w:space="0" w:color="auto"/>
                      </w:divBdr>
                    </w:div>
                  </w:divsChild>
                </w:div>
                <w:div w:id="1083723147">
                  <w:marLeft w:val="300"/>
                  <w:marRight w:val="0"/>
                  <w:marTop w:val="75"/>
                  <w:marBottom w:val="0"/>
                  <w:divBdr>
                    <w:top w:val="none" w:sz="0" w:space="0" w:color="auto"/>
                    <w:left w:val="none" w:sz="0" w:space="0" w:color="auto"/>
                    <w:bottom w:val="none" w:sz="0" w:space="0" w:color="auto"/>
                    <w:right w:val="none" w:sz="0" w:space="0" w:color="auto"/>
                  </w:divBdr>
                </w:div>
                <w:div w:id="471868575">
                  <w:marLeft w:val="300"/>
                  <w:marRight w:val="0"/>
                  <w:marTop w:val="75"/>
                  <w:marBottom w:val="0"/>
                  <w:divBdr>
                    <w:top w:val="none" w:sz="0" w:space="0" w:color="auto"/>
                    <w:left w:val="none" w:sz="0" w:space="0" w:color="auto"/>
                    <w:bottom w:val="none" w:sz="0" w:space="0" w:color="auto"/>
                    <w:right w:val="none" w:sz="0" w:space="0" w:color="auto"/>
                  </w:divBdr>
                  <w:divsChild>
                    <w:div w:id="1515456283">
                      <w:marLeft w:val="750"/>
                      <w:marRight w:val="0"/>
                      <w:marTop w:val="0"/>
                      <w:marBottom w:val="0"/>
                      <w:divBdr>
                        <w:top w:val="none" w:sz="0" w:space="0" w:color="auto"/>
                        <w:left w:val="none" w:sz="0" w:space="0" w:color="auto"/>
                        <w:bottom w:val="none" w:sz="0" w:space="0" w:color="auto"/>
                        <w:right w:val="none" w:sz="0" w:space="0" w:color="auto"/>
                      </w:divBdr>
                    </w:div>
                    <w:div w:id="522398256">
                      <w:marLeft w:val="750"/>
                      <w:marRight w:val="0"/>
                      <w:marTop w:val="0"/>
                      <w:marBottom w:val="0"/>
                      <w:divBdr>
                        <w:top w:val="none" w:sz="0" w:space="0" w:color="auto"/>
                        <w:left w:val="none" w:sz="0" w:space="0" w:color="auto"/>
                        <w:bottom w:val="none" w:sz="0" w:space="0" w:color="auto"/>
                        <w:right w:val="none" w:sz="0" w:space="0" w:color="auto"/>
                      </w:divBdr>
                    </w:div>
                    <w:div w:id="1959095034">
                      <w:marLeft w:val="750"/>
                      <w:marRight w:val="0"/>
                      <w:marTop w:val="0"/>
                      <w:marBottom w:val="0"/>
                      <w:divBdr>
                        <w:top w:val="none" w:sz="0" w:space="0" w:color="auto"/>
                        <w:left w:val="none" w:sz="0" w:space="0" w:color="auto"/>
                        <w:bottom w:val="none" w:sz="0" w:space="0" w:color="auto"/>
                        <w:right w:val="none" w:sz="0" w:space="0" w:color="auto"/>
                      </w:divBdr>
                    </w:div>
                  </w:divsChild>
                </w:div>
                <w:div w:id="218135295">
                  <w:marLeft w:val="300"/>
                  <w:marRight w:val="0"/>
                  <w:marTop w:val="75"/>
                  <w:marBottom w:val="0"/>
                  <w:divBdr>
                    <w:top w:val="none" w:sz="0" w:space="0" w:color="auto"/>
                    <w:left w:val="none" w:sz="0" w:space="0" w:color="auto"/>
                    <w:bottom w:val="none" w:sz="0" w:space="0" w:color="auto"/>
                    <w:right w:val="none" w:sz="0" w:space="0" w:color="auto"/>
                  </w:divBdr>
                  <w:divsChild>
                    <w:div w:id="2051565589">
                      <w:marLeft w:val="750"/>
                      <w:marRight w:val="0"/>
                      <w:marTop w:val="0"/>
                      <w:marBottom w:val="0"/>
                      <w:divBdr>
                        <w:top w:val="none" w:sz="0" w:space="0" w:color="auto"/>
                        <w:left w:val="none" w:sz="0" w:space="0" w:color="auto"/>
                        <w:bottom w:val="none" w:sz="0" w:space="0" w:color="auto"/>
                        <w:right w:val="none" w:sz="0" w:space="0" w:color="auto"/>
                      </w:divBdr>
                    </w:div>
                  </w:divsChild>
                </w:div>
                <w:div w:id="631520820">
                  <w:marLeft w:val="300"/>
                  <w:marRight w:val="0"/>
                  <w:marTop w:val="75"/>
                  <w:marBottom w:val="0"/>
                  <w:divBdr>
                    <w:top w:val="none" w:sz="0" w:space="0" w:color="auto"/>
                    <w:left w:val="none" w:sz="0" w:space="0" w:color="auto"/>
                    <w:bottom w:val="none" w:sz="0" w:space="0" w:color="auto"/>
                    <w:right w:val="none" w:sz="0" w:space="0" w:color="auto"/>
                  </w:divBdr>
                  <w:divsChild>
                    <w:div w:id="1023358877">
                      <w:marLeft w:val="750"/>
                      <w:marRight w:val="0"/>
                      <w:marTop w:val="0"/>
                      <w:marBottom w:val="0"/>
                      <w:divBdr>
                        <w:top w:val="none" w:sz="0" w:space="0" w:color="auto"/>
                        <w:left w:val="none" w:sz="0" w:space="0" w:color="auto"/>
                        <w:bottom w:val="none" w:sz="0" w:space="0" w:color="auto"/>
                        <w:right w:val="none" w:sz="0" w:space="0" w:color="auto"/>
                      </w:divBdr>
                    </w:div>
                  </w:divsChild>
                </w:div>
                <w:div w:id="1767532410">
                  <w:marLeft w:val="300"/>
                  <w:marRight w:val="0"/>
                  <w:marTop w:val="75"/>
                  <w:marBottom w:val="0"/>
                  <w:divBdr>
                    <w:top w:val="none" w:sz="0" w:space="0" w:color="auto"/>
                    <w:left w:val="none" w:sz="0" w:space="0" w:color="auto"/>
                    <w:bottom w:val="none" w:sz="0" w:space="0" w:color="auto"/>
                    <w:right w:val="none" w:sz="0" w:space="0" w:color="auto"/>
                  </w:divBdr>
                </w:div>
                <w:div w:id="300233154">
                  <w:marLeft w:val="300"/>
                  <w:marRight w:val="0"/>
                  <w:marTop w:val="75"/>
                  <w:marBottom w:val="0"/>
                  <w:divBdr>
                    <w:top w:val="none" w:sz="0" w:space="0" w:color="auto"/>
                    <w:left w:val="none" w:sz="0" w:space="0" w:color="auto"/>
                    <w:bottom w:val="none" w:sz="0" w:space="0" w:color="auto"/>
                    <w:right w:val="none" w:sz="0" w:space="0" w:color="auto"/>
                  </w:divBdr>
                  <w:divsChild>
                    <w:div w:id="1572420195">
                      <w:marLeft w:val="750"/>
                      <w:marRight w:val="0"/>
                      <w:marTop w:val="0"/>
                      <w:marBottom w:val="0"/>
                      <w:divBdr>
                        <w:top w:val="none" w:sz="0" w:space="0" w:color="auto"/>
                        <w:left w:val="none" w:sz="0" w:space="0" w:color="auto"/>
                        <w:bottom w:val="none" w:sz="0" w:space="0" w:color="auto"/>
                        <w:right w:val="none" w:sz="0" w:space="0" w:color="auto"/>
                      </w:divBdr>
                    </w:div>
                    <w:div w:id="221601412">
                      <w:marLeft w:val="750"/>
                      <w:marRight w:val="0"/>
                      <w:marTop w:val="0"/>
                      <w:marBottom w:val="0"/>
                      <w:divBdr>
                        <w:top w:val="none" w:sz="0" w:space="0" w:color="auto"/>
                        <w:left w:val="none" w:sz="0" w:space="0" w:color="auto"/>
                        <w:bottom w:val="none" w:sz="0" w:space="0" w:color="auto"/>
                        <w:right w:val="none" w:sz="0" w:space="0" w:color="auto"/>
                      </w:divBdr>
                    </w:div>
                  </w:divsChild>
                </w:div>
                <w:div w:id="1114053457">
                  <w:marLeft w:val="300"/>
                  <w:marRight w:val="0"/>
                  <w:marTop w:val="75"/>
                  <w:marBottom w:val="0"/>
                  <w:divBdr>
                    <w:top w:val="none" w:sz="0" w:space="0" w:color="auto"/>
                    <w:left w:val="none" w:sz="0" w:space="0" w:color="auto"/>
                    <w:bottom w:val="none" w:sz="0" w:space="0" w:color="auto"/>
                    <w:right w:val="none" w:sz="0" w:space="0" w:color="auto"/>
                  </w:divBdr>
                  <w:divsChild>
                    <w:div w:id="1907300319">
                      <w:marLeft w:val="750"/>
                      <w:marRight w:val="0"/>
                      <w:marTop w:val="0"/>
                      <w:marBottom w:val="0"/>
                      <w:divBdr>
                        <w:top w:val="none" w:sz="0" w:space="0" w:color="auto"/>
                        <w:left w:val="none" w:sz="0" w:space="0" w:color="auto"/>
                        <w:bottom w:val="none" w:sz="0" w:space="0" w:color="auto"/>
                        <w:right w:val="none" w:sz="0" w:space="0" w:color="auto"/>
                      </w:divBdr>
                    </w:div>
                  </w:divsChild>
                </w:div>
                <w:div w:id="1008095665">
                  <w:marLeft w:val="300"/>
                  <w:marRight w:val="0"/>
                  <w:marTop w:val="75"/>
                  <w:marBottom w:val="0"/>
                  <w:divBdr>
                    <w:top w:val="none" w:sz="0" w:space="0" w:color="auto"/>
                    <w:left w:val="none" w:sz="0" w:space="0" w:color="auto"/>
                    <w:bottom w:val="none" w:sz="0" w:space="0" w:color="auto"/>
                    <w:right w:val="none" w:sz="0" w:space="0" w:color="auto"/>
                  </w:divBdr>
                  <w:divsChild>
                    <w:div w:id="175972302">
                      <w:marLeft w:val="750"/>
                      <w:marRight w:val="0"/>
                      <w:marTop w:val="0"/>
                      <w:marBottom w:val="0"/>
                      <w:divBdr>
                        <w:top w:val="none" w:sz="0" w:space="0" w:color="auto"/>
                        <w:left w:val="none" w:sz="0" w:space="0" w:color="auto"/>
                        <w:bottom w:val="none" w:sz="0" w:space="0" w:color="auto"/>
                        <w:right w:val="none" w:sz="0" w:space="0" w:color="auto"/>
                      </w:divBdr>
                    </w:div>
                  </w:divsChild>
                </w:div>
                <w:div w:id="519783029">
                  <w:marLeft w:val="300"/>
                  <w:marRight w:val="0"/>
                  <w:marTop w:val="75"/>
                  <w:marBottom w:val="0"/>
                  <w:divBdr>
                    <w:top w:val="none" w:sz="0" w:space="0" w:color="auto"/>
                    <w:left w:val="none" w:sz="0" w:space="0" w:color="auto"/>
                    <w:bottom w:val="none" w:sz="0" w:space="0" w:color="auto"/>
                    <w:right w:val="none" w:sz="0" w:space="0" w:color="auto"/>
                  </w:divBdr>
                  <w:divsChild>
                    <w:div w:id="603073857">
                      <w:marLeft w:val="750"/>
                      <w:marRight w:val="0"/>
                      <w:marTop w:val="0"/>
                      <w:marBottom w:val="0"/>
                      <w:divBdr>
                        <w:top w:val="none" w:sz="0" w:space="0" w:color="auto"/>
                        <w:left w:val="none" w:sz="0" w:space="0" w:color="auto"/>
                        <w:bottom w:val="none" w:sz="0" w:space="0" w:color="auto"/>
                        <w:right w:val="none" w:sz="0" w:space="0" w:color="auto"/>
                      </w:divBdr>
                    </w:div>
                  </w:divsChild>
                </w:div>
                <w:div w:id="157426052">
                  <w:marLeft w:val="300"/>
                  <w:marRight w:val="0"/>
                  <w:marTop w:val="75"/>
                  <w:marBottom w:val="0"/>
                  <w:divBdr>
                    <w:top w:val="none" w:sz="0" w:space="0" w:color="auto"/>
                    <w:left w:val="none" w:sz="0" w:space="0" w:color="auto"/>
                    <w:bottom w:val="none" w:sz="0" w:space="0" w:color="auto"/>
                    <w:right w:val="none" w:sz="0" w:space="0" w:color="auto"/>
                  </w:divBdr>
                  <w:divsChild>
                    <w:div w:id="76534151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02807108">
              <w:marLeft w:val="0"/>
              <w:marRight w:val="0"/>
              <w:marTop w:val="150"/>
              <w:marBottom w:val="150"/>
              <w:divBdr>
                <w:top w:val="none" w:sz="0" w:space="0" w:color="auto"/>
                <w:left w:val="none" w:sz="0" w:space="0" w:color="auto"/>
                <w:bottom w:val="none" w:sz="0" w:space="0" w:color="auto"/>
                <w:right w:val="none" w:sz="0" w:space="0" w:color="auto"/>
              </w:divBdr>
              <w:divsChild>
                <w:div w:id="2061048035">
                  <w:marLeft w:val="300"/>
                  <w:marRight w:val="0"/>
                  <w:marTop w:val="75"/>
                  <w:marBottom w:val="0"/>
                  <w:divBdr>
                    <w:top w:val="none" w:sz="0" w:space="0" w:color="auto"/>
                    <w:left w:val="none" w:sz="0" w:space="0" w:color="auto"/>
                    <w:bottom w:val="none" w:sz="0" w:space="0" w:color="auto"/>
                    <w:right w:val="none" w:sz="0" w:space="0" w:color="auto"/>
                  </w:divBdr>
                </w:div>
                <w:div w:id="1558783351">
                  <w:marLeft w:val="300"/>
                  <w:marRight w:val="0"/>
                  <w:marTop w:val="75"/>
                  <w:marBottom w:val="0"/>
                  <w:divBdr>
                    <w:top w:val="none" w:sz="0" w:space="0" w:color="auto"/>
                    <w:left w:val="none" w:sz="0" w:space="0" w:color="auto"/>
                    <w:bottom w:val="none" w:sz="0" w:space="0" w:color="auto"/>
                    <w:right w:val="none" w:sz="0" w:space="0" w:color="auto"/>
                  </w:divBdr>
                  <w:divsChild>
                    <w:div w:id="1073970540">
                      <w:marLeft w:val="750"/>
                      <w:marRight w:val="0"/>
                      <w:marTop w:val="0"/>
                      <w:marBottom w:val="0"/>
                      <w:divBdr>
                        <w:top w:val="none" w:sz="0" w:space="0" w:color="auto"/>
                        <w:left w:val="none" w:sz="0" w:space="0" w:color="auto"/>
                        <w:bottom w:val="none" w:sz="0" w:space="0" w:color="auto"/>
                        <w:right w:val="none" w:sz="0" w:space="0" w:color="auto"/>
                      </w:divBdr>
                    </w:div>
                    <w:div w:id="1053115469">
                      <w:marLeft w:val="750"/>
                      <w:marRight w:val="0"/>
                      <w:marTop w:val="0"/>
                      <w:marBottom w:val="0"/>
                      <w:divBdr>
                        <w:top w:val="none" w:sz="0" w:space="0" w:color="auto"/>
                        <w:left w:val="none" w:sz="0" w:space="0" w:color="auto"/>
                        <w:bottom w:val="none" w:sz="0" w:space="0" w:color="auto"/>
                        <w:right w:val="none" w:sz="0" w:space="0" w:color="auto"/>
                      </w:divBdr>
                    </w:div>
                  </w:divsChild>
                </w:div>
                <w:div w:id="1340500241">
                  <w:marLeft w:val="300"/>
                  <w:marRight w:val="0"/>
                  <w:marTop w:val="75"/>
                  <w:marBottom w:val="0"/>
                  <w:divBdr>
                    <w:top w:val="none" w:sz="0" w:space="0" w:color="auto"/>
                    <w:left w:val="none" w:sz="0" w:space="0" w:color="auto"/>
                    <w:bottom w:val="none" w:sz="0" w:space="0" w:color="auto"/>
                    <w:right w:val="none" w:sz="0" w:space="0" w:color="auto"/>
                  </w:divBdr>
                  <w:divsChild>
                    <w:div w:id="1177379553">
                      <w:marLeft w:val="750"/>
                      <w:marRight w:val="0"/>
                      <w:marTop w:val="0"/>
                      <w:marBottom w:val="0"/>
                      <w:divBdr>
                        <w:top w:val="none" w:sz="0" w:space="0" w:color="auto"/>
                        <w:left w:val="none" w:sz="0" w:space="0" w:color="auto"/>
                        <w:bottom w:val="none" w:sz="0" w:space="0" w:color="auto"/>
                        <w:right w:val="none" w:sz="0" w:space="0" w:color="auto"/>
                      </w:divBdr>
                    </w:div>
                    <w:div w:id="1942908357">
                      <w:marLeft w:val="750"/>
                      <w:marRight w:val="0"/>
                      <w:marTop w:val="0"/>
                      <w:marBottom w:val="0"/>
                      <w:divBdr>
                        <w:top w:val="none" w:sz="0" w:space="0" w:color="auto"/>
                        <w:left w:val="none" w:sz="0" w:space="0" w:color="auto"/>
                        <w:bottom w:val="none" w:sz="0" w:space="0" w:color="auto"/>
                        <w:right w:val="none" w:sz="0" w:space="0" w:color="auto"/>
                      </w:divBdr>
                    </w:div>
                  </w:divsChild>
                </w:div>
                <w:div w:id="1252810216">
                  <w:marLeft w:val="300"/>
                  <w:marRight w:val="0"/>
                  <w:marTop w:val="75"/>
                  <w:marBottom w:val="0"/>
                  <w:divBdr>
                    <w:top w:val="none" w:sz="0" w:space="0" w:color="auto"/>
                    <w:left w:val="none" w:sz="0" w:space="0" w:color="auto"/>
                    <w:bottom w:val="none" w:sz="0" w:space="0" w:color="auto"/>
                    <w:right w:val="none" w:sz="0" w:space="0" w:color="auto"/>
                  </w:divBdr>
                  <w:divsChild>
                    <w:div w:id="1562252177">
                      <w:marLeft w:val="750"/>
                      <w:marRight w:val="0"/>
                      <w:marTop w:val="0"/>
                      <w:marBottom w:val="0"/>
                      <w:divBdr>
                        <w:top w:val="none" w:sz="0" w:space="0" w:color="auto"/>
                        <w:left w:val="none" w:sz="0" w:space="0" w:color="auto"/>
                        <w:bottom w:val="none" w:sz="0" w:space="0" w:color="auto"/>
                        <w:right w:val="none" w:sz="0" w:space="0" w:color="auto"/>
                      </w:divBdr>
                    </w:div>
                    <w:div w:id="920215554">
                      <w:marLeft w:val="750"/>
                      <w:marRight w:val="0"/>
                      <w:marTop w:val="0"/>
                      <w:marBottom w:val="0"/>
                      <w:divBdr>
                        <w:top w:val="none" w:sz="0" w:space="0" w:color="auto"/>
                        <w:left w:val="none" w:sz="0" w:space="0" w:color="auto"/>
                        <w:bottom w:val="none" w:sz="0" w:space="0" w:color="auto"/>
                        <w:right w:val="none" w:sz="0" w:space="0" w:color="auto"/>
                      </w:divBdr>
                    </w:div>
                  </w:divsChild>
                </w:div>
                <w:div w:id="1055617393">
                  <w:marLeft w:val="300"/>
                  <w:marRight w:val="0"/>
                  <w:marTop w:val="75"/>
                  <w:marBottom w:val="0"/>
                  <w:divBdr>
                    <w:top w:val="none" w:sz="0" w:space="0" w:color="auto"/>
                    <w:left w:val="none" w:sz="0" w:space="0" w:color="auto"/>
                    <w:bottom w:val="none" w:sz="0" w:space="0" w:color="auto"/>
                    <w:right w:val="none" w:sz="0" w:space="0" w:color="auto"/>
                  </w:divBdr>
                </w:div>
                <w:div w:id="684794758">
                  <w:marLeft w:val="300"/>
                  <w:marRight w:val="0"/>
                  <w:marTop w:val="75"/>
                  <w:marBottom w:val="0"/>
                  <w:divBdr>
                    <w:top w:val="none" w:sz="0" w:space="0" w:color="auto"/>
                    <w:left w:val="none" w:sz="0" w:space="0" w:color="auto"/>
                    <w:bottom w:val="none" w:sz="0" w:space="0" w:color="auto"/>
                    <w:right w:val="none" w:sz="0" w:space="0" w:color="auto"/>
                  </w:divBdr>
                  <w:divsChild>
                    <w:div w:id="81055602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371077646">
              <w:marLeft w:val="0"/>
              <w:marRight w:val="0"/>
              <w:marTop w:val="150"/>
              <w:marBottom w:val="150"/>
              <w:divBdr>
                <w:top w:val="none" w:sz="0" w:space="0" w:color="auto"/>
                <w:left w:val="none" w:sz="0" w:space="0" w:color="auto"/>
                <w:bottom w:val="none" w:sz="0" w:space="0" w:color="auto"/>
                <w:right w:val="none" w:sz="0" w:space="0" w:color="auto"/>
              </w:divBdr>
              <w:divsChild>
                <w:div w:id="911894715">
                  <w:marLeft w:val="300"/>
                  <w:marRight w:val="0"/>
                  <w:marTop w:val="75"/>
                  <w:marBottom w:val="0"/>
                  <w:divBdr>
                    <w:top w:val="none" w:sz="0" w:space="0" w:color="auto"/>
                    <w:left w:val="none" w:sz="0" w:space="0" w:color="auto"/>
                    <w:bottom w:val="none" w:sz="0" w:space="0" w:color="auto"/>
                    <w:right w:val="none" w:sz="0" w:space="0" w:color="auto"/>
                  </w:divBdr>
                </w:div>
                <w:div w:id="398752608">
                  <w:marLeft w:val="300"/>
                  <w:marRight w:val="0"/>
                  <w:marTop w:val="75"/>
                  <w:marBottom w:val="0"/>
                  <w:divBdr>
                    <w:top w:val="none" w:sz="0" w:space="0" w:color="auto"/>
                    <w:left w:val="none" w:sz="0" w:space="0" w:color="auto"/>
                    <w:bottom w:val="none" w:sz="0" w:space="0" w:color="auto"/>
                    <w:right w:val="none" w:sz="0" w:space="0" w:color="auto"/>
                  </w:divBdr>
                  <w:divsChild>
                    <w:div w:id="2111048598">
                      <w:marLeft w:val="750"/>
                      <w:marRight w:val="0"/>
                      <w:marTop w:val="0"/>
                      <w:marBottom w:val="0"/>
                      <w:divBdr>
                        <w:top w:val="none" w:sz="0" w:space="0" w:color="auto"/>
                        <w:left w:val="none" w:sz="0" w:space="0" w:color="auto"/>
                        <w:bottom w:val="none" w:sz="0" w:space="0" w:color="auto"/>
                        <w:right w:val="none" w:sz="0" w:space="0" w:color="auto"/>
                      </w:divBdr>
                    </w:div>
                  </w:divsChild>
                </w:div>
                <w:div w:id="1366062322">
                  <w:marLeft w:val="300"/>
                  <w:marRight w:val="0"/>
                  <w:marTop w:val="75"/>
                  <w:marBottom w:val="0"/>
                  <w:divBdr>
                    <w:top w:val="none" w:sz="0" w:space="0" w:color="auto"/>
                    <w:left w:val="none" w:sz="0" w:space="0" w:color="auto"/>
                    <w:bottom w:val="none" w:sz="0" w:space="0" w:color="auto"/>
                    <w:right w:val="none" w:sz="0" w:space="0" w:color="auto"/>
                  </w:divBdr>
                </w:div>
                <w:div w:id="1375501850">
                  <w:marLeft w:val="300"/>
                  <w:marRight w:val="0"/>
                  <w:marTop w:val="75"/>
                  <w:marBottom w:val="0"/>
                  <w:divBdr>
                    <w:top w:val="none" w:sz="0" w:space="0" w:color="auto"/>
                    <w:left w:val="none" w:sz="0" w:space="0" w:color="auto"/>
                    <w:bottom w:val="none" w:sz="0" w:space="0" w:color="auto"/>
                    <w:right w:val="none" w:sz="0" w:space="0" w:color="auto"/>
                  </w:divBdr>
                  <w:divsChild>
                    <w:div w:id="445318810">
                      <w:marLeft w:val="750"/>
                      <w:marRight w:val="0"/>
                      <w:marTop w:val="0"/>
                      <w:marBottom w:val="0"/>
                      <w:divBdr>
                        <w:top w:val="none" w:sz="0" w:space="0" w:color="auto"/>
                        <w:left w:val="none" w:sz="0" w:space="0" w:color="auto"/>
                        <w:bottom w:val="none" w:sz="0" w:space="0" w:color="auto"/>
                        <w:right w:val="none" w:sz="0" w:space="0" w:color="auto"/>
                      </w:divBdr>
                    </w:div>
                  </w:divsChild>
                </w:div>
                <w:div w:id="1534342033">
                  <w:marLeft w:val="300"/>
                  <w:marRight w:val="0"/>
                  <w:marTop w:val="75"/>
                  <w:marBottom w:val="0"/>
                  <w:divBdr>
                    <w:top w:val="none" w:sz="0" w:space="0" w:color="auto"/>
                    <w:left w:val="none" w:sz="0" w:space="0" w:color="auto"/>
                    <w:bottom w:val="none" w:sz="0" w:space="0" w:color="auto"/>
                    <w:right w:val="none" w:sz="0" w:space="0" w:color="auto"/>
                  </w:divBdr>
                </w:div>
                <w:div w:id="1224675235">
                  <w:marLeft w:val="300"/>
                  <w:marRight w:val="0"/>
                  <w:marTop w:val="75"/>
                  <w:marBottom w:val="0"/>
                  <w:divBdr>
                    <w:top w:val="none" w:sz="0" w:space="0" w:color="auto"/>
                    <w:left w:val="none" w:sz="0" w:space="0" w:color="auto"/>
                    <w:bottom w:val="none" w:sz="0" w:space="0" w:color="auto"/>
                    <w:right w:val="none" w:sz="0" w:space="0" w:color="auto"/>
                  </w:divBdr>
                  <w:divsChild>
                    <w:div w:id="1717468761">
                      <w:marLeft w:val="750"/>
                      <w:marRight w:val="0"/>
                      <w:marTop w:val="0"/>
                      <w:marBottom w:val="0"/>
                      <w:divBdr>
                        <w:top w:val="none" w:sz="0" w:space="0" w:color="auto"/>
                        <w:left w:val="none" w:sz="0" w:space="0" w:color="auto"/>
                        <w:bottom w:val="none" w:sz="0" w:space="0" w:color="auto"/>
                        <w:right w:val="none" w:sz="0" w:space="0" w:color="auto"/>
                      </w:divBdr>
                    </w:div>
                    <w:div w:id="1019432237">
                      <w:marLeft w:val="750"/>
                      <w:marRight w:val="0"/>
                      <w:marTop w:val="0"/>
                      <w:marBottom w:val="0"/>
                      <w:divBdr>
                        <w:top w:val="none" w:sz="0" w:space="0" w:color="auto"/>
                        <w:left w:val="none" w:sz="0" w:space="0" w:color="auto"/>
                        <w:bottom w:val="none" w:sz="0" w:space="0" w:color="auto"/>
                        <w:right w:val="none" w:sz="0" w:space="0" w:color="auto"/>
                      </w:divBdr>
                    </w:div>
                  </w:divsChild>
                </w:div>
                <w:div w:id="1888491522">
                  <w:marLeft w:val="300"/>
                  <w:marRight w:val="0"/>
                  <w:marTop w:val="75"/>
                  <w:marBottom w:val="0"/>
                  <w:divBdr>
                    <w:top w:val="none" w:sz="0" w:space="0" w:color="auto"/>
                    <w:left w:val="none" w:sz="0" w:space="0" w:color="auto"/>
                    <w:bottom w:val="none" w:sz="0" w:space="0" w:color="auto"/>
                    <w:right w:val="none" w:sz="0" w:space="0" w:color="auto"/>
                  </w:divBdr>
                </w:div>
                <w:div w:id="1862666304">
                  <w:marLeft w:val="300"/>
                  <w:marRight w:val="0"/>
                  <w:marTop w:val="75"/>
                  <w:marBottom w:val="0"/>
                  <w:divBdr>
                    <w:top w:val="none" w:sz="0" w:space="0" w:color="auto"/>
                    <w:left w:val="none" w:sz="0" w:space="0" w:color="auto"/>
                    <w:bottom w:val="none" w:sz="0" w:space="0" w:color="auto"/>
                    <w:right w:val="none" w:sz="0" w:space="0" w:color="auto"/>
                  </w:divBdr>
                  <w:divsChild>
                    <w:div w:id="318509090">
                      <w:marLeft w:val="750"/>
                      <w:marRight w:val="0"/>
                      <w:marTop w:val="0"/>
                      <w:marBottom w:val="0"/>
                      <w:divBdr>
                        <w:top w:val="none" w:sz="0" w:space="0" w:color="auto"/>
                        <w:left w:val="none" w:sz="0" w:space="0" w:color="auto"/>
                        <w:bottom w:val="none" w:sz="0" w:space="0" w:color="auto"/>
                        <w:right w:val="none" w:sz="0" w:space="0" w:color="auto"/>
                      </w:divBdr>
                    </w:div>
                  </w:divsChild>
                </w:div>
                <w:div w:id="1437097113">
                  <w:marLeft w:val="300"/>
                  <w:marRight w:val="0"/>
                  <w:marTop w:val="75"/>
                  <w:marBottom w:val="0"/>
                  <w:divBdr>
                    <w:top w:val="none" w:sz="0" w:space="0" w:color="auto"/>
                    <w:left w:val="none" w:sz="0" w:space="0" w:color="auto"/>
                    <w:bottom w:val="none" w:sz="0" w:space="0" w:color="auto"/>
                    <w:right w:val="none" w:sz="0" w:space="0" w:color="auto"/>
                  </w:divBdr>
                  <w:divsChild>
                    <w:div w:id="145246979">
                      <w:marLeft w:val="750"/>
                      <w:marRight w:val="0"/>
                      <w:marTop w:val="0"/>
                      <w:marBottom w:val="0"/>
                      <w:divBdr>
                        <w:top w:val="none" w:sz="0" w:space="0" w:color="auto"/>
                        <w:left w:val="none" w:sz="0" w:space="0" w:color="auto"/>
                        <w:bottom w:val="none" w:sz="0" w:space="0" w:color="auto"/>
                        <w:right w:val="none" w:sz="0" w:space="0" w:color="auto"/>
                      </w:divBdr>
                    </w:div>
                  </w:divsChild>
                </w:div>
                <w:div w:id="1217665293">
                  <w:marLeft w:val="300"/>
                  <w:marRight w:val="0"/>
                  <w:marTop w:val="75"/>
                  <w:marBottom w:val="0"/>
                  <w:divBdr>
                    <w:top w:val="none" w:sz="0" w:space="0" w:color="auto"/>
                    <w:left w:val="none" w:sz="0" w:space="0" w:color="auto"/>
                    <w:bottom w:val="none" w:sz="0" w:space="0" w:color="auto"/>
                    <w:right w:val="none" w:sz="0" w:space="0" w:color="auto"/>
                  </w:divBdr>
                  <w:divsChild>
                    <w:div w:id="1876501469">
                      <w:marLeft w:val="750"/>
                      <w:marRight w:val="0"/>
                      <w:marTop w:val="0"/>
                      <w:marBottom w:val="0"/>
                      <w:divBdr>
                        <w:top w:val="none" w:sz="0" w:space="0" w:color="auto"/>
                        <w:left w:val="none" w:sz="0" w:space="0" w:color="auto"/>
                        <w:bottom w:val="none" w:sz="0" w:space="0" w:color="auto"/>
                        <w:right w:val="none" w:sz="0" w:space="0" w:color="auto"/>
                      </w:divBdr>
                    </w:div>
                    <w:div w:id="1725984887">
                      <w:marLeft w:val="750"/>
                      <w:marRight w:val="0"/>
                      <w:marTop w:val="0"/>
                      <w:marBottom w:val="0"/>
                      <w:divBdr>
                        <w:top w:val="none" w:sz="0" w:space="0" w:color="auto"/>
                        <w:left w:val="none" w:sz="0" w:space="0" w:color="auto"/>
                        <w:bottom w:val="none" w:sz="0" w:space="0" w:color="auto"/>
                        <w:right w:val="none" w:sz="0" w:space="0" w:color="auto"/>
                      </w:divBdr>
                    </w:div>
                    <w:div w:id="568737637">
                      <w:marLeft w:val="750"/>
                      <w:marRight w:val="0"/>
                      <w:marTop w:val="0"/>
                      <w:marBottom w:val="0"/>
                      <w:divBdr>
                        <w:top w:val="none" w:sz="0" w:space="0" w:color="auto"/>
                        <w:left w:val="none" w:sz="0" w:space="0" w:color="auto"/>
                        <w:bottom w:val="none" w:sz="0" w:space="0" w:color="auto"/>
                        <w:right w:val="none" w:sz="0" w:space="0" w:color="auto"/>
                      </w:divBdr>
                    </w:div>
                    <w:div w:id="646478691">
                      <w:marLeft w:val="750"/>
                      <w:marRight w:val="0"/>
                      <w:marTop w:val="0"/>
                      <w:marBottom w:val="0"/>
                      <w:divBdr>
                        <w:top w:val="none" w:sz="0" w:space="0" w:color="auto"/>
                        <w:left w:val="none" w:sz="0" w:space="0" w:color="auto"/>
                        <w:bottom w:val="none" w:sz="0" w:space="0" w:color="auto"/>
                        <w:right w:val="none" w:sz="0" w:space="0" w:color="auto"/>
                      </w:divBdr>
                    </w:div>
                    <w:div w:id="1091465259">
                      <w:marLeft w:val="750"/>
                      <w:marRight w:val="0"/>
                      <w:marTop w:val="0"/>
                      <w:marBottom w:val="0"/>
                      <w:divBdr>
                        <w:top w:val="none" w:sz="0" w:space="0" w:color="auto"/>
                        <w:left w:val="none" w:sz="0" w:space="0" w:color="auto"/>
                        <w:bottom w:val="none" w:sz="0" w:space="0" w:color="auto"/>
                        <w:right w:val="none" w:sz="0" w:space="0" w:color="auto"/>
                      </w:divBdr>
                    </w:div>
                    <w:div w:id="1580283766">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61315513">
              <w:marLeft w:val="0"/>
              <w:marRight w:val="0"/>
              <w:marTop w:val="150"/>
              <w:marBottom w:val="150"/>
              <w:divBdr>
                <w:top w:val="none" w:sz="0" w:space="0" w:color="auto"/>
                <w:left w:val="none" w:sz="0" w:space="0" w:color="auto"/>
                <w:bottom w:val="none" w:sz="0" w:space="0" w:color="auto"/>
                <w:right w:val="none" w:sz="0" w:space="0" w:color="auto"/>
              </w:divBdr>
              <w:divsChild>
                <w:div w:id="1166169848">
                  <w:marLeft w:val="300"/>
                  <w:marRight w:val="0"/>
                  <w:marTop w:val="75"/>
                  <w:marBottom w:val="0"/>
                  <w:divBdr>
                    <w:top w:val="none" w:sz="0" w:space="0" w:color="auto"/>
                    <w:left w:val="none" w:sz="0" w:space="0" w:color="auto"/>
                    <w:bottom w:val="none" w:sz="0" w:space="0" w:color="auto"/>
                    <w:right w:val="none" w:sz="0" w:space="0" w:color="auto"/>
                  </w:divBdr>
                  <w:divsChild>
                    <w:div w:id="1282112679">
                      <w:marLeft w:val="750"/>
                      <w:marRight w:val="0"/>
                      <w:marTop w:val="0"/>
                      <w:marBottom w:val="0"/>
                      <w:divBdr>
                        <w:top w:val="none" w:sz="0" w:space="0" w:color="auto"/>
                        <w:left w:val="none" w:sz="0" w:space="0" w:color="auto"/>
                        <w:bottom w:val="none" w:sz="0" w:space="0" w:color="auto"/>
                        <w:right w:val="none" w:sz="0" w:space="0" w:color="auto"/>
                      </w:divBdr>
                    </w:div>
                  </w:divsChild>
                </w:div>
                <w:div w:id="1643118953">
                  <w:marLeft w:val="300"/>
                  <w:marRight w:val="0"/>
                  <w:marTop w:val="75"/>
                  <w:marBottom w:val="0"/>
                  <w:divBdr>
                    <w:top w:val="none" w:sz="0" w:space="0" w:color="auto"/>
                    <w:left w:val="none" w:sz="0" w:space="0" w:color="auto"/>
                    <w:bottom w:val="none" w:sz="0" w:space="0" w:color="auto"/>
                    <w:right w:val="none" w:sz="0" w:space="0" w:color="auto"/>
                  </w:divBdr>
                  <w:divsChild>
                    <w:div w:id="394279042">
                      <w:marLeft w:val="750"/>
                      <w:marRight w:val="0"/>
                      <w:marTop w:val="0"/>
                      <w:marBottom w:val="0"/>
                      <w:divBdr>
                        <w:top w:val="none" w:sz="0" w:space="0" w:color="auto"/>
                        <w:left w:val="none" w:sz="0" w:space="0" w:color="auto"/>
                        <w:bottom w:val="none" w:sz="0" w:space="0" w:color="auto"/>
                        <w:right w:val="none" w:sz="0" w:space="0" w:color="auto"/>
                      </w:divBdr>
                    </w:div>
                  </w:divsChild>
                </w:div>
                <w:div w:id="911501127">
                  <w:marLeft w:val="300"/>
                  <w:marRight w:val="0"/>
                  <w:marTop w:val="75"/>
                  <w:marBottom w:val="0"/>
                  <w:divBdr>
                    <w:top w:val="none" w:sz="0" w:space="0" w:color="auto"/>
                    <w:left w:val="none" w:sz="0" w:space="0" w:color="auto"/>
                    <w:bottom w:val="none" w:sz="0" w:space="0" w:color="auto"/>
                    <w:right w:val="none" w:sz="0" w:space="0" w:color="auto"/>
                  </w:divBdr>
                  <w:divsChild>
                    <w:div w:id="650327642">
                      <w:marLeft w:val="750"/>
                      <w:marRight w:val="0"/>
                      <w:marTop w:val="0"/>
                      <w:marBottom w:val="0"/>
                      <w:divBdr>
                        <w:top w:val="none" w:sz="0" w:space="0" w:color="auto"/>
                        <w:left w:val="none" w:sz="0" w:space="0" w:color="auto"/>
                        <w:bottom w:val="none" w:sz="0" w:space="0" w:color="auto"/>
                        <w:right w:val="none" w:sz="0" w:space="0" w:color="auto"/>
                      </w:divBdr>
                    </w:div>
                  </w:divsChild>
                </w:div>
                <w:div w:id="740714797">
                  <w:marLeft w:val="300"/>
                  <w:marRight w:val="0"/>
                  <w:marTop w:val="75"/>
                  <w:marBottom w:val="0"/>
                  <w:divBdr>
                    <w:top w:val="none" w:sz="0" w:space="0" w:color="auto"/>
                    <w:left w:val="none" w:sz="0" w:space="0" w:color="auto"/>
                    <w:bottom w:val="none" w:sz="0" w:space="0" w:color="auto"/>
                    <w:right w:val="none" w:sz="0" w:space="0" w:color="auto"/>
                  </w:divBdr>
                </w:div>
                <w:div w:id="350644360">
                  <w:marLeft w:val="300"/>
                  <w:marRight w:val="0"/>
                  <w:marTop w:val="75"/>
                  <w:marBottom w:val="0"/>
                  <w:divBdr>
                    <w:top w:val="none" w:sz="0" w:space="0" w:color="auto"/>
                    <w:left w:val="none" w:sz="0" w:space="0" w:color="auto"/>
                    <w:bottom w:val="none" w:sz="0" w:space="0" w:color="auto"/>
                    <w:right w:val="none" w:sz="0" w:space="0" w:color="auto"/>
                  </w:divBdr>
                  <w:divsChild>
                    <w:div w:id="19165059">
                      <w:marLeft w:val="750"/>
                      <w:marRight w:val="0"/>
                      <w:marTop w:val="0"/>
                      <w:marBottom w:val="0"/>
                      <w:divBdr>
                        <w:top w:val="none" w:sz="0" w:space="0" w:color="auto"/>
                        <w:left w:val="none" w:sz="0" w:space="0" w:color="auto"/>
                        <w:bottom w:val="none" w:sz="0" w:space="0" w:color="auto"/>
                        <w:right w:val="none" w:sz="0" w:space="0" w:color="auto"/>
                      </w:divBdr>
                    </w:div>
                  </w:divsChild>
                </w:div>
                <w:div w:id="641040070">
                  <w:marLeft w:val="300"/>
                  <w:marRight w:val="0"/>
                  <w:marTop w:val="75"/>
                  <w:marBottom w:val="0"/>
                  <w:divBdr>
                    <w:top w:val="none" w:sz="0" w:space="0" w:color="auto"/>
                    <w:left w:val="none" w:sz="0" w:space="0" w:color="auto"/>
                    <w:bottom w:val="none" w:sz="0" w:space="0" w:color="auto"/>
                    <w:right w:val="none" w:sz="0" w:space="0" w:color="auto"/>
                  </w:divBdr>
                  <w:divsChild>
                    <w:div w:id="1413625153">
                      <w:marLeft w:val="750"/>
                      <w:marRight w:val="0"/>
                      <w:marTop w:val="0"/>
                      <w:marBottom w:val="0"/>
                      <w:divBdr>
                        <w:top w:val="none" w:sz="0" w:space="0" w:color="auto"/>
                        <w:left w:val="none" w:sz="0" w:space="0" w:color="auto"/>
                        <w:bottom w:val="none" w:sz="0" w:space="0" w:color="auto"/>
                        <w:right w:val="none" w:sz="0" w:space="0" w:color="auto"/>
                      </w:divBdr>
                    </w:div>
                  </w:divsChild>
                </w:div>
                <w:div w:id="437411291">
                  <w:marLeft w:val="300"/>
                  <w:marRight w:val="0"/>
                  <w:marTop w:val="75"/>
                  <w:marBottom w:val="0"/>
                  <w:divBdr>
                    <w:top w:val="none" w:sz="0" w:space="0" w:color="auto"/>
                    <w:left w:val="none" w:sz="0" w:space="0" w:color="auto"/>
                    <w:bottom w:val="none" w:sz="0" w:space="0" w:color="auto"/>
                    <w:right w:val="none" w:sz="0" w:space="0" w:color="auto"/>
                  </w:divBdr>
                  <w:divsChild>
                    <w:div w:id="331108739">
                      <w:marLeft w:val="750"/>
                      <w:marRight w:val="0"/>
                      <w:marTop w:val="0"/>
                      <w:marBottom w:val="0"/>
                      <w:divBdr>
                        <w:top w:val="none" w:sz="0" w:space="0" w:color="auto"/>
                        <w:left w:val="none" w:sz="0" w:space="0" w:color="auto"/>
                        <w:bottom w:val="none" w:sz="0" w:space="0" w:color="auto"/>
                        <w:right w:val="none" w:sz="0" w:space="0" w:color="auto"/>
                      </w:divBdr>
                    </w:div>
                    <w:div w:id="641034244">
                      <w:marLeft w:val="750"/>
                      <w:marRight w:val="0"/>
                      <w:marTop w:val="0"/>
                      <w:marBottom w:val="0"/>
                      <w:divBdr>
                        <w:top w:val="none" w:sz="0" w:space="0" w:color="auto"/>
                        <w:left w:val="none" w:sz="0" w:space="0" w:color="auto"/>
                        <w:bottom w:val="none" w:sz="0" w:space="0" w:color="auto"/>
                        <w:right w:val="none" w:sz="0" w:space="0" w:color="auto"/>
                      </w:divBdr>
                    </w:div>
                  </w:divsChild>
                </w:div>
                <w:div w:id="1307934105">
                  <w:marLeft w:val="300"/>
                  <w:marRight w:val="0"/>
                  <w:marTop w:val="75"/>
                  <w:marBottom w:val="0"/>
                  <w:divBdr>
                    <w:top w:val="none" w:sz="0" w:space="0" w:color="auto"/>
                    <w:left w:val="none" w:sz="0" w:space="0" w:color="auto"/>
                    <w:bottom w:val="none" w:sz="0" w:space="0" w:color="auto"/>
                    <w:right w:val="none" w:sz="0" w:space="0" w:color="auto"/>
                  </w:divBdr>
                  <w:divsChild>
                    <w:div w:id="1264651857">
                      <w:marLeft w:val="750"/>
                      <w:marRight w:val="0"/>
                      <w:marTop w:val="0"/>
                      <w:marBottom w:val="0"/>
                      <w:divBdr>
                        <w:top w:val="none" w:sz="0" w:space="0" w:color="auto"/>
                        <w:left w:val="none" w:sz="0" w:space="0" w:color="auto"/>
                        <w:bottom w:val="none" w:sz="0" w:space="0" w:color="auto"/>
                        <w:right w:val="none" w:sz="0" w:space="0" w:color="auto"/>
                      </w:divBdr>
                    </w:div>
                  </w:divsChild>
                </w:div>
                <w:div w:id="111173994">
                  <w:marLeft w:val="300"/>
                  <w:marRight w:val="0"/>
                  <w:marTop w:val="75"/>
                  <w:marBottom w:val="0"/>
                  <w:divBdr>
                    <w:top w:val="none" w:sz="0" w:space="0" w:color="auto"/>
                    <w:left w:val="none" w:sz="0" w:space="0" w:color="auto"/>
                    <w:bottom w:val="none" w:sz="0" w:space="0" w:color="auto"/>
                    <w:right w:val="none" w:sz="0" w:space="0" w:color="auto"/>
                  </w:divBdr>
                  <w:divsChild>
                    <w:div w:id="338193706">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0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91934-2021:TEXT:PL:HTML" TargetMode="External"/><Relationship Id="rId13" Type="http://schemas.openxmlformats.org/officeDocument/2006/relationships/hyperlink" Target="http://www.dzp.agh.edu.pl/" TargetMode="External"/><Relationship Id="rId18" Type="http://schemas.openxmlformats.org/officeDocument/2006/relationships/hyperlink" Target="https://epropublico.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ted.europa.eu/udl?uri=TED:NOTICE:91934-2021: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91934-2021:TEXT:PL:HTM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header" Target="header3.xml"/><Relationship Id="rId10" Type="http://schemas.openxmlformats.org/officeDocument/2006/relationships/hyperlink" Target="https://ted.europa.eu/udl?uri=TED:NOTICE:91934-2021:TEXT:PL:HTM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d.europa.eu/udl?uri=TED:NOTICE:91934-2021:TEXT:PL:HTML" TargetMode="External"/><Relationship Id="rId14" Type="http://schemas.openxmlformats.org/officeDocument/2006/relationships/hyperlink" Target="http://www.dzp.agh.edu.pl/"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2544</Words>
  <Characters>18015</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lpstr>
    </vt:vector>
  </TitlesOfParts>
  <Company>Datacomp</Company>
  <LinksUpToDate>false</LinksUpToDate>
  <CharactersWithSpaces>20518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Renata Kwas-Rogowska</dc:creator>
  <cp:keywords/>
  <dc:description/>
  <cp:lastModifiedBy>Renata Kwas-Rogowska</cp:lastModifiedBy>
  <cp:revision>3</cp:revision>
  <cp:lastPrinted>2021-02-23T08:32:00Z</cp:lastPrinted>
  <dcterms:created xsi:type="dcterms:W3CDTF">2021-02-23T08:31:00Z</dcterms:created>
  <dcterms:modified xsi:type="dcterms:W3CDTF">2021-02-23T08:32:00Z</dcterms:modified>
</cp:coreProperties>
</file>