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BB" w:rsidRPr="00CB56BB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B56B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CB56BB">
        <w:rPr>
          <w:rFonts w:ascii="Arial" w:eastAsia="Times New Roman" w:hAnsi="Arial" w:cs="Arial"/>
          <w:lang w:eastAsia="pl-PL"/>
        </w:rPr>
        <w:t>Załącznik nr 2 do SIWZ</w:t>
      </w:r>
    </w:p>
    <w:p w:rsidR="00CB56BB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B56BB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56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CB56BB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B56BB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CB56BB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CB56B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CB56BB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B56BB">
        <w:rPr>
          <w:rFonts w:ascii="Arial" w:eastAsia="Times New Roman" w:hAnsi="Arial" w:cs="Arial"/>
          <w:lang w:eastAsia="pl-PL"/>
        </w:rPr>
        <w:t>/wzór/</w:t>
      </w:r>
    </w:p>
    <w:p w:rsidR="0028561D" w:rsidRPr="00A72D5A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A72D5A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A72D5A" w:rsidRPr="00A72D5A">
        <w:rPr>
          <w:rFonts w:ascii="Arial" w:eastAsia="Times New Roman" w:hAnsi="Arial" w:cs="Arial"/>
          <w:b/>
          <w:sz w:val="24"/>
          <w:lang w:eastAsia="pl-PL"/>
        </w:rPr>
        <w:t xml:space="preserve"> – CZĘŚĆ 1</w:t>
      </w:r>
      <w:r w:rsidRPr="00A72D5A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CB56BB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561D" w:rsidRPr="00CB56BB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56BB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przetargu nieograniczonego na </w:t>
      </w:r>
      <w:r w:rsidR="00925CE3" w:rsidRPr="00CB56BB">
        <w:rPr>
          <w:rFonts w:ascii="Arial" w:eastAsia="Times New Roman" w:hAnsi="Arial" w:cs="Arial"/>
          <w:b/>
          <w:lang w:eastAsia="pl-PL"/>
        </w:rPr>
        <w:t xml:space="preserve">dostawę sprzętu komputerowego – </w:t>
      </w:r>
      <w:r w:rsidR="00CB56BB" w:rsidRPr="00CB56BB">
        <w:rPr>
          <w:rFonts w:ascii="Arial" w:eastAsia="Times New Roman" w:hAnsi="Arial" w:cs="Arial"/>
          <w:b/>
          <w:u w:val="single"/>
          <w:lang w:eastAsia="pl-PL"/>
        </w:rPr>
        <w:t>C</w:t>
      </w:r>
      <w:r w:rsidR="00925CE3" w:rsidRPr="00CB56BB">
        <w:rPr>
          <w:rFonts w:ascii="Arial" w:eastAsia="Times New Roman" w:hAnsi="Arial" w:cs="Arial"/>
          <w:b/>
          <w:u w:val="single"/>
          <w:lang w:eastAsia="pl-PL"/>
        </w:rPr>
        <w:t>zęść 1</w:t>
      </w:r>
      <w:r w:rsidRPr="00CB56BB">
        <w:rPr>
          <w:rFonts w:ascii="Arial" w:eastAsia="Times New Roman" w:hAnsi="Arial" w:cs="Arial"/>
          <w:b/>
          <w:lang w:eastAsia="pl-PL"/>
        </w:rPr>
        <w:t xml:space="preserve"> </w:t>
      </w:r>
      <w:r w:rsidRPr="00CB56BB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CB56BB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28561D" w:rsidRPr="00CB56BB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CB56BB" w:rsidRPr="00CB56BB" w:rsidTr="00925CE3">
        <w:trPr>
          <w:trHeight w:val="1161"/>
        </w:trPr>
        <w:tc>
          <w:tcPr>
            <w:tcW w:w="696" w:type="dxa"/>
            <w:vAlign w:val="center"/>
          </w:tcPr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A72D5A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A72D5A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A72D5A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A72D5A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A72D5A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CB56BB" w:rsidRPr="00CB56BB" w:rsidTr="00925CE3">
        <w:tc>
          <w:tcPr>
            <w:tcW w:w="696" w:type="dxa"/>
            <w:vAlign w:val="center"/>
          </w:tcPr>
          <w:p w:rsidR="0028561D" w:rsidRPr="00CB56B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B56BB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CB56B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B56BB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CB56B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B56BB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CB56B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B56BB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CB56B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B56BB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CB56B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B56BB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CB56B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B56BB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CB56B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B56BB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CB56BB" w:rsidRPr="00CB56BB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221D81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221D81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221D81" w:rsidRDefault="000F5060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Komputer</w:t>
            </w:r>
            <w:r w:rsidR="00E93B27">
              <w:rPr>
                <w:rFonts w:ascii="Arial" w:eastAsia="Calibri" w:hAnsi="Arial" w:cs="Arial"/>
                <w:b/>
                <w:iCs/>
                <w:lang w:eastAsia="pl-PL"/>
              </w:rPr>
              <w:t xml:space="preserve"> stacjonarny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221D81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221D81" w:rsidRDefault="00FD086C" w:rsidP="00FD086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 xml:space="preserve">1 </w:t>
            </w:r>
            <w:r w:rsidR="00925CE3" w:rsidRPr="00221D81">
              <w:rPr>
                <w:rFonts w:ascii="Arial" w:eastAsia="Calibri" w:hAnsi="Arial" w:cs="Arial"/>
                <w:iCs/>
                <w:lang w:eastAsia="pl-PL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221D81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CB56B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4B4FA9" w:rsidRDefault="0085227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</w:t>
            </w:r>
            <w:r w:rsidR="00925CE3" w:rsidRPr="004B4FA9">
              <w:rPr>
                <w:rFonts w:ascii="Arial" w:eastAsia="Calibri" w:hAnsi="Arial" w:cs="Arial"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A72D5A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0F5060" w:rsidRPr="00CB56BB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F5060" w:rsidRPr="00221D81" w:rsidRDefault="000F5060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0F5060" w:rsidRDefault="000F5060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monitor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F5060" w:rsidRPr="00221D81" w:rsidRDefault="000F5060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5060" w:rsidRDefault="000F5060" w:rsidP="00FD086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5060" w:rsidRPr="00221D81" w:rsidRDefault="000F5060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5060" w:rsidRPr="00CB56BB" w:rsidRDefault="000F5060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5060" w:rsidRPr="004B4FA9" w:rsidRDefault="0085227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5060" w:rsidRPr="00A72D5A" w:rsidRDefault="000F5060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CB56BB" w:rsidRPr="00CB56BB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CB56B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  <w:r w:rsidRPr="00CB56BB"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  <w:t xml:space="preserve">                                                                                                                                                            </w:t>
            </w:r>
            <w:r w:rsidRPr="00CB56BB">
              <w:rPr>
                <w:rFonts w:ascii="Arial" w:eastAsia="Calibri" w:hAnsi="Arial" w:cs="Arial"/>
                <w:b/>
                <w:iCs/>
                <w:lang w:eastAsia="pl-PL"/>
              </w:rPr>
              <w:t>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CB56B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</w:tbl>
    <w:p w:rsidR="00CB56BB" w:rsidRPr="00CB56BB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CB56BB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CB56BB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CB56BB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CB56BB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28561D" w:rsidRPr="00CB56BB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B56BB">
        <w:rPr>
          <w:rFonts w:ascii="Arial" w:eastAsia="Times New Roman" w:hAnsi="Arial" w:cs="Arial"/>
          <w:b/>
          <w:i/>
          <w:lang w:eastAsia="pl-PL"/>
        </w:rPr>
        <w:t xml:space="preserve">Dokument należy wypełnić elektronicznie. Zamawiający zaleca zapisanie dokumentu w formacie PDF i podpisanie kwalifikowanym podpisem elektronicznym.       </w:t>
      </w:r>
    </w:p>
    <w:p w:rsidR="00CB56BB" w:rsidRDefault="00CB56BB" w:rsidP="00CB56BB">
      <w:pPr>
        <w:suppressAutoHyphens/>
        <w:spacing w:after="0" w:line="240" w:lineRule="auto"/>
        <w:ind w:right="82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CB56BB" w:rsidSect="00CB56BB">
      <w:headerReference w:type="default" r:id="rId7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B56BB" w:rsidRDefault="00CB56BB" w:rsidP="00CB56BB">
    <w:pPr>
      <w:pStyle w:val="Nagwek"/>
      <w:pBdr>
        <w:bottom w:val="single" w:sz="4" w:space="1" w:color="auto"/>
      </w:pBdr>
      <w:rPr>
        <w:i/>
      </w:rPr>
    </w:pPr>
    <w:r w:rsidRPr="00CB56BB">
      <w:rPr>
        <w:i/>
      </w:rPr>
      <w:t>ZP/</w:t>
    </w:r>
    <w:r w:rsidR="000F5060">
      <w:rPr>
        <w:i/>
      </w:rPr>
      <w:t>6149</w:t>
    </w:r>
    <w:r w:rsidRPr="00CB56BB">
      <w:rPr>
        <w:i/>
      </w:rPr>
      <w:t>/D/20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0F5060"/>
    <w:rsid w:val="00221D81"/>
    <w:rsid w:val="0028561D"/>
    <w:rsid w:val="002D7632"/>
    <w:rsid w:val="003959D4"/>
    <w:rsid w:val="004B4FA9"/>
    <w:rsid w:val="007F11DD"/>
    <w:rsid w:val="00852279"/>
    <w:rsid w:val="00925CE3"/>
    <w:rsid w:val="00A206AF"/>
    <w:rsid w:val="00A72D5A"/>
    <w:rsid w:val="00BA7743"/>
    <w:rsid w:val="00BE6F02"/>
    <w:rsid w:val="00CB56BB"/>
    <w:rsid w:val="00CE3C4D"/>
    <w:rsid w:val="00E23539"/>
    <w:rsid w:val="00E23D82"/>
    <w:rsid w:val="00E93B27"/>
    <w:rsid w:val="00EC6425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6165AF"/>
  <w15:docId w15:val="{CFB1A0EF-94FC-4301-9A11-72B3DE18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5440-C2D5-49BB-BD04-EDC16175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Joanna Degler</cp:lastModifiedBy>
  <cp:revision>22</cp:revision>
  <cp:lastPrinted>2020-05-13T10:39:00Z</cp:lastPrinted>
  <dcterms:created xsi:type="dcterms:W3CDTF">2020-05-11T10:38:00Z</dcterms:created>
  <dcterms:modified xsi:type="dcterms:W3CDTF">2021-02-09T07:57:00Z</dcterms:modified>
</cp:coreProperties>
</file>