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AEA" w:rsidRPr="00EC50D4" w:rsidRDefault="003A3AEA" w:rsidP="003A3AEA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</w:pPr>
      <w:r w:rsidRPr="00EC50D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45pt;height:58.15pt;visibility:visible">
            <v:imagedata r:id="rId7" o:title="FE_POWER_poziom_pl-1_rgb"/>
          </v:shape>
        </w:pict>
      </w:r>
    </w:p>
    <w:p w:rsidR="003A3AEA" w:rsidRPr="0072509B" w:rsidRDefault="003A3AEA" w:rsidP="0072509B">
      <w:pPr>
        <w:pStyle w:val="Teksttreci20"/>
        <w:shd w:val="clear" w:color="auto" w:fill="auto"/>
        <w:spacing w:before="0" w:after="228" w:line="240" w:lineRule="exact"/>
        <w:ind w:firstLine="0"/>
        <w:jc w:val="center"/>
        <w:rPr>
          <w:color w:val="000000"/>
          <w:sz w:val="24"/>
          <w:szCs w:val="24"/>
        </w:rPr>
      </w:pPr>
      <w:r w:rsidRPr="00FC4DFA">
        <w:rPr>
          <w:b/>
          <w:color w:val="000000"/>
          <w:sz w:val="24"/>
          <w:szCs w:val="24"/>
        </w:rPr>
        <w:t>POWR.</w:t>
      </w:r>
      <w:proofErr w:type="gramStart"/>
      <w:r w:rsidRPr="00FC4DFA">
        <w:rPr>
          <w:b/>
          <w:color w:val="000000"/>
          <w:sz w:val="24"/>
          <w:szCs w:val="24"/>
        </w:rPr>
        <w:t xml:space="preserve">NK .18.001.01 - </w:t>
      </w:r>
      <w:proofErr w:type="gramEnd"/>
      <w:r w:rsidRPr="00FC4DFA">
        <w:rPr>
          <w:b/>
          <w:color w:val="000000"/>
          <w:sz w:val="24"/>
          <w:szCs w:val="24"/>
        </w:rPr>
        <w:t xml:space="preserve">ŚCIEŻKA 2 - </w:t>
      </w:r>
      <w:proofErr w:type="gramStart"/>
      <w:r w:rsidRPr="00FC4DFA">
        <w:rPr>
          <w:b/>
          <w:color w:val="000000"/>
          <w:sz w:val="24"/>
          <w:szCs w:val="24"/>
        </w:rPr>
        <w:t>Nowa jakość</w:t>
      </w:r>
      <w:proofErr w:type="gramEnd"/>
      <w:r w:rsidRPr="00FC4DFA">
        <w:rPr>
          <w:b/>
          <w:color w:val="000000"/>
          <w:sz w:val="24"/>
          <w:szCs w:val="24"/>
        </w:rPr>
        <w:t xml:space="preserve"> - zintegrowany program rozwoju Politechniki Rzeszowskiej</w:t>
      </w:r>
    </w:p>
    <w:p w:rsidR="00CF5BC4" w:rsidRDefault="002C3332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2C3332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2C3332">
        <w:rPr>
          <w:sz w:val="24"/>
        </w:rPr>
        <w:t>2021-01-19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Pr="0072509B" w:rsidRDefault="00CF5BC4" w:rsidP="0072509B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2C3332" w:rsidRPr="002C3332">
        <w:rPr>
          <w:b/>
          <w:bCs/>
          <w:sz w:val="24"/>
        </w:rPr>
        <w:t>NA/S/393/2020</w:t>
      </w:r>
      <w:r>
        <w:rPr>
          <w:sz w:val="24"/>
        </w:rPr>
        <w:tab/>
        <w:t xml:space="preserve"> </w:t>
      </w:r>
    </w:p>
    <w:p w:rsidR="00CF5BC4" w:rsidRPr="0072509B" w:rsidRDefault="00CF5BC4" w:rsidP="0072509B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</w:r>
      <w:r w:rsidR="003A3AEA">
        <w:rPr>
          <w:rFonts w:ascii="Verdana" w:hAnsi="Verdana"/>
          <w:b/>
          <w:sz w:val="28"/>
          <w:szCs w:val="24"/>
        </w:rPr>
        <w:t xml:space="preserve">USŁUGA SPOŁECZNA </w:t>
      </w:r>
    </w:p>
    <w:p w:rsidR="002C3332" w:rsidRPr="002C3332" w:rsidRDefault="002C3332" w:rsidP="00CF5BC4">
      <w:pPr>
        <w:spacing w:line="360" w:lineRule="auto"/>
        <w:rPr>
          <w:b/>
          <w:bCs/>
          <w:color w:val="000000"/>
          <w:sz w:val="24"/>
        </w:rPr>
      </w:pPr>
      <w:r w:rsidRPr="002C3332">
        <w:rPr>
          <w:b/>
          <w:bCs/>
          <w:color w:val="000000"/>
          <w:sz w:val="24"/>
        </w:rPr>
        <w:t>Politechnika Rzeszowska</w:t>
      </w:r>
    </w:p>
    <w:p w:rsidR="00CF5BC4" w:rsidRDefault="002C3332" w:rsidP="00CF5BC4">
      <w:pPr>
        <w:spacing w:line="360" w:lineRule="auto"/>
        <w:rPr>
          <w:b/>
          <w:bCs/>
          <w:color w:val="000000"/>
          <w:sz w:val="24"/>
        </w:rPr>
      </w:pPr>
      <w:r w:rsidRPr="002C3332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2C3332" w:rsidP="00CF5BC4">
      <w:pPr>
        <w:spacing w:line="360" w:lineRule="auto"/>
        <w:rPr>
          <w:color w:val="000000"/>
          <w:sz w:val="24"/>
        </w:rPr>
      </w:pPr>
      <w:bookmarkStart w:id="0" w:name="_GoBack"/>
      <w:r w:rsidRPr="002C3332">
        <w:rPr>
          <w:color w:val="000000"/>
          <w:sz w:val="24"/>
        </w:rPr>
        <w:t xml:space="preserve">Al. Powstańców </w:t>
      </w:r>
      <w:proofErr w:type="gramStart"/>
      <w:r w:rsidRPr="002C3332">
        <w:rPr>
          <w:color w:val="000000"/>
          <w:sz w:val="24"/>
        </w:rPr>
        <w:t>Warszawy</w:t>
      </w:r>
      <w:r w:rsidR="00CF5BC4">
        <w:rPr>
          <w:color w:val="000000"/>
          <w:sz w:val="24"/>
        </w:rPr>
        <w:t xml:space="preserve"> </w:t>
      </w:r>
      <w:r w:rsidRPr="002C3332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  <w:proofErr w:type="gramEnd"/>
    </w:p>
    <w:bookmarkEnd w:id="0"/>
    <w:p w:rsidR="00CF5BC4" w:rsidRPr="0072509B" w:rsidRDefault="002C3332" w:rsidP="00CF5BC4">
      <w:pPr>
        <w:spacing w:line="360" w:lineRule="auto"/>
        <w:rPr>
          <w:color w:val="000000"/>
          <w:sz w:val="24"/>
        </w:rPr>
      </w:pPr>
      <w:r w:rsidRPr="002C3332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2C3332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2C3332" w:rsidP="00CF5BC4">
      <w:pPr>
        <w:spacing w:line="360" w:lineRule="auto"/>
        <w:jc w:val="both"/>
        <w:rPr>
          <w:b/>
          <w:sz w:val="24"/>
          <w:szCs w:val="24"/>
        </w:rPr>
      </w:pPr>
      <w:r w:rsidRPr="002C3332">
        <w:rPr>
          <w:b/>
          <w:color w:val="000000"/>
          <w:sz w:val="24"/>
          <w:szCs w:val="24"/>
        </w:rPr>
        <w:t xml:space="preserve">Zorganizowanie i przeprowadzenie szkolenia z zakresu projektowania CAD dla </w:t>
      </w:r>
      <w:proofErr w:type="gramStart"/>
      <w:r w:rsidRPr="002C3332">
        <w:rPr>
          <w:b/>
          <w:color w:val="000000"/>
          <w:sz w:val="24"/>
          <w:szCs w:val="24"/>
        </w:rPr>
        <w:t>elektroniki</w:t>
      </w:r>
      <w:proofErr w:type="gramEnd"/>
      <w:r w:rsidRPr="002C3332">
        <w:rPr>
          <w:b/>
          <w:color w:val="000000"/>
          <w:sz w:val="24"/>
          <w:szCs w:val="24"/>
        </w:rPr>
        <w:t xml:space="preserve"> w środowisku </w:t>
      </w:r>
      <w:proofErr w:type="spellStart"/>
      <w:r w:rsidRPr="002C3332">
        <w:rPr>
          <w:b/>
          <w:color w:val="000000"/>
          <w:sz w:val="24"/>
          <w:szCs w:val="24"/>
        </w:rPr>
        <w:t>Solidworks</w:t>
      </w:r>
      <w:proofErr w:type="spellEnd"/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informujemy</w:t>
      </w:r>
      <w:proofErr w:type="gramEnd"/>
      <w:r>
        <w:rPr>
          <w:sz w:val="24"/>
          <w:szCs w:val="24"/>
        </w:rPr>
        <w:t>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2C3332" w:rsidTr="0030547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332" w:rsidRDefault="002C3332" w:rsidP="0030547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C3332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332" w:rsidRDefault="002C3332" w:rsidP="0030547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C3332">
              <w:rPr>
                <w:rFonts w:ascii="Arial" w:hAnsi="Arial" w:cs="Arial"/>
                <w:b/>
                <w:sz w:val="22"/>
                <w:szCs w:val="22"/>
              </w:rPr>
              <w:t xml:space="preserve">Zorganizowanie i przeprowadzenie szkolenia z zakresu projektowania CAD dla elektroniki w środowisku </w:t>
            </w:r>
            <w:proofErr w:type="spellStart"/>
            <w:r w:rsidRPr="002C3332">
              <w:rPr>
                <w:rFonts w:ascii="Arial" w:hAnsi="Arial" w:cs="Arial"/>
                <w:b/>
                <w:sz w:val="22"/>
                <w:szCs w:val="22"/>
              </w:rPr>
              <w:t>Solidwork</w:t>
            </w:r>
            <w:proofErr w:type="spellEnd"/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Opis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1. USŁUGA CATERINGOWA: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Wspólny Słownik Zamówień Publicznych: 55300000-3 Usługi restauracyjne i dotyczące podawania posiłków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wyżywienie: 4 x obiad w terminie i w miejscu realizacji szkolenia.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przerwy kawowe: kruche ciastka/paluszki/krakersy, gorące i zimne napoje (kawa, herbata, soki, woda), mleko, cukier, cytryna do herbaty w czasie prowadzenia zajęć szkoleniowych. Przerwa kawowa powinna być ciągła - dostępna w trakcie trwania zajęć szkoleniowych w salach, w których odbywać się będzie szkolenie. Przerwę kawową wraz z urządzeniami do jej wydania należy zorganizować w miejscu odbywania się szkolenia.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Obiady: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Sugerowane menu dwudaniowe (do wyboru przez studenta): 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I danie - zupa (np. rosół, pomidorowa, ogórkowa, grzybowa, krupnik)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II danie - ziemniaki (np. </w:t>
            </w:r>
            <w:proofErr w:type="spellStart"/>
            <w:r w:rsidRPr="002C3332">
              <w:rPr>
                <w:rFonts w:ascii="Arial" w:hAnsi="Arial" w:cs="Arial"/>
                <w:sz w:val="22"/>
                <w:szCs w:val="22"/>
              </w:rPr>
              <w:t>pure</w:t>
            </w:r>
            <w:proofErr w:type="spellEnd"/>
            <w:r w:rsidRPr="002C3332">
              <w:rPr>
                <w:rFonts w:ascii="Arial" w:hAnsi="Arial" w:cs="Arial"/>
                <w:sz w:val="22"/>
                <w:szCs w:val="22"/>
              </w:rPr>
              <w:t>, frytki</w:t>
            </w:r>
            <w:proofErr w:type="gramStart"/>
            <w:r w:rsidRPr="002C3332">
              <w:rPr>
                <w:rFonts w:ascii="Arial" w:hAnsi="Arial" w:cs="Arial"/>
                <w:sz w:val="22"/>
                <w:szCs w:val="22"/>
              </w:rPr>
              <w:t>)/kasza</w:t>
            </w:r>
            <w:proofErr w:type="gramEnd"/>
            <w:r w:rsidRPr="002C3332">
              <w:rPr>
                <w:rFonts w:ascii="Arial" w:hAnsi="Arial" w:cs="Arial"/>
                <w:sz w:val="22"/>
                <w:szCs w:val="22"/>
              </w:rPr>
              <w:t>/ryż, porcja mięsa, w przypadku obiadu w piątek sugerowana także ryba lub inny posiłek bezmięsny (np. pierogi, krokiety, kluski leniwe, makaron) wedle wyboru osób szkolonych.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Zestaw surówek/gotowane warzywa/sałatki.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Kompot, kawa, herbata, sok, woda mineralna (do wyboru).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Obiad serwowany w miejscu i terminie realizacji szkolenia.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2. USŁUGA SZKOLENIOWA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Wspólny Słownik Zamówień: 80500000-9 - Usługi szkoleniowe 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Opis szczegółowy szkolenia: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Szkolenie należy przeprowadzić do 14.02.2021 </w:t>
            </w:r>
            <w:proofErr w:type="gramStart"/>
            <w:r w:rsidRPr="002C3332">
              <w:rPr>
                <w:rFonts w:ascii="Arial" w:hAnsi="Arial" w:cs="Arial"/>
                <w:sz w:val="22"/>
                <w:szCs w:val="22"/>
              </w:rPr>
              <w:t>r</w:t>
            </w:r>
            <w:proofErr w:type="gramEnd"/>
            <w:r w:rsidRPr="002C3332">
              <w:rPr>
                <w:rFonts w:ascii="Arial" w:hAnsi="Arial" w:cs="Arial"/>
                <w:sz w:val="22"/>
                <w:szCs w:val="22"/>
              </w:rPr>
              <w:t xml:space="preserve">. dla 20 studentów studiów stacjonarnych, kierunku elektronika i telekomunikacja. Szkolenie będzie </w:t>
            </w:r>
            <w:r w:rsidRPr="002C3332">
              <w:rPr>
                <w:rFonts w:ascii="Arial" w:hAnsi="Arial" w:cs="Arial"/>
                <w:sz w:val="22"/>
                <w:szCs w:val="22"/>
              </w:rPr>
              <w:lastRenderedPageBreak/>
              <w:t>rozliczane za faktycznie przeszkoloną liczbę osób w przypadku braku rekrutacji wymaganych 20 os na szkolenie. Czas trwania szkolenia to 4 dni po 8 godzin dziennie dla każdej z grup szkoleniowych. Szkolenia muszą być realizowane w grupach liczących maksymalnie 5 osób, z zapewnieniem wszystkich norm bezpieczeństwa wymaganych z sytuacją zagrożenia zakażeniem wirusem COVID-19. Zamawiający przedłoży Wykonawcy listę studentów zakwalifikowanych na szkolenie.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Szkolenie powinno obejmować tematykę: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Cześć I - wprowadzenie (dwa dni):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1. Omówienie interfejsu użytkownika SOLIDWORKS.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2. Omówienie szkicownika (2D):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tworzenie i edytowanie szkicu,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narzędzia szkicownika,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stany szkicu,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relacje i wymiary.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3. Modelowanie podstawowych części. Operacje i ich opcje: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operacje wyciągnięcia dodania i wycięcia,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zaokrąglenia,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kreator otworów.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4. Wprowadzenie do rysunków (widoki, wymiarowanie).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5. Szyki (liniowy, kołowy, lustro, szyk oparty na szkicu, szyk oparty na krzywej).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6. Geometria odniesienia (płaszczyzny, osie).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7. Operacje: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operacja obrotu wokół linii środkowej,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operacja wyciągnięcia po ścieżce,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- operacja </w:t>
            </w:r>
            <w:proofErr w:type="spellStart"/>
            <w:r w:rsidRPr="002C3332">
              <w:rPr>
                <w:rFonts w:ascii="Arial" w:hAnsi="Arial" w:cs="Arial"/>
                <w:sz w:val="22"/>
                <w:szCs w:val="22"/>
              </w:rPr>
              <w:t>sfazowania</w:t>
            </w:r>
            <w:proofErr w:type="spellEnd"/>
            <w:r w:rsidRPr="002C3332">
              <w:rPr>
                <w:rFonts w:ascii="Arial" w:hAnsi="Arial" w:cs="Arial"/>
                <w:sz w:val="22"/>
                <w:szCs w:val="22"/>
              </w:rPr>
              <w:t xml:space="preserve"> i zaokrąglania,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skorupa,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żebra,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pochylenia,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operacje z opcją cienkich ścianek.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8. Edycja materiału, badanie masy.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9. Konfiguracje części.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10. Rysunki - rozwinięcie tematu: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widoki: przekrój, szczegół itp.,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opisywanie widoków, adnotacje,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- tworzenie właściwości dostosowanych, szablony - podstawowe informacje. 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Cześć II - projektowanie obudowy urządzenia elektronicznego (dwa dni): 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1. Import modelu 3D płytki PCB.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2. Projektowanie części obudowy (formatki aluminiowe). 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3. Modelowanie złożenia "od dołu w górę" (dodawanie komponentów, wiązań).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4. Praca ze złożeniami: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modyfikowanie,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wykrywanie przenikania i kolizji,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widok rozstrzelony.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5. Tworzenie rysunku złożenia: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wstawianie podstawowych widoków,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- lista materiałów i odnośniki. 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6. Generowanie </w:t>
            </w:r>
            <w:proofErr w:type="spellStart"/>
            <w:r w:rsidRPr="002C3332">
              <w:rPr>
                <w:rFonts w:ascii="Arial" w:hAnsi="Arial" w:cs="Arial"/>
                <w:sz w:val="22"/>
                <w:szCs w:val="22"/>
              </w:rPr>
              <w:t>renderów</w:t>
            </w:r>
            <w:proofErr w:type="spellEnd"/>
            <w:r w:rsidRPr="002C3332">
              <w:rPr>
                <w:rFonts w:ascii="Arial" w:hAnsi="Arial" w:cs="Arial"/>
                <w:sz w:val="22"/>
                <w:szCs w:val="22"/>
              </w:rPr>
              <w:t xml:space="preserve"> złożenia. 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7. Wprowadzenie do modułu </w:t>
            </w:r>
            <w:proofErr w:type="spellStart"/>
            <w:r w:rsidRPr="002C3332">
              <w:rPr>
                <w:rFonts w:ascii="Arial" w:hAnsi="Arial" w:cs="Arial"/>
                <w:sz w:val="22"/>
                <w:szCs w:val="22"/>
              </w:rPr>
              <w:t>Flow</w:t>
            </w:r>
            <w:proofErr w:type="spellEnd"/>
            <w:r w:rsidRPr="002C33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C3332">
              <w:rPr>
                <w:rFonts w:ascii="Arial" w:hAnsi="Arial" w:cs="Arial"/>
                <w:sz w:val="22"/>
                <w:szCs w:val="22"/>
              </w:rPr>
              <w:t>Simulation</w:t>
            </w:r>
            <w:proofErr w:type="spellEnd"/>
            <w:r w:rsidRPr="002C3332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- analizy termiczne,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- analiza wymiany ciepła pomiędzy płytką PCB, a predefiniowanym medium, 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Ponadto uczestnicy szkolenia (studenci) po zakończeniu szkolenia </w:t>
            </w:r>
            <w:r w:rsidRPr="002C3332">
              <w:rPr>
                <w:rFonts w:ascii="Arial" w:hAnsi="Arial" w:cs="Arial"/>
                <w:sz w:val="22"/>
                <w:szCs w:val="22"/>
              </w:rPr>
              <w:lastRenderedPageBreak/>
              <w:t>otrzymają: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1. Wykonawca dostarczy i przekaże każdemu uczestnikowi szkoleń w dniu rozpoczęcia szkolenia: materiały szkoleniowe w języku </w:t>
            </w:r>
            <w:proofErr w:type="spellStart"/>
            <w:r w:rsidRPr="002C3332">
              <w:rPr>
                <w:rFonts w:ascii="Arial" w:hAnsi="Arial" w:cs="Arial"/>
                <w:sz w:val="22"/>
                <w:szCs w:val="22"/>
              </w:rPr>
              <w:t>polskim-skrypt</w:t>
            </w:r>
            <w:proofErr w:type="spellEnd"/>
            <w:r w:rsidRPr="002C3332">
              <w:rPr>
                <w:rFonts w:ascii="Arial" w:hAnsi="Arial" w:cs="Arial"/>
                <w:sz w:val="22"/>
                <w:szCs w:val="22"/>
              </w:rPr>
              <w:t xml:space="preserve"> (w wersji papierowej przygotowanej w drukarni przez i na koszt firmy szkoleniowej); notes, teczkę, długopis - należy przedłożyć Zamawiającemu potwierdzenie przez studenta otrzymania materiałów w postaci podpisanej listy odbioru materiałów oraz okazać jeden egzemplarz materiałów szkoleniowych.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2. Po zakończeniu szkolenia każdy uczestnik, który zaliczy kurs, powinien otrzymać certyfikat rozpoznawalny i uznawalny na rynku pracy (zgodnie z tematem szkolenia; wraz z opisem zakresu szkolenia). Uzyskanie certyfikatu powinno odbyć się poprzez weryfikację efektów kształcenia (oczekiwany efekt kształcenia EK: metody i narzędzia projektowanie software) zgodnie z warunkami ukończenia szkolenia potwierdzającymi stosowne umiejętności osoby przeszkolonej (student powinien zdać stosowny egzamin/test sprawdzający/zaliczyć zadanie kończące kurs). Certyfikaty można przekazać pocztą lub kurierem Zamawiającemu; następnie zostaną przekazane studentom.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Ponadto, przed rozpoczęciem szkolenia (w pierwszym dniu) i po zakończeniu szkolenia, każdy uczestnik (student) jest zobowiązany do wypełnienia formularza samooceny, który powinien określić poziom posiadanej wiedzy i kompetencji w odniesieniu do tematyki realizowanego szkolenia; formularz będzie składał się z 7-10 pytań sprawdzających kompetencje studenta w tematyce szkolenia i będzie przygotowany przez Zamawiającego. Formularze i wyniki testu należy przekazać do zespołu kierującego projektem.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Należy przedłożyć Zamawiającemu krótką fotorelację ze szkolenia.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3. WYNAJEM SAL SZKOLENIOWYCH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Wspólny Słownik Zamówień 55120000-7 Usługi hotelarskie w zakresie spotkań i konferencji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Realizacja szkolenia powinna odbyć się w dedykowanym ośrodku szkoleniowym, wyposażonym w odpowiednie zaplecze techniczne i sale dydaktyczne. Ośrodek szkoleniowy powinien dysponować salą konferencyjną mogącą pomieścić wszystkich uczestników szkolenia (5 osób). W całym obiekcie powinna istnieć możliwość korzystania z Internetu (stałe łącze lub </w:t>
            </w:r>
            <w:proofErr w:type="spellStart"/>
            <w:r w:rsidRPr="002C3332">
              <w:rPr>
                <w:rFonts w:ascii="Arial" w:hAnsi="Arial" w:cs="Arial"/>
                <w:sz w:val="22"/>
                <w:szCs w:val="22"/>
              </w:rPr>
              <w:t>WiFi</w:t>
            </w:r>
            <w:proofErr w:type="spellEnd"/>
            <w:r w:rsidRPr="002C3332">
              <w:rPr>
                <w:rFonts w:ascii="Arial" w:hAnsi="Arial" w:cs="Arial"/>
                <w:sz w:val="22"/>
                <w:szCs w:val="22"/>
              </w:rPr>
              <w:t>). Centrum powinno być wyposażone w: projektory multimedialne, ekrany, system nagłośnienia, flipcharty, stoliki, krzesła.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Podczas szkolenia dla każdego studenta jest wymagany dostęp do komputera np. typu laptop wraz zainstalowanym niezbędnym oprogramowaniem.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Centrum szkoleniowe powinno być umiejscowione w Rzeszowie. 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 xml:space="preserve">Obiekt, w którym będzie organizowane szkolenie powinien być dostosowany do potrzeb osób niepełnosprawnych. Realizacja wszystkich elementów wskazanych w szkoleniu powinna zostać wykonana w jednym terminie wskazanym przez Zamawiającego. </w:t>
            </w:r>
          </w:p>
          <w:p w:rsidR="002C3332" w:rsidRP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3332">
              <w:rPr>
                <w:rFonts w:ascii="Arial" w:hAnsi="Arial" w:cs="Arial"/>
                <w:sz w:val="22"/>
                <w:szCs w:val="22"/>
              </w:rPr>
              <w:t>Zamawiający nie dopuszcza składania ofert wariantowych.</w:t>
            </w:r>
          </w:p>
          <w:p w:rsidR="002C3332" w:rsidRDefault="002C3332" w:rsidP="00305475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2C3332">
              <w:rPr>
                <w:rFonts w:ascii="Arial" w:hAnsi="Arial" w:cs="Arial"/>
                <w:sz w:val="22"/>
                <w:szCs w:val="22"/>
                <w:lang w:val="en-US"/>
              </w:rPr>
              <w:t xml:space="preserve">80500000-9 - Usługi </w:t>
            </w:r>
            <w:proofErr w:type="spellStart"/>
            <w:r w:rsidRPr="002C3332">
              <w:rPr>
                <w:rFonts w:ascii="Arial" w:hAnsi="Arial" w:cs="Arial"/>
                <w:sz w:val="22"/>
                <w:szCs w:val="22"/>
                <w:lang w:val="en-US"/>
              </w:rPr>
              <w:t>szkoleniowe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2C3332" w:rsidTr="0030547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332" w:rsidRDefault="002C3332" w:rsidP="00305475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2C3332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2C3332" w:rsidRDefault="002C3332" w:rsidP="00305475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2C3332" w:rsidRDefault="002C3332" w:rsidP="00305475">
            <w:pPr>
              <w:spacing w:after="60"/>
              <w:rPr>
                <w:b/>
                <w:iCs/>
                <w:sz w:val="22"/>
                <w:szCs w:val="22"/>
              </w:rPr>
            </w:pPr>
            <w:proofErr w:type="spellStart"/>
            <w:r w:rsidRPr="002C3332">
              <w:rPr>
                <w:b/>
                <w:iCs/>
                <w:sz w:val="22"/>
                <w:szCs w:val="22"/>
              </w:rPr>
              <w:t>CADworks</w:t>
            </w:r>
            <w:proofErr w:type="spellEnd"/>
            <w:r w:rsidRPr="002C3332">
              <w:rPr>
                <w:b/>
                <w:iCs/>
                <w:sz w:val="22"/>
                <w:szCs w:val="22"/>
              </w:rPr>
              <w:t xml:space="preserve"> Systems sp. z o. </w:t>
            </w:r>
            <w:proofErr w:type="gramStart"/>
            <w:r w:rsidRPr="002C3332">
              <w:rPr>
                <w:b/>
                <w:iCs/>
                <w:sz w:val="22"/>
                <w:szCs w:val="22"/>
              </w:rPr>
              <w:t>o</w:t>
            </w:r>
            <w:proofErr w:type="gramEnd"/>
            <w:r w:rsidRPr="002C3332">
              <w:rPr>
                <w:b/>
                <w:iCs/>
                <w:sz w:val="22"/>
                <w:szCs w:val="22"/>
              </w:rPr>
              <w:t>.</w:t>
            </w:r>
          </w:p>
          <w:p w:rsidR="002C3332" w:rsidRDefault="002C3332" w:rsidP="00305475">
            <w:pPr>
              <w:spacing w:after="60"/>
              <w:rPr>
                <w:iCs/>
                <w:sz w:val="22"/>
                <w:szCs w:val="22"/>
              </w:rPr>
            </w:pPr>
            <w:r w:rsidRPr="002C3332">
              <w:rPr>
                <w:bCs/>
                <w:iCs/>
                <w:sz w:val="22"/>
                <w:szCs w:val="22"/>
              </w:rPr>
              <w:lastRenderedPageBreak/>
              <w:t>Tajęcina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2C3332">
              <w:rPr>
                <w:bCs/>
                <w:iCs/>
                <w:sz w:val="22"/>
                <w:szCs w:val="22"/>
              </w:rPr>
              <w:t>105</w:t>
            </w:r>
          </w:p>
          <w:p w:rsidR="002C3332" w:rsidRDefault="002C3332" w:rsidP="00305475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2C3332">
              <w:rPr>
                <w:bCs/>
                <w:iCs/>
                <w:sz w:val="22"/>
                <w:szCs w:val="22"/>
              </w:rPr>
              <w:t>36-002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2C3332">
              <w:rPr>
                <w:bCs/>
                <w:iCs/>
                <w:sz w:val="22"/>
                <w:szCs w:val="22"/>
              </w:rPr>
              <w:t>Jasionka</w:t>
            </w:r>
          </w:p>
          <w:p w:rsidR="002C3332" w:rsidRDefault="002C3332" w:rsidP="00305475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2C3332">
              <w:rPr>
                <w:b/>
                <w:bCs/>
                <w:iCs/>
                <w:sz w:val="22"/>
                <w:szCs w:val="22"/>
              </w:rPr>
              <w:t xml:space="preserve">28 000.00 </w:t>
            </w:r>
            <w:proofErr w:type="gramStart"/>
            <w:r w:rsidRPr="002C3332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2C3332" w:rsidTr="00305475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32" w:rsidRDefault="002C3332" w:rsidP="00305475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2C3332" w:rsidRDefault="002C3332" w:rsidP="00305475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C3332" w:rsidRDefault="002C3332" w:rsidP="00305475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2C3332">
              <w:rPr>
                <w:rFonts w:ascii="Arial" w:hAnsi="Arial" w:cs="Arial"/>
                <w:sz w:val="18"/>
                <w:szCs w:val="18"/>
              </w:rPr>
              <w:t>2021-01-15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proofErr w:type="spellStart"/>
            <w:r w:rsidRPr="002C3332">
              <w:rPr>
                <w:rFonts w:ascii="Arial" w:hAnsi="Arial" w:cs="Arial"/>
                <w:sz w:val="18"/>
                <w:szCs w:val="18"/>
              </w:rPr>
              <w:t>CADworks</w:t>
            </w:r>
            <w:proofErr w:type="spellEnd"/>
            <w:r w:rsidRPr="002C3332">
              <w:rPr>
                <w:rFonts w:ascii="Arial" w:hAnsi="Arial" w:cs="Arial"/>
                <w:sz w:val="18"/>
                <w:szCs w:val="18"/>
              </w:rPr>
              <w:t xml:space="preserve"> Systems sp. z o. </w:t>
            </w:r>
            <w:proofErr w:type="gramStart"/>
            <w:r w:rsidRPr="002C3332">
              <w:rPr>
                <w:rFonts w:ascii="Arial" w:hAnsi="Arial" w:cs="Arial"/>
                <w:sz w:val="18"/>
                <w:szCs w:val="18"/>
              </w:rPr>
              <w:t>o</w:t>
            </w:r>
            <w:proofErr w:type="gramEnd"/>
            <w:r w:rsidRPr="002C3332">
              <w:rPr>
                <w:rFonts w:ascii="Arial" w:hAnsi="Arial" w:cs="Arial"/>
                <w:sz w:val="18"/>
                <w:szCs w:val="18"/>
              </w:rPr>
              <w:t xml:space="preserve">., </w:t>
            </w:r>
            <w:proofErr w:type="gramStart"/>
            <w:r w:rsidRPr="002C3332">
              <w:rPr>
                <w:rFonts w:ascii="Arial" w:hAnsi="Arial" w:cs="Arial"/>
                <w:sz w:val="18"/>
                <w:szCs w:val="18"/>
              </w:rPr>
              <w:t>Tajęcina  105, 36-002 Jasionka</w:t>
            </w:r>
            <w:proofErr w:type="gramEnd"/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295" w:rsidRDefault="003E0295">
      <w:r>
        <w:separator/>
      </w:r>
    </w:p>
  </w:endnote>
  <w:endnote w:type="continuationSeparator" w:id="0">
    <w:p w:rsidR="003E0295" w:rsidRDefault="003E0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332" w:rsidRDefault="002C33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D4228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2509B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2509B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332" w:rsidRDefault="002C33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295" w:rsidRDefault="003E0295">
      <w:r>
        <w:separator/>
      </w:r>
    </w:p>
  </w:footnote>
  <w:footnote w:type="continuationSeparator" w:id="0">
    <w:p w:rsidR="003E0295" w:rsidRDefault="003E02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332" w:rsidRDefault="002C33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332" w:rsidRDefault="002C33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332" w:rsidRDefault="002C33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295"/>
    <w:rsid w:val="00032EA3"/>
    <w:rsid w:val="000F2293"/>
    <w:rsid w:val="00140696"/>
    <w:rsid w:val="0021612D"/>
    <w:rsid w:val="00253031"/>
    <w:rsid w:val="002C3332"/>
    <w:rsid w:val="002E09EA"/>
    <w:rsid w:val="0032269F"/>
    <w:rsid w:val="00334D14"/>
    <w:rsid w:val="00377700"/>
    <w:rsid w:val="003A3AEA"/>
    <w:rsid w:val="003E0295"/>
    <w:rsid w:val="004412FD"/>
    <w:rsid w:val="005B5EED"/>
    <w:rsid w:val="005C147E"/>
    <w:rsid w:val="005C4069"/>
    <w:rsid w:val="005F22C9"/>
    <w:rsid w:val="00636978"/>
    <w:rsid w:val="007118AF"/>
    <w:rsid w:val="007124E4"/>
    <w:rsid w:val="0072509B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42285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C635E3-217C-41ED-95B5-463D6CCA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character" w:customStyle="1" w:styleId="Teksttreci2">
    <w:name w:val="Tekst treści (2)_"/>
    <w:link w:val="Teksttreci20"/>
    <w:rsid w:val="003A3AEA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A3AEA"/>
    <w:pPr>
      <w:widowControl w:val="0"/>
      <w:shd w:val="clear" w:color="auto" w:fill="FFFFFF"/>
      <w:spacing w:before="540" w:after="300" w:line="0" w:lineRule="atLeast"/>
      <w:ind w:hanging="600"/>
      <w:jc w:val="right"/>
    </w:pPr>
  </w:style>
  <w:style w:type="paragraph" w:styleId="Tekstdymka">
    <w:name w:val="Balloon Text"/>
    <w:basedOn w:val="Normalny"/>
    <w:link w:val="TekstdymkaZnak"/>
    <w:rsid w:val="007250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50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927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7221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2021-01-19T10:38:00Z</cp:lastPrinted>
  <dcterms:created xsi:type="dcterms:W3CDTF">2021-01-19T10:48:00Z</dcterms:created>
  <dcterms:modified xsi:type="dcterms:W3CDTF">2021-01-19T10:48:00Z</dcterms:modified>
</cp:coreProperties>
</file>