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75D0" w:rsidRDefault="00D375D0" w:rsidP="00D375D0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,Bold" w:cs="Calibri"/>
          <w:b/>
          <w:bCs/>
          <w:lang w:eastAsia="pl-PL"/>
        </w:rPr>
      </w:pPr>
      <w:r>
        <w:rPr>
          <w:rFonts w:eastAsia="TimesNewRoman,Bold" w:cs="Calibri"/>
          <w:b/>
          <w:bCs/>
          <w:lang w:eastAsia="pl-PL"/>
        </w:rPr>
        <w:t>UMOWA Nr ……………..</w:t>
      </w:r>
    </w:p>
    <w:p w:rsidR="00D375D0" w:rsidRDefault="00D375D0" w:rsidP="008A73E3">
      <w:pPr>
        <w:spacing w:after="0" w:line="240" w:lineRule="auto"/>
        <w:ind w:firstLine="708"/>
        <w:jc w:val="both"/>
        <w:rPr>
          <w:rFonts w:eastAsia="Times New Roman" w:cs="Calibri"/>
          <w:lang w:eastAsia="pl-PL"/>
        </w:rPr>
      </w:pPr>
    </w:p>
    <w:p w:rsidR="00D375D0" w:rsidRDefault="00D375D0" w:rsidP="008A73E3">
      <w:pPr>
        <w:spacing w:after="0" w:line="240" w:lineRule="auto"/>
        <w:ind w:firstLine="708"/>
        <w:jc w:val="both"/>
        <w:rPr>
          <w:rFonts w:eastAsia="Times New Roman" w:cs="Calibri"/>
          <w:lang w:eastAsia="pl-PL"/>
        </w:rPr>
      </w:pPr>
    </w:p>
    <w:p w:rsidR="008A73E3" w:rsidRDefault="008A73E3" w:rsidP="008A73E3">
      <w:pPr>
        <w:spacing w:after="0" w:line="240" w:lineRule="auto"/>
        <w:ind w:firstLine="708"/>
        <w:jc w:val="both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lang w:eastAsia="pl-PL"/>
        </w:rPr>
        <w:t>W rezultacie wyboru oferty w wyniku rozstrzygnięcia postępowania przetargowego prowadzonego w trybie przetargu nieograniczonego, zgodnie z ustawą Prawo zamówień publicznych z dnia 29 stycznia 2004 r. (Dz. U. z 201</w:t>
      </w:r>
      <w:r w:rsidR="0049761C">
        <w:rPr>
          <w:rFonts w:eastAsia="Times New Roman" w:cs="Calibri"/>
          <w:lang w:eastAsia="pl-PL"/>
        </w:rPr>
        <w:t>9</w:t>
      </w:r>
      <w:r>
        <w:rPr>
          <w:rFonts w:eastAsia="Times New Roman" w:cs="Calibri"/>
          <w:lang w:eastAsia="pl-PL"/>
        </w:rPr>
        <w:t xml:space="preserve"> r. poz. </w:t>
      </w:r>
      <w:r w:rsidR="00D51944">
        <w:rPr>
          <w:rFonts w:eastAsia="Times New Roman" w:cs="Calibri"/>
          <w:lang w:eastAsia="pl-PL"/>
        </w:rPr>
        <w:t>1</w:t>
      </w:r>
      <w:r w:rsidR="0049761C">
        <w:rPr>
          <w:rFonts w:eastAsia="Times New Roman" w:cs="Calibri"/>
          <w:lang w:eastAsia="pl-PL"/>
        </w:rPr>
        <w:t>843</w:t>
      </w:r>
      <w:r>
        <w:rPr>
          <w:rFonts w:eastAsia="Times New Roman" w:cs="Calibri"/>
          <w:lang w:eastAsia="pl-PL"/>
        </w:rPr>
        <w:t xml:space="preserve">) zarejestrowanego pod sygnaturą </w:t>
      </w:r>
      <w:r>
        <w:rPr>
          <w:rFonts w:eastAsia="Times New Roman" w:cs="Calibri"/>
          <w:b/>
          <w:lang w:eastAsia="pl-PL"/>
        </w:rPr>
        <w:t>CRZP/</w:t>
      </w:r>
      <w:r w:rsidR="0049761C">
        <w:rPr>
          <w:rFonts w:eastAsia="Times New Roman" w:cs="Calibri"/>
          <w:b/>
          <w:lang w:eastAsia="pl-PL"/>
        </w:rPr>
        <w:t>200/2020</w:t>
      </w:r>
      <w:r>
        <w:rPr>
          <w:rFonts w:eastAsia="Times New Roman" w:cs="Calibri"/>
          <w:b/>
          <w:lang w:eastAsia="pl-PL"/>
        </w:rPr>
        <w:t>/A</w:t>
      </w:r>
      <w:r w:rsidR="0049761C">
        <w:rPr>
          <w:rFonts w:eastAsia="Times New Roman" w:cs="Calibri"/>
          <w:b/>
          <w:lang w:eastAsia="pl-PL"/>
        </w:rPr>
        <w:t xml:space="preserve">ZP </w:t>
      </w:r>
      <w:r>
        <w:rPr>
          <w:rFonts w:eastAsia="Times New Roman" w:cs="Calibri"/>
          <w:b/>
          <w:lang w:eastAsia="pl-PL"/>
        </w:rPr>
        <w:t xml:space="preserve">dotyczącego: </w:t>
      </w:r>
      <w:r w:rsidR="0049761C" w:rsidRPr="0049761C">
        <w:rPr>
          <w:rFonts w:eastAsia="Times New Roman" w:cs="Calibri"/>
          <w:b/>
          <w:lang w:eastAsia="pl-PL"/>
        </w:rPr>
        <w:t>Sukcesywna dostawa rozpuszczalników, kwasów, odczynników chemicznych, testów spektrofotometrycznych i pipet</w:t>
      </w:r>
      <w:r w:rsidR="00D51944">
        <w:rPr>
          <w:rFonts w:eastAsia="Times New Roman" w:cs="Calibri"/>
          <w:b/>
          <w:lang w:eastAsia="pl-PL"/>
        </w:rPr>
        <w:t xml:space="preserve"> </w:t>
      </w:r>
      <w:r>
        <w:rPr>
          <w:rFonts w:eastAsia="Times New Roman" w:cs="Calibri"/>
          <w:lang w:eastAsia="pl-PL"/>
        </w:rPr>
        <w:t>pomiędzy:</w:t>
      </w:r>
    </w:p>
    <w:p w:rsidR="008A73E3" w:rsidRDefault="008A73E3" w:rsidP="008A73E3">
      <w:pPr>
        <w:spacing w:after="0" w:line="240" w:lineRule="auto"/>
        <w:ind w:firstLine="708"/>
        <w:jc w:val="both"/>
        <w:rPr>
          <w:rFonts w:eastAsia="Times New Roman" w:cs="Calibri"/>
          <w:b/>
          <w:lang w:eastAsia="pl-PL"/>
        </w:rPr>
      </w:pPr>
    </w:p>
    <w:p w:rsidR="008A73E3" w:rsidRDefault="00D51944" w:rsidP="008A73E3">
      <w:pPr>
        <w:pStyle w:val="Akapitzlist"/>
        <w:numPr>
          <w:ilvl w:val="0"/>
          <w:numId w:val="23"/>
        </w:numPr>
        <w:spacing w:after="60" w:line="240" w:lineRule="auto"/>
        <w:ind w:left="360"/>
        <w:jc w:val="both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Uniwersytet Morski</w:t>
      </w:r>
      <w:r w:rsidR="008A73E3">
        <w:rPr>
          <w:rFonts w:eastAsia="Times New Roman" w:cs="Calibri"/>
          <w:b/>
          <w:lang w:eastAsia="pl-PL"/>
        </w:rPr>
        <w:t xml:space="preserve"> w Gdyni</w:t>
      </w:r>
    </w:p>
    <w:p w:rsidR="008A73E3" w:rsidRDefault="008A73E3" w:rsidP="008A73E3">
      <w:pPr>
        <w:spacing w:after="60" w:line="240" w:lineRule="auto"/>
        <w:ind w:firstLine="360"/>
        <w:jc w:val="both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 xml:space="preserve">ul. Morska 81-87 </w:t>
      </w:r>
    </w:p>
    <w:p w:rsidR="008A73E3" w:rsidRDefault="008A73E3" w:rsidP="008A73E3">
      <w:pPr>
        <w:spacing w:after="60" w:line="240" w:lineRule="auto"/>
        <w:ind w:firstLine="360"/>
        <w:jc w:val="both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81-225 Gdynia</w:t>
      </w:r>
    </w:p>
    <w:p w:rsidR="008A73E3" w:rsidRDefault="008A73E3" w:rsidP="008A73E3">
      <w:pPr>
        <w:spacing w:after="0" w:line="240" w:lineRule="auto"/>
        <w:ind w:firstLine="36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NIP :  </w:t>
      </w:r>
      <w:r>
        <w:rPr>
          <w:rFonts w:eastAsia="Times New Roman" w:cs="Calibri"/>
          <w:b/>
          <w:lang w:eastAsia="pl-PL"/>
        </w:rPr>
        <w:t>586-001-28-73</w:t>
      </w:r>
    </w:p>
    <w:p w:rsidR="008A73E3" w:rsidRDefault="008A73E3" w:rsidP="008A73E3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8A73E3" w:rsidRDefault="008A73E3" w:rsidP="008A73E3">
      <w:pPr>
        <w:spacing w:after="0" w:line="240" w:lineRule="auto"/>
        <w:ind w:firstLine="36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zwaną dalej Zamawiającym, reprezentowanym przez:</w:t>
      </w:r>
    </w:p>
    <w:p w:rsidR="008A73E3" w:rsidRDefault="008A73E3" w:rsidP="008A73E3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8A73E3" w:rsidRDefault="008A73E3" w:rsidP="008A73E3">
      <w:pPr>
        <w:numPr>
          <w:ilvl w:val="0"/>
          <w:numId w:val="21"/>
        </w:numPr>
        <w:spacing w:after="0" w:line="240" w:lineRule="auto"/>
        <w:ind w:hanging="72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………………………………………………………………………..</w:t>
      </w:r>
    </w:p>
    <w:p w:rsidR="008A73E3" w:rsidRDefault="008A73E3" w:rsidP="008A73E3">
      <w:pPr>
        <w:spacing w:after="0" w:line="240" w:lineRule="auto"/>
        <w:ind w:left="720"/>
        <w:jc w:val="both"/>
        <w:rPr>
          <w:rFonts w:eastAsia="Times New Roman" w:cs="Calibri"/>
          <w:lang w:eastAsia="pl-PL"/>
        </w:rPr>
      </w:pPr>
    </w:p>
    <w:p w:rsidR="008A73E3" w:rsidRDefault="008A73E3" w:rsidP="008A73E3">
      <w:pPr>
        <w:numPr>
          <w:ilvl w:val="0"/>
          <w:numId w:val="21"/>
        </w:numPr>
        <w:spacing w:after="0" w:line="240" w:lineRule="auto"/>
        <w:ind w:hanging="72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………………………………………………………………………..</w:t>
      </w:r>
    </w:p>
    <w:p w:rsidR="008A73E3" w:rsidRDefault="008A73E3" w:rsidP="008A73E3">
      <w:pPr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 </w:t>
      </w:r>
    </w:p>
    <w:p w:rsidR="008A73E3" w:rsidRDefault="008A73E3" w:rsidP="008A73E3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8A73E3" w:rsidRDefault="008A73E3" w:rsidP="008A73E3">
      <w:pPr>
        <w:pStyle w:val="Akapitzlist"/>
        <w:numPr>
          <w:ilvl w:val="0"/>
          <w:numId w:val="23"/>
        </w:numPr>
        <w:spacing w:after="0" w:line="240" w:lineRule="auto"/>
        <w:ind w:left="360"/>
        <w:jc w:val="both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……………………………………………..</w:t>
      </w:r>
    </w:p>
    <w:p w:rsidR="008A73E3" w:rsidRDefault="008A73E3" w:rsidP="008A73E3">
      <w:pPr>
        <w:spacing w:after="0" w:line="240" w:lineRule="auto"/>
        <w:ind w:firstLine="708"/>
        <w:jc w:val="both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……………………………………………..</w:t>
      </w:r>
    </w:p>
    <w:p w:rsidR="008A73E3" w:rsidRDefault="008A73E3" w:rsidP="008A73E3">
      <w:pPr>
        <w:spacing w:after="0" w:line="240" w:lineRule="auto"/>
        <w:ind w:firstLine="708"/>
        <w:jc w:val="both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…………………………………………….</w:t>
      </w:r>
    </w:p>
    <w:p w:rsidR="008A73E3" w:rsidRDefault="008A73E3" w:rsidP="008A73E3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firstLine="708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NIP </w:t>
      </w:r>
      <w:r>
        <w:rPr>
          <w:rFonts w:eastAsia="Times New Roman" w:cs="Calibri"/>
          <w:b/>
          <w:lang w:eastAsia="pl-PL"/>
        </w:rPr>
        <w:t>……………………………………….</w:t>
      </w:r>
    </w:p>
    <w:p w:rsidR="008A73E3" w:rsidRDefault="008A73E3" w:rsidP="008A73E3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firstLine="708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zarejestrowaną przez  …………….. w …………………………… pod numerem …………………………</w:t>
      </w:r>
    </w:p>
    <w:p w:rsidR="008A73E3" w:rsidRDefault="008A73E3" w:rsidP="008A73E3">
      <w:pPr>
        <w:spacing w:after="0" w:line="240" w:lineRule="auto"/>
        <w:ind w:firstLine="708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zwaną dalej Wykonawcą, reprezentowaną przez:</w:t>
      </w:r>
    </w:p>
    <w:p w:rsidR="008A73E3" w:rsidRDefault="008A73E3" w:rsidP="008A73E3">
      <w:pPr>
        <w:spacing w:after="0" w:line="240" w:lineRule="auto"/>
        <w:jc w:val="both"/>
        <w:rPr>
          <w:rFonts w:eastAsia="Times New Roman" w:cs="Calibri"/>
          <w:b/>
          <w:lang w:eastAsia="pl-PL"/>
        </w:rPr>
      </w:pPr>
    </w:p>
    <w:p w:rsidR="008A73E3" w:rsidRDefault="008A73E3" w:rsidP="008A73E3">
      <w:pPr>
        <w:numPr>
          <w:ilvl w:val="0"/>
          <w:numId w:val="2"/>
        </w:numPr>
        <w:tabs>
          <w:tab w:val="clear" w:pos="720"/>
          <w:tab w:val="num" w:pos="1068"/>
          <w:tab w:val="num" w:pos="1428"/>
        </w:tabs>
        <w:spacing w:after="0" w:line="240" w:lineRule="auto"/>
        <w:ind w:left="1068" w:hanging="72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…………………………………………………………………………</w:t>
      </w:r>
    </w:p>
    <w:p w:rsidR="008A73E3" w:rsidRDefault="008A73E3" w:rsidP="008A73E3">
      <w:pPr>
        <w:spacing w:after="0" w:line="240" w:lineRule="auto"/>
        <w:ind w:left="360"/>
        <w:jc w:val="both"/>
        <w:rPr>
          <w:rFonts w:eastAsia="Times New Roman" w:cs="Calibri"/>
          <w:lang w:eastAsia="pl-PL"/>
        </w:rPr>
      </w:pPr>
    </w:p>
    <w:p w:rsidR="008A73E3" w:rsidRDefault="008A73E3" w:rsidP="008A73E3">
      <w:pPr>
        <w:numPr>
          <w:ilvl w:val="0"/>
          <w:numId w:val="2"/>
        </w:numPr>
        <w:tabs>
          <w:tab w:val="clear" w:pos="720"/>
          <w:tab w:val="num" w:pos="1068"/>
          <w:tab w:val="num" w:pos="1428"/>
        </w:tabs>
        <w:spacing w:after="0" w:line="240" w:lineRule="auto"/>
        <w:ind w:left="1068" w:hanging="72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…………………………………………………………………………</w:t>
      </w:r>
    </w:p>
    <w:p w:rsidR="008A73E3" w:rsidRDefault="008A73E3" w:rsidP="008A73E3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8A73E3" w:rsidRDefault="008A73E3" w:rsidP="008A73E3">
      <w:pPr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w dniu </w:t>
      </w:r>
      <w:r>
        <w:rPr>
          <w:rFonts w:eastAsia="Times New Roman" w:cs="Calibri"/>
          <w:b/>
          <w:lang w:eastAsia="pl-PL"/>
        </w:rPr>
        <w:t>……………..</w:t>
      </w:r>
      <w:r>
        <w:rPr>
          <w:rFonts w:eastAsia="Times New Roman" w:cs="Calibri"/>
          <w:lang w:eastAsia="pl-PL"/>
        </w:rPr>
        <w:t xml:space="preserve"> w Gdyni została zawarta umowa następującej treści [</w:t>
      </w:r>
      <w:r>
        <w:rPr>
          <w:rFonts w:eastAsia="Times New Roman" w:cs="Calibri"/>
          <w:b/>
          <w:lang w:eastAsia="pl-PL"/>
        </w:rPr>
        <w:t>Umowa</w:t>
      </w:r>
      <w:r>
        <w:rPr>
          <w:rFonts w:eastAsia="Times New Roman" w:cs="Calibri"/>
          <w:lang w:eastAsia="pl-PL"/>
        </w:rPr>
        <w:t>]:</w:t>
      </w:r>
    </w:p>
    <w:p w:rsidR="00BF083F" w:rsidRPr="00E672EE" w:rsidRDefault="00BF083F" w:rsidP="00E672EE">
      <w:pPr>
        <w:spacing w:after="0" w:line="240" w:lineRule="auto"/>
        <w:jc w:val="center"/>
        <w:rPr>
          <w:rFonts w:eastAsia="Times New Roman" w:cs="Calibri"/>
          <w:b/>
          <w:lang w:eastAsia="pl-PL"/>
        </w:rPr>
      </w:pPr>
    </w:p>
    <w:p w:rsidR="00BF083F" w:rsidRPr="00E672EE" w:rsidRDefault="00BF083F" w:rsidP="008E12B9">
      <w:pPr>
        <w:suppressAutoHyphens/>
        <w:spacing w:after="0" w:line="240" w:lineRule="auto"/>
        <w:jc w:val="center"/>
        <w:rPr>
          <w:rFonts w:eastAsia="Times New Roman" w:cs="Calibri"/>
          <w:b/>
          <w:bCs/>
          <w:lang w:eastAsia="ar-SA"/>
        </w:rPr>
      </w:pPr>
      <w:r w:rsidRPr="00E672EE">
        <w:rPr>
          <w:rFonts w:eastAsia="Times New Roman" w:cs="Calibri"/>
          <w:b/>
          <w:bCs/>
          <w:lang w:eastAsia="ar-SA"/>
        </w:rPr>
        <w:t>§ 1</w:t>
      </w:r>
    </w:p>
    <w:p w:rsidR="00BF083F" w:rsidRPr="00E672EE" w:rsidRDefault="00BF083F" w:rsidP="008E12B9">
      <w:pPr>
        <w:suppressAutoHyphens/>
        <w:spacing w:after="0" w:line="240" w:lineRule="auto"/>
        <w:jc w:val="center"/>
        <w:rPr>
          <w:rFonts w:eastAsia="Times New Roman" w:cs="Calibri"/>
          <w:b/>
          <w:bCs/>
          <w:lang w:eastAsia="ar-SA"/>
        </w:rPr>
      </w:pPr>
      <w:r w:rsidRPr="00E672EE">
        <w:rPr>
          <w:rFonts w:eastAsia="Times New Roman" w:cs="Calibri"/>
          <w:b/>
          <w:bCs/>
          <w:lang w:eastAsia="ar-SA"/>
        </w:rPr>
        <w:t>PRZEDMIOT UMOWY</w:t>
      </w:r>
    </w:p>
    <w:p w:rsidR="00BF083F" w:rsidRPr="00E672EE" w:rsidRDefault="00BF083F" w:rsidP="00D51944">
      <w:pPr>
        <w:numPr>
          <w:ilvl w:val="0"/>
          <w:numId w:val="3"/>
        </w:numPr>
        <w:suppressAutoHyphens/>
        <w:spacing w:after="0" w:line="240" w:lineRule="auto"/>
        <w:ind w:left="284"/>
        <w:jc w:val="both"/>
        <w:rPr>
          <w:rFonts w:eastAsia="Times New Roman" w:cs="Calibri"/>
          <w:lang w:eastAsia="ar-SA"/>
        </w:rPr>
      </w:pPr>
      <w:r w:rsidRPr="00E672EE">
        <w:rPr>
          <w:rFonts w:eastAsia="Times New Roman" w:cs="Calibri"/>
          <w:lang w:eastAsia="ar-SA"/>
        </w:rPr>
        <w:t xml:space="preserve">Przedmiotem umowy jest </w:t>
      </w:r>
      <w:r w:rsidR="008A73E3">
        <w:rPr>
          <w:rFonts w:eastAsia="Times New Roman" w:cs="Calibri"/>
          <w:lang w:eastAsia="ar-SA"/>
        </w:rPr>
        <w:t>sukcesywna</w:t>
      </w:r>
      <w:r w:rsidR="00D51944" w:rsidRPr="00D51944">
        <w:rPr>
          <w:rFonts w:eastAsia="Times New Roman" w:cs="Calibri"/>
          <w:lang w:eastAsia="ar-SA"/>
        </w:rPr>
        <w:t xml:space="preserve"> dostawa </w:t>
      </w:r>
      <w:r w:rsidR="0049761C" w:rsidRPr="0049761C">
        <w:rPr>
          <w:rFonts w:eastAsia="Times New Roman" w:cs="Calibri"/>
          <w:lang w:eastAsia="ar-SA"/>
        </w:rPr>
        <w:t>rozpuszczalników, kwasów, odczynników chemicznych, testów spektrofotometrycznych i pipet</w:t>
      </w:r>
      <w:r w:rsidR="00D51944" w:rsidRPr="00D51944">
        <w:rPr>
          <w:rFonts w:eastAsia="Times New Roman" w:cs="Calibri"/>
          <w:lang w:eastAsia="ar-SA"/>
        </w:rPr>
        <w:t xml:space="preserve"> </w:t>
      </w:r>
      <w:r w:rsidRPr="00E672EE">
        <w:rPr>
          <w:rFonts w:eastAsia="Times New Roman" w:cs="Calibri"/>
          <w:lang w:eastAsia="ar-SA"/>
        </w:rPr>
        <w:t>zgodni</w:t>
      </w:r>
      <w:r w:rsidR="004311D3" w:rsidRPr="00E672EE">
        <w:rPr>
          <w:rFonts w:eastAsia="Times New Roman" w:cs="Calibri"/>
          <w:lang w:eastAsia="ar-SA"/>
        </w:rPr>
        <w:t xml:space="preserve">e z </w:t>
      </w:r>
      <w:r w:rsidR="004311D3" w:rsidRPr="00E672EE">
        <w:rPr>
          <w:rFonts w:eastAsia="Times New Roman" w:cs="Calibri"/>
          <w:bCs/>
          <w:lang w:eastAsia="ar-SA"/>
        </w:rPr>
        <w:t xml:space="preserve">ofertą z dnia </w:t>
      </w:r>
      <w:r w:rsidR="008A73E3">
        <w:rPr>
          <w:rFonts w:eastAsia="Times New Roman" w:cs="Calibri"/>
          <w:bCs/>
          <w:lang w:eastAsia="ar-SA"/>
        </w:rPr>
        <w:t>....................</w:t>
      </w:r>
      <w:r w:rsidR="00691C69" w:rsidRPr="00E672EE">
        <w:rPr>
          <w:rFonts w:eastAsia="Times New Roman" w:cs="Calibri"/>
          <w:bCs/>
          <w:lang w:eastAsia="ar-SA"/>
        </w:rPr>
        <w:t>r.</w:t>
      </w:r>
      <w:r w:rsidR="00D375D0">
        <w:rPr>
          <w:rFonts w:eastAsia="Times New Roman" w:cs="Calibri"/>
          <w:bCs/>
          <w:lang w:eastAsia="ar-SA"/>
        </w:rPr>
        <w:t xml:space="preserve"> </w:t>
      </w:r>
      <w:r w:rsidR="004311D3" w:rsidRPr="00E672EE">
        <w:rPr>
          <w:rFonts w:eastAsia="Times New Roman" w:cs="Calibri"/>
          <w:bCs/>
          <w:lang w:eastAsia="ar-SA"/>
        </w:rPr>
        <w:t xml:space="preserve">złożoną przez Wykonawcę, stanowiącą załącznik </w:t>
      </w:r>
      <w:r w:rsidR="00036FCC">
        <w:rPr>
          <w:rFonts w:eastAsia="Times New Roman" w:cs="Calibri"/>
          <w:bCs/>
          <w:lang w:eastAsia="ar-SA"/>
        </w:rPr>
        <w:t xml:space="preserve">numer 1 </w:t>
      </w:r>
      <w:r w:rsidR="004311D3" w:rsidRPr="00E672EE">
        <w:rPr>
          <w:rFonts w:eastAsia="Times New Roman" w:cs="Calibri"/>
          <w:bCs/>
          <w:lang w:eastAsia="ar-SA"/>
        </w:rPr>
        <w:t>do niniejszej umowy i będącą jej integralną częścią</w:t>
      </w:r>
      <w:r w:rsidR="004311D3" w:rsidRPr="00E672EE">
        <w:rPr>
          <w:rFonts w:eastAsia="Times New Roman" w:cs="Calibri"/>
          <w:lang w:eastAsia="ar-SA"/>
        </w:rPr>
        <w:t xml:space="preserve">. </w:t>
      </w:r>
    </w:p>
    <w:p w:rsidR="00BF083F" w:rsidRPr="00E672EE" w:rsidRDefault="00BF083F" w:rsidP="008E12B9">
      <w:pPr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eastAsia="Times New Roman" w:cs="Calibri"/>
          <w:lang w:eastAsia="ar-SA"/>
        </w:rPr>
      </w:pPr>
      <w:r w:rsidRPr="00E672EE">
        <w:rPr>
          <w:rFonts w:eastAsia="Times New Roman" w:cs="Calibri"/>
          <w:lang w:eastAsia="ar-SA"/>
        </w:rPr>
        <w:t>Wykonawca oświadcza, że jest uprawniony oraz posiada niezbędne kwalifikacje do pełnej realizacji przedmiotu umowy.</w:t>
      </w:r>
    </w:p>
    <w:p w:rsidR="00BF083F" w:rsidRPr="00E672EE" w:rsidRDefault="00BF083F" w:rsidP="008E12B9">
      <w:pPr>
        <w:suppressAutoHyphens/>
        <w:spacing w:after="0" w:line="240" w:lineRule="auto"/>
        <w:jc w:val="center"/>
        <w:rPr>
          <w:rFonts w:eastAsia="Times New Roman" w:cs="Calibri"/>
          <w:b/>
          <w:bCs/>
          <w:lang w:eastAsia="ar-SA"/>
        </w:rPr>
      </w:pPr>
      <w:r w:rsidRPr="00E672EE">
        <w:rPr>
          <w:rFonts w:eastAsia="Times New Roman" w:cs="Calibri"/>
          <w:b/>
          <w:bCs/>
          <w:lang w:eastAsia="ar-SA"/>
        </w:rPr>
        <w:t>§ 2</w:t>
      </w:r>
    </w:p>
    <w:p w:rsidR="00BF083F" w:rsidRPr="00C0084A" w:rsidRDefault="00BF083F" w:rsidP="008E12B9">
      <w:pPr>
        <w:suppressAutoHyphens/>
        <w:spacing w:after="0" w:line="240" w:lineRule="auto"/>
        <w:jc w:val="center"/>
        <w:rPr>
          <w:rFonts w:eastAsia="Times New Roman" w:cs="Calibri"/>
          <w:b/>
          <w:bCs/>
          <w:lang w:eastAsia="ar-SA"/>
        </w:rPr>
      </w:pPr>
      <w:r w:rsidRPr="00C0084A">
        <w:rPr>
          <w:rFonts w:eastAsia="Times New Roman" w:cs="Calibri"/>
          <w:b/>
          <w:bCs/>
          <w:lang w:eastAsia="ar-SA"/>
        </w:rPr>
        <w:t>OBOWIĄZKI WYKONAWCY</w:t>
      </w:r>
    </w:p>
    <w:p w:rsidR="0049761C" w:rsidRPr="0049761C" w:rsidRDefault="00372782" w:rsidP="0049761C">
      <w:pPr>
        <w:numPr>
          <w:ilvl w:val="0"/>
          <w:numId w:val="13"/>
        </w:numPr>
        <w:suppressAutoHyphens/>
        <w:spacing w:after="0" w:line="240" w:lineRule="auto"/>
        <w:ind w:left="284" w:hanging="284"/>
        <w:jc w:val="both"/>
        <w:rPr>
          <w:rFonts w:eastAsia="Times New Roman" w:cs="Calibri"/>
          <w:lang w:eastAsia="ar-SA"/>
        </w:rPr>
      </w:pPr>
      <w:r w:rsidRPr="00C0084A">
        <w:rPr>
          <w:rFonts w:eastAsia="Times New Roman" w:cs="Calibri"/>
          <w:lang w:eastAsia="ar-SA"/>
        </w:rPr>
        <w:t xml:space="preserve">Wykonawca jest zobowiązany do zajmowania się realizacją zamówienia z </w:t>
      </w:r>
      <w:r w:rsidRPr="0049761C">
        <w:rPr>
          <w:rFonts w:eastAsia="Times New Roman" w:cs="Calibri"/>
          <w:lang w:eastAsia="ar-SA"/>
        </w:rPr>
        <w:t>największą starannością.</w:t>
      </w:r>
    </w:p>
    <w:p w:rsidR="00D51944" w:rsidRPr="0049761C" w:rsidRDefault="00DE1487" w:rsidP="0049761C">
      <w:pPr>
        <w:numPr>
          <w:ilvl w:val="0"/>
          <w:numId w:val="13"/>
        </w:numPr>
        <w:suppressAutoHyphens/>
        <w:spacing w:after="0" w:line="240" w:lineRule="auto"/>
        <w:ind w:left="284" w:hanging="284"/>
        <w:jc w:val="both"/>
        <w:rPr>
          <w:rFonts w:eastAsia="Times New Roman" w:cs="Calibri"/>
          <w:lang w:eastAsia="ar-SA"/>
        </w:rPr>
      </w:pPr>
      <w:r w:rsidRPr="0049761C">
        <w:rPr>
          <w:rFonts w:eastAsia="Times New Roman" w:cs="Calibri"/>
          <w:lang w:eastAsia="ar-SA"/>
        </w:rPr>
        <w:t>Stron</w:t>
      </w:r>
      <w:r w:rsidR="008A73E3" w:rsidRPr="0049761C">
        <w:rPr>
          <w:rFonts w:eastAsia="Times New Roman" w:cs="Calibri"/>
          <w:lang w:eastAsia="ar-SA"/>
        </w:rPr>
        <w:t>y ustalają, że dostawy oferowanych towarów odbywać się</w:t>
      </w:r>
      <w:r w:rsidR="00975702" w:rsidRPr="0049761C">
        <w:rPr>
          <w:rFonts w:eastAsia="Times New Roman" w:cs="Calibri"/>
          <w:lang w:eastAsia="ar-SA"/>
        </w:rPr>
        <w:t xml:space="preserve"> bę</w:t>
      </w:r>
      <w:r w:rsidR="008A4BAF" w:rsidRPr="0049761C">
        <w:rPr>
          <w:rFonts w:eastAsia="Times New Roman" w:cs="Calibri"/>
          <w:lang w:eastAsia="ar-SA"/>
        </w:rPr>
        <w:t>dą sukcesywnie</w:t>
      </w:r>
      <w:r w:rsidR="008B57EA" w:rsidRPr="0049761C">
        <w:rPr>
          <w:rFonts w:eastAsia="Times New Roman" w:cs="Calibri"/>
          <w:lang w:eastAsia="ar-SA"/>
        </w:rPr>
        <w:t xml:space="preserve"> </w:t>
      </w:r>
      <w:r w:rsidR="00975702" w:rsidRPr="0049761C">
        <w:rPr>
          <w:rFonts w:eastAsia="Times New Roman" w:cs="Calibri"/>
          <w:lang w:eastAsia="ar-SA"/>
        </w:rPr>
        <w:t xml:space="preserve">po wcześniejszym zgłoszeniu zapotrzebowania przez </w:t>
      </w:r>
      <w:r w:rsidR="0049761C" w:rsidRPr="0049761C">
        <w:rPr>
          <w:rFonts w:eastAsia="Times New Roman" w:cs="Calibri"/>
          <w:lang w:eastAsia="ar-SA"/>
        </w:rPr>
        <w:t xml:space="preserve">osobę wskazaną w </w:t>
      </w:r>
      <w:r w:rsidR="0049761C" w:rsidRPr="0049761C">
        <w:rPr>
          <w:rFonts w:eastAsia="Times New Roman" w:cs="Calibri"/>
          <w:bCs/>
          <w:lang w:eastAsia="ar-SA"/>
        </w:rPr>
        <w:t xml:space="preserve">§ 4 ust. 1 </w:t>
      </w:r>
      <w:r w:rsidR="00452269" w:rsidRPr="0049761C">
        <w:rPr>
          <w:rFonts w:eastAsia="Times New Roman" w:cs="Calibri"/>
          <w:lang w:eastAsia="ar-SA"/>
        </w:rPr>
        <w:t xml:space="preserve">na podstawie </w:t>
      </w:r>
      <w:r w:rsidR="008A73E3" w:rsidRPr="0049761C">
        <w:rPr>
          <w:rFonts w:eastAsia="Times New Roman" w:cs="Calibri"/>
          <w:lang w:eastAsia="ar-SA"/>
        </w:rPr>
        <w:t xml:space="preserve">zapotrzebowania, </w:t>
      </w:r>
      <w:r w:rsidR="00745E37" w:rsidRPr="0049761C">
        <w:rPr>
          <w:rFonts w:eastAsia="Times New Roman" w:cs="Calibri"/>
          <w:lang w:eastAsia="ar-SA"/>
        </w:rPr>
        <w:t>elektronicznie</w:t>
      </w:r>
      <w:r w:rsidR="004311D3" w:rsidRPr="0049761C">
        <w:rPr>
          <w:rFonts w:eastAsia="Times New Roman" w:cs="Calibri"/>
          <w:lang w:eastAsia="ar-SA"/>
        </w:rPr>
        <w:t xml:space="preserve"> lu</w:t>
      </w:r>
      <w:r w:rsidR="00372782" w:rsidRPr="0049761C">
        <w:rPr>
          <w:rFonts w:eastAsia="Times New Roman" w:cs="Calibri"/>
          <w:lang w:eastAsia="ar-SA"/>
        </w:rPr>
        <w:t xml:space="preserve">b faxem potwierdzonym na numer: </w:t>
      </w:r>
      <w:r w:rsidR="002448A1" w:rsidRPr="0049761C">
        <w:rPr>
          <w:rFonts w:eastAsia="Times New Roman" w:cs="Calibri"/>
          <w:lang w:eastAsia="ar-SA"/>
        </w:rPr>
        <w:t>tel</w:t>
      </w:r>
      <w:r w:rsidR="00951CDD" w:rsidRPr="0049761C">
        <w:rPr>
          <w:rFonts w:eastAsia="Times New Roman" w:cs="Calibri"/>
          <w:lang w:eastAsia="ar-SA"/>
        </w:rPr>
        <w:t>.</w:t>
      </w:r>
      <w:r w:rsidR="00951CDD" w:rsidRPr="0049761C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8A73E3" w:rsidRPr="0049761C">
        <w:rPr>
          <w:rFonts w:ascii="Arial" w:hAnsi="Arial" w:cs="Arial"/>
          <w:sz w:val="20"/>
          <w:szCs w:val="20"/>
          <w:shd w:val="clear" w:color="auto" w:fill="FFFFFF"/>
        </w:rPr>
        <w:t>.........................</w:t>
      </w:r>
      <w:r w:rsidR="00951CDD" w:rsidRPr="0049761C">
        <w:rPr>
          <w:rFonts w:eastAsia="Times New Roman" w:cs="Calibri"/>
          <w:lang w:eastAsia="ar-SA"/>
        </w:rPr>
        <w:t>lub,</w:t>
      </w:r>
      <w:r w:rsidR="002448A1" w:rsidRPr="0049761C">
        <w:rPr>
          <w:rFonts w:eastAsia="Times New Roman" w:cs="Calibri"/>
          <w:lang w:eastAsia="ar-SA"/>
        </w:rPr>
        <w:t xml:space="preserve"> </w:t>
      </w:r>
      <w:r w:rsidR="00745E37" w:rsidRPr="0049761C">
        <w:rPr>
          <w:rFonts w:eastAsia="Times New Roman" w:cs="Calibri"/>
          <w:lang w:eastAsia="ar-SA"/>
        </w:rPr>
        <w:t>e-mail</w:t>
      </w:r>
      <w:r w:rsidR="00E65CB2" w:rsidRPr="0049761C">
        <w:rPr>
          <w:rFonts w:eastAsia="Times New Roman" w:cs="Calibri"/>
          <w:lang w:eastAsia="ar-SA"/>
        </w:rPr>
        <w:t xml:space="preserve">: </w:t>
      </w:r>
      <w:r w:rsidR="008A73E3" w:rsidRPr="0049761C">
        <w:rPr>
          <w:rFonts w:eastAsia="Times New Roman" w:cs="Calibri"/>
          <w:lang w:eastAsia="ar-SA"/>
        </w:rPr>
        <w:t>............................................</w:t>
      </w:r>
    </w:p>
    <w:p w:rsidR="006F1276" w:rsidRPr="00D51944" w:rsidRDefault="006F1276" w:rsidP="00D51944">
      <w:pPr>
        <w:numPr>
          <w:ilvl w:val="0"/>
          <w:numId w:val="13"/>
        </w:numPr>
        <w:suppressAutoHyphens/>
        <w:spacing w:after="0" w:line="240" w:lineRule="auto"/>
        <w:ind w:left="284" w:hanging="284"/>
        <w:jc w:val="both"/>
        <w:rPr>
          <w:rFonts w:eastAsia="Times New Roman" w:cs="Calibri"/>
          <w:lang w:eastAsia="ar-SA"/>
        </w:rPr>
      </w:pPr>
      <w:r w:rsidRPr="00D51944">
        <w:rPr>
          <w:rFonts w:eastAsia="Times New Roman" w:cs="Calibri"/>
          <w:lang w:eastAsia="ar-SA"/>
        </w:rPr>
        <w:t>Termin realizacji od złożenia zapotrzebowania  wynosi ….. dni robocze</w:t>
      </w:r>
      <w:r w:rsidR="00D51944" w:rsidRPr="00D51944">
        <w:rPr>
          <w:rFonts w:eastAsia="Times New Roman" w:cs="Calibri"/>
          <w:lang w:eastAsia="ar-SA"/>
        </w:rPr>
        <w:t xml:space="preserve"> </w:t>
      </w:r>
    </w:p>
    <w:p w:rsidR="00E81E37" w:rsidRPr="00E672EE" w:rsidRDefault="00C65900" w:rsidP="008E12B9">
      <w:pPr>
        <w:numPr>
          <w:ilvl w:val="0"/>
          <w:numId w:val="13"/>
        </w:numPr>
        <w:suppressAutoHyphens/>
        <w:spacing w:after="0" w:line="240" w:lineRule="auto"/>
        <w:ind w:left="284" w:hanging="284"/>
        <w:jc w:val="both"/>
        <w:rPr>
          <w:rFonts w:eastAsia="Times New Roman" w:cs="Calibri"/>
          <w:lang w:eastAsia="ar-SA"/>
        </w:rPr>
      </w:pPr>
      <w:r>
        <w:rPr>
          <w:rFonts w:eastAsia="Times New Roman" w:cs="Calibri"/>
          <w:lang w:eastAsia="ar-SA"/>
        </w:rPr>
        <w:lastRenderedPageBreak/>
        <w:t xml:space="preserve">Wykonawca dostarczy </w:t>
      </w:r>
      <w:r w:rsidR="00150C33">
        <w:rPr>
          <w:rFonts w:eastAsia="Times New Roman" w:cs="Calibri"/>
          <w:lang w:eastAsia="ar-SA"/>
        </w:rPr>
        <w:t>materiały</w:t>
      </w:r>
      <w:r w:rsidR="00973D7B">
        <w:rPr>
          <w:rFonts w:eastAsia="Times New Roman" w:cs="Calibri"/>
          <w:lang w:eastAsia="ar-SA"/>
        </w:rPr>
        <w:t xml:space="preserve"> </w:t>
      </w:r>
      <w:r w:rsidR="0049761C">
        <w:rPr>
          <w:rFonts w:eastAsia="Times New Roman" w:cs="Calibri"/>
          <w:lang w:eastAsia="ar-SA"/>
        </w:rPr>
        <w:t xml:space="preserve">na adres: </w:t>
      </w:r>
      <w:r w:rsidR="0049761C" w:rsidRPr="0049761C">
        <w:rPr>
          <w:rFonts w:eastAsia="Times New Roman" w:cs="Calibri"/>
          <w:lang w:eastAsia="ar-SA"/>
        </w:rPr>
        <w:t>Uniwersytet Morski w Gdyni, Instytut Morski, Zakład Ochrony Środowiska, ul. Trzy Lipy 3, 80-172 Gdańsk</w:t>
      </w:r>
      <w:r w:rsidR="00973D7B">
        <w:rPr>
          <w:rFonts w:eastAsia="Times New Roman" w:cs="Calibri"/>
          <w:lang w:eastAsia="ar-SA"/>
        </w:rPr>
        <w:t xml:space="preserve"> w godz. od 8:00 do 1</w:t>
      </w:r>
      <w:r w:rsidR="0049761C">
        <w:rPr>
          <w:rFonts w:eastAsia="Times New Roman" w:cs="Calibri"/>
          <w:lang w:eastAsia="ar-SA"/>
        </w:rPr>
        <w:t>6</w:t>
      </w:r>
      <w:r w:rsidR="00973D7B">
        <w:rPr>
          <w:rFonts w:eastAsia="Times New Roman" w:cs="Calibri"/>
          <w:lang w:eastAsia="ar-SA"/>
        </w:rPr>
        <w:t>:00</w:t>
      </w:r>
      <w:r w:rsidR="00824D28">
        <w:rPr>
          <w:rFonts w:eastAsia="Times New Roman" w:cs="Calibri"/>
          <w:lang w:eastAsia="ar-SA"/>
        </w:rPr>
        <w:t xml:space="preserve"> w dni robocze od poniedziałku do piątku.</w:t>
      </w:r>
    </w:p>
    <w:p w:rsidR="00150C33" w:rsidRDefault="00975702" w:rsidP="00150C33">
      <w:pPr>
        <w:numPr>
          <w:ilvl w:val="0"/>
          <w:numId w:val="13"/>
        </w:numPr>
        <w:suppressAutoHyphens/>
        <w:spacing w:after="0" w:line="240" w:lineRule="auto"/>
        <w:ind w:left="284" w:hanging="284"/>
        <w:jc w:val="both"/>
        <w:rPr>
          <w:rFonts w:eastAsia="Times New Roman" w:cs="Calibri"/>
          <w:lang w:eastAsia="ar-SA"/>
        </w:rPr>
      </w:pPr>
      <w:r w:rsidRPr="00150C33">
        <w:rPr>
          <w:rFonts w:eastAsia="Times New Roman" w:cs="Calibri"/>
          <w:lang w:eastAsia="ar-SA"/>
        </w:rPr>
        <w:t xml:space="preserve">Wykonawca zobowiązuje się dostarczyć Zamawiającemu wyłącznie </w:t>
      </w:r>
      <w:r w:rsidR="00150C33" w:rsidRPr="00150C33">
        <w:rPr>
          <w:rFonts w:eastAsia="Times New Roman" w:cs="Calibri"/>
          <w:lang w:eastAsia="ar-SA"/>
        </w:rPr>
        <w:t>materiał</w:t>
      </w:r>
      <w:r w:rsidR="00150C33">
        <w:rPr>
          <w:rFonts w:eastAsia="Times New Roman" w:cs="Calibri"/>
          <w:lang w:eastAsia="ar-SA"/>
        </w:rPr>
        <w:t>y</w:t>
      </w:r>
      <w:r w:rsidR="00150C33" w:rsidRPr="00150C33">
        <w:rPr>
          <w:rFonts w:eastAsia="Times New Roman" w:cs="Calibri"/>
          <w:lang w:eastAsia="ar-SA"/>
        </w:rPr>
        <w:t xml:space="preserve"> (CRM) wyprodukowan</w:t>
      </w:r>
      <w:r w:rsidR="00150C33">
        <w:rPr>
          <w:rFonts w:eastAsia="Times New Roman" w:cs="Calibri"/>
          <w:lang w:eastAsia="ar-SA"/>
        </w:rPr>
        <w:t xml:space="preserve">e </w:t>
      </w:r>
      <w:r w:rsidR="00150C33" w:rsidRPr="00150C33">
        <w:rPr>
          <w:rFonts w:eastAsia="Times New Roman" w:cs="Calibri"/>
          <w:lang w:eastAsia="ar-SA"/>
        </w:rPr>
        <w:t xml:space="preserve">przez akredytowanych producentów materiałów w odniesieniu do wymagań normy ISO 17034, w ramach posiadanego zakresu akredytacji, </w:t>
      </w:r>
      <w:r w:rsidR="00150C33">
        <w:rPr>
          <w:rFonts w:eastAsia="Times New Roman" w:cs="Calibri"/>
          <w:lang w:eastAsia="ar-SA"/>
        </w:rPr>
        <w:t>gdzie</w:t>
      </w:r>
      <w:r w:rsidR="00150C33" w:rsidRPr="00150C33">
        <w:rPr>
          <w:rFonts w:eastAsia="Times New Roman" w:cs="Calibri"/>
          <w:lang w:eastAsia="ar-SA"/>
        </w:rPr>
        <w:t xml:space="preserve"> jednostka akredytująca jest sygnatariuszem poroz</w:t>
      </w:r>
      <w:bookmarkStart w:id="0" w:name="_GoBack"/>
      <w:bookmarkEnd w:id="0"/>
      <w:r w:rsidR="00150C33" w:rsidRPr="00150C33">
        <w:rPr>
          <w:rFonts w:eastAsia="Times New Roman" w:cs="Calibri"/>
          <w:lang w:eastAsia="ar-SA"/>
        </w:rPr>
        <w:t>umień EA MLA i/lub ILAC MRA.</w:t>
      </w:r>
      <w:r w:rsidR="000A29AD">
        <w:rPr>
          <w:rFonts w:eastAsia="Times New Roman" w:cs="Calibri"/>
          <w:lang w:eastAsia="ar-SA"/>
        </w:rPr>
        <w:t xml:space="preserve"> </w:t>
      </w:r>
      <w:r w:rsidR="000A29AD" w:rsidRPr="000A29AD">
        <w:rPr>
          <w:rFonts w:eastAsia="Times New Roman" w:cs="Calibri"/>
          <w:lang w:eastAsia="ar-SA"/>
        </w:rPr>
        <w:t>Wymagane dostarczenie przykładowych certyfikatów do wglądu na etapie realizacji zamówienia</w:t>
      </w:r>
      <w:r w:rsidR="000A29AD" w:rsidRPr="000A29AD">
        <w:rPr>
          <w:rFonts w:eastAsia="Times New Roman" w:cs="Calibri"/>
          <w:lang w:eastAsia="ar-SA"/>
        </w:rPr>
        <w:t>.</w:t>
      </w:r>
    </w:p>
    <w:p w:rsidR="000A29AD" w:rsidRPr="000A29AD" w:rsidRDefault="000A29AD" w:rsidP="000A29AD">
      <w:pPr>
        <w:numPr>
          <w:ilvl w:val="0"/>
          <w:numId w:val="13"/>
        </w:numPr>
        <w:suppressAutoHyphens/>
        <w:spacing w:after="0" w:line="240" w:lineRule="auto"/>
        <w:ind w:left="284" w:hanging="284"/>
        <w:jc w:val="both"/>
        <w:rPr>
          <w:rFonts w:eastAsia="Times New Roman" w:cs="Calibri"/>
          <w:lang w:eastAsia="ar-SA"/>
        </w:rPr>
      </w:pPr>
      <w:r w:rsidRPr="000A29AD">
        <w:rPr>
          <w:rFonts w:eastAsia="Times New Roman" w:cs="Calibri"/>
          <w:lang w:eastAsia="ar-SA"/>
        </w:rPr>
        <w:t>Zamawiający wymaga zapewnienia przez Wykonawcę serwisu pipet i  dozowników Brand potwierdzonego certyfikatem autoryzacji producenta pipet w okresie gwarancji. Zamawiający może zażądać potwierdzenia autoryzacji na etapie realizacji zamówienia.</w:t>
      </w:r>
    </w:p>
    <w:p w:rsidR="00150C33" w:rsidRPr="00150C33" w:rsidRDefault="00150C33" w:rsidP="00150C33">
      <w:pPr>
        <w:numPr>
          <w:ilvl w:val="0"/>
          <w:numId w:val="13"/>
        </w:numPr>
        <w:suppressAutoHyphens/>
        <w:spacing w:after="0" w:line="240" w:lineRule="auto"/>
        <w:ind w:left="284" w:hanging="284"/>
        <w:jc w:val="both"/>
        <w:rPr>
          <w:rFonts w:eastAsia="Times New Roman" w:cs="Calibri"/>
          <w:lang w:eastAsia="ar-SA"/>
        </w:rPr>
      </w:pPr>
      <w:r w:rsidRPr="00150C33">
        <w:rPr>
          <w:rFonts w:eastAsia="Times New Roman" w:cs="Calibri"/>
          <w:lang w:eastAsia="ar-SA"/>
        </w:rPr>
        <w:t xml:space="preserve">Termin ważności (przydatności) każdego odczynnika w dniu dostawy (data dostawy) do Zamawiającego nie może być krótszy niż ¾ okresu przydatności tego odczynnika określonego w dniu produkcji przez producenta, tj. gdy termin ważności odczynnika wskazanego przez producenta wynosi 12 miesięcy to w dniu dostawy do Zamawiającego jego termin ważności musi wynosić co najmniej 9 miesięcy. W przypadku braku odczynników odpowiadających wymaganemu okresowi gwarancji Wykonawca powiadomi o tym Zamawiającego za pośrednictwem e-maila. Zamawiający może zaakceptować proponowany okres gwarancji. </w:t>
      </w:r>
    </w:p>
    <w:p w:rsidR="00150C33" w:rsidRPr="00150C33" w:rsidRDefault="00150C33" w:rsidP="00150C33">
      <w:pPr>
        <w:numPr>
          <w:ilvl w:val="0"/>
          <w:numId w:val="13"/>
        </w:numPr>
        <w:suppressAutoHyphens/>
        <w:spacing w:after="0" w:line="240" w:lineRule="auto"/>
        <w:ind w:left="284" w:hanging="284"/>
        <w:jc w:val="both"/>
        <w:rPr>
          <w:rFonts w:eastAsia="Times New Roman" w:cs="Calibri"/>
          <w:lang w:eastAsia="ar-SA"/>
        </w:rPr>
      </w:pPr>
      <w:r w:rsidRPr="00150C33">
        <w:rPr>
          <w:rFonts w:eastAsia="Times New Roman" w:cs="Calibri"/>
          <w:lang w:eastAsia="ar-SA"/>
        </w:rPr>
        <w:t xml:space="preserve">Zamawiający wymaga, aby przesyłki były czytelnie oznaczone co do rodzaju materiału, temperatury transportu/przechowywania, itp. pod rygorem odmowy przyjęcia dostawy. Wymagana jest czytelna nazwa i termin ważności odczynnika na każdym opakowaniu. Wykonawca w dokumentach dostawy zobowiązany jest zaznaczyć symbol i opis substancji chemicznych oraz preparatów niebezpiecznych, zgodnie z klasyfikacją substancji chemicznych. </w:t>
      </w:r>
    </w:p>
    <w:p w:rsidR="00150C33" w:rsidRPr="00150C33" w:rsidRDefault="00150C33" w:rsidP="00150C33">
      <w:pPr>
        <w:numPr>
          <w:ilvl w:val="0"/>
          <w:numId w:val="13"/>
        </w:numPr>
        <w:suppressAutoHyphens/>
        <w:spacing w:after="0" w:line="240" w:lineRule="auto"/>
        <w:ind w:left="284" w:hanging="284"/>
        <w:jc w:val="both"/>
        <w:rPr>
          <w:rFonts w:eastAsia="Times New Roman" w:cs="Calibri"/>
          <w:lang w:eastAsia="ar-SA"/>
        </w:rPr>
      </w:pPr>
      <w:r w:rsidRPr="00150C33">
        <w:rPr>
          <w:rFonts w:eastAsia="Times New Roman" w:cs="Calibri"/>
          <w:lang w:eastAsia="ar-SA"/>
        </w:rPr>
        <w:t>Odbiór dostaw przeprowadzony będzie u Zamawiającego i obejmować będzie: warunki transportu, sprawdzenie jakości i ilości dostawy, sprawdzenie zgodności dostawy z zamówieniem.</w:t>
      </w:r>
    </w:p>
    <w:p w:rsidR="00150C33" w:rsidRDefault="00150C33" w:rsidP="00150C33">
      <w:pPr>
        <w:numPr>
          <w:ilvl w:val="0"/>
          <w:numId w:val="13"/>
        </w:numPr>
        <w:suppressAutoHyphens/>
        <w:spacing w:after="0" w:line="240" w:lineRule="auto"/>
        <w:ind w:left="284" w:hanging="284"/>
        <w:jc w:val="both"/>
        <w:rPr>
          <w:rFonts w:eastAsia="Times New Roman" w:cs="Calibri"/>
          <w:lang w:eastAsia="ar-SA"/>
        </w:rPr>
      </w:pPr>
      <w:r w:rsidRPr="00150C33">
        <w:rPr>
          <w:rFonts w:eastAsia="Times New Roman" w:cs="Calibri"/>
          <w:lang w:eastAsia="ar-SA"/>
        </w:rPr>
        <w:t>Odbiór dostawy potwierdzony będzie na dowodzie dostawy (fakturze VAT), a w przypadku rozbieżności pomiędzy zakresem dostawy, a stanem faktycznym sporządzony zostanie protokół odbioru dostawy, który winien zawierać uzgodnienia poczynione w toku odbioru, jak również będzie stanowił podstawę do zapłaty lub odmowy zapłaty za przedmiot dostawy.</w:t>
      </w:r>
      <w:r>
        <w:rPr>
          <w:rFonts w:eastAsia="Times New Roman" w:cs="Calibri"/>
          <w:lang w:eastAsia="ar-SA"/>
        </w:rPr>
        <w:t xml:space="preserve"> </w:t>
      </w:r>
    </w:p>
    <w:p w:rsidR="008B57EA" w:rsidRPr="00E672EE" w:rsidRDefault="008B57EA" w:rsidP="00150C33">
      <w:pPr>
        <w:numPr>
          <w:ilvl w:val="0"/>
          <w:numId w:val="13"/>
        </w:numPr>
        <w:suppressAutoHyphens/>
        <w:spacing w:after="0" w:line="240" w:lineRule="auto"/>
        <w:ind w:left="284" w:hanging="284"/>
        <w:jc w:val="both"/>
        <w:rPr>
          <w:rFonts w:eastAsia="Times New Roman" w:cs="Calibri"/>
          <w:lang w:eastAsia="ar-SA"/>
        </w:rPr>
      </w:pPr>
      <w:r w:rsidRPr="00E672EE">
        <w:rPr>
          <w:rFonts w:eastAsia="Times New Roman" w:cs="Calibri"/>
          <w:lang w:eastAsia="ar-SA"/>
        </w:rPr>
        <w:t>Wykonawca odpowiada z</w:t>
      </w:r>
      <w:r w:rsidR="000074B1">
        <w:rPr>
          <w:rFonts w:eastAsia="Times New Roman" w:cs="Calibri"/>
          <w:lang w:eastAsia="ar-SA"/>
        </w:rPr>
        <w:t>a jakość dostarczonych towarów</w:t>
      </w:r>
      <w:r w:rsidRPr="00E672EE">
        <w:rPr>
          <w:rFonts w:eastAsia="Times New Roman" w:cs="Calibri"/>
          <w:lang w:eastAsia="ar-SA"/>
        </w:rPr>
        <w:t xml:space="preserve">. W </w:t>
      </w:r>
      <w:r w:rsidR="00A30218">
        <w:rPr>
          <w:rFonts w:eastAsia="Times New Roman" w:cs="Calibri"/>
          <w:lang w:eastAsia="ar-SA"/>
        </w:rPr>
        <w:t xml:space="preserve">przypadku dostarczenia </w:t>
      </w:r>
      <w:r w:rsidR="00150C33">
        <w:rPr>
          <w:rFonts w:eastAsia="Times New Roman" w:cs="Calibri"/>
          <w:lang w:eastAsia="ar-SA"/>
        </w:rPr>
        <w:t>materiałów</w:t>
      </w:r>
      <w:r w:rsidR="00A30218">
        <w:rPr>
          <w:rFonts w:eastAsia="Times New Roman" w:cs="Calibri"/>
          <w:lang w:eastAsia="ar-SA"/>
        </w:rPr>
        <w:t xml:space="preserve"> niezgodn</w:t>
      </w:r>
      <w:r w:rsidR="00150C33">
        <w:rPr>
          <w:rFonts w:eastAsia="Times New Roman" w:cs="Calibri"/>
          <w:lang w:eastAsia="ar-SA"/>
        </w:rPr>
        <w:t>ych</w:t>
      </w:r>
      <w:r w:rsidRPr="00E672EE">
        <w:rPr>
          <w:rFonts w:eastAsia="Times New Roman" w:cs="Calibri"/>
          <w:lang w:eastAsia="ar-SA"/>
        </w:rPr>
        <w:t xml:space="preserve"> z umową, w szczególności: uszkodzonych, o nie należytej jakości, posiadających wady lub braki Wykonawca zobowiązuje się do </w:t>
      </w:r>
      <w:r w:rsidR="00150C33">
        <w:rPr>
          <w:rFonts w:eastAsia="Times New Roman" w:cs="Calibri"/>
          <w:lang w:eastAsia="ar-SA"/>
        </w:rPr>
        <w:t>ich</w:t>
      </w:r>
      <w:r w:rsidRPr="00E672EE">
        <w:rPr>
          <w:rFonts w:eastAsia="Times New Roman" w:cs="Calibri"/>
          <w:lang w:eastAsia="ar-SA"/>
        </w:rPr>
        <w:t xml:space="preserve"> wymiany na własny koszt, w terminie nie dłuższym niż 48 godzin od powzięcia o tym wiadomości. Jeżeli wyznaczony termin wymiany jest dniem wolnym od pracy wymiana zostanie zrealizowana pierwszego dnia roboczego następującego po wyznaczonym dniu.</w:t>
      </w:r>
      <w:r w:rsidR="00805AFD">
        <w:rPr>
          <w:rFonts w:eastAsia="Times New Roman" w:cs="Calibri"/>
          <w:lang w:eastAsia="ar-SA"/>
        </w:rPr>
        <w:t xml:space="preserve"> Po bezskutecznym upływie zakreślonego terminu Zamawiający może zakupić materiały niedostarczone zgodnie z umową u podmiotu trzeciego na koszt i ryzyko Wykonawcy, bez konieczności uprzedniego uzyskiwania zgody sądu.</w:t>
      </w:r>
    </w:p>
    <w:p w:rsidR="004311D3" w:rsidRPr="00E672EE" w:rsidRDefault="004311D3" w:rsidP="008E12B9">
      <w:pPr>
        <w:numPr>
          <w:ilvl w:val="0"/>
          <w:numId w:val="13"/>
        </w:numPr>
        <w:suppressAutoHyphens/>
        <w:spacing w:after="0" w:line="240" w:lineRule="auto"/>
        <w:ind w:left="284" w:hanging="284"/>
        <w:jc w:val="both"/>
        <w:rPr>
          <w:rFonts w:eastAsia="Times New Roman" w:cs="Calibri"/>
          <w:lang w:eastAsia="ar-SA"/>
        </w:rPr>
      </w:pPr>
      <w:r w:rsidRPr="00E672EE">
        <w:rPr>
          <w:rFonts w:eastAsia="Times New Roman" w:cs="Calibri"/>
          <w:lang w:eastAsia="ar-SA"/>
        </w:rPr>
        <w:t xml:space="preserve">Wykonawca zapewni transport </w:t>
      </w:r>
      <w:r w:rsidR="00150C33">
        <w:rPr>
          <w:rFonts w:eastAsia="Times New Roman" w:cs="Calibri"/>
          <w:lang w:eastAsia="ar-SA"/>
        </w:rPr>
        <w:t>materiałów</w:t>
      </w:r>
      <w:r w:rsidRPr="00E672EE">
        <w:rPr>
          <w:rFonts w:eastAsia="Times New Roman" w:cs="Calibri"/>
          <w:lang w:eastAsia="ar-SA"/>
        </w:rPr>
        <w:t xml:space="preserve"> do Zamawiającego bezpłatnie.</w:t>
      </w:r>
    </w:p>
    <w:p w:rsidR="00150C33" w:rsidRDefault="00150C33" w:rsidP="008E12B9">
      <w:pPr>
        <w:suppressAutoHyphens/>
        <w:spacing w:after="0" w:line="240" w:lineRule="auto"/>
        <w:jc w:val="center"/>
        <w:rPr>
          <w:rFonts w:eastAsia="Times New Roman" w:cs="Calibri"/>
          <w:b/>
          <w:bCs/>
          <w:lang w:eastAsia="ar-SA"/>
        </w:rPr>
      </w:pPr>
    </w:p>
    <w:p w:rsidR="00BF083F" w:rsidRPr="00E672EE" w:rsidRDefault="00BF083F" w:rsidP="008E12B9">
      <w:pPr>
        <w:suppressAutoHyphens/>
        <w:spacing w:after="0" w:line="240" w:lineRule="auto"/>
        <w:jc w:val="center"/>
        <w:rPr>
          <w:rFonts w:eastAsia="Times New Roman" w:cs="Calibri"/>
          <w:b/>
          <w:bCs/>
          <w:lang w:eastAsia="ar-SA"/>
        </w:rPr>
      </w:pPr>
      <w:r w:rsidRPr="00E672EE">
        <w:rPr>
          <w:rFonts w:eastAsia="Times New Roman" w:cs="Calibri"/>
          <w:b/>
          <w:bCs/>
          <w:lang w:eastAsia="ar-SA"/>
        </w:rPr>
        <w:t>§ 3</w:t>
      </w:r>
    </w:p>
    <w:p w:rsidR="00BF083F" w:rsidRPr="00E672EE" w:rsidRDefault="00BF083F" w:rsidP="008E12B9">
      <w:pPr>
        <w:suppressAutoHyphens/>
        <w:spacing w:after="0" w:line="240" w:lineRule="auto"/>
        <w:jc w:val="center"/>
        <w:rPr>
          <w:rFonts w:eastAsia="Times New Roman" w:cs="Calibri"/>
          <w:b/>
          <w:bCs/>
          <w:lang w:eastAsia="ar-SA"/>
        </w:rPr>
      </w:pPr>
      <w:r w:rsidRPr="00E672EE">
        <w:rPr>
          <w:rFonts w:eastAsia="Times New Roman" w:cs="Calibri"/>
          <w:b/>
          <w:bCs/>
          <w:lang w:eastAsia="ar-SA"/>
        </w:rPr>
        <w:t>WYNAGRODZENIE WYKONAWCY</w:t>
      </w:r>
    </w:p>
    <w:p w:rsidR="0077737D" w:rsidRDefault="00BF083F" w:rsidP="004007C6">
      <w:pPr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eastAsia="Times New Roman" w:cs="Calibri"/>
          <w:bCs/>
          <w:lang w:eastAsia="ar-SA"/>
        </w:rPr>
      </w:pPr>
      <w:r w:rsidRPr="00E672EE">
        <w:rPr>
          <w:rFonts w:eastAsia="Times New Roman" w:cs="Calibri"/>
          <w:bCs/>
          <w:lang w:eastAsia="ar-SA"/>
        </w:rPr>
        <w:t xml:space="preserve">Strony ustalają, że za </w:t>
      </w:r>
      <w:r w:rsidR="00B84695">
        <w:rPr>
          <w:rFonts w:eastAsia="Times New Roman" w:cs="Calibri"/>
          <w:bCs/>
          <w:lang w:eastAsia="ar-SA"/>
        </w:rPr>
        <w:t xml:space="preserve">terminową i prawidłową </w:t>
      </w:r>
      <w:r w:rsidRPr="00E672EE">
        <w:rPr>
          <w:rFonts w:eastAsia="Times New Roman" w:cs="Calibri"/>
          <w:bCs/>
          <w:lang w:eastAsia="ar-SA"/>
        </w:rPr>
        <w:t>realizację przedmiotu umowy</w:t>
      </w:r>
      <w:r w:rsidRPr="00E672EE">
        <w:rPr>
          <w:rFonts w:eastAsia="Times New Roman" w:cs="Calibri"/>
          <w:bCs/>
          <w:lang w:eastAsia="pl-PL"/>
        </w:rPr>
        <w:t xml:space="preserve"> </w:t>
      </w:r>
      <w:r w:rsidRPr="00E672EE">
        <w:rPr>
          <w:rFonts w:eastAsia="Times New Roman" w:cs="Calibri"/>
          <w:bCs/>
          <w:lang w:eastAsia="ar-SA"/>
        </w:rPr>
        <w:t xml:space="preserve">Zamawiający </w:t>
      </w:r>
      <w:r w:rsidR="00B84695">
        <w:rPr>
          <w:rFonts w:eastAsia="Times New Roman" w:cs="Calibri"/>
          <w:bCs/>
          <w:lang w:eastAsia="ar-SA"/>
        </w:rPr>
        <w:t xml:space="preserve">zobowiązuje się </w:t>
      </w:r>
      <w:r w:rsidRPr="00E672EE">
        <w:rPr>
          <w:rFonts w:eastAsia="Times New Roman" w:cs="Calibri"/>
          <w:bCs/>
          <w:lang w:eastAsia="ar-SA"/>
        </w:rPr>
        <w:t>zapłaci</w:t>
      </w:r>
      <w:r w:rsidR="00B84695">
        <w:rPr>
          <w:rFonts w:eastAsia="Times New Roman" w:cs="Calibri"/>
          <w:bCs/>
          <w:lang w:eastAsia="ar-SA"/>
        </w:rPr>
        <w:t>ć</w:t>
      </w:r>
      <w:r w:rsidRPr="00E672EE">
        <w:rPr>
          <w:rFonts w:eastAsia="Times New Roman" w:cs="Calibri"/>
          <w:bCs/>
          <w:lang w:eastAsia="ar-SA"/>
        </w:rPr>
        <w:t xml:space="preserve"> wynagrodzenie </w:t>
      </w:r>
      <w:r w:rsidR="00F75FEB">
        <w:rPr>
          <w:rFonts w:eastAsia="Times New Roman" w:cs="Calibri"/>
          <w:bCs/>
          <w:lang w:eastAsia="ar-SA"/>
        </w:rPr>
        <w:t>ustalone zgodnie z ofertą Wykonawcy</w:t>
      </w:r>
      <w:r w:rsidR="00B84695" w:rsidRPr="00E672EE">
        <w:rPr>
          <w:rFonts w:eastAsia="Times New Roman" w:cs="Calibri"/>
          <w:bCs/>
          <w:lang w:eastAsia="ar-SA"/>
        </w:rPr>
        <w:t xml:space="preserve"> stanowiącą załącznik </w:t>
      </w:r>
      <w:r w:rsidR="00B84695">
        <w:rPr>
          <w:rFonts w:eastAsia="Times New Roman" w:cs="Calibri"/>
          <w:bCs/>
          <w:lang w:eastAsia="ar-SA"/>
        </w:rPr>
        <w:t xml:space="preserve">numer 1 </w:t>
      </w:r>
      <w:r w:rsidR="00B84695" w:rsidRPr="00E672EE">
        <w:rPr>
          <w:rFonts w:eastAsia="Times New Roman" w:cs="Calibri"/>
          <w:bCs/>
          <w:lang w:eastAsia="ar-SA"/>
        </w:rPr>
        <w:t>do niniejszej umowy</w:t>
      </w:r>
      <w:r w:rsidR="002B1CD2">
        <w:rPr>
          <w:rFonts w:eastAsia="Times New Roman" w:cs="Calibri"/>
          <w:bCs/>
          <w:lang w:eastAsia="ar-SA"/>
        </w:rPr>
        <w:t xml:space="preserve"> </w:t>
      </w:r>
      <w:r w:rsidR="00962C2B">
        <w:rPr>
          <w:rFonts w:eastAsia="Times New Roman" w:cs="Calibri"/>
          <w:bCs/>
          <w:lang w:eastAsia="ar-SA"/>
        </w:rPr>
        <w:t>w wysokości nie wyższej niż</w:t>
      </w:r>
      <w:r w:rsidR="002B1CD2">
        <w:rPr>
          <w:rFonts w:eastAsia="Times New Roman" w:cs="Calibri"/>
          <w:bCs/>
          <w:lang w:eastAsia="ar-SA"/>
        </w:rPr>
        <w:t xml:space="preserve"> :</w:t>
      </w:r>
      <w:r w:rsidR="004839D1" w:rsidRPr="00E672EE" w:rsidDel="004839D1">
        <w:rPr>
          <w:rFonts w:eastAsia="Times New Roman" w:cs="Calibri"/>
          <w:bCs/>
          <w:lang w:eastAsia="ar-SA"/>
        </w:rPr>
        <w:t xml:space="preserve"> </w:t>
      </w:r>
    </w:p>
    <w:p w:rsidR="00840F69" w:rsidRPr="00E672EE" w:rsidRDefault="002B1CD2" w:rsidP="0077737D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eastAsia="Times New Roman" w:cs="Calibri"/>
          <w:bCs/>
          <w:lang w:eastAsia="ar-SA"/>
        </w:rPr>
      </w:pPr>
      <w:r>
        <w:rPr>
          <w:rFonts w:eastAsia="Times New Roman" w:cs="Calibri"/>
          <w:bCs/>
          <w:lang w:eastAsia="ar-SA"/>
        </w:rPr>
        <w:t>w</w:t>
      </w:r>
      <w:r w:rsidR="00BF083F" w:rsidRPr="00E672EE">
        <w:rPr>
          <w:rFonts w:eastAsia="Times New Roman" w:cs="Calibri"/>
          <w:bCs/>
          <w:lang w:eastAsia="ar-SA"/>
        </w:rPr>
        <w:t xml:space="preserve">artość </w:t>
      </w:r>
      <w:r w:rsidR="00703D26" w:rsidRPr="00E672EE">
        <w:rPr>
          <w:rFonts w:eastAsia="Times New Roman" w:cs="Calibri"/>
          <w:bCs/>
          <w:lang w:eastAsia="ar-SA"/>
        </w:rPr>
        <w:t>netto:</w:t>
      </w:r>
      <w:r w:rsidR="008A73E3">
        <w:rPr>
          <w:rFonts w:eastAsia="Times New Roman" w:cs="Calibri"/>
          <w:bCs/>
          <w:lang w:eastAsia="ar-SA"/>
        </w:rPr>
        <w:t xml:space="preserve"> .................................</w:t>
      </w:r>
      <w:r w:rsidR="006E12DC">
        <w:rPr>
          <w:rFonts w:eastAsia="Times New Roman" w:cs="Calibri"/>
          <w:bCs/>
          <w:lang w:eastAsia="ar-SA"/>
        </w:rPr>
        <w:t xml:space="preserve"> </w:t>
      </w:r>
      <w:r w:rsidR="00703D26" w:rsidRPr="00E672EE">
        <w:rPr>
          <w:rFonts w:eastAsia="Times New Roman" w:cs="Calibri"/>
          <w:bCs/>
          <w:lang w:eastAsia="ar-SA"/>
        </w:rPr>
        <w:t>zł (słownie:</w:t>
      </w:r>
      <w:r w:rsidR="006E12DC">
        <w:rPr>
          <w:rFonts w:eastAsia="Times New Roman" w:cs="Calibri"/>
          <w:bCs/>
          <w:lang w:eastAsia="ar-SA"/>
        </w:rPr>
        <w:t xml:space="preserve"> </w:t>
      </w:r>
      <w:r w:rsidR="008A73E3">
        <w:rPr>
          <w:rFonts w:eastAsia="Times New Roman" w:cs="Calibri"/>
          <w:bCs/>
          <w:lang w:eastAsia="ar-SA"/>
        </w:rPr>
        <w:t>.......................................</w:t>
      </w:r>
      <w:r w:rsidR="006E12DC">
        <w:rPr>
          <w:rFonts w:eastAsia="Times New Roman" w:cs="Calibri"/>
          <w:bCs/>
          <w:lang w:eastAsia="ar-SA"/>
        </w:rPr>
        <w:t>złotych 00/100</w:t>
      </w:r>
      <w:r w:rsidR="00840F69" w:rsidRPr="00E672EE">
        <w:rPr>
          <w:rFonts w:eastAsia="Times New Roman" w:cs="Calibri"/>
          <w:bCs/>
          <w:lang w:eastAsia="ar-SA"/>
        </w:rPr>
        <w:t>)</w:t>
      </w:r>
      <w:r>
        <w:rPr>
          <w:rFonts w:eastAsia="Times New Roman" w:cs="Calibri"/>
          <w:bCs/>
          <w:lang w:eastAsia="ar-SA"/>
        </w:rPr>
        <w:t>,</w:t>
      </w:r>
    </w:p>
    <w:p w:rsidR="00840F69" w:rsidRPr="00E672EE" w:rsidRDefault="002B1CD2" w:rsidP="001350E3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eastAsia="Times New Roman" w:cs="Calibri"/>
          <w:bCs/>
          <w:lang w:eastAsia="ar-SA"/>
        </w:rPr>
      </w:pPr>
      <w:r>
        <w:rPr>
          <w:rFonts w:eastAsia="Times New Roman" w:cs="Calibri"/>
          <w:bCs/>
          <w:lang w:eastAsia="ar-SA"/>
        </w:rPr>
        <w:t>w</w:t>
      </w:r>
      <w:r w:rsidR="00745E37" w:rsidRPr="00E672EE">
        <w:rPr>
          <w:rFonts w:eastAsia="Times New Roman" w:cs="Calibri"/>
          <w:bCs/>
          <w:lang w:eastAsia="ar-SA"/>
        </w:rPr>
        <w:t xml:space="preserve">artość podatku </w:t>
      </w:r>
      <w:r w:rsidR="00AA21A5">
        <w:rPr>
          <w:rFonts w:eastAsia="Times New Roman" w:cs="Calibri"/>
          <w:bCs/>
          <w:lang w:eastAsia="ar-SA"/>
        </w:rPr>
        <w:t xml:space="preserve">23% VAT: </w:t>
      </w:r>
      <w:r w:rsidR="008A73E3">
        <w:rPr>
          <w:rFonts w:eastAsia="Times New Roman" w:cs="Calibri"/>
          <w:bCs/>
          <w:lang w:eastAsia="ar-SA"/>
        </w:rPr>
        <w:t>.....................</w:t>
      </w:r>
      <w:r w:rsidR="002F2548" w:rsidRPr="00E672EE">
        <w:rPr>
          <w:rFonts w:eastAsia="Times New Roman" w:cs="Calibri"/>
          <w:bCs/>
          <w:lang w:eastAsia="ar-SA"/>
        </w:rPr>
        <w:t>zł</w:t>
      </w:r>
      <w:r w:rsidR="00745E37" w:rsidRPr="00E672EE">
        <w:rPr>
          <w:rFonts w:eastAsia="Times New Roman" w:cs="Calibri"/>
          <w:bCs/>
          <w:lang w:eastAsia="ar-SA"/>
        </w:rPr>
        <w:t xml:space="preserve"> </w:t>
      </w:r>
      <w:r w:rsidR="00E711F0" w:rsidRPr="00E672EE">
        <w:rPr>
          <w:rFonts w:eastAsia="Times New Roman" w:cs="Calibri"/>
          <w:bCs/>
          <w:lang w:eastAsia="ar-SA"/>
        </w:rPr>
        <w:t>(słownie:</w:t>
      </w:r>
      <w:r w:rsidR="00610444">
        <w:rPr>
          <w:rFonts w:eastAsia="Times New Roman" w:cs="Calibri"/>
          <w:bCs/>
          <w:lang w:eastAsia="ar-SA"/>
        </w:rPr>
        <w:t xml:space="preserve"> </w:t>
      </w:r>
      <w:r w:rsidR="008A73E3">
        <w:rPr>
          <w:rFonts w:eastAsia="Times New Roman" w:cs="Calibri"/>
          <w:bCs/>
          <w:lang w:eastAsia="ar-SA"/>
        </w:rPr>
        <w:t>.........................................0</w:t>
      </w:r>
      <w:r w:rsidR="00AA21A5">
        <w:rPr>
          <w:rFonts w:eastAsia="Times New Roman" w:cs="Calibri"/>
          <w:bCs/>
          <w:lang w:eastAsia="ar-SA"/>
        </w:rPr>
        <w:t>0/100</w:t>
      </w:r>
      <w:r w:rsidR="00840F69" w:rsidRPr="00E672EE">
        <w:rPr>
          <w:rFonts w:eastAsia="Times New Roman" w:cs="Calibri"/>
          <w:bCs/>
          <w:lang w:eastAsia="ar-SA"/>
        </w:rPr>
        <w:t>)</w:t>
      </w:r>
      <w:r>
        <w:rPr>
          <w:rFonts w:eastAsia="Times New Roman" w:cs="Calibri"/>
          <w:bCs/>
          <w:lang w:eastAsia="ar-SA"/>
        </w:rPr>
        <w:t>,</w:t>
      </w:r>
    </w:p>
    <w:p w:rsidR="00840F69" w:rsidRPr="00E672EE" w:rsidRDefault="00840F69" w:rsidP="001350E3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eastAsia="Times New Roman" w:cs="Calibri"/>
          <w:bCs/>
          <w:lang w:eastAsia="ar-SA"/>
        </w:rPr>
      </w:pPr>
      <w:r w:rsidRPr="00E672EE">
        <w:rPr>
          <w:rFonts w:eastAsia="Times New Roman" w:cs="Calibri"/>
          <w:bCs/>
          <w:lang w:eastAsia="ar-SA"/>
        </w:rPr>
        <w:t>Wartość brutto:</w:t>
      </w:r>
      <w:r w:rsidR="00E711F0" w:rsidRPr="00E672EE">
        <w:rPr>
          <w:rFonts w:cs="Calibri"/>
        </w:rPr>
        <w:t xml:space="preserve"> </w:t>
      </w:r>
      <w:r w:rsidR="008A73E3">
        <w:rPr>
          <w:rFonts w:cs="Calibri"/>
        </w:rPr>
        <w:t>.............................</w:t>
      </w:r>
      <w:r w:rsidR="002F2548" w:rsidRPr="00E672EE">
        <w:rPr>
          <w:rFonts w:eastAsia="Times New Roman" w:cs="Calibri"/>
          <w:bCs/>
          <w:lang w:eastAsia="ar-SA"/>
        </w:rPr>
        <w:t>zł(słownie:</w:t>
      </w:r>
      <w:r w:rsidR="00AA21A5">
        <w:rPr>
          <w:rFonts w:eastAsia="Times New Roman" w:cs="Calibri"/>
          <w:bCs/>
          <w:lang w:eastAsia="ar-SA"/>
        </w:rPr>
        <w:t xml:space="preserve"> </w:t>
      </w:r>
      <w:r w:rsidR="008A73E3">
        <w:rPr>
          <w:rFonts w:eastAsia="Times New Roman" w:cs="Calibri"/>
          <w:bCs/>
          <w:lang w:eastAsia="ar-SA"/>
        </w:rPr>
        <w:t>................................................... 0</w:t>
      </w:r>
      <w:r w:rsidR="00AA21A5">
        <w:rPr>
          <w:rFonts w:eastAsia="Times New Roman" w:cs="Calibri"/>
          <w:bCs/>
          <w:lang w:eastAsia="ar-SA"/>
        </w:rPr>
        <w:t>0/100</w:t>
      </w:r>
      <w:r w:rsidRPr="00E672EE">
        <w:rPr>
          <w:rFonts w:eastAsia="Times New Roman" w:cs="Calibri"/>
          <w:bCs/>
          <w:lang w:eastAsia="ar-SA"/>
        </w:rPr>
        <w:t>)</w:t>
      </w:r>
      <w:r w:rsidR="002B1CD2">
        <w:rPr>
          <w:rFonts w:eastAsia="Times New Roman" w:cs="Calibri"/>
          <w:bCs/>
          <w:lang w:eastAsia="ar-SA"/>
        </w:rPr>
        <w:t>.</w:t>
      </w:r>
    </w:p>
    <w:p w:rsidR="00DF3D07" w:rsidRPr="00DF3D07" w:rsidRDefault="00BF083F" w:rsidP="00516725">
      <w:pPr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eastAsia="Times New Roman" w:cs="Calibri"/>
          <w:lang w:eastAsia="ar-SA"/>
        </w:rPr>
      </w:pPr>
      <w:r w:rsidRPr="00DF3D07">
        <w:rPr>
          <w:rFonts w:eastAsia="Times New Roman" w:cs="Calibri"/>
          <w:bCs/>
          <w:lang w:eastAsia="ar-SA"/>
        </w:rPr>
        <w:t>Zapłata za wykonaną us</w:t>
      </w:r>
      <w:r w:rsidR="00372782" w:rsidRPr="00DF3D07">
        <w:rPr>
          <w:rFonts w:eastAsia="Times New Roman" w:cs="Calibri"/>
          <w:bCs/>
          <w:lang w:eastAsia="ar-SA"/>
        </w:rPr>
        <w:t xml:space="preserve">ługę nastąpi każdorazowo po dostawie towaru i otrzymaniu prawidłowo wystawionej faktury w terminie </w:t>
      </w:r>
      <w:r w:rsidR="00150C33">
        <w:rPr>
          <w:rFonts w:eastAsia="Times New Roman" w:cs="Calibri"/>
          <w:bCs/>
          <w:lang w:eastAsia="ar-SA"/>
        </w:rPr>
        <w:t>30</w:t>
      </w:r>
      <w:r w:rsidR="00372782" w:rsidRPr="00DF3D07">
        <w:rPr>
          <w:rFonts w:eastAsia="Times New Roman" w:cs="Calibri"/>
          <w:bCs/>
          <w:lang w:eastAsia="ar-SA"/>
        </w:rPr>
        <w:t xml:space="preserve"> dni</w:t>
      </w:r>
      <w:r w:rsidRPr="00DF3D07">
        <w:rPr>
          <w:rFonts w:eastAsia="Times New Roman" w:cs="Calibri"/>
          <w:bCs/>
          <w:lang w:eastAsia="ar-SA"/>
        </w:rPr>
        <w:t xml:space="preserve"> </w:t>
      </w:r>
      <w:r w:rsidRPr="00DF3D07">
        <w:rPr>
          <w:rFonts w:eastAsia="TimesNewRoman" w:cs="Calibri"/>
          <w:lang w:eastAsia="ar-SA"/>
        </w:rPr>
        <w:t>z konta Zamawiającego Nr rachunku:</w:t>
      </w:r>
      <w:r w:rsidR="00FD68BF" w:rsidRPr="00DF3D07">
        <w:rPr>
          <w:rFonts w:eastAsia="TimesNewRoman" w:cs="Calibri"/>
          <w:lang w:eastAsia="ar-SA"/>
        </w:rPr>
        <w:t xml:space="preserve"> </w:t>
      </w:r>
      <w:r w:rsidR="006973BE" w:rsidRPr="00DF3D07">
        <w:rPr>
          <w:rFonts w:eastAsia="TimesNewRoman" w:cs="Calibri"/>
          <w:b/>
          <w:lang w:eastAsia="pl-PL"/>
        </w:rPr>
        <w:t>55 1140 1153 0000 2235 4300 1001</w:t>
      </w:r>
      <w:r w:rsidRPr="00DF3D07">
        <w:rPr>
          <w:rFonts w:eastAsia="TimesNewRoman" w:cs="Calibri"/>
          <w:lang w:eastAsia="pl-PL"/>
        </w:rPr>
        <w:t xml:space="preserve"> prowadzony przez</w:t>
      </w:r>
      <w:r w:rsidRPr="00DF3D07">
        <w:rPr>
          <w:rFonts w:cs="Calibri"/>
        </w:rPr>
        <w:t xml:space="preserve"> </w:t>
      </w:r>
      <w:r w:rsidR="006973BE" w:rsidRPr="00DF3D07">
        <w:rPr>
          <w:rFonts w:cs="Calibri"/>
          <w:b/>
        </w:rPr>
        <w:t>mBank SA</w:t>
      </w:r>
      <w:r w:rsidR="00840F69" w:rsidRPr="00DF3D07">
        <w:rPr>
          <w:rFonts w:eastAsia="TimesNewRoman" w:cs="Calibri"/>
          <w:lang w:eastAsia="ar-SA"/>
        </w:rPr>
        <w:t xml:space="preserve"> </w:t>
      </w:r>
    </w:p>
    <w:p w:rsidR="00BF083F" w:rsidRPr="00DF3D07" w:rsidRDefault="00BF083F" w:rsidP="00516725">
      <w:pPr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eastAsia="Times New Roman" w:cs="Calibri"/>
          <w:lang w:eastAsia="ar-SA"/>
        </w:rPr>
      </w:pPr>
      <w:r w:rsidRPr="00DF3D07">
        <w:rPr>
          <w:rFonts w:eastAsia="Times New Roman" w:cs="Calibri"/>
          <w:lang w:eastAsia="ar-SA"/>
        </w:rPr>
        <w:t>Wykonawca oświadcza, że jest płatnikiem VAT i posiada NIP</w:t>
      </w:r>
      <w:r w:rsidR="00A55F23" w:rsidRPr="00DF3D07">
        <w:rPr>
          <w:rFonts w:eastAsia="Times New Roman" w:cs="Calibri"/>
          <w:lang w:eastAsia="ar-SA"/>
        </w:rPr>
        <w:t xml:space="preserve">: </w:t>
      </w:r>
      <w:r w:rsidRPr="00DF3D07">
        <w:rPr>
          <w:rFonts w:eastAsia="Times New Roman" w:cs="Calibri"/>
          <w:lang w:eastAsia="ar-SA"/>
        </w:rPr>
        <w:t xml:space="preserve"> </w:t>
      </w:r>
      <w:r w:rsidR="00D375D0" w:rsidRPr="00DF3D07">
        <w:rPr>
          <w:rFonts w:eastAsia="Times New Roman" w:cs="Calibri"/>
          <w:b/>
          <w:lang w:eastAsia="ar-SA"/>
        </w:rPr>
        <w:t>.......................................</w:t>
      </w:r>
      <w:r w:rsidR="00C502A9" w:rsidRPr="00DF3D07">
        <w:rPr>
          <w:rFonts w:eastAsia="Times New Roman" w:cs="Calibri"/>
          <w:b/>
          <w:lang w:eastAsia="ar-SA"/>
        </w:rPr>
        <w:t>.</w:t>
      </w:r>
    </w:p>
    <w:p w:rsidR="00BF083F" w:rsidRPr="004007C6" w:rsidRDefault="00BF083F" w:rsidP="00E672EE">
      <w:pPr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eastAsia="Times New Roman" w:cs="Calibri"/>
          <w:lang w:eastAsia="ar-SA"/>
        </w:rPr>
      </w:pPr>
      <w:r w:rsidRPr="004007C6">
        <w:rPr>
          <w:rFonts w:eastAsia="Times New Roman" w:cs="Calibri"/>
          <w:lang w:eastAsia="ar-SA"/>
        </w:rPr>
        <w:t xml:space="preserve">Zamawiający oświadcza, że posiada NIP </w:t>
      </w:r>
      <w:r w:rsidR="006973BE" w:rsidRPr="00E672EE">
        <w:rPr>
          <w:rFonts w:eastAsia="Times New Roman" w:cs="Calibri"/>
          <w:b/>
          <w:lang w:eastAsia="ar-SA"/>
        </w:rPr>
        <w:t>586-001-28-73</w:t>
      </w:r>
      <w:r w:rsidRPr="004007C6">
        <w:rPr>
          <w:rFonts w:eastAsia="Times New Roman" w:cs="Calibri"/>
          <w:lang w:eastAsia="ar-SA"/>
        </w:rPr>
        <w:t>.</w:t>
      </w:r>
    </w:p>
    <w:p w:rsidR="00BF083F" w:rsidRPr="004007C6" w:rsidRDefault="00BF083F" w:rsidP="00E672EE">
      <w:pPr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eastAsia="Times New Roman" w:cs="Calibri"/>
          <w:lang w:eastAsia="ar-SA"/>
        </w:rPr>
      </w:pPr>
      <w:r w:rsidRPr="00E672EE">
        <w:rPr>
          <w:rFonts w:eastAsia="Times New Roman" w:cs="Calibri"/>
          <w:bCs/>
          <w:lang w:eastAsia="ar-SA"/>
        </w:rPr>
        <w:lastRenderedPageBreak/>
        <w:t xml:space="preserve">Zamawiający upoważnia Wykonawcę do wystawiania faktur VAT bez konieczności </w:t>
      </w:r>
      <w:r w:rsidRPr="004007C6">
        <w:rPr>
          <w:rFonts w:eastAsia="Times New Roman" w:cs="Calibri"/>
          <w:lang w:eastAsia="ar-SA"/>
        </w:rPr>
        <w:t>uzyskiwania</w:t>
      </w:r>
      <w:r w:rsidRPr="00E672EE">
        <w:rPr>
          <w:rFonts w:eastAsia="Times New Roman" w:cs="Calibri"/>
          <w:bCs/>
          <w:lang w:eastAsia="ar-SA"/>
        </w:rPr>
        <w:t xml:space="preserve"> podpisu.</w:t>
      </w:r>
    </w:p>
    <w:p w:rsidR="00D41FFC" w:rsidRPr="00E672EE" w:rsidRDefault="002024CB" w:rsidP="00E672EE">
      <w:pPr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Style w:val="FontStyle14"/>
          <w:rFonts w:ascii="Calibri" w:hAnsi="Calibri" w:cs="Calibri"/>
        </w:rPr>
      </w:pPr>
      <w:r w:rsidRPr="00E672EE">
        <w:rPr>
          <w:rStyle w:val="FontStyle14"/>
          <w:rFonts w:ascii="Calibri" w:hAnsi="Calibri" w:cs="Calibri"/>
        </w:rPr>
        <w:t>Ceny towarów</w:t>
      </w:r>
      <w:r w:rsidR="00B96671">
        <w:rPr>
          <w:rStyle w:val="FontStyle14"/>
          <w:rFonts w:ascii="Calibri" w:hAnsi="Calibri" w:cs="Calibri"/>
        </w:rPr>
        <w:t xml:space="preserve"> i usług</w:t>
      </w:r>
      <w:r w:rsidRPr="00E672EE">
        <w:rPr>
          <w:rStyle w:val="FontStyle14"/>
          <w:rFonts w:ascii="Calibri" w:hAnsi="Calibri" w:cs="Calibri"/>
        </w:rPr>
        <w:t xml:space="preserve"> z oferty </w:t>
      </w:r>
      <w:r w:rsidR="001847E6">
        <w:rPr>
          <w:rFonts w:eastAsia="Times New Roman" w:cs="Calibri"/>
          <w:bCs/>
          <w:lang w:eastAsia="ar-SA"/>
        </w:rPr>
        <w:t>Wykonawcy stanowiącej</w:t>
      </w:r>
      <w:r w:rsidR="001847E6" w:rsidRPr="00E672EE">
        <w:rPr>
          <w:rFonts w:eastAsia="Times New Roman" w:cs="Calibri"/>
          <w:bCs/>
          <w:lang w:eastAsia="ar-SA"/>
        </w:rPr>
        <w:t xml:space="preserve"> załącznik </w:t>
      </w:r>
      <w:r w:rsidR="001847E6">
        <w:rPr>
          <w:rFonts w:eastAsia="Times New Roman" w:cs="Calibri"/>
          <w:bCs/>
          <w:lang w:eastAsia="ar-SA"/>
        </w:rPr>
        <w:t xml:space="preserve">numer 1 </w:t>
      </w:r>
      <w:r w:rsidR="001847E6" w:rsidRPr="00E672EE">
        <w:rPr>
          <w:rFonts w:eastAsia="Times New Roman" w:cs="Calibri"/>
          <w:bCs/>
          <w:lang w:eastAsia="ar-SA"/>
        </w:rPr>
        <w:t xml:space="preserve">do niniejszej umowy </w:t>
      </w:r>
      <w:r w:rsidR="00D41FFC" w:rsidRPr="00E672EE">
        <w:rPr>
          <w:rStyle w:val="FontStyle14"/>
          <w:rFonts w:ascii="Calibri" w:hAnsi="Calibri" w:cs="Calibri"/>
        </w:rPr>
        <w:t>nie ulegną zmianie przez cały okres trwania umowy.</w:t>
      </w:r>
    </w:p>
    <w:p w:rsidR="00D41FFC" w:rsidRPr="00E672EE" w:rsidRDefault="00D41FFC" w:rsidP="00E672EE">
      <w:pPr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Style w:val="FontStyle14"/>
          <w:rFonts w:ascii="Calibri" w:hAnsi="Calibri" w:cs="Calibri"/>
        </w:rPr>
      </w:pPr>
      <w:r w:rsidRPr="00E672EE">
        <w:rPr>
          <w:rStyle w:val="FontStyle14"/>
          <w:rFonts w:ascii="Calibri" w:hAnsi="Calibri" w:cs="Calibri"/>
        </w:rPr>
        <w:t>W razie zakwestionowania jakości dostarczon</w:t>
      </w:r>
      <w:r w:rsidR="00150C33">
        <w:rPr>
          <w:rStyle w:val="FontStyle14"/>
          <w:rFonts w:ascii="Calibri" w:hAnsi="Calibri" w:cs="Calibri"/>
        </w:rPr>
        <w:t>ych</w:t>
      </w:r>
      <w:r w:rsidRPr="00E672EE">
        <w:rPr>
          <w:rStyle w:val="FontStyle14"/>
          <w:rFonts w:ascii="Calibri" w:hAnsi="Calibri" w:cs="Calibri"/>
        </w:rPr>
        <w:t xml:space="preserve"> </w:t>
      </w:r>
      <w:r w:rsidR="00150C33">
        <w:rPr>
          <w:rStyle w:val="FontStyle14"/>
          <w:rFonts w:ascii="Calibri" w:hAnsi="Calibri" w:cs="Calibri"/>
        </w:rPr>
        <w:t>materiałów</w:t>
      </w:r>
      <w:r w:rsidRPr="00E672EE">
        <w:rPr>
          <w:rStyle w:val="FontStyle14"/>
          <w:rFonts w:ascii="Calibri" w:hAnsi="Calibri" w:cs="Calibri"/>
        </w:rPr>
        <w:t xml:space="preserve"> - Zamawiający wstrzyma się </w:t>
      </w:r>
      <w:r w:rsidR="00150C33">
        <w:rPr>
          <w:rStyle w:val="FontStyle14"/>
          <w:rFonts w:ascii="Calibri" w:hAnsi="Calibri" w:cs="Calibri"/>
        </w:rPr>
        <w:br/>
      </w:r>
      <w:r w:rsidRPr="00E672EE">
        <w:rPr>
          <w:rStyle w:val="FontStyle14"/>
          <w:rFonts w:ascii="Calibri" w:hAnsi="Calibri" w:cs="Calibri"/>
        </w:rPr>
        <w:t xml:space="preserve">z zapłatą należności za zakwestionowaną część towaru do czasu </w:t>
      </w:r>
      <w:r w:rsidR="00150C33">
        <w:rPr>
          <w:rStyle w:val="FontStyle14"/>
          <w:rFonts w:ascii="Calibri" w:hAnsi="Calibri" w:cs="Calibri"/>
        </w:rPr>
        <w:t>rozpatrzenia zgłoszenia w sprawie wad</w:t>
      </w:r>
      <w:r w:rsidRPr="00E672EE">
        <w:rPr>
          <w:rStyle w:val="FontStyle14"/>
          <w:rFonts w:ascii="Calibri" w:hAnsi="Calibri" w:cs="Calibri"/>
        </w:rPr>
        <w:t>.</w:t>
      </w:r>
    </w:p>
    <w:p w:rsidR="00BF083F" w:rsidRPr="00E672EE" w:rsidRDefault="00BF083F" w:rsidP="004007C6">
      <w:pPr>
        <w:suppressAutoHyphens/>
        <w:spacing w:after="0" w:line="240" w:lineRule="auto"/>
        <w:jc w:val="center"/>
        <w:rPr>
          <w:rFonts w:eastAsia="Times New Roman" w:cs="Calibri"/>
          <w:bCs/>
          <w:lang w:eastAsia="ar-SA"/>
        </w:rPr>
      </w:pPr>
    </w:p>
    <w:p w:rsidR="00BF083F" w:rsidRPr="00E672EE" w:rsidRDefault="00BF083F" w:rsidP="004007C6">
      <w:pPr>
        <w:suppressAutoHyphens/>
        <w:spacing w:after="0" w:line="240" w:lineRule="auto"/>
        <w:jc w:val="center"/>
        <w:rPr>
          <w:rFonts w:eastAsia="Times New Roman" w:cs="Calibri"/>
          <w:b/>
          <w:bCs/>
          <w:lang w:eastAsia="ar-SA"/>
        </w:rPr>
      </w:pPr>
      <w:r w:rsidRPr="00E672EE">
        <w:rPr>
          <w:rFonts w:eastAsia="Times New Roman" w:cs="Calibri"/>
          <w:b/>
          <w:bCs/>
          <w:lang w:eastAsia="ar-SA"/>
        </w:rPr>
        <w:t>§ 4</w:t>
      </w:r>
    </w:p>
    <w:p w:rsidR="00BF083F" w:rsidRPr="00E672EE" w:rsidRDefault="00E30E31" w:rsidP="004007C6">
      <w:pPr>
        <w:suppressAutoHyphens/>
        <w:spacing w:after="0" w:line="240" w:lineRule="auto"/>
        <w:jc w:val="center"/>
        <w:rPr>
          <w:rFonts w:eastAsia="Times New Roman" w:cs="Calibri"/>
          <w:b/>
          <w:bCs/>
          <w:lang w:eastAsia="ar-SA"/>
        </w:rPr>
      </w:pPr>
      <w:r w:rsidRPr="00E672EE">
        <w:rPr>
          <w:rFonts w:eastAsia="Times New Roman" w:cs="Calibri"/>
          <w:b/>
          <w:bCs/>
          <w:lang w:eastAsia="ar-SA"/>
        </w:rPr>
        <w:t>OSOBY DO KONTAKTU</w:t>
      </w:r>
      <w:r w:rsidR="00BF083F" w:rsidRPr="00E672EE">
        <w:rPr>
          <w:rFonts w:eastAsia="Times New Roman" w:cs="Calibri"/>
          <w:b/>
          <w:bCs/>
          <w:lang w:eastAsia="ar-SA"/>
        </w:rPr>
        <w:t xml:space="preserve"> </w:t>
      </w:r>
    </w:p>
    <w:p w:rsidR="00BF083F" w:rsidRPr="00E672EE" w:rsidRDefault="00BF083F" w:rsidP="004007C6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eastAsia="Times New Roman" w:cs="Calibri"/>
          <w:bCs/>
          <w:lang w:eastAsia="ar-SA"/>
        </w:rPr>
      </w:pPr>
      <w:r w:rsidRPr="00E672EE">
        <w:rPr>
          <w:rFonts w:eastAsia="Times New Roman" w:cs="Calibri"/>
          <w:bCs/>
          <w:lang w:eastAsia="ar-SA"/>
        </w:rPr>
        <w:t>Do kontaktu z Wykonawcą ze strony Zamawiając</w:t>
      </w:r>
      <w:r w:rsidR="003628A8" w:rsidRPr="00E672EE">
        <w:rPr>
          <w:rFonts w:eastAsia="Times New Roman" w:cs="Calibri"/>
          <w:bCs/>
          <w:lang w:eastAsia="ar-SA"/>
        </w:rPr>
        <w:t xml:space="preserve">ego upoważnia </w:t>
      </w:r>
      <w:r w:rsidR="008D6B1F">
        <w:rPr>
          <w:rFonts w:eastAsia="Times New Roman" w:cs="Calibri"/>
          <w:bCs/>
          <w:lang w:eastAsia="ar-SA"/>
        </w:rPr>
        <w:t xml:space="preserve">się: </w:t>
      </w:r>
      <w:r w:rsidR="00150C33">
        <w:rPr>
          <w:rFonts w:eastAsia="Times New Roman" w:cs="Calibri"/>
          <w:bCs/>
          <w:lang w:eastAsia="ar-SA"/>
        </w:rPr>
        <w:t>………………</w:t>
      </w:r>
      <w:r w:rsidR="008D6B1F">
        <w:rPr>
          <w:rFonts w:eastAsia="Times New Roman" w:cs="Calibri"/>
          <w:bCs/>
          <w:lang w:eastAsia="ar-SA"/>
        </w:rPr>
        <w:t xml:space="preserve">, tel. </w:t>
      </w:r>
      <w:r w:rsidR="00150C33">
        <w:rPr>
          <w:rFonts w:eastAsia="Times New Roman" w:cs="Calibri"/>
          <w:bCs/>
          <w:lang w:eastAsia="ar-SA"/>
        </w:rPr>
        <w:t>………………</w:t>
      </w:r>
      <w:r w:rsidR="007F5353" w:rsidRPr="00E672EE">
        <w:rPr>
          <w:rFonts w:eastAsia="Times New Roman" w:cs="Calibri"/>
          <w:bCs/>
          <w:lang w:eastAsia="ar-SA"/>
        </w:rPr>
        <w:t xml:space="preserve">, e-mail: </w:t>
      </w:r>
      <w:r w:rsidR="00150C33">
        <w:rPr>
          <w:rFonts w:eastAsia="Times New Roman" w:cs="Calibri"/>
          <w:b/>
          <w:bCs/>
          <w:lang w:eastAsia="ar-SA"/>
        </w:rPr>
        <w:t>……………….</w:t>
      </w:r>
    </w:p>
    <w:p w:rsidR="00BF083F" w:rsidRDefault="00BF083F" w:rsidP="004007C6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eastAsia="Times New Roman" w:cs="Calibri"/>
          <w:bCs/>
          <w:lang w:eastAsia="ar-SA"/>
        </w:rPr>
      </w:pPr>
      <w:r w:rsidRPr="00E672EE">
        <w:rPr>
          <w:rFonts w:eastAsia="Times New Roman" w:cs="Calibri"/>
          <w:bCs/>
          <w:lang w:eastAsia="ar-SA"/>
        </w:rPr>
        <w:t>Do kontaktu z Zamawiającym ze strony Wykonawcy upo</w:t>
      </w:r>
      <w:r w:rsidR="00C502A9">
        <w:rPr>
          <w:rFonts w:eastAsia="Times New Roman" w:cs="Calibri"/>
          <w:bCs/>
          <w:lang w:eastAsia="ar-SA"/>
        </w:rPr>
        <w:t>ważnia się:</w:t>
      </w:r>
      <w:r w:rsidR="00D375D0">
        <w:rPr>
          <w:rFonts w:eastAsia="Times New Roman" w:cs="Calibri"/>
          <w:bCs/>
          <w:lang w:eastAsia="ar-SA"/>
        </w:rPr>
        <w:t>.........................................................</w:t>
      </w:r>
      <w:r w:rsidR="00DA756E" w:rsidRPr="00E672EE">
        <w:rPr>
          <w:rFonts w:eastAsia="Times New Roman" w:cs="Calibri"/>
          <w:bCs/>
          <w:lang w:eastAsia="ar-SA"/>
        </w:rPr>
        <w:t xml:space="preserve">, e-mail: </w:t>
      </w:r>
      <w:r w:rsidR="00D375D0">
        <w:rPr>
          <w:rFonts w:eastAsia="Times New Roman" w:cs="Calibri"/>
          <w:b/>
          <w:bCs/>
          <w:lang w:eastAsia="ar-SA"/>
        </w:rPr>
        <w:t>.............................................</w:t>
      </w:r>
    </w:p>
    <w:p w:rsidR="006E7C48" w:rsidRPr="00E672EE" w:rsidRDefault="006E7C48" w:rsidP="004007C6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eastAsia="Times New Roman" w:cs="Calibri"/>
          <w:bCs/>
          <w:lang w:eastAsia="ar-SA"/>
        </w:rPr>
      </w:pPr>
      <w:r>
        <w:rPr>
          <w:rFonts w:eastAsia="Times New Roman" w:cs="Calibri"/>
          <w:bCs/>
          <w:lang w:eastAsia="ar-SA"/>
        </w:rPr>
        <w:t xml:space="preserve">Zmiana osób, o których mowa w ust. 1 i 2 wymaga </w:t>
      </w:r>
      <w:r w:rsidR="00F370BF">
        <w:rPr>
          <w:rFonts w:eastAsia="Times New Roman" w:cs="Calibri"/>
          <w:bCs/>
          <w:lang w:eastAsia="ar-SA"/>
        </w:rPr>
        <w:t xml:space="preserve">pisemnego </w:t>
      </w:r>
      <w:r>
        <w:rPr>
          <w:rFonts w:eastAsia="Times New Roman" w:cs="Calibri"/>
          <w:bCs/>
          <w:lang w:eastAsia="ar-SA"/>
        </w:rPr>
        <w:t xml:space="preserve">zawiadomienia drugiej Strony i nie wymaga zmiany niniejszej umowy. </w:t>
      </w:r>
    </w:p>
    <w:p w:rsidR="00BF083F" w:rsidRPr="00E672EE" w:rsidRDefault="00BF083F" w:rsidP="004007C6">
      <w:pPr>
        <w:suppressAutoHyphens/>
        <w:spacing w:after="0" w:line="240" w:lineRule="auto"/>
        <w:jc w:val="center"/>
        <w:rPr>
          <w:rFonts w:eastAsia="Times New Roman" w:cs="Calibri"/>
          <w:b/>
          <w:bCs/>
          <w:lang w:eastAsia="ar-SA"/>
        </w:rPr>
      </w:pPr>
      <w:r w:rsidRPr="00E672EE">
        <w:rPr>
          <w:rFonts w:eastAsia="Times New Roman" w:cs="Calibri"/>
          <w:b/>
          <w:bCs/>
          <w:lang w:eastAsia="ar-SA"/>
        </w:rPr>
        <w:t>§ 5</w:t>
      </w:r>
    </w:p>
    <w:p w:rsidR="00BF083F" w:rsidRPr="00E672EE" w:rsidRDefault="00BF083F" w:rsidP="004007C6">
      <w:pPr>
        <w:suppressAutoHyphens/>
        <w:spacing w:after="0" w:line="240" w:lineRule="auto"/>
        <w:jc w:val="center"/>
        <w:rPr>
          <w:rFonts w:eastAsia="Times New Roman" w:cs="Calibri"/>
          <w:b/>
          <w:bCs/>
          <w:lang w:eastAsia="ar-SA"/>
        </w:rPr>
      </w:pPr>
      <w:r w:rsidRPr="00E672EE">
        <w:rPr>
          <w:rFonts w:eastAsia="Times New Roman" w:cs="Calibri"/>
          <w:b/>
          <w:bCs/>
          <w:lang w:eastAsia="ar-SA"/>
        </w:rPr>
        <w:t>KARY UMOWNE</w:t>
      </w:r>
    </w:p>
    <w:p w:rsidR="003628A8" w:rsidRPr="00E672EE" w:rsidRDefault="003628A8" w:rsidP="00E672EE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eastAsia="Times New Roman" w:cs="Calibri"/>
          <w:bCs/>
          <w:lang w:eastAsia="ar-SA"/>
        </w:rPr>
      </w:pPr>
      <w:r w:rsidRPr="00E672EE">
        <w:rPr>
          <w:rFonts w:eastAsia="Times New Roman" w:cs="Calibri"/>
          <w:bCs/>
          <w:lang w:eastAsia="ar-SA"/>
        </w:rPr>
        <w:t>Strony ustanawiają odpowiedzialność za niewykonanie lub nienależyte wykonanie Umowy w formie kar umownych.</w:t>
      </w:r>
    </w:p>
    <w:p w:rsidR="003628A8" w:rsidRPr="00E672EE" w:rsidRDefault="003628A8" w:rsidP="00E672EE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eastAsia="Times New Roman" w:cs="Calibri"/>
          <w:bCs/>
          <w:lang w:eastAsia="ar-SA"/>
        </w:rPr>
      </w:pPr>
      <w:r w:rsidRPr="00E672EE">
        <w:rPr>
          <w:rFonts w:eastAsia="Times New Roman" w:cs="Calibri"/>
          <w:bCs/>
          <w:lang w:eastAsia="ar-SA"/>
        </w:rPr>
        <w:t>Wykonawca zapłaci Zamawiającemu kary umowne:</w:t>
      </w:r>
    </w:p>
    <w:p w:rsidR="003628A8" w:rsidRPr="00E672EE" w:rsidRDefault="00840F69" w:rsidP="00E672EE">
      <w:pPr>
        <w:numPr>
          <w:ilvl w:val="1"/>
          <w:numId w:val="15"/>
        </w:numPr>
        <w:suppressAutoHyphens/>
        <w:spacing w:after="0" w:line="240" w:lineRule="auto"/>
        <w:jc w:val="both"/>
        <w:rPr>
          <w:rFonts w:eastAsia="Times New Roman" w:cs="Calibri"/>
          <w:bCs/>
          <w:lang w:eastAsia="ar-SA"/>
        </w:rPr>
      </w:pPr>
      <w:r w:rsidRPr="00E672EE">
        <w:rPr>
          <w:rFonts w:eastAsia="Times New Roman" w:cs="Calibri"/>
          <w:bCs/>
          <w:lang w:eastAsia="ar-SA"/>
        </w:rPr>
        <w:t>za opóźnienie</w:t>
      </w:r>
      <w:r w:rsidR="003628A8" w:rsidRPr="00E672EE">
        <w:rPr>
          <w:rFonts w:eastAsia="Times New Roman" w:cs="Calibri"/>
          <w:bCs/>
          <w:lang w:eastAsia="ar-SA"/>
        </w:rPr>
        <w:t xml:space="preserve"> w wykonaniu przedmiotu umowy w wysokości 0,1% wynagrodzenia </w:t>
      </w:r>
      <w:r w:rsidR="00F34174" w:rsidRPr="00E672EE">
        <w:rPr>
          <w:rFonts w:eastAsia="Times New Roman" w:cs="Calibri"/>
          <w:bCs/>
          <w:lang w:eastAsia="ar-SA"/>
        </w:rPr>
        <w:t xml:space="preserve">brutto </w:t>
      </w:r>
      <w:r w:rsidR="003628A8" w:rsidRPr="00E672EE">
        <w:rPr>
          <w:rFonts w:eastAsia="Times New Roman" w:cs="Calibri"/>
          <w:bCs/>
          <w:lang w:eastAsia="ar-SA"/>
        </w:rPr>
        <w:t>określonego w § 3 ust.</w:t>
      </w:r>
      <w:r w:rsidR="00006BEA">
        <w:rPr>
          <w:rFonts w:eastAsia="Times New Roman" w:cs="Calibri"/>
          <w:bCs/>
          <w:lang w:eastAsia="ar-SA"/>
        </w:rPr>
        <w:t xml:space="preserve"> 1</w:t>
      </w:r>
      <w:r w:rsidR="00006BEA" w:rsidRPr="00E672EE">
        <w:rPr>
          <w:rFonts w:eastAsia="Times New Roman" w:cs="Calibri"/>
          <w:bCs/>
          <w:lang w:eastAsia="ar-SA"/>
        </w:rPr>
        <w:t xml:space="preserve"> </w:t>
      </w:r>
      <w:r w:rsidRPr="00E672EE">
        <w:rPr>
          <w:rFonts w:eastAsia="Times New Roman" w:cs="Calibri"/>
          <w:bCs/>
          <w:lang w:eastAsia="ar-SA"/>
        </w:rPr>
        <w:t>za każdy dzień opóźnienia,</w:t>
      </w:r>
    </w:p>
    <w:p w:rsidR="003628A8" w:rsidRDefault="003628A8" w:rsidP="00E672EE">
      <w:pPr>
        <w:numPr>
          <w:ilvl w:val="1"/>
          <w:numId w:val="15"/>
        </w:numPr>
        <w:suppressAutoHyphens/>
        <w:spacing w:after="0" w:line="240" w:lineRule="auto"/>
        <w:jc w:val="both"/>
        <w:rPr>
          <w:rFonts w:eastAsia="Times New Roman" w:cs="Calibri"/>
          <w:bCs/>
          <w:lang w:eastAsia="ar-SA"/>
        </w:rPr>
      </w:pPr>
      <w:r w:rsidRPr="00E672EE">
        <w:rPr>
          <w:rFonts w:eastAsia="Times New Roman" w:cs="Calibri"/>
          <w:bCs/>
          <w:lang w:eastAsia="ar-SA"/>
        </w:rPr>
        <w:t xml:space="preserve">z tytułu odstąpienia od umowy z przyczyn występujących po stronie Wykonawcy w wysokości 10% wynagrodzenia </w:t>
      </w:r>
      <w:r w:rsidR="00F34174" w:rsidRPr="00E672EE">
        <w:rPr>
          <w:rFonts w:eastAsia="Times New Roman" w:cs="Calibri"/>
          <w:bCs/>
          <w:lang w:eastAsia="ar-SA"/>
        </w:rPr>
        <w:t xml:space="preserve">brutto </w:t>
      </w:r>
      <w:r w:rsidRPr="00E672EE">
        <w:rPr>
          <w:rFonts w:eastAsia="Times New Roman" w:cs="Calibri"/>
          <w:bCs/>
          <w:lang w:eastAsia="ar-SA"/>
        </w:rPr>
        <w:t>określonego w § 3 ust.</w:t>
      </w:r>
      <w:r w:rsidR="00B7164C">
        <w:rPr>
          <w:rFonts w:eastAsia="Times New Roman" w:cs="Calibri"/>
          <w:bCs/>
          <w:lang w:eastAsia="ar-SA"/>
        </w:rPr>
        <w:t xml:space="preserve"> </w:t>
      </w:r>
      <w:r w:rsidR="00006BEA">
        <w:rPr>
          <w:rFonts w:eastAsia="Times New Roman" w:cs="Calibri"/>
          <w:bCs/>
          <w:lang w:eastAsia="ar-SA"/>
        </w:rPr>
        <w:t>1</w:t>
      </w:r>
      <w:r w:rsidR="00B7164C">
        <w:rPr>
          <w:rFonts w:eastAsia="Times New Roman" w:cs="Calibri"/>
          <w:bCs/>
          <w:lang w:eastAsia="ar-SA"/>
        </w:rPr>
        <w:t>.</w:t>
      </w:r>
    </w:p>
    <w:p w:rsidR="00B71125" w:rsidRPr="00E672EE" w:rsidRDefault="00B71125" w:rsidP="004007C6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eastAsia="Times New Roman" w:cs="Calibri"/>
          <w:bCs/>
          <w:lang w:eastAsia="ar-SA"/>
        </w:rPr>
      </w:pPr>
      <w:r>
        <w:rPr>
          <w:rFonts w:eastAsia="Times New Roman" w:cs="Calibri"/>
          <w:bCs/>
          <w:lang w:eastAsia="ar-SA"/>
        </w:rPr>
        <w:t xml:space="preserve">Zamawiającemu przysługuje uprawnienie do dochodzenia odszkodowania  na zasadach ogólnych w wypadku gdy wysokość zastrzeżonych kar umownych nie pokrywa szkody w całości. </w:t>
      </w:r>
    </w:p>
    <w:p w:rsidR="001C64E8" w:rsidRDefault="001C64E8" w:rsidP="001458EC">
      <w:pPr>
        <w:suppressAutoHyphens/>
        <w:spacing w:after="0" w:line="240" w:lineRule="auto"/>
        <w:jc w:val="center"/>
        <w:rPr>
          <w:rFonts w:eastAsia="Times New Roman" w:cs="Calibri"/>
          <w:bCs/>
          <w:lang w:eastAsia="ar-SA"/>
        </w:rPr>
      </w:pPr>
    </w:p>
    <w:p w:rsidR="00BF083F" w:rsidRPr="00E672EE" w:rsidRDefault="00BF083F" w:rsidP="001458EC">
      <w:pPr>
        <w:suppressAutoHyphens/>
        <w:spacing w:after="0" w:line="240" w:lineRule="auto"/>
        <w:jc w:val="center"/>
        <w:rPr>
          <w:rFonts w:eastAsia="Times New Roman" w:cs="Calibri"/>
          <w:b/>
          <w:bCs/>
          <w:lang w:eastAsia="ar-SA"/>
        </w:rPr>
      </w:pPr>
      <w:r w:rsidRPr="00E672EE">
        <w:rPr>
          <w:rFonts w:eastAsia="Times New Roman" w:cs="Calibri"/>
          <w:b/>
          <w:bCs/>
          <w:lang w:eastAsia="ar-SA"/>
        </w:rPr>
        <w:t>§ 6</w:t>
      </w:r>
    </w:p>
    <w:p w:rsidR="00BF083F" w:rsidRPr="00E672EE" w:rsidRDefault="00BF083F" w:rsidP="001458EC">
      <w:pPr>
        <w:suppressAutoHyphens/>
        <w:spacing w:after="0" w:line="240" w:lineRule="auto"/>
        <w:jc w:val="center"/>
        <w:rPr>
          <w:rFonts w:eastAsia="Times New Roman" w:cs="Calibri"/>
          <w:b/>
          <w:bCs/>
          <w:lang w:eastAsia="ar-SA"/>
        </w:rPr>
      </w:pPr>
      <w:r w:rsidRPr="00E672EE">
        <w:rPr>
          <w:rFonts w:eastAsia="Times New Roman" w:cs="Calibri"/>
          <w:b/>
          <w:bCs/>
          <w:lang w:eastAsia="ar-SA"/>
        </w:rPr>
        <w:t>TERMIN WYKONANIA PRZEDMIOTU UMOWY</w:t>
      </w:r>
    </w:p>
    <w:p w:rsidR="002448A1" w:rsidRPr="00E672EE" w:rsidRDefault="00BF083F" w:rsidP="001458EC">
      <w:pPr>
        <w:suppressAutoHyphens/>
        <w:spacing w:after="0" w:line="240" w:lineRule="auto"/>
        <w:jc w:val="both"/>
        <w:rPr>
          <w:rFonts w:eastAsia="Times New Roman" w:cs="Calibri"/>
          <w:b/>
          <w:bCs/>
          <w:lang w:eastAsia="ar-SA"/>
        </w:rPr>
      </w:pPr>
      <w:r w:rsidRPr="00E672EE">
        <w:rPr>
          <w:rFonts w:eastAsia="Times New Roman" w:cs="Calibri"/>
          <w:bCs/>
          <w:lang w:eastAsia="ar-SA"/>
        </w:rPr>
        <w:t>Przedmiot umowy r</w:t>
      </w:r>
      <w:r w:rsidR="00013E7A" w:rsidRPr="00E672EE">
        <w:rPr>
          <w:rFonts w:eastAsia="Times New Roman" w:cs="Calibri"/>
          <w:bCs/>
          <w:lang w:eastAsia="ar-SA"/>
        </w:rPr>
        <w:t>ealizowany będzie od dnia</w:t>
      </w:r>
      <w:r w:rsidR="00840F69" w:rsidRPr="00E672EE">
        <w:rPr>
          <w:rFonts w:eastAsia="Times New Roman" w:cs="Calibri"/>
          <w:bCs/>
          <w:lang w:eastAsia="ar-SA"/>
        </w:rPr>
        <w:t xml:space="preserve"> podpisania umowy </w:t>
      </w:r>
      <w:r w:rsidR="00D375D0">
        <w:rPr>
          <w:rFonts w:eastAsia="Times New Roman" w:cs="Calibri"/>
          <w:bCs/>
          <w:lang w:eastAsia="ar-SA"/>
        </w:rPr>
        <w:t>przez okres 12 m-</w:t>
      </w:r>
      <w:proofErr w:type="spellStart"/>
      <w:r w:rsidR="00D375D0">
        <w:rPr>
          <w:rFonts w:eastAsia="Times New Roman" w:cs="Calibri"/>
          <w:bCs/>
          <w:lang w:eastAsia="ar-SA"/>
        </w:rPr>
        <w:t>cy</w:t>
      </w:r>
      <w:proofErr w:type="spellEnd"/>
      <w:r w:rsidR="00D375D0">
        <w:rPr>
          <w:rFonts w:eastAsia="Times New Roman" w:cs="Calibri"/>
          <w:bCs/>
          <w:lang w:eastAsia="ar-SA"/>
        </w:rPr>
        <w:t>,</w:t>
      </w:r>
      <w:r w:rsidR="00013E7A" w:rsidRPr="00E672EE">
        <w:rPr>
          <w:rFonts w:eastAsia="Times New Roman" w:cs="Calibri"/>
          <w:bCs/>
          <w:lang w:eastAsia="ar-SA"/>
        </w:rPr>
        <w:t xml:space="preserve"> </w:t>
      </w:r>
      <w:r w:rsidR="00165391">
        <w:rPr>
          <w:rFonts w:eastAsia="Times New Roman" w:cs="Calibri"/>
          <w:bCs/>
          <w:lang w:eastAsia="ar-SA"/>
        </w:rPr>
        <w:t xml:space="preserve">albo </w:t>
      </w:r>
      <w:r w:rsidRPr="00E672EE">
        <w:rPr>
          <w:rFonts w:eastAsia="Times New Roman" w:cs="Calibri"/>
          <w:bCs/>
          <w:lang w:eastAsia="ar-SA"/>
        </w:rPr>
        <w:t>do</w:t>
      </w:r>
      <w:r w:rsidR="00013E7A" w:rsidRPr="00E672EE">
        <w:rPr>
          <w:rFonts w:eastAsia="Times New Roman" w:cs="Calibri"/>
          <w:bCs/>
          <w:lang w:eastAsia="ar-SA"/>
        </w:rPr>
        <w:t xml:space="preserve"> wyczerpania kwoty określonej w § 3 </w:t>
      </w:r>
      <w:r w:rsidR="00280D8F">
        <w:rPr>
          <w:rFonts w:eastAsia="Times New Roman" w:cs="Calibri"/>
          <w:bCs/>
          <w:lang w:eastAsia="ar-SA"/>
        </w:rPr>
        <w:t>ust. 1</w:t>
      </w:r>
      <w:r w:rsidR="00013E7A" w:rsidRPr="00E672EE">
        <w:rPr>
          <w:rFonts w:eastAsia="Times New Roman" w:cs="Calibri"/>
          <w:bCs/>
          <w:lang w:eastAsia="ar-SA"/>
        </w:rPr>
        <w:t>.</w:t>
      </w:r>
      <w:r w:rsidR="00280D8F">
        <w:rPr>
          <w:rFonts w:eastAsia="Times New Roman" w:cs="Calibri"/>
          <w:bCs/>
          <w:lang w:eastAsia="ar-SA"/>
        </w:rPr>
        <w:t xml:space="preserve"> </w:t>
      </w:r>
      <w:r w:rsidR="00840F69" w:rsidRPr="00E672EE">
        <w:rPr>
          <w:rFonts w:eastAsia="Times New Roman" w:cs="Calibri"/>
          <w:bCs/>
          <w:lang w:eastAsia="ar-SA"/>
        </w:rPr>
        <w:t xml:space="preserve"> </w:t>
      </w:r>
    </w:p>
    <w:p w:rsidR="00BF083F" w:rsidRPr="00E672EE" w:rsidRDefault="00BF083F" w:rsidP="001458EC">
      <w:pPr>
        <w:suppressAutoHyphens/>
        <w:spacing w:after="0" w:line="240" w:lineRule="auto"/>
        <w:jc w:val="both"/>
        <w:rPr>
          <w:rFonts w:eastAsia="Times New Roman" w:cs="Calibri"/>
          <w:bCs/>
          <w:lang w:eastAsia="ar-SA"/>
        </w:rPr>
      </w:pPr>
    </w:p>
    <w:p w:rsidR="00BF083F" w:rsidRPr="00E672EE" w:rsidRDefault="00BF083F" w:rsidP="001458EC">
      <w:pPr>
        <w:suppressAutoHyphens/>
        <w:spacing w:after="0" w:line="240" w:lineRule="auto"/>
        <w:jc w:val="center"/>
        <w:rPr>
          <w:rFonts w:eastAsia="Times New Roman" w:cs="Calibri"/>
          <w:b/>
          <w:bCs/>
          <w:lang w:eastAsia="ar-SA"/>
        </w:rPr>
      </w:pPr>
      <w:r w:rsidRPr="00E672EE">
        <w:rPr>
          <w:rFonts w:eastAsia="Times New Roman" w:cs="Calibri"/>
          <w:b/>
          <w:bCs/>
          <w:lang w:eastAsia="ar-SA"/>
        </w:rPr>
        <w:t>§ 7</w:t>
      </w:r>
    </w:p>
    <w:p w:rsidR="00BF083F" w:rsidRPr="00E672EE" w:rsidRDefault="00BF083F" w:rsidP="001458EC">
      <w:pPr>
        <w:suppressAutoHyphens/>
        <w:spacing w:after="0" w:line="240" w:lineRule="auto"/>
        <w:jc w:val="center"/>
        <w:rPr>
          <w:rFonts w:eastAsia="Times New Roman" w:cs="Calibri"/>
          <w:b/>
          <w:bCs/>
          <w:lang w:eastAsia="ar-SA"/>
        </w:rPr>
      </w:pPr>
      <w:r w:rsidRPr="00E672EE">
        <w:rPr>
          <w:rFonts w:eastAsia="Times New Roman" w:cs="Calibri"/>
          <w:b/>
          <w:bCs/>
          <w:lang w:eastAsia="ar-SA"/>
        </w:rPr>
        <w:t>ODSTĄPIENIE OD UMOWY</w:t>
      </w:r>
    </w:p>
    <w:p w:rsidR="00BF083F" w:rsidRPr="00497878" w:rsidRDefault="00BF083F" w:rsidP="00497878">
      <w:pPr>
        <w:pStyle w:val="Akapitzlist"/>
        <w:numPr>
          <w:ilvl w:val="0"/>
          <w:numId w:val="24"/>
        </w:numPr>
        <w:suppressAutoHyphens/>
        <w:spacing w:after="0" w:line="240" w:lineRule="auto"/>
        <w:ind w:left="360"/>
        <w:jc w:val="both"/>
        <w:rPr>
          <w:rFonts w:eastAsia="Times New Roman" w:cs="Calibri"/>
          <w:bCs/>
          <w:lang w:eastAsia="ar-SA"/>
        </w:rPr>
      </w:pPr>
      <w:r w:rsidRPr="00497878">
        <w:rPr>
          <w:rFonts w:eastAsia="Times New Roman" w:cs="Calibri"/>
          <w:bCs/>
          <w:lang w:eastAsia="ar-SA"/>
        </w:rPr>
        <w:t>Zamawiającemu przysługuje prawo do odstąpienia od umowy w razie wystąpienia istotnej zmiany okoliczności powodującej, że wykonanie umowy nie leży w interesie publicznym, czego nie można było przewidzieć w chwili zawarcia umowy. Odstąpienie od umowy w tym przypadku może nastąpić w terminie 30 dni od powzięcia wiadomości o powyższych okolicznościach. W takim wypadku Wykonawca może żądać jedynie wynagrodzenia należnego mu z tytułu wykonania części umowy.</w:t>
      </w:r>
    </w:p>
    <w:p w:rsidR="00805AFD" w:rsidRDefault="00805AFD" w:rsidP="00497878">
      <w:pPr>
        <w:pStyle w:val="Akapitzlist"/>
        <w:numPr>
          <w:ilvl w:val="0"/>
          <w:numId w:val="24"/>
        </w:numPr>
        <w:suppressAutoHyphens/>
        <w:spacing w:after="0" w:line="240" w:lineRule="auto"/>
        <w:ind w:left="360"/>
        <w:jc w:val="both"/>
        <w:rPr>
          <w:rFonts w:eastAsia="Times New Roman" w:cs="Calibri"/>
          <w:bCs/>
          <w:lang w:eastAsia="ar-SA"/>
        </w:rPr>
      </w:pPr>
      <w:r>
        <w:rPr>
          <w:rFonts w:eastAsia="Times New Roman" w:cs="Calibri"/>
          <w:bCs/>
          <w:lang w:eastAsia="ar-SA"/>
        </w:rPr>
        <w:t>Zamawiający może odstąpić od umowy w przypadku, jeżeli Wykonawca nienależycie wykonuje zobowiązania z umowy i nie usunie tych uchybień w odpowiednim terminie wyznaczonym przez Zamawiającego.</w:t>
      </w:r>
    </w:p>
    <w:p w:rsidR="00805AFD" w:rsidRPr="00E672EE" w:rsidRDefault="00805AFD" w:rsidP="00497878">
      <w:pPr>
        <w:pStyle w:val="Akapitzlist"/>
        <w:numPr>
          <w:ilvl w:val="0"/>
          <w:numId w:val="24"/>
        </w:numPr>
        <w:suppressAutoHyphens/>
        <w:spacing w:after="0" w:line="240" w:lineRule="auto"/>
        <w:ind w:left="360"/>
        <w:jc w:val="both"/>
        <w:rPr>
          <w:rFonts w:eastAsia="Times New Roman" w:cs="Calibri"/>
          <w:bCs/>
          <w:lang w:eastAsia="ar-SA"/>
        </w:rPr>
      </w:pPr>
      <w:r>
        <w:rPr>
          <w:rFonts w:eastAsia="Times New Roman" w:cs="Calibri"/>
          <w:bCs/>
          <w:lang w:eastAsia="ar-SA"/>
        </w:rPr>
        <w:t>Odstąpienie może nastąpić w terminie do 12 miesięcy od dnia podpisania umowy.</w:t>
      </w:r>
    </w:p>
    <w:p w:rsidR="00BF083F" w:rsidRPr="00E672EE" w:rsidRDefault="00BF083F" w:rsidP="001458EC">
      <w:pPr>
        <w:suppressAutoHyphens/>
        <w:spacing w:after="0" w:line="240" w:lineRule="auto"/>
        <w:jc w:val="center"/>
        <w:rPr>
          <w:rFonts w:eastAsia="Times New Roman" w:cs="Calibri"/>
          <w:b/>
          <w:bCs/>
          <w:lang w:eastAsia="ar-SA"/>
        </w:rPr>
      </w:pPr>
    </w:p>
    <w:p w:rsidR="00BF083F" w:rsidRPr="00E672EE" w:rsidRDefault="00BF083F" w:rsidP="001458EC">
      <w:pPr>
        <w:suppressAutoHyphens/>
        <w:spacing w:after="0" w:line="240" w:lineRule="auto"/>
        <w:jc w:val="center"/>
        <w:rPr>
          <w:rFonts w:eastAsia="Times New Roman" w:cs="Calibri"/>
          <w:b/>
          <w:bCs/>
          <w:lang w:eastAsia="ar-SA"/>
        </w:rPr>
      </w:pPr>
      <w:r w:rsidRPr="00E672EE">
        <w:rPr>
          <w:rFonts w:eastAsia="Times New Roman" w:cs="Calibri"/>
          <w:b/>
          <w:bCs/>
          <w:lang w:eastAsia="ar-SA"/>
        </w:rPr>
        <w:t>§ 8</w:t>
      </w:r>
    </w:p>
    <w:p w:rsidR="00BF083F" w:rsidRPr="00E672EE" w:rsidRDefault="00BF083F" w:rsidP="001458EC">
      <w:pPr>
        <w:suppressAutoHyphens/>
        <w:spacing w:after="0" w:line="240" w:lineRule="auto"/>
        <w:jc w:val="center"/>
        <w:rPr>
          <w:rFonts w:eastAsia="Times New Roman" w:cs="Calibri"/>
          <w:b/>
          <w:bCs/>
          <w:lang w:eastAsia="ar-SA"/>
        </w:rPr>
      </w:pPr>
      <w:r w:rsidRPr="00E672EE">
        <w:rPr>
          <w:rFonts w:eastAsia="Times New Roman" w:cs="Calibri"/>
          <w:b/>
          <w:bCs/>
          <w:lang w:eastAsia="ar-SA"/>
        </w:rPr>
        <w:t>ZMIANY W UMOWIE</w:t>
      </w:r>
    </w:p>
    <w:p w:rsidR="00BF083F" w:rsidRPr="00E672EE" w:rsidRDefault="00BF083F" w:rsidP="001458EC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E672EE">
        <w:rPr>
          <w:rFonts w:eastAsia="Times New Roman" w:cs="Calibri"/>
          <w:lang w:eastAsia="pl-PL"/>
        </w:rPr>
        <w:t xml:space="preserve">Zmiana </w:t>
      </w:r>
      <w:r w:rsidR="002A4A91">
        <w:rPr>
          <w:rFonts w:eastAsia="Times New Roman" w:cs="Calibri"/>
          <w:lang w:eastAsia="pl-PL"/>
        </w:rPr>
        <w:t>lub uzupełnienie</w:t>
      </w:r>
      <w:r w:rsidR="00991686">
        <w:rPr>
          <w:rFonts w:eastAsia="Times New Roman" w:cs="Calibri"/>
          <w:lang w:eastAsia="pl-PL"/>
        </w:rPr>
        <w:t xml:space="preserve"> </w:t>
      </w:r>
      <w:r w:rsidRPr="00E672EE">
        <w:rPr>
          <w:rFonts w:eastAsia="Times New Roman" w:cs="Calibri"/>
          <w:lang w:eastAsia="pl-PL"/>
        </w:rPr>
        <w:t>postanowień niniejszej umowy wymaga formy pisemnej pod rygorem nieważności.</w:t>
      </w:r>
    </w:p>
    <w:p w:rsidR="00BF083F" w:rsidRPr="00E672EE" w:rsidRDefault="00BF083F" w:rsidP="001458EC">
      <w:pPr>
        <w:suppressAutoHyphens/>
        <w:spacing w:after="0" w:line="240" w:lineRule="auto"/>
        <w:jc w:val="center"/>
        <w:rPr>
          <w:rFonts w:eastAsia="Times New Roman" w:cs="Calibri"/>
          <w:b/>
          <w:bCs/>
          <w:lang w:eastAsia="ar-SA"/>
        </w:rPr>
      </w:pPr>
      <w:r w:rsidRPr="00E672EE">
        <w:rPr>
          <w:rFonts w:eastAsia="Times New Roman" w:cs="Calibri"/>
          <w:b/>
          <w:bCs/>
          <w:lang w:eastAsia="ar-SA"/>
        </w:rPr>
        <w:t>§ 9</w:t>
      </w:r>
    </w:p>
    <w:p w:rsidR="00BF083F" w:rsidRPr="00E672EE" w:rsidRDefault="00BF083F" w:rsidP="001458EC">
      <w:pPr>
        <w:suppressAutoHyphens/>
        <w:spacing w:after="0" w:line="240" w:lineRule="auto"/>
        <w:jc w:val="center"/>
        <w:rPr>
          <w:rFonts w:eastAsia="Times New Roman" w:cs="Calibri"/>
          <w:b/>
          <w:bCs/>
          <w:lang w:eastAsia="ar-SA"/>
        </w:rPr>
      </w:pPr>
      <w:r w:rsidRPr="00E672EE">
        <w:rPr>
          <w:rFonts w:eastAsia="Times New Roman" w:cs="Calibri"/>
          <w:b/>
          <w:bCs/>
          <w:lang w:eastAsia="ar-SA"/>
        </w:rPr>
        <w:t>WŁAŚCIWOŚĆ SĄDU</w:t>
      </w:r>
    </w:p>
    <w:p w:rsidR="00BF083F" w:rsidRPr="00E672EE" w:rsidRDefault="00BF083F" w:rsidP="001458EC">
      <w:pPr>
        <w:suppressAutoHyphens/>
        <w:spacing w:after="0" w:line="240" w:lineRule="auto"/>
        <w:jc w:val="both"/>
        <w:rPr>
          <w:rFonts w:eastAsia="Times New Roman" w:cs="Calibri"/>
          <w:bCs/>
          <w:lang w:eastAsia="ar-SA"/>
        </w:rPr>
      </w:pPr>
      <w:r w:rsidRPr="00E672EE">
        <w:rPr>
          <w:rFonts w:eastAsia="Times New Roman" w:cs="Calibri"/>
          <w:bCs/>
          <w:lang w:eastAsia="ar-SA"/>
        </w:rPr>
        <w:lastRenderedPageBreak/>
        <w:t>Spory, które nie zostaną rozstrzygnięte polubownie, strony przekażą do rozstrzygnięcia przez rzeczowo właściwy sąd dla siedziby Zamawiającego.</w:t>
      </w:r>
    </w:p>
    <w:p w:rsidR="00BF083F" w:rsidRPr="00E672EE" w:rsidRDefault="00BF083F" w:rsidP="001458EC">
      <w:pPr>
        <w:suppressAutoHyphens/>
        <w:spacing w:after="0" w:line="240" w:lineRule="auto"/>
        <w:jc w:val="center"/>
        <w:rPr>
          <w:rFonts w:eastAsia="Times New Roman" w:cs="Calibri"/>
          <w:bCs/>
          <w:lang w:eastAsia="ar-SA"/>
        </w:rPr>
      </w:pPr>
    </w:p>
    <w:p w:rsidR="00BF083F" w:rsidRPr="00E672EE" w:rsidRDefault="00BF083F" w:rsidP="001458EC">
      <w:pPr>
        <w:suppressAutoHyphens/>
        <w:spacing w:after="0" w:line="240" w:lineRule="auto"/>
        <w:jc w:val="center"/>
        <w:rPr>
          <w:rFonts w:eastAsia="Times New Roman" w:cs="Calibri"/>
          <w:b/>
          <w:bCs/>
          <w:lang w:eastAsia="ar-SA"/>
        </w:rPr>
      </w:pPr>
      <w:r w:rsidRPr="00E672EE">
        <w:rPr>
          <w:rFonts w:eastAsia="Times New Roman" w:cs="Calibri"/>
          <w:b/>
          <w:bCs/>
          <w:lang w:eastAsia="ar-SA"/>
        </w:rPr>
        <w:t>§ 10</w:t>
      </w:r>
    </w:p>
    <w:p w:rsidR="00BF083F" w:rsidRPr="00E672EE" w:rsidRDefault="00BF083F" w:rsidP="001458EC">
      <w:pPr>
        <w:suppressAutoHyphens/>
        <w:spacing w:after="0" w:line="240" w:lineRule="auto"/>
        <w:jc w:val="center"/>
        <w:rPr>
          <w:rFonts w:eastAsia="Times New Roman" w:cs="Calibri"/>
          <w:b/>
          <w:bCs/>
          <w:lang w:eastAsia="ar-SA"/>
        </w:rPr>
      </w:pPr>
      <w:r w:rsidRPr="00E672EE">
        <w:rPr>
          <w:rFonts w:eastAsia="Times New Roman" w:cs="Calibri"/>
          <w:b/>
          <w:bCs/>
          <w:lang w:eastAsia="ar-SA"/>
        </w:rPr>
        <w:t>POSTANOWIENIA KOŃCOWE</w:t>
      </w:r>
    </w:p>
    <w:p w:rsidR="00BF083F" w:rsidRPr="00E672EE" w:rsidRDefault="00BF083F" w:rsidP="00E672EE">
      <w:pPr>
        <w:numPr>
          <w:ilvl w:val="0"/>
          <w:numId w:val="10"/>
        </w:numPr>
        <w:spacing w:after="0" w:line="240" w:lineRule="auto"/>
        <w:jc w:val="both"/>
        <w:rPr>
          <w:rFonts w:eastAsia="Times New Roman" w:cs="Calibri"/>
          <w:bCs/>
          <w:lang w:eastAsia="pl-PL"/>
        </w:rPr>
      </w:pPr>
      <w:r w:rsidRPr="00E672EE">
        <w:rPr>
          <w:rFonts w:eastAsia="Times New Roman" w:cs="Calibri"/>
          <w:bCs/>
          <w:lang w:eastAsia="pl-PL"/>
        </w:rPr>
        <w:t>W sprawach nieuregulowanych niniejszą umową stosuje się przepisy Kodeksu Cywilnego, Kodeksu postępowania cywilnego</w:t>
      </w:r>
      <w:r w:rsidR="00DB0FBA" w:rsidRPr="00E672EE">
        <w:rPr>
          <w:rFonts w:eastAsia="Times New Roman" w:cs="Calibri"/>
          <w:bCs/>
          <w:lang w:eastAsia="pl-PL"/>
        </w:rPr>
        <w:t>.</w:t>
      </w:r>
      <w:r w:rsidRPr="00E672EE">
        <w:rPr>
          <w:rFonts w:eastAsia="Times New Roman" w:cs="Calibri"/>
          <w:bCs/>
          <w:lang w:eastAsia="pl-PL"/>
        </w:rPr>
        <w:t xml:space="preserve"> </w:t>
      </w:r>
    </w:p>
    <w:p w:rsidR="00BF083F" w:rsidRPr="00E672EE" w:rsidRDefault="00BF083F" w:rsidP="00E672EE">
      <w:pPr>
        <w:numPr>
          <w:ilvl w:val="0"/>
          <w:numId w:val="10"/>
        </w:numPr>
        <w:spacing w:after="0" w:line="240" w:lineRule="auto"/>
        <w:jc w:val="both"/>
        <w:rPr>
          <w:rFonts w:eastAsia="Times New Roman" w:cs="Calibri"/>
          <w:bCs/>
          <w:lang w:eastAsia="pl-PL"/>
        </w:rPr>
      </w:pPr>
      <w:r w:rsidRPr="00E672EE">
        <w:rPr>
          <w:rFonts w:eastAsia="Times New Roman" w:cs="Calibri"/>
          <w:bCs/>
          <w:lang w:eastAsia="pl-PL"/>
        </w:rPr>
        <w:t>Umowa niniejsza została sporządzona w trzech jednobrzmiących egzemplarzach, 2 egzemplarze dla Zamawiającego, 1 egzemplarz dla Wykonawcy.</w:t>
      </w:r>
    </w:p>
    <w:p w:rsidR="00BF083F" w:rsidRPr="00E672EE" w:rsidRDefault="00BF083F" w:rsidP="00E672EE">
      <w:pPr>
        <w:numPr>
          <w:ilvl w:val="0"/>
          <w:numId w:val="10"/>
        </w:numPr>
        <w:spacing w:after="0" w:line="240" w:lineRule="auto"/>
        <w:jc w:val="both"/>
        <w:rPr>
          <w:rFonts w:eastAsia="Times New Roman" w:cs="Calibri"/>
          <w:bCs/>
          <w:lang w:eastAsia="pl-PL"/>
        </w:rPr>
      </w:pPr>
      <w:r w:rsidRPr="00E672EE">
        <w:rPr>
          <w:rFonts w:eastAsia="Times New Roman" w:cs="Calibri"/>
          <w:lang w:eastAsia="pl-PL"/>
        </w:rPr>
        <w:t>Integralną część umowy stanowią następujące załączniki:</w:t>
      </w:r>
    </w:p>
    <w:p w:rsidR="00BF083F" w:rsidRPr="00E672EE" w:rsidRDefault="00BF083F" w:rsidP="00E672EE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C0084A" w:rsidRDefault="00BF083F" w:rsidP="001458EC">
      <w:pPr>
        <w:numPr>
          <w:ilvl w:val="1"/>
          <w:numId w:val="20"/>
        </w:numPr>
        <w:spacing w:after="0" w:line="240" w:lineRule="auto"/>
        <w:jc w:val="both"/>
        <w:rPr>
          <w:rFonts w:eastAsia="Times New Roman" w:cs="Calibri"/>
          <w:lang w:eastAsia="pl-PL"/>
        </w:rPr>
      </w:pPr>
      <w:r w:rsidRPr="00E672EE">
        <w:rPr>
          <w:rFonts w:eastAsia="Times New Roman" w:cs="Calibri"/>
          <w:lang w:eastAsia="pl-PL"/>
        </w:rPr>
        <w:t>załącznik n</w:t>
      </w:r>
      <w:r w:rsidR="00295E16">
        <w:rPr>
          <w:rFonts w:eastAsia="Times New Roman" w:cs="Calibri"/>
          <w:lang w:eastAsia="pl-PL"/>
        </w:rPr>
        <w:t>ume</w:t>
      </w:r>
      <w:r w:rsidRPr="00E672EE">
        <w:rPr>
          <w:rFonts w:eastAsia="Times New Roman" w:cs="Calibri"/>
          <w:lang w:eastAsia="pl-PL"/>
        </w:rPr>
        <w:t xml:space="preserve">r 1 – </w:t>
      </w:r>
      <w:r w:rsidR="00FD68BF" w:rsidRPr="00E672EE">
        <w:rPr>
          <w:rFonts w:eastAsia="Times New Roman" w:cs="Calibri"/>
          <w:lang w:eastAsia="pl-PL"/>
        </w:rPr>
        <w:t>Oferta</w:t>
      </w:r>
      <w:r w:rsidR="00295E16">
        <w:rPr>
          <w:rFonts w:eastAsia="Times New Roman" w:cs="Calibri"/>
          <w:lang w:eastAsia="pl-PL"/>
        </w:rPr>
        <w:t xml:space="preserve"> Wykonawcy.</w:t>
      </w:r>
    </w:p>
    <w:p w:rsidR="00BF083F" w:rsidRPr="00E672EE" w:rsidRDefault="00295E16" w:rsidP="00D375D0">
      <w:pPr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 </w:t>
      </w:r>
    </w:p>
    <w:p w:rsidR="00BF083F" w:rsidRPr="00E672EE" w:rsidRDefault="00BF083F" w:rsidP="001458EC">
      <w:pPr>
        <w:suppressAutoHyphens/>
        <w:spacing w:after="0" w:line="240" w:lineRule="auto"/>
        <w:rPr>
          <w:rFonts w:eastAsia="Times New Roman" w:cs="Calibri"/>
          <w:bCs/>
          <w:lang w:eastAsia="ar-SA"/>
        </w:rPr>
      </w:pPr>
    </w:p>
    <w:p w:rsidR="00BF083F" w:rsidRPr="00E672EE" w:rsidRDefault="00BF083F" w:rsidP="001458EC">
      <w:pPr>
        <w:suppressAutoHyphens/>
        <w:spacing w:after="0" w:line="240" w:lineRule="auto"/>
        <w:rPr>
          <w:rFonts w:eastAsia="Times New Roman" w:cs="Calibri"/>
          <w:bCs/>
          <w:lang w:eastAsia="ar-SA"/>
        </w:rPr>
      </w:pPr>
    </w:p>
    <w:p w:rsidR="00BF083F" w:rsidRPr="00E672EE" w:rsidRDefault="00BF083F" w:rsidP="001458EC">
      <w:pPr>
        <w:suppressAutoHyphens/>
        <w:spacing w:after="0" w:line="240" w:lineRule="auto"/>
        <w:rPr>
          <w:rFonts w:eastAsia="Times New Roman" w:cs="Calibri"/>
          <w:bCs/>
          <w:lang w:eastAsia="ar-SA"/>
        </w:rPr>
      </w:pPr>
    </w:p>
    <w:p w:rsidR="00BF083F" w:rsidRPr="001458EC" w:rsidRDefault="00BF083F" w:rsidP="00A51CCF">
      <w:pPr>
        <w:suppressAutoHyphens/>
        <w:spacing w:after="0" w:line="240" w:lineRule="auto"/>
        <w:jc w:val="center"/>
        <w:rPr>
          <w:rFonts w:eastAsia="Times New Roman" w:cs="Calibri"/>
          <w:b/>
          <w:bCs/>
          <w:lang w:eastAsia="ar-SA"/>
        </w:rPr>
      </w:pPr>
      <w:r w:rsidRPr="001458EC">
        <w:rPr>
          <w:rFonts w:eastAsia="Times New Roman" w:cs="Calibri"/>
          <w:b/>
          <w:bCs/>
          <w:lang w:eastAsia="ar-SA"/>
        </w:rPr>
        <w:t>ZAMAWIAJĄCY:</w:t>
      </w:r>
      <w:r w:rsidRPr="001458EC">
        <w:rPr>
          <w:rFonts w:eastAsia="Times New Roman" w:cs="Calibri"/>
          <w:b/>
          <w:bCs/>
          <w:lang w:eastAsia="ar-SA"/>
        </w:rPr>
        <w:tab/>
      </w:r>
      <w:r w:rsidRPr="001458EC">
        <w:rPr>
          <w:rFonts w:eastAsia="Times New Roman" w:cs="Calibri"/>
          <w:b/>
          <w:bCs/>
          <w:lang w:eastAsia="ar-SA"/>
        </w:rPr>
        <w:tab/>
      </w:r>
      <w:r w:rsidRPr="001458EC">
        <w:rPr>
          <w:rFonts w:eastAsia="Times New Roman" w:cs="Calibri"/>
          <w:b/>
          <w:bCs/>
          <w:lang w:eastAsia="ar-SA"/>
        </w:rPr>
        <w:tab/>
      </w:r>
      <w:r w:rsidRPr="001458EC">
        <w:rPr>
          <w:rFonts w:eastAsia="Times New Roman" w:cs="Calibri"/>
          <w:b/>
          <w:bCs/>
          <w:lang w:eastAsia="ar-SA"/>
        </w:rPr>
        <w:tab/>
      </w:r>
      <w:r w:rsidRPr="001458EC">
        <w:rPr>
          <w:rFonts w:eastAsia="Times New Roman" w:cs="Calibri"/>
          <w:b/>
          <w:bCs/>
          <w:lang w:eastAsia="ar-SA"/>
        </w:rPr>
        <w:tab/>
      </w:r>
      <w:r w:rsidRPr="001458EC">
        <w:rPr>
          <w:rFonts w:eastAsia="Times New Roman" w:cs="Calibri"/>
          <w:b/>
          <w:bCs/>
          <w:lang w:eastAsia="ar-SA"/>
        </w:rPr>
        <w:tab/>
      </w:r>
      <w:r w:rsidRPr="001458EC">
        <w:rPr>
          <w:rFonts w:eastAsia="Times New Roman" w:cs="Calibri"/>
          <w:b/>
          <w:bCs/>
          <w:lang w:eastAsia="ar-SA"/>
        </w:rPr>
        <w:tab/>
        <w:t xml:space="preserve">                   WYKONAWCA:</w:t>
      </w:r>
    </w:p>
    <w:p w:rsidR="00301CB5" w:rsidRDefault="00301CB5" w:rsidP="00A51CCF">
      <w:pPr>
        <w:spacing w:after="0" w:line="240" w:lineRule="auto"/>
      </w:pPr>
    </w:p>
    <w:p w:rsidR="00DC373C" w:rsidRDefault="00DC373C" w:rsidP="00A51CCF">
      <w:pPr>
        <w:spacing w:after="0" w:line="240" w:lineRule="auto"/>
      </w:pPr>
    </w:p>
    <w:p w:rsidR="00DC373C" w:rsidRDefault="00DC373C" w:rsidP="00A51CCF">
      <w:pPr>
        <w:spacing w:after="0" w:line="240" w:lineRule="auto"/>
      </w:pPr>
    </w:p>
    <w:p w:rsidR="00DC373C" w:rsidRDefault="00DC373C" w:rsidP="00A51CCF">
      <w:pPr>
        <w:spacing w:after="0" w:line="240" w:lineRule="auto"/>
      </w:pPr>
    </w:p>
    <w:p w:rsidR="00DC373C" w:rsidRDefault="00DC373C" w:rsidP="00A51CCF">
      <w:pPr>
        <w:spacing w:after="0" w:line="240" w:lineRule="auto"/>
      </w:pPr>
    </w:p>
    <w:p w:rsidR="00DC373C" w:rsidRDefault="00DC373C" w:rsidP="00A51CCF">
      <w:pPr>
        <w:spacing w:after="0" w:line="240" w:lineRule="auto"/>
      </w:pPr>
    </w:p>
    <w:p w:rsidR="00DF3D07" w:rsidRDefault="00DF3D07" w:rsidP="00A51CCF">
      <w:pPr>
        <w:spacing w:after="0" w:line="240" w:lineRule="auto"/>
      </w:pPr>
    </w:p>
    <w:p w:rsidR="00DF3D07" w:rsidRDefault="00DF3D07" w:rsidP="00A51CCF">
      <w:pPr>
        <w:spacing w:after="0" w:line="240" w:lineRule="auto"/>
      </w:pPr>
    </w:p>
    <w:p w:rsidR="00DF3D07" w:rsidRDefault="00DF3D07" w:rsidP="00A51CCF">
      <w:pPr>
        <w:spacing w:after="0" w:line="240" w:lineRule="auto"/>
      </w:pPr>
    </w:p>
    <w:p w:rsidR="00DF3D07" w:rsidRDefault="00DF3D07" w:rsidP="00A51CCF">
      <w:pPr>
        <w:spacing w:after="0" w:line="240" w:lineRule="auto"/>
      </w:pPr>
    </w:p>
    <w:p w:rsidR="00DC373C" w:rsidRPr="00DC373C" w:rsidRDefault="00DC373C" w:rsidP="00DC373C">
      <w:pPr>
        <w:spacing w:after="0" w:line="240" w:lineRule="auto"/>
        <w:rPr>
          <w:rFonts w:eastAsia="Times New Roman" w:cs="Calibri"/>
          <w:sz w:val="20"/>
          <w:szCs w:val="20"/>
          <w:lang w:eastAsia="pl-PL"/>
        </w:rPr>
      </w:pPr>
      <w:r w:rsidRPr="00DC373C">
        <w:rPr>
          <w:rFonts w:eastAsia="Times New Roman" w:cs="Calibri"/>
          <w:sz w:val="20"/>
          <w:szCs w:val="20"/>
          <w:lang w:eastAsia="pl-PL"/>
        </w:rPr>
        <w:t xml:space="preserve">                                                                           </w:t>
      </w:r>
      <w:r w:rsidR="00D51944">
        <w:rPr>
          <w:rFonts w:eastAsia="Times New Roman" w:cs="Calibri"/>
          <w:sz w:val="20"/>
          <w:szCs w:val="20"/>
          <w:lang w:eastAsia="pl-PL"/>
        </w:rPr>
        <w:t xml:space="preserve">                               </w:t>
      </w:r>
    </w:p>
    <w:sectPr w:rsidR="00DC373C" w:rsidRPr="00DC373C" w:rsidSect="00D477B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7DD8" w:rsidRDefault="008B7DD8" w:rsidP="00BF083F">
      <w:pPr>
        <w:spacing w:after="0" w:line="240" w:lineRule="auto"/>
      </w:pPr>
      <w:r>
        <w:separator/>
      </w:r>
    </w:p>
  </w:endnote>
  <w:endnote w:type="continuationSeparator" w:id="0">
    <w:p w:rsidR="008B7DD8" w:rsidRDefault="008B7DD8" w:rsidP="00BF0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7DD8" w:rsidRDefault="008B7DD8" w:rsidP="00BF083F">
      <w:pPr>
        <w:spacing w:after="0" w:line="240" w:lineRule="auto"/>
      </w:pPr>
      <w:r>
        <w:separator/>
      </w:r>
    </w:p>
  </w:footnote>
  <w:footnote w:type="continuationSeparator" w:id="0">
    <w:p w:rsidR="008B7DD8" w:rsidRDefault="008B7DD8" w:rsidP="00BF0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66D9" w:rsidRPr="005966D9" w:rsidRDefault="005966D9" w:rsidP="005966D9">
    <w:pPr>
      <w:pStyle w:val="Nagwek"/>
      <w:jc w:val="right"/>
      <w:rPr>
        <w:lang w:val="pl-PL"/>
      </w:rPr>
    </w:pPr>
    <w:r>
      <w:rPr>
        <w:lang w:val="pl-PL"/>
      </w:rPr>
      <w:t xml:space="preserve">Załącznik nr </w:t>
    </w:r>
    <w:r w:rsidR="0049761C">
      <w:rPr>
        <w:lang w:val="pl-PL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80F1A"/>
    <w:multiLevelType w:val="hybridMultilevel"/>
    <w:tmpl w:val="2D3E0C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652B21"/>
    <w:multiLevelType w:val="hybridMultilevel"/>
    <w:tmpl w:val="754E8D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5FC5398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058E4"/>
    <w:multiLevelType w:val="hybridMultilevel"/>
    <w:tmpl w:val="754E8D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5FC5398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46DE3"/>
    <w:multiLevelType w:val="hybridMultilevel"/>
    <w:tmpl w:val="EC90166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3A27F9"/>
    <w:multiLevelType w:val="hybridMultilevel"/>
    <w:tmpl w:val="411E74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1B2FE5"/>
    <w:multiLevelType w:val="hybridMultilevel"/>
    <w:tmpl w:val="A97ED83E"/>
    <w:lvl w:ilvl="0" w:tplc="07DE4EC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2C5F0B"/>
    <w:multiLevelType w:val="hybridMultilevel"/>
    <w:tmpl w:val="E7206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73795E"/>
    <w:multiLevelType w:val="hybridMultilevel"/>
    <w:tmpl w:val="BF3269D0"/>
    <w:lvl w:ilvl="0" w:tplc="E8DE25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C11371"/>
    <w:multiLevelType w:val="singleLevel"/>
    <w:tmpl w:val="F91A21F4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9" w15:restartNumberingAfterBreak="0">
    <w:nsid w:val="3E97645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33A5A70"/>
    <w:multiLevelType w:val="hybridMultilevel"/>
    <w:tmpl w:val="718A3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DE5802"/>
    <w:multiLevelType w:val="hybridMultilevel"/>
    <w:tmpl w:val="9648E48A"/>
    <w:lvl w:ilvl="0" w:tplc="041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24B5CB4"/>
    <w:multiLevelType w:val="hybridMultilevel"/>
    <w:tmpl w:val="3ED841DA"/>
    <w:lvl w:ilvl="0" w:tplc="04150019">
      <w:start w:val="1"/>
      <w:numFmt w:val="lowerLetter"/>
      <w:lvlText w:val="%1."/>
      <w:lvlJc w:val="left"/>
      <w:pPr>
        <w:ind w:left="975" w:hanging="360"/>
      </w:pPr>
    </w:lvl>
    <w:lvl w:ilvl="1" w:tplc="04150019">
      <w:start w:val="1"/>
      <w:numFmt w:val="lowerLetter"/>
      <w:lvlText w:val="%2."/>
      <w:lvlJc w:val="left"/>
      <w:pPr>
        <w:ind w:left="1695" w:hanging="360"/>
      </w:pPr>
    </w:lvl>
    <w:lvl w:ilvl="2" w:tplc="0415001B">
      <w:start w:val="1"/>
      <w:numFmt w:val="lowerRoman"/>
      <w:lvlText w:val="%3."/>
      <w:lvlJc w:val="right"/>
      <w:pPr>
        <w:ind w:left="2415" w:hanging="180"/>
      </w:pPr>
    </w:lvl>
    <w:lvl w:ilvl="3" w:tplc="0415000F">
      <w:start w:val="1"/>
      <w:numFmt w:val="decimal"/>
      <w:lvlText w:val="%4."/>
      <w:lvlJc w:val="left"/>
      <w:pPr>
        <w:ind w:left="3135" w:hanging="360"/>
      </w:pPr>
    </w:lvl>
    <w:lvl w:ilvl="4" w:tplc="04150019">
      <w:start w:val="1"/>
      <w:numFmt w:val="lowerLetter"/>
      <w:lvlText w:val="%5."/>
      <w:lvlJc w:val="left"/>
      <w:pPr>
        <w:ind w:left="3855" w:hanging="360"/>
      </w:pPr>
    </w:lvl>
    <w:lvl w:ilvl="5" w:tplc="0415001B">
      <w:start w:val="1"/>
      <w:numFmt w:val="lowerRoman"/>
      <w:lvlText w:val="%6."/>
      <w:lvlJc w:val="right"/>
      <w:pPr>
        <w:ind w:left="4575" w:hanging="180"/>
      </w:pPr>
    </w:lvl>
    <w:lvl w:ilvl="6" w:tplc="0415000F">
      <w:start w:val="1"/>
      <w:numFmt w:val="decimal"/>
      <w:lvlText w:val="%7."/>
      <w:lvlJc w:val="left"/>
      <w:pPr>
        <w:ind w:left="5295" w:hanging="360"/>
      </w:pPr>
    </w:lvl>
    <w:lvl w:ilvl="7" w:tplc="04150019">
      <w:start w:val="1"/>
      <w:numFmt w:val="lowerLetter"/>
      <w:lvlText w:val="%8."/>
      <w:lvlJc w:val="left"/>
      <w:pPr>
        <w:ind w:left="6015" w:hanging="360"/>
      </w:pPr>
    </w:lvl>
    <w:lvl w:ilvl="8" w:tplc="0415001B">
      <w:start w:val="1"/>
      <w:numFmt w:val="lowerRoman"/>
      <w:lvlText w:val="%9."/>
      <w:lvlJc w:val="right"/>
      <w:pPr>
        <w:ind w:left="6735" w:hanging="180"/>
      </w:pPr>
    </w:lvl>
  </w:abstractNum>
  <w:abstractNum w:abstractNumId="13" w15:restartNumberingAfterBreak="0">
    <w:nsid w:val="55BB2539"/>
    <w:multiLevelType w:val="hybridMultilevel"/>
    <w:tmpl w:val="A0543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8312C8"/>
    <w:multiLevelType w:val="multilevel"/>
    <w:tmpl w:val="7D58F9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5EB50444"/>
    <w:multiLevelType w:val="hybridMultilevel"/>
    <w:tmpl w:val="A0543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686134"/>
    <w:multiLevelType w:val="hybridMultilevel"/>
    <w:tmpl w:val="A0543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DA2052"/>
    <w:multiLevelType w:val="hybridMultilevel"/>
    <w:tmpl w:val="1FDC85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D9A0961"/>
    <w:multiLevelType w:val="hybridMultilevel"/>
    <w:tmpl w:val="A0543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11440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76112CB4"/>
    <w:multiLevelType w:val="hybridMultilevel"/>
    <w:tmpl w:val="ADDEA0AE"/>
    <w:lvl w:ilvl="0" w:tplc="E93C38A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973888"/>
    <w:multiLevelType w:val="multilevel"/>
    <w:tmpl w:val="75F23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7A892FAB"/>
    <w:multiLevelType w:val="hybridMultilevel"/>
    <w:tmpl w:val="9648E48A"/>
    <w:lvl w:ilvl="0" w:tplc="041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</w:num>
  <w:num w:numId="10">
    <w:abstractNumId w:val="19"/>
    <w:lvlOverride w:ilvl="0">
      <w:startOverride w:val="1"/>
    </w:lvlOverride>
  </w:num>
  <w:num w:numId="11">
    <w:abstractNumId w:val="15"/>
  </w:num>
  <w:num w:numId="12">
    <w:abstractNumId w:val="1"/>
  </w:num>
  <w:num w:numId="13">
    <w:abstractNumId w:val="13"/>
  </w:num>
  <w:num w:numId="14">
    <w:abstractNumId w:val="8"/>
    <w:lvlOverride w:ilvl="0">
      <w:startOverride w:val="1"/>
    </w:lvlOverride>
  </w:num>
  <w:num w:numId="15">
    <w:abstractNumId w:val="21"/>
  </w:num>
  <w:num w:numId="16">
    <w:abstractNumId w:val="17"/>
  </w:num>
  <w:num w:numId="17">
    <w:abstractNumId w:val="20"/>
  </w:num>
  <w:num w:numId="18">
    <w:abstractNumId w:val="3"/>
  </w:num>
  <w:num w:numId="19">
    <w:abstractNumId w:val="0"/>
  </w:num>
  <w:num w:numId="20">
    <w:abstractNumId w:val="14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5CCB"/>
    <w:rsid w:val="000003DD"/>
    <w:rsid w:val="0000041C"/>
    <w:rsid w:val="00006BEA"/>
    <w:rsid w:val="000074B1"/>
    <w:rsid w:val="00010FCB"/>
    <w:rsid w:val="00013E7A"/>
    <w:rsid w:val="00026DC2"/>
    <w:rsid w:val="00035CBE"/>
    <w:rsid w:val="00036FCC"/>
    <w:rsid w:val="00041579"/>
    <w:rsid w:val="00073776"/>
    <w:rsid w:val="000A29AD"/>
    <w:rsid w:val="000B6EA3"/>
    <w:rsid w:val="000E66F9"/>
    <w:rsid w:val="00100970"/>
    <w:rsid w:val="001131BD"/>
    <w:rsid w:val="001350E3"/>
    <w:rsid w:val="001418B7"/>
    <w:rsid w:val="001458EC"/>
    <w:rsid w:val="00150C33"/>
    <w:rsid w:val="00156DE5"/>
    <w:rsid w:val="00165391"/>
    <w:rsid w:val="00170533"/>
    <w:rsid w:val="001847E6"/>
    <w:rsid w:val="001B2E6D"/>
    <w:rsid w:val="001C64E8"/>
    <w:rsid w:val="001E6D6F"/>
    <w:rsid w:val="001F0CCE"/>
    <w:rsid w:val="002024CB"/>
    <w:rsid w:val="002044B2"/>
    <w:rsid w:val="0020729F"/>
    <w:rsid w:val="00227252"/>
    <w:rsid w:val="00234FDD"/>
    <w:rsid w:val="002448A1"/>
    <w:rsid w:val="00265791"/>
    <w:rsid w:val="00266B35"/>
    <w:rsid w:val="00276682"/>
    <w:rsid w:val="00280D8F"/>
    <w:rsid w:val="00295E16"/>
    <w:rsid w:val="002A0290"/>
    <w:rsid w:val="002A4A91"/>
    <w:rsid w:val="002B1CD2"/>
    <w:rsid w:val="002C3194"/>
    <w:rsid w:val="002C3330"/>
    <w:rsid w:val="002F00F3"/>
    <w:rsid w:val="002F2548"/>
    <w:rsid w:val="002F2872"/>
    <w:rsid w:val="002F623A"/>
    <w:rsid w:val="00300935"/>
    <w:rsid w:val="00301CB5"/>
    <w:rsid w:val="00302777"/>
    <w:rsid w:val="003330A9"/>
    <w:rsid w:val="003628A8"/>
    <w:rsid w:val="00372782"/>
    <w:rsid w:val="0038534E"/>
    <w:rsid w:val="00387D52"/>
    <w:rsid w:val="003B768A"/>
    <w:rsid w:val="003F4DD4"/>
    <w:rsid w:val="004007C6"/>
    <w:rsid w:val="00422EE7"/>
    <w:rsid w:val="004311D3"/>
    <w:rsid w:val="004320E2"/>
    <w:rsid w:val="00452269"/>
    <w:rsid w:val="00457A7E"/>
    <w:rsid w:val="00475703"/>
    <w:rsid w:val="0047754B"/>
    <w:rsid w:val="004839D1"/>
    <w:rsid w:val="0049761C"/>
    <w:rsid w:val="00497878"/>
    <w:rsid w:val="004C041E"/>
    <w:rsid w:val="004C1036"/>
    <w:rsid w:val="004C3EC3"/>
    <w:rsid w:val="004D41B6"/>
    <w:rsid w:val="004F15FE"/>
    <w:rsid w:val="0050529E"/>
    <w:rsid w:val="005317FC"/>
    <w:rsid w:val="00563A75"/>
    <w:rsid w:val="00567B44"/>
    <w:rsid w:val="00592FB3"/>
    <w:rsid w:val="005966D9"/>
    <w:rsid w:val="005B54DE"/>
    <w:rsid w:val="005D317F"/>
    <w:rsid w:val="006070FF"/>
    <w:rsid w:val="00610444"/>
    <w:rsid w:val="0068278F"/>
    <w:rsid w:val="00691C17"/>
    <w:rsid w:val="00691C69"/>
    <w:rsid w:val="006973BE"/>
    <w:rsid w:val="0069773E"/>
    <w:rsid w:val="006B241F"/>
    <w:rsid w:val="006C4DD3"/>
    <w:rsid w:val="006E12DC"/>
    <w:rsid w:val="006E7C48"/>
    <w:rsid w:val="006F1276"/>
    <w:rsid w:val="006F1CC8"/>
    <w:rsid w:val="00703D26"/>
    <w:rsid w:val="00722290"/>
    <w:rsid w:val="00745E37"/>
    <w:rsid w:val="00775282"/>
    <w:rsid w:val="0077737D"/>
    <w:rsid w:val="00783131"/>
    <w:rsid w:val="00785A43"/>
    <w:rsid w:val="007C61A9"/>
    <w:rsid w:val="007D242E"/>
    <w:rsid w:val="007D654B"/>
    <w:rsid w:val="007E2B7C"/>
    <w:rsid w:val="007F3423"/>
    <w:rsid w:val="007F5353"/>
    <w:rsid w:val="00805AFD"/>
    <w:rsid w:val="008244C7"/>
    <w:rsid w:val="00824D28"/>
    <w:rsid w:val="00835CCB"/>
    <w:rsid w:val="00840F69"/>
    <w:rsid w:val="0084471F"/>
    <w:rsid w:val="00853E4F"/>
    <w:rsid w:val="00855C22"/>
    <w:rsid w:val="00872131"/>
    <w:rsid w:val="00876DE1"/>
    <w:rsid w:val="0088009B"/>
    <w:rsid w:val="0088366F"/>
    <w:rsid w:val="008A4BAF"/>
    <w:rsid w:val="008A73E3"/>
    <w:rsid w:val="008B4E3E"/>
    <w:rsid w:val="008B57EA"/>
    <w:rsid w:val="008B7DD8"/>
    <w:rsid w:val="008C08DD"/>
    <w:rsid w:val="008C3B8B"/>
    <w:rsid w:val="008D4C8F"/>
    <w:rsid w:val="008D6B1F"/>
    <w:rsid w:val="008E12B9"/>
    <w:rsid w:val="008F722D"/>
    <w:rsid w:val="0092659A"/>
    <w:rsid w:val="00951CDD"/>
    <w:rsid w:val="00962C2B"/>
    <w:rsid w:val="00973D7B"/>
    <w:rsid w:val="00975702"/>
    <w:rsid w:val="00991686"/>
    <w:rsid w:val="009E0CC4"/>
    <w:rsid w:val="009F0117"/>
    <w:rsid w:val="009F1E2C"/>
    <w:rsid w:val="00A253ED"/>
    <w:rsid w:val="00A30218"/>
    <w:rsid w:val="00A51CCF"/>
    <w:rsid w:val="00A526C4"/>
    <w:rsid w:val="00A55620"/>
    <w:rsid w:val="00A55F23"/>
    <w:rsid w:val="00AA21A5"/>
    <w:rsid w:val="00AA6C3B"/>
    <w:rsid w:val="00AC2B91"/>
    <w:rsid w:val="00B26705"/>
    <w:rsid w:val="00B519F0"/>
    <w:rsid w:val="00B6028F"/>
    <w:rsid w:val="00B71125"/>
    <w:rsid w:val="00B7164C"/>
    <w:rsid w:val="00B84695"/>
    <w:rsid w:val="00B84FE2"/>
    <w:rsid w:val="00B921B7"/>
    <w:rsid w:val="00B96671"/>
    <w:rsid w:val="00BF083F"/>
    <w:rsid w:val="00C0084A"/>
    <w:rsid w:val="00C502A9"/>
    <w:rsid w:val="00C65900"/>
    <w:rsid w:val="00C91AC2"/>
    <w:rsid w:val="00C92AEA"/>
    <w:rsid w:val="00CB1A70"/>
    <w:rsid w:val="00CD1A09"/>
    <w:rsid w:val="00D20EDE"/>
    <w:rsid w:val="00D34A9F"/>
    <w:rsid w:val="00D375D0"/>
    <w:rsid w:val="00D4144F"/>
    <w:rsid w:val="00D41FFC"/>
    <w:rsid w:val="00D477B5"/>
    <w:rsid w:val="00D51944"/>
    <w:rsid w:val="00D937E1"/>
    <w:rsid w:val="00DA1240"/>
    <w:rsid w:val="00DA756E"/>
    <w:rsid w:val="00DB0FBA"/>
    <w:rsid w:val="00DB3A40"/>
    <w:rsid w:val="00DB52D6"/>
    <w:rsid w:val="00DC373C"/>
    <w:rsid w:val="00DE1487"/>
    <w:rsid w:val="00DF3D07"/>
    <w:rsid w:val="00E07BE9"/>
    <w:rsid w:val="00E20F96"/>
    <w:rsid w:val="00E30E31"/>
    <w:rsid w:val="00E31DB3"/>
    <w:rsid w:val="00E65CB2"/>
    <w:rsid w:val="00E672EE"/>
    <w:rsid w:val="00E711F0"/>
    <w:rsid w:val="00E81E37"/>
    <w:rsid w:val="00E82196"/>
    <w:rsid w:val="00EB1B99"/>
    <w:rsid w:val="00EE7585"/>
    <w:rsid w:val="00EF25A7"/>
    <w:rsid w:val="00F23E21"/>
    <w:rsid w:val="00F34174"/>
    <w:rsid w:val="00F370BF"/>
    <w:rsid w:val="00F454C4"/>
    <w:rsid w:val="00F75FEB"/>
    <w:rsid w:val="00F81CC0"/>
    <w:rsid w:val="00F94735"/>
    <w:rsid w:val="00FB5D9D"/>
    <w:rsid w:val="00FC6C69"/>
    <w:rsid w:val="00FD68BF"/>
    <w:rsid w:val="00FF0E87"/>
    <w:rsid w:val="00FF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95F230"/>
  <w15:docId w15:val="{9D06442C-A3DA-4916-ADCE-42081FDE8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083F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BF083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F083F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BF083F"/>
    <w:rPr>
      <w:sz w:val="22"/>
      <w:szCs w:val="22"/>
      <w:lang w:eastAsia="en-US"/>
    </w:rPr>
  </w:style>
  <w:style w:type="paragraph" w:customStyle="1" w:styleId="Style10">
    <w:name w:val="Style10"/>
    <w:basedOn w:val="Normalny"/>
    <w:uiPriority w:val="99"/>
    <w:rsid w:val="00D41FFC"/>
    <w:pPr>
      <w:widowControl w:val="0"/>
      <w:autoSpaceDE w:val="0"/>
      <w:autoSpaceDN w:val="0"/>
      <w:adjustRightInd w:val="0"/>
      <w:spacing w:after="0" w:line="259" w:lineRule="exact"/>
      <w:ind w:hanging="358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4">
    <w:name w:val="Font Style14"/>
    <w:uiPriority w:val="99"/>
    <w:rsid w:val="00D41FFC"/>
    <w:rPr>
      <w:rFonts w:ascii="Arial" w:hAnsi="Arial" w:cs="Arial" w:hint="default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4A9F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D34A9F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FF17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1793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FF179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179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F1793"/>
    <w:rPr>
      <w:b/>
      <w:bCs/>
      <w:lang w:eastAsia="en-US"/>
    </w:rPr>
  </w:style>
  <w:style w:type="character" w:styleId="Hipercze">
    <w:name w:val="Hyperlink"/>
    <w:uiPriority w:val="99"/>
    <w:unhideWhenUsed/>
    <w:rsid w:val="00302777"/>
    <w:rPr>
      <w:color w:val="0000FF"/>
      <w:u w:val="single"/>
    </w:rPr>
  </w:style>
  <w:style w:type="paragraph" w:styleId="Poprawka">
    <w:name w:val="Revision"/>
    <w:hidden/>
    <w:uiPriority w:val="99"/>
    <w:semiHidden/>
    <w:rsid w:val="0084471F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8A7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95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82609-2F7F-4D60-AD6B-CCB259952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2</TotalTime>
  <Pages>4</Pages>
  <Words>1316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9199</CharactersWithSpaces>
  <SharedDoc>false</SharedDoc>
  <HLinks>
    <vt:vector size="18" baseType="variant">
      <vt:variant>
        <vt:i4>4718691</vt:i4>
      </vt:variant>
      <vt:variant>
        <vt:i4>6</vt:i4>
      </vt:variant>
      <vt:variant>
        <vt:i4>0</vt:i4>
      </vt:variant>
      <vt:variant>
        <vt:i4>5</vt:i4>
      </vt:variant>
      <vt:variant>
        <vt:lpwstr>mailto:robert.krol@merida.com.pl</vt:lpwstr>
      </vt:variant>
      <vt:variant>
        <vt:lpwstr/>
      </vt:variant>
      <vt:variant>
        <vt:i4>1376306</vt:i4>
      </vt:variant>
      <vt:variant>
        <vt:i4>3</vt:i4>
      </vt:variant>
      <vt:variant>
        <vt:i4>0</vt:i4>
      </vt:variant>
      <vt:variant>
        <vt:i4>5</vt:i4>
      </vt:variant>
      <vt:variant>
        <vt:lpwstr>mailto:logistyka@au.am.gdynia.pl</vt:lpwstr>
      </vt:variant>
      <vt:variant>
        <vt:lpwstr/>
      </vt:variant>
      <vt:variant>
        <vt:i4>4718691</vt:i4>
      </vt:variant>
      <vt:variant>
        <vt:i4>0</vt:i4>
      </vt:variant>
      <vt:variant>
        <vt:i4>0</vt:i4>
      </vt:variant>
      <vt:variant>
        <vt:i4>5</vt:i4>
      </vt:variant>
      <vt:variant>
        <vt:lpwstr>mailto:robert.krol@merida.com.pl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Anna Osiecka</cp:lastModifiedBy>
  <cp:revision>4</cp:revision>
  <cp:lastPrinted>2019-02-22T12:23:00Z</cp:lastPrinted>
  <dcterms:created xsi:type="dcterms:W3CDTF">2020-12-22T07:42:00Z</dcterms:created>
  <dcterms:modified xsi:type="dcterms:W3CDTF">2020-12-22T12:29:00Z</dcterms:modified>
</cp:coreProperties>
</file>