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5735" w:type="dxa"/>
        <w:tblInd w:w="-874" w:type="dxa"/>
        <w:tblLook w:val="04A0" w:firstRow="1" w:lastRow="0" w:firstColumn="1" w:lastColumn="0" w:noHBand="0" w:noVBand="1"/>
      </w:tblPr>
      <w:tblGrid>
        <w:gridCol w:w="709"/>
        <w:gridCol w:w="4820"/>
        <w:gridCol w:w="6662"/>
        <w:gridCol w:w="3544"/>
      </w:tblGrid>
      <w:tr w:rsidR="003950AA" w:rsidTr="00D3622A"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4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Nazwa badania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Badania cząstkowe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Licz</w:t>
            </w:r>
            <w:r w:rsidR="00F2560E">
              <w:rPr>
                <w:rFonts w:ascii="Times New Roman" w:hAnsi="Times New Roman" w:cs="Times New Roman"/>
                <w:sz w:val="28"/>
                <w:szCs w:val="28"/>
              </w:rPr>
              <w:t>ba badań do wykonania w ciągu 48</w:t>
            </w: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 xml:space="preserve"> mi</w:t>
            </w:r>
            <w:r w:rsidR="00022F63" w:rsidRPr="00F87A9B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sięcy</w:t>
            </w:r>
          </w:p>
        </w:tc>
      </w:tr>
      <w:tr w:rsidR="003950AA" w:rsidTr="00D3622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</w:tc>
        <w:tc>
          <w:tcPr>
            <w:tcW w:w="482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Próba zgodności serologicznej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 w:rsidP="003950A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sprawdzenie grupy biorcy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50AA" w:rsidRPr="00F87A9B" w:rsidRDefault="0031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9 600</w:t>
            </w:r>
          </w:p>
        </w:tc>
      </w:tr>
      <w:tr w:rsidR="003950AA" w:rsidTr="00D3622A"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662" w:type="dxa"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 w:rsidP="003950A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sprawdzenie grupy dawcy</w:t>
            </w:r>
          </w:p>
        </w:tc>
        <w:tc>
          <w:tcPr>
            <w:tcW w:w="3544" w:type="dxa"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1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19 200</w:t>
            </w:r>
          </w:p>
        </w:tc>
      </w:tr>
      <w:tr w:rsidR="003950AA" w:rsidTr="00D3622A"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662" w:type="dxa"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950AA" w:rsidP="003950A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screening przeciwciał (PTA) biorcy</w:t>
            </w:r>
          </w:p>
        </w:tc>
        <w:tc>
          <w:tcPr>
            <w:tcW w:w="3544" w:type="dxa"/>
            <w:tcBorders>
              <w:left w:val="single" w:sz="18" w:space="0" w:color="auto"/>
              <w:right w:val="single" w:sz="18" w:space="0" w:color="auto"/>
            </w:tcBorders>
          </w:tcPr>
          <w:p w:rsidR="003950AA" w:rsidRPr="00F87A9B" w:rsidRDefault="0031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9 600</w:t>
            </w:r>
          </w:p>
        </w:tc>
      </w:tr>
      <w:tr w:rsidR="003950AA" w:rsidTr="00D3622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6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3950AA" w:rsidP="003950A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właściwa próba krzyżowa (PTA)</w:t>
            </w:r>
          </w:p>
        </w:tc>
        <w:tc>
          <w:tcPr>
            <w:tcW w:w="35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BE2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19 200</w:t>
            </w:r>
          </w:p>
        </w:tc>
      </w:tr>
      <w:tr w:rsidR="0002563B" w:rsidTr="00D3622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bookmarkStart w:id="0" w:name="_GoBack" w:colFirst="3" w:colLast="3"/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II</w:t>
            </w:r>
          </w:p>
        </w:tc>
        <w:tc>
          <w:tcPr>
            <w:tcW w:w="482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Grupa krwi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 xml:space="preserve">antygeny z układu ABO i antygen D z układu Rh 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7D0E73" w:rsidRDefault="00880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E73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533BA1" w:rsidRPr="007D0E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E7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299F" w:rsidRPr="007D0E7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02563B" w:rsidTr="00D3622A"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662" w:type="dxa"/>
            <w:tcBorders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przeciwciała grupowe</w:t>
            </w:r>
          </w:p>
        </w:tc>
        <w:tc>
          <w:tcPr>
            <w:tcW w:w="3544" w:type="dxa"/>
            <w:tcBorders>
              <w:left w:val="single" w:sz="18" w:space="0" w:color="auto"/>
              <w:right w:val="single" w:sz="18" w:space="0" w:color="auto"/>
            </w:tcBorders>
          </w:tcPr>
          <w:p w:rsidR="0002563B" w:rsidRPr="007D0E73" w:rsidRDefault="00880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E73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533BA1" w:rsidRPr="007D0E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E7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299F" w:rsidRPr="007D0E7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02563B" w:rsidTr="00D3622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F87A9B" w:rsidRDefault="000256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F87A9B" w:rsidRDefault="000256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6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screening przeciwciał (PTA)</w:t>
            </w:r>
          </w:p>
        </w:tc>
        <w:tc>
          <w:tcPr>
            <w:tcW w:w="35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7D0E73" w:rsidRDefault="00880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E73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533BA1" w:rsidRPr="007D0E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E7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bookmarkEnd w:id="0"/>
      <w:tr w:rsidR="0002563B" w:rsidTr="00D3622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III</w:t>
            </w:r>
          </w:p>
        </w:tc>
        <w:tc>
          <w:tcPr>
            <w:tcW w:w="482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Grupa krwi noworodka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 xml:space="preserve">antygeny z układu ABO i antygen D z układu Rh 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563B" w:rsidRPr="00F87A9B" w:rsidRDefault="00BE299F" w:rsidP="003950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4 800</w:t>
            </w:r>
          </w:p>
        </w:tc>
      </w:tr>
      <w:tr w:rsidR="0002563B" w:rsidTr="00D3622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6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F87A9B" w:rsidRDefault="0002563B" w:rsidP="003950A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BTA</w:t>
            </w:r>
          </w:p>
        </w:tc>
        <w:tc>
          <w:tcPr>
            <w:tcW w:w="35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563B" w:rsidRPr="00F87A9B" w:rsidRDefault="00BE299F" w:rsidP="003950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4 800</w:t>
            </w:r>
          </w:p>
        </w:tc>
      </w:tr>
      <w:tr w:rsidR="00022F63" w:rsidTr="00D3622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2F63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IV</w:t>
            </w:r>
          </w:p>
        </w:tc>
        <w:tc>
          <w:tcPr>
            <w:tcW w:w="482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2F63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Badania dodatkowe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2F63" w:rsidRPr="00F87A9B" w:rsidRDefault="00022F63" w:rsidP="0002563B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Screening przeciwciał na 3-4 krwinkach wzorcowych w PTA LISS (</w:t>
            </w:r>
            <w:proofErr w:type="spellStart"/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CoombsAntiIgG</w:t>
            </w:r>
            <w:proofErr w:type="spellEnd"/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22F63" w:rsidRPr="00F87A9B" w:rsidRDefault="00533B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61436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022F63" w:rsidTr="00D3622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2F63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2F63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6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2F63" w:rsidRPr="00F87A9B" w:rsidRDefault="00022F63" w:rsidP="0002563B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BTA (IgG-C3d-Ctl) lub (IgG-IgA-IgM-C3c-C3d-Ctl)</w:t>
            </w:r>
          </w:p>
        </w:tc>
        <w:tc>
          <w:tcPr>
            <w:tcW w:w="35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2F63" w:rsidRPr="00F87A9B" w:rsidRDefault="00533B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6143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950AA" w:rsidTr="00D3622A"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4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Międzynarodowa kontrola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022F63" w:rsidP="00022F63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Międzynarodowa zewnętrzna laboratoryjna kontrola jakości potwierdzona certyfikatem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533B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F256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22F63" w:rsidRPr="00F87A9B">
              <w:rPr>
                <w:rFonts w:ascii="Times New Roman" w:hAnsi="Times New Roman" w:cs="Times New Roman"/>
                <w:sz w:val="28"/>
                <w:szCs w:val="28"/>
              </w:rPr>
              <w:t xml:space="preserve"> komplety</w:t>
            </w:r>
          </w:p>
        </w:tc>
      </w:tr>
      <w:tr w:rsidR="003950AA" w:rsidTr="00D3622A"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>VI</w:t>
            </w:r>
          </w:p>
        </w:tc>
        <w:tc>
          <w:tcPr>
            <w:tcW w:w="4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022F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87A9B">
              <w:rPr>
                <w:rFonts w:ascii="Times New Roman" w:hAnsi="Times New Roman" w:cs="Times New Roman"/>
                <w:sz w:val="36"/>
                <w:szCs w:val="36"/>
              </w:rPr>
              <w:t xml:space="preserve">Kontrola codzienna i materiały zużywalne 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022F63" w:rsidP="00022F63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>surowica i krew kontrolna, końcówki do pipet, płyny itp.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50AA" w:rsidRPr="00F87A9B" w:rsidRDefault="00022F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9B">
              <w:rPr>
                <w:rFonts w:ascii="Times New Roman" w:hAnsi="Times New Roman" w:cs="Times New Roman"/>
                <w:sz w:val="28"/>
                <w:szCs w:val="28"/>
              </w:rPr>
              <w:t xml:space="preserve">Odpowiednio do ilości badań </w:t>
            </w:r>
          </w:p>
        </w:tc>
      </w:tr>
    </w:tbl>
    <w:p w:rsidR="001E1885" w:rsidRDefault="001E1885"/>
    <w:p w:rsidR="00022F63" w:rsidRPr="00954114" w:rsidRDefault="00954114" w:rsidP="0095411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UWAGA  </w:t>
      </w:r>
      <w:r w:rsidR="00022F63" w:rsidRPr="00954114">
        <w:rPr>
          <w:rFonts w:ascii="Times New Roman" w:hAnsi="Times New Roman" w:cs="Times New Roman"/>
          <w:sz w:val="24"/>
          <w:szCs w:val="24"/>
        </w:rPr>
        <w:t>W kalkulacji odczynników i innych materiałów należy uwzględnić, że 5% badań wykonamy na systemie zastępczym.</w:t>
      </w:r>
    </w:p>
    <w:p w:rsidR="004F006D" w:rsidRPr="00954114" w:rsidRDefault="004F006D" w:rsidP="00954114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4F006D" w:rsidRPr="00954114" w:rsidSect="003950A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281" w:rsidRDefault="00866281" w:rsidP="00527ACF">
      <w:pPr>
        <w:spacing w:after="0" w:line="240" w:lineRule="auto"/>
      </w:pPr>
      <w:r>
        <w:separator/>
      </w:r>
    </w:p>
  </w:endnote>
  <w:endnote w:type="continuationSeparator" w:id="0">
    <w:p w:rsidR="00866281" w:rsidRDefault="00866281" w:rsidP="00527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281" w:rsidRDefault="00866281" w:rsidP="00527ACF">
      <w:pPr>
        <w:spacing w:after="0" w:line="240" w:lineRule="auto"/>
      </w:pPr>
      <w:r>
        <w:separator/>
      </w:r>
    </w:p>
  </w:footnote>
  <w:footnote w:type="continuationSeparator" w:id="0">
    <w:p w:rsidR="00866281" w:rsidRDefault="00866281" w:rsidP="00527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ACF" w:rsidRDefault="00527ACF">
    <w:pPr>
      <w:pStyle w:val="Nagwek"/>
      <w:rPr>
        <w:rFonts w:ascii="Times New Roman" w:hAnsi="Times New Roman" w:cs="Times New Roman"/>
        <w:b/>
        <w:bCs/>
      </w:rPr>
    </w:pPr>
    <w:r w:rsidRPr="00527ACF">
      <w:rPr>
        <w:rFonts w:ascii="Times New Roman" w:hAnsi="Times New Roman" w:cs="Times New Roman"/>
      </w:rPr>
      <w:t xml:space="preserve">Nr sprawy: </w:t>
    </w:r>
    <w:r w:rsidRPr="00527ACF">
      <w:rPr>
        <w:rFonts w:ascii="Times New Roman" w:hAnsi="Times New Roman" w:cs="Times New Roman"/>
        <w:b/>
        <w:bCs/>
      </w:rPr>
      <w:t xml:space="preserve">ZP/61/2020 – </w:t>
    </w:r>
    <w:r w:rsidR="00B377F9">
      <w:rPr>
        <w:rFonts w:ascii="Times New Roman" w:hAnsi="Times New Roman" w:cs="Times New Roman"/>
        <w:b/>
        <w:bCs/>
      </w:rPr>
      <w:t xml:space="preserve">pakiet 2 - </w:t>
    </w:r>
    <w:r w:rsidRPr="00527ACF">
      <w:rPr>
        <w:rFonts w:ascii="Times New Roman" w:hAnsi="Times New Roman" w:cs="Times New Roman"/>
        <w:b/>
        <w:bCs/>
      </w:rPr>
      <w:t>Szacunkowa ilość badań</w:t>
    </w:r>
  </w:p>
  <w:p w:rsidR="00527ACF" w:rsidRPr="00527ACF" w:rsidRDefault="00527ACF" w:rsidP="00527ACF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bCs/>
      </w:rPr>
      <w:t>Załącznik nr 1</w:t>
    </w:r>
    <w:r w:rsidR="00B377F9">
      <w:rPr>
        <w:rFonts w:ascii="Times New Roman" w:hAnsi="Times New Roman" w:cs="Times New Roman"/>
        <w:b/>
        <w:bCs/>
      </w:rPr>
      <w:t>.2</w:t>
    </w:r>
    <w:r>
      <w:rPr>
        <w:rFonts w:ascii="Times New Roman" w:hAnsi="Times New Roman" w:cs="Times New Roman"/>
        <w:b/>
        <w:bCs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B519F"/>
    <w:multiLevelType w:val="hybridMultilevel"/>
    <w:tmpl w:val="6A90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251B8"/>
    <w:multiLevelType w:val="hybridMultilevel"/>
    <w:tmpl w:val="7FBA9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43C2"/>
    <w:multiLevelType w:val="hybridMultilevel"/>
    <w:tmpl w:val="CD8AA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B25EC"/>
    <w:multiLevelType w:val="hybridMultilevel"/>
    <w:tmpl w:val="EC1A4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500E54"/>
    <w:multiLevelType w:val="hybridMultilevel"/>
    <w:tmpl w:val="386E5FE2"/>
    <w:lvl w:ilvl="0" w:tplc="928C9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FA1626"/>
    <w:multiLevelType w:val="hybridMultilevel"/>
    <w:tmpl w:val="9628EDC6"/>
    <w:lvl w:ilvl="0" w:tplc="DB26F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636694"/>
    <w:multiLevelType w:val="hybridMultilevel"/>
    <w:tmpl w:val="676037B2"/>
    <w:lvl w:ilvl="0" w:tplc="BBE25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FB56F5"/>
    <w:multiLevelType w:val="hybridMultilevel"/>
    <w:tmpl w:val="8DCC2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731F3"/>
    <w:multiLevelType w:val="hybridMultilevel"/>
    <w:tmpl w:val="4E1CE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8341DC"/>
    <w:multiLevelType w:val="hybridMultilevel"/>
    <w:tmpl w:val="89420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50AA"/>
    <w:rsid w:val="00022F63"/>
    <w:rsid w:val="0002563B"/>
    <w:rsid w:val="00061436"/>
    <w:rsid w:val="001E1885"/>
    <w:rsid w:val="00317E7F"/>
    <w:rsid w:val="003950AA"/>
    <w:rsid w:val="004304EC"/>
    <w:rsid w:val="004F006D"/>
    <w:rsid w:val="00527ACF"/>
    <w:rsid w:val="00533BA1"/>
    <w:rsid w:val="005D6D0C"/>
    <w:rsid w:val="007D0E73"/>
    <w:rsid w:val="00866281"/>
    <w:rsid w:val="00880633"/>
    <w:rsid w:val="00954114"/>
    <w:rsid w:val="00AD276B"/>
    <w:rsid w:val="00B377F9"/>
    <w:rsid w:val="00BE299F"/>
    <w:rsid w:val="00CD68B7"/>
    <w:rsid w:val="00D3120C"/>
    <w:rsid w:val="00D3622A"/>
    <w:rsid w:val="00D94D3E"/>
    <w:rsid w:val="00E27D56"/>
    <w:rsid w:val="00F2560E"/>
    <w:rsid w:val="00F87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27F37-F053-4EA4-84CA-B627AFCB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04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5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50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7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7ACF"/>
  </w:style>
  <w:style w:type="paragraph" w:styleId="Stopka">
    <w:name w:val="footer"/>
    <w:basedOn w:val="Normalny"/>
    <w:link w:val="StopkaZnak"/>
    <w:uiPriority w:val="99"/>
    <w:unhideWhenUsed/>
    <w:rsid w:val="00527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7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Wosik</dc:creator>
  <cp:lastModifiedBy>Barbara Bogusz</cp:lastModifiedBy>
  <cp:revision>8</cp:revision>
  <cp:lastPrinted>2020-12-14T08:39:00Z</cp:lastPrinted>
  <dcterms:created xsi:type="dcterms:W3CDTF">2020-12-10T22:25:00Z</dcterms:created>
  <dcterms:modified xsi:type="dcterms:W3CDTF">2020-12-28T11:54:00Z</dcterms:modified>
</cp:coreProperties>
</file>