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BA2B9A" w:rsidP="00711F21">
      <w:pPr>
        <w:jc w:val="right"/>
        <w:rPr>
          <w:rFonts w:ascii="Book Antiqua" w:hAnsi="Book Antiqua" w:cs="Arial"/>
          <w:b/>
          <w:sz w:val="22"/>
        </w:rPr>
      </w:pPr>
      <w:r w:rsidRPr="00BA2B9A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CA1F0F" w:rsidRPr="002A04B8" w:rsidRDefault="002A04B8" w:rsidP="00711F21">
      <w:pPr>
        <w:jc w:val="center"/>
        <w:rPr>
          <w:b/>
          <w:i/>
          <w:sz w:val="22"/>
          <w:szCs w:val="22"/>
        </w:rPr>
      </w:pPr>
      <w:r w:rsidRPr="002A04B8">
        <w:rPr>
          <w:b/>
          <w:i/>
          <w:sz w:val="22"/>
          <w:szCs w:val="22"/>
        </w:rPr>
        <w:t>„Rewitalizacja terenu po byłym SKR”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2A04B8" w:rsidRDefault="002A04B8" w:rsidP="002A04B8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CA1F0F">
        <w:rPr>
          <w:rFonts w:ascii="Book Antiqua" w:hAnsi="Book Antiqua"/>
          <w:sz w:val="22"/>
          <w:szCs w:val="22"/>
        </w:rPr>
        <w:t>w specjalności konstrukcyjno-budowlanej,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2A04B8" w:rsidRDefault="002A04B8" w:rsidP="006306AE">
      <w:pPr>
        <w:spacing w:before="240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sanitarnych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cieplnych, wentylacyjnych, gazowych, wodociągowych i kanalizacyjnych,</w:t>
      </w:r>
    </w:p>
    <w:p w:rsidR="002A04B8" w:rsidRDefault="002A04B8" w:rsidP="006306AE">
      <w:pPr>
        <w:spacing w:before="240" w:line="276" w:lineRule="auto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elektrycznych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elektrycznych i elektroenergetycznych,</w:t>
      </w:r>
    </w:p>
    <w:p w:rsidR="006306AE" w:rsidRPr="00CA1F0F" w:rsidRDefault="006306AE" w:rsidP="006306AE">
      <w:pPr>
        <w:spacing w:before="240"/>
        <w:ind w:left="2268" w:hanging="2268"/>
        <w:rPr>
          <w:rFonts w:ascii="Book Antiqua" w:hAnsi="Book Antiqua"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 xml:space="preserve">Kierownika robót </w:t>
      </w:r>
      <w:r>
        <w:rPr>
          <w:rFonts w:ascii="Book Antiqua" w:hAnsi="Book Antiqua"/>
          <w:b/>
          <w:sz w:val="22"/>
          <w:szCs w:val="22"/>
        </w:rPr>
        <w:t xml:space="preserve">drogowych - </w:t>
      </w:r>
      <w:r>
        <w:rPr>
          <w:rFonts w:ascii="Book Antiqua" w:hAnsi="Book Antiqua"/>
          <w:sz w:val="22"/>
          <w:szCs w:val="22"/>
        </w:rPr>
        <w:t>w specjalności drogowej.</w:t>
      </w:r>
    </w:p>
    <w:p w:rsidR="00711F21" w:rsidRDefault="00711F21" w:rsidP="002A04B8">
      <w:pPr>
        <w:jc w:val="both"/>
        <w:rPr>
          <w:rFonts w:ascii="Book Antiqua" w:hAnsi="Book Antiqua"/>
          <w:b/>
          <w:sz w:val="22"/>
          <w:szCs w:val="22"/>
        </w:rPr>
      </w:pP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AF79DC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AF79DC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2725"/>
    <w:rsid w:val="00023F7F"/>
    <w:rsid w:val="00067C5C"/>
    <w:rsid w:val="00074D37"/>
    <w:rsid w:val="001675DC"/>
    <w:rsid w:val="001F2895"/>
    <w:rsid w:val="002A04B8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61577C"/>
    <w:rsid w:val="006306AE"/>
    <w:rsid w:val="006E3183"/>
    <w:rsid w:val="00711F21"/>
    <w:rsid w:val="007D298A"/>
    <w:rsid w:val="00860B1E"/>
    <w:rsid w:val="00863DAB"/>
    <w:rsid w:val="00993A0C"/>
    <w:rsid w:val="009D56BD"/>
    <w:rsid w:val="00AE38DE"/>
    <w:rsid w:val="00AF603F"/>
    <w:rsid w:val="00AF79DC"/>
    <w:rsid w:val="00B34910"/>
    <w:rsid w:val="00B857FA"/>
    <w:rsid w:val="00BA2B9A"/>
    <w:rsid w:val="00BF50E4"/>
    <w:rsid w:val="00C3406C"/>
    <w:rsid w:val="00C539AE"/>
    <w:rsid w:val="00CA1F0F"/>
    <w:rsid w:val="00CB4F19"/>
    <w:rsid w:val="00DA5685"/>
    <w:rsid w:val="00E511A2"/>
    <w:rsid w:val="00E816E0"/>
    <w:rsid w:val="00F13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11</cp:revision>
  <dcterms:created xsi:type="dcterms:W3CDTF">2017-07-21T10:10:00Z</dcterms:created>
  <dcterms:modified xsi:type="dcterms:W3CDTF">2020-12-22T08:45:00Z</dcterms:modified>
</cp:coreProperties>
</file>