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5C3" w:rsidRDefault="002B15C3" w:rsidP="002B15C3">
      <w:pPr>
        <w:rPr>
          <w:b/>
          <w:bCs/>
          <w:sz w:val="24"/>
        </w:rPr>
      </w:pPr>
      <w:r>
        <w:rPr>
          <w:b/>
          <w:bCs/>
          <w:sz w:val="24"/>
        </w:rPr>
        <w:t>Szpital Miejski Specjalistyczny</w:t>
      </w:r>
    </w:p>
    <w:p w:rsidR="002B15C3" w:rsidRDefault="002B15C3" w:rsidP="002B15C3">
      <w:pPr>
        <w:rPr>
          <w:b/>
          <w:bCs/>
          <w:sz w:val="24"/>
        </w:rPr>
      </w:pPr>
      <w:r>
        <w:rPr>
          <w:b/>
          <w:bCs/>
          <w:sz w:val="24"/>
        </w:rPr>
        <w:t>im. Gabriela Narutowicza w Krakowie</w:t>
      </w:r>
    </w:p>
    <w:p w:rsidR="002B15C3" w:rsidRDefault="002B15C3" w:rsidP="002B15C3">
      <w:pPr>
        <w:rPr>
          <w:b/>
          <w:bCs/>
          <w:sz w:val="24"/>
        </w:rPr>
      </w:pPr>
      <w:r>
        <w:rPr>
          <w:b/>
          <w:bCs/>
          <w:sz w:val="24"/>
        </w:rPr>
        <w:t>Dział Zamówień Publicznych i Umów</w:t>
      </w:r>
    </w:p>
    <w:p w:rsidR="002B15C3" w:rsidRDefault="002B15C3" w:rsidP="002B15C3">
      <w:pPr>
        <w:rPr>
          <w:b/>
          <w:bCs/>
          <w:sz w:val="24"/>
        </w:rPr>
      </w:pPr>
      <w:r>
        <w:rPr>
          <w:b/>
          <w:bCs/>
          <w:sz w:val="24"/>
        </w:rPr>
        <w:t>ul. Prądnicka 35-37</w:t>
      </w:r>
    </w:p>
    <w:p w:rsidR="002B15C3" w:rsidRDefault="002B15C3" w:rsidP="002B15C3">
      <w:pPr>
        <w:rPr>
          <w:b/>
          <w:bCs/>
          <w:sz w:val="24"/>
        </w:rPr>
      </w:pPr>
      <w:r>
        <w:rPr>
          <w:b/>
          <w:bCs/>
          <w:sz w:val="24"/>
        </w:rPr>
        <w:t>31-202 Kraków</w:t>
      </w:r>
    </w:p>
    <w:p w:rsidR="002B15C3" w:rsidRPr="005D6184" w:rsidRDefault="002B15C3" w:rsidP="002B15C3">
      <w:pPr>
        <w:pStyle w:val="Nagwek"/>
        <w:tabs>
          <w:tab w:val="clear" w:pos="4536"/>
          <w:tab w:val="left" w:pos="3686"/>
          <w:tab w:val="left" w:pos="7371"/>
        </w:tabs>
        <w:rPr>
          <w:b/>
          <w:bCs/>
          <w:sz w:val="24"/>
        </w:rPr>
      </w:pPr>
    </w:p>
    <w:p w:rsidR="002B15C3" w:rsidRDefault="009B2E1F" w:rsidP="002B15C3">
      <w:pPr>
        <w:pStyle w:val="Nagwek"/>
        <w:tabs>
          <w:tab w:val="clear" w:pos="4536"/>
        </w:tabs>
        <w:rPr>
          <w:sz w:val="24"/>
        </w:rPr>
      </w:pPr>
      <w:r>
        <w:rPr>
          <w:b/>
          <w:bCs/>
          <w:sz w:val="24"/>
        </w:rPr>
        <w:t xml:space="preserve">Pismo: </w:t>
      </w:r>
      <w:r w:rsidR="006E02E5" w:rsidRPr="006E02E5">
        <w:rPr>
          <w:b/>
          <w:bCs/>
          <w:sz w:val="24"/>
        </w:rPr>
        <w:t>ZP/61/2020/8</w:t>
      </w:r>
      <w:r w:rsidR="002B15C3">
        <w:rPr>
          <w:sz w:val="24"/>
        </w:rPr>
        <w:tab/>
        <w:t xml:space="preserve"> </w:t>
      </w:r>
      <w:r w:rsidR="006E02E5" w:rsidRPr="006E02E5">
        <w:rPr>
          <w:sz w:val="24"/>
        </w:rPr>
        <w:t>Kraków</w:t>
      </w:r>
      <w:r w:rsidR="002B15C3">
        <w:rPr>
          <w:sz w:val="24"/>
        </w:rPr>
        <w:t xml:space="preserve"> dnia: </w:t>
      </w:r>
      <w:r w:rsidR="00A2099D">
        <w:rPr>
          <w:sz w:val="24"/>
        </w:rPr>
        <w:t>22.12.2020 r.</w:t>
      </w:r>
      <w:bookmarkStart w:id="0" w:name="_GoBack"/>
      <w:bookmarkEnd w:id="0"/>
    </w:p>
    <w:p w:rsidR="00DF7A13" w:rsidRDefault="00DF7A13" w:rsidP="00DF7A13">
      <w:pPr>
        <w:pStyle w:val="Nagwek"/>
        <w:tabs>
          <w:tab w:val="left" w:pos="708"/>
        </w:tabs>
        <w:jc w:val="center"/>
        <w:rPr>
          <w:sz w:val="24"/>
        </w:rPr>
      </w:pPr>
    </w:p>
    <w:p w:rsidR="00DF7A13" w:rsidRDefault="00DF7A13" w:rsidP="00DF7A13">
      <w:pPr>
        <w:pStyle w:val="Nagwek"/>
        <w:tabs>
          <w:tab w:val="left" w:pos="708"/>
        </w:tabs>
        <w:jc w:val="center"/>
        <w:rPr>
          <w:sz w:val="24"/>
        </w:rPr>
      </w:pPr>
    </w:p>
    <w:p w:rsidR="002B15C3" w:rsidRPr="00DF7A13" w:rsidRDefault="00DF7A13" w:rsidP="00DF7A13">
      <w:pPr>
        <w:pStyle w:val="Nagwek"/>
        <w:tabs>
          <w:tab w:val="left" w:pos="708"/>
        </w:tabs>
        <w:jc w:val="center"/>
        <w:rPr>
          <w:b/>
          <w:sz w:val="24"/>
          <w:u w:val="single"/>
        </w:rPr>
      </w:pPr>
      <w:r>
        <w:rPr>
          <w:sz w:val="24"/>
        </w:rPr>
        <w:tab/>
      </w:r>
      <w:r>
        <w:rPr>
          <w:sz w:val="24"/>
        </w:rPr>
        <w:tab/>
      </w:r>
      <w:r w:rsidRPr="00DF7A13">
        <w:rPr>
          <w:b/>
          <w:sz w:val="24"/>
          <w:u w:val="single"/>
        </w:rPr>
        <w:t>DO WSZYSTKICH WYKONAWCÓW</w:t>
      </w:r>
    </w:p>
    <w:p w:rsidR="00DF7A13" w:rsidRDefault="00DF7A13" w:rsidP="00DF7A13">
      <w:pPr>
        <w:pStyle w:val="Nagwek"/>
        <w:tabs>
          <w:tab w:val="left" w:pos="708"/>
        </w:tabs>
        <w:jc w:val="center"/>
        <w:rPr>
          <w:b/>
          <w:sz w:val="24"/>
        </w:rPr>
      </w:pPr>
    </w:p>
    <w:p w:rsidR="00DF7A13" w:rsidRDefault="00DF7A13" w:rsidP="00DF7A13">
      <w:pPr>
        <w:pStyle w:val="Nagwek"/>
        <w:tabs>
          <w:tab w:val="left" w:pos="708"/>
        </w:tabs>
        <w:jc w:val="right"/>
        <w:rPr>
          <w:sz w:val="24"/>
        </w:rPr>
      </w:pPr>
    </w:p>
    <w:p w:rsidR="002B15C3" w:rsidRDefault="002B15C3" w:rsidP="002B15C3">
      <w:pPr>
        <w:pStyle w:val="Nagwek1"/>
        <w:spacing w:before="0" w:after="0"/>
        <w:jc w:val="center"/>
        <w:rPr>
          <w:rFonts w:ascii="Times New Roman" w:hAnsi="Times New Roman"/>
        </w:rPr>
      </w:pPr>
      <w:r>
        <w:rPr>
          <w:rFonts w:ascii="Times New Roman" w:hAnsi="Times New Roman"/>
        </w:rPr>
        <w:t>O D P O W I E D Ź</w:t>
      </w:r>
    </w:p>
    <w:p w:rsidR="002B15C3" w:rsidRDefault="002B15C3" w:rsidP="002B15C3">
      <w:pPr>
        <w:pStyle w:val="Nagwek1"/>
        <w:spacing w:before="0" w:after="0"/>
        <w:jc w:val="center"/>
        <w:rPr>
          <w:rFonts w:ascii="Times New Roman" w:hAnsi="Times New Roman"/>
        </w:rPr>
      </w:pPr>
      <w:r>
        <w:rPr>
          <w:rFonts w:ascii="Times New Roman" w:hAnsi="Times New Roman"/>
        </w:rPr>
        <w:t>na zapytania w sprawie SIWZ</w:t>
      </w:r>
      <w:r w:rsidR="00CD43B1">
        <w:rPr>
          <w:rFonts w:ascii="Times New Roman" w:hAnsi="Times New Roman"/>
        </w:rPr>
        <w:t xml:space="preserve"> </w:t>
      </w:r>
      <w:r w:rsidR="00DB6403">
        <w:rPr>
          <w:rFonts w:ascii="Times New Roman" w:hAnsi="Times New Roman"/>
        </w:rPr>
        <w:t xml:space="preserve">- </w:t>
      </w:r>
      <w:r w:rsidR="006E02E5" w:rsidRPr="006E02E5">
        <w:rPr>
          <w:rFonts w:ascii="Times New Roman" w:hAnsi="Times New Roman"/>
          <w:b w:val="0"/>
        </w:rPr>
        <w:t>5</w:t>
      </w:r>
    </w:p>
    <w:p w:rsidR="002B15C3" w:rsidRDefault="002B15C3" w:rsidP="002B15C3">
      <w:pPr>
        <w:pStyle w:val="Tekstpodstawowywcity3"/>
        <w:spacing w:line="240" w:lineRule="auto"/>
        <w:ind w:firstLine="0"/>
        <w:rPr>
          <w:sz w:val="24"/>
        </w:rPr>
      </w:pPr>
    </w:p>
    <w:p w:rsidR="002B15C3" w:rsidRDefault="002B15C3" w:rsidP="002B15C3">
      <w:pPr>
        <w:pStyle w:val="Tekstpodstawowywcity3"/>
        <w:spacing w:line="240" w:lineRule="auto"/>
        <w:ind w:firstLine="0"/>
        <w:rPr>
          <w:sz w:val="24"/>
        </w:rPr>
      </w:pPr>
      <w:r>
        <w:rPr>
          <w:sz w:val="24"/>
        </w:rPr>
        <w:t xml:space="preserve">Uprzejmie informujemy, iż w dniu </w:t>
      </w:r>
      <w:r w:rsidR="006E02E5" w:rsidRPr="006E02E5">
        <w:rPr>
          <w:sz w:val="24"/>
        </w:rPr>
        <w:t>2020-12-1</w:t>
      </w:r>
      <w:r w:rsidR="00CD43B1">
        <w:rPr>
          <w:sz w:val="24"/>
        </w:rPr>
        <w:t>5</w:t>
      </w:r>
      <w:r>
        <w:rPr>
          <w:sz w:val="24"/>
        </w:rPr>
        <w:t xml:space="preserve"> do Zamawiającego wpłynęła prośba o wyjaśnienie zapisu specyfikacji istotnych warunków zamówienia, w postępowaniu prowadzonym na podstawie przepisów ustawy z dnia 29 stycznia 2004 roku Prawo zamówień publicznych w trybie </w:t>
      </w:r>
      <w:r w:rsidR="006E02E5" w:rsidRPr="006E02E5">
        <w:rPr>
          <w:b/>
          <w:sz w:val="24"/>
        </w:rPr>
        <w:t>przetarg nieograniczony</w:t>
      </w:r>
      <w:r>
        <w:rPr>
          <w:sz w:val="24"/>
        </w:rPr>
        <w:t>, na „</w:t>
      </w:r>
      <w:r w:rsidR="006E02E5" w:rsidRPr="006E02E5">
        <w:rPr>
          <w:b/>
          <w:sz w:val="24"/>
        </w:rPr>
        <w:t>Zakup i dostawa implantów ortopedycznych III</w:t>
      </w:r>
      <w:r>
        <w:rPr>
          <w:sz w:val="24"/>
        </w:rPr>
        <w:t>”, o następującej treści:</w:t>
      </w:r>
    </w:p>
    <w:p w:rsidR="005D6184" w:rsidRDefault="005D6184" w:rsidP="002B15C3">
      <w:pPr>
        <w:pStyle w:val="Tekstpodstawowywcity3"/>
        <w:spacing w:line="240" w:lineRule="auto"/>
        <w:ind w:firstLine="0"/>
        <w:rPr>
          <w:sz w:val="24"/>
        </w:rPr>
      </w:pPr>
    </w:p>
    <w:p w:rsidR="006E02E5" w:rsidRPr="00961E7A" w:rsidRDefault="006E02E5" w:rsidP="000426DF">
      <w:pPr>
        <w:spacing w:after="120"/>
        <w:ind w:left="30" w:right="-72"/>
        <w:jc w:val="both"/>
        <w:rPr>
          <w:sz w:val="24"/>
          <w:szCs w:val="24"/>
        </w:rPr>
      </w:pPr>
      <w:r w:rsidRPr="00961E7A">
        <w:rPr>
          <w:sz w:val="24"/>
          <w:szCs w:val="24"/>
        </w:rPr>
        <w:t>Pakiet 4</w:t>
      </w:r>
    </w:p>
    <w:p w:rsidR="006E02E5" w:rsidRDefault="006E02E5" w:rsidP="00CD43B1">
      <w:pPr>
        <w:spacing w:after="120"/>
        <w:ind w:left="567" w:right="-72" w:hanging="567"/>
        <w:jc w:val="both"/>
        <w:rPr>
          <w:sz w:val="24"/>
          <w:szCs w:val="24"/>
        </w:rPr>
      </w:pPr>
      <w:r w:rsidRPr="00961E7A">
        <w:rPr>
          <w:sz w:val="24"/>
          <w:szCs w:val="24"/>
        </w:rPr>
        <w:t>1.</w:t>
      </w:r>
      <w:r w:rsidRPr="00961E7A">
        <w:rPr>
          <w:sz w:val="24"/>
          <w:szCs w:val="24"/>
        </w:rPr>
        <w:tab/>
        <w:t>Poz. 2 - Czy Zamawiający dopuści gwoździe o długościach od 200 do 300mm ze skokiem co 20 mm?</w:t>
      </w:r>
    </w:p>
    <w:p w:rsidR="00CD43B1" w:rsidRDefault="00CD43B1" w:rsidP="00CD43B1">
      <w:pPr>
        <w:spacing w:after="120"/>
        <w:ind w:left="30" w:right="-72"/>
        <w:jc w:val="both"/>
        <w:rPr>
          <w:b/>
          <w:sz w:val="24"/>
          <w:szCs w:val="24"/>
        </w:rPr>
      </w:pPr>
      <w:r w:rsidRPr="00961E7A">
        <w:rPr>
          <w:b/>
          <w:sz w:val="24"/>
          <w:szCs w:val="24"/>
        </w:rPr>
        <w:t>Odpowiedź:</w:t>
      </w:r>
      <w:r>
        <w:rPr>
          <w:b/>
          <w:sz w:val="24"/>
          <w:szCs w:val="24"/>
        </w:rPr>
        <w:t xml:space="preserve"> Tak.</w:t>
      </w:r>
    </w:p>
    <w:p w:rsidR="00CD43B1" w:rsidRPr="00961E7A" w:rsidRDefault="00CD43B1" w:rsidP="000426DF">
      <w:pPr>
        <w:spacing w:after="120"/>
        <w:ind w:left="30" w:right="-72"/>
        <w:jc w:val="both"/>
        <w:rPr>
          <w:sz w:val="24"/>
          <w:szCs w:val="24"/>
        </w:rPr>
      </w:pPr>
    </w:p>
    <w:p w:rsidR="006E02E5" w:rsidRDefault="006E02E5" w:rsidP="00CD43B1">
      <w:pPr>
        <w:spacing w:after="120"/>
        <w:ind w:left="567" w:right="-72" w:hanging="567"/>
        <w:jc w:val="both"/>
        <w:rPr>
          <w:sz w:val="24"/>
          <w:szCs w:val="24"/>
        </w:rPr>
      </w:pPr>
      <w:r w:rsidRPr="00961E7A">
        <w:rPr>
          <w:sz w:val="24"/>
          <w:szCs w:val="24"/>
        </w:rPr>
        <w:t>2.</w:t>
      </w:r>
      <w:r w:rsidRPr="00961E7A">
        <w:rPr>
          <w:sz w:val="24"/>
          <w:szCs w:val="24"/>
        </w:rPr>
        <w:tab/>
        <w:t>Poz. 2 - Czy Zamawiający dopuści blokowanie bliższe wkrętami blokującymi 4,5mm?</w:t>
      </w:r>
    </w:p>
    <w:p w:rsidR="00CD43B1" w:rsidRDefault="00CD43B1" w:rsidP="00CD43B1">
      <w:pPr>
        <w:spacing w:after="120"/>
        <w:ind w:left="30" w:right="-72"/>
        <w:jc w:val="both"/>
        <w:rPr>
          <w:b/>
          <w:sz w:val="24"/>
          <w:szCs w:val="24"/>
        </w:rPr>
      </w:pPr>
      <w:r w:rsidRPr="00961E7A">
        <w:rPr>
          <w:b/>
          <w:sz w:val="24"/>
          <w:szCs w:val="24"/>
        </w:rPr>
        <w:t>Odpowiedź:</w:t>
      </w:r>
      <w:r>
        <w:rPr>
          <w:b/>
          <w:sz w:val="24"/>
          <w:szCs w:val="24"/>
        </w:rPr>
        <w:t xml:space="preserve"> Tak.</w:t>
      </w:r>
    </w:p>
    <w:p w:rsidR="00CD43B1" w:rsidRPr="00CD43B1" w:rsidRDefault="00CD43B1" w:rsidP="000426DF">
      <w:pPr>
        <w:spacing w:after="120"/>
        <w:ind w:left="30" w:right="-72"/>
        <w:jc w:val="both"/>
        <w:rPr>
          <w:b/>
          <w:bCs/>
          <w:sz w:val="24"/>
          <w:szCs w:val="24"/>
        </w:rPr>
      </w:pPr>
    </w:p>
    <w:p w:rsidR="006E02E5" w:rsidRPr="00961E7A" w:rsidRDefault="006E02E5" w:rsidP="000426DF">
      <w:pPr>
        <w:spacing w:after="120"/>
        <w:ind w:left="30" w:right="-72"/>
        <w:jc w:val="both"/>
        <w:rPr>
          <w:sz w:val="24"/>
          <w:szCs w:val="24"/>
        </w:rPr>
      </w:pPr>
      <w:r w:rsidRPr="00961E7A">
        <w:rPr>
          <w:sz w:val="24"/>
          <w:szCs w:val="24"/>
        </w:rPr>
        <w:t>Pakiet 16</w:t>
      </w:r>
    </w:p>
    <w:p w:rsidR="006E02E5" w:rsidRPr="00961E7A" w:rsidRDefault="006E02E5" w:rsidP="00CD43B1">
      <w:pPr>
        <w:spacing w:after="120"/>
        <w:ind w:left="567" w:right="-72" w:hanging="567"/>
        <w:jc w:val="both"/>
        <w:rPr>
          <w:sz w:val="24"/>
          <w:szCs w:val="24"/>
        </w:rPr>
      </w:pPr>
      <w:r w:rsidRPr="00961E7A">
        <w:rPr>
          <w:sz w:val="24"/>
          <w:szCs w:val="24"/>
        </w:rPr>
        <w:t>1.</w:t>
      </w:r>
      <w:r w:rsidRPr="00961E7A">
        <w:rPr>
          <w:sz w:val="24"/>
          <w:szCs w:val="24"/>
        </w:rPr>
        <w:tab/>
        <w:t xml:space="preserve">Czy Zamawiający odstąpi od wymogu depozytu endoprotezy głowy kości promieniowej na rzecz dostaw wraz z instrumentarium do zabiegu na podstawie zamówienia w ciągu max 48h? </w:t>
      </w:r>
    </w:p>
    <w:p w:rsidR="00CD43B1" w:rsidRDefault="00CD43B1" w:rsidP="00CD43B1">
      <w:pPr>
        <w:spacing w:after="120"/>
        <w:ind w:left="30" w:right="-72"/>
        <w:jc w:val="both"/>
        <w:rPr>
          <w:b/>
          <w:sz w:val="24"/>
          <w:szCs w:val="24"/>
        </w:rPr>
      </w:pPr>
      <w:r w:rsidRPr="00961E7A">
        <w:rPr>
          <w:b/>
          <w:sz w:val="24"/>
          <w:szCs w:val="24"/>
        </w:rPr>
        <w:t>Odpowiedź:</w:t>
      </w:r>
      <w:r>
        <w:rPr>
          <w:b/>
          <w:sz w:val="24"/>
          <w:szCs w:val="24"/>
        </w:rPr>
        <w:t xml:space="preserve"> Tak.</w:t>
      </w:r>
    </w:p>
    <w:p w:rsidR="006E02E5" w:rsidRPr="00961E7A" w:rsidRDefault="006E02E5" w:rsidP="000426DF">
      <w:pPr>
        <w:spacing w:after="120"/>
        <w:ind w:left="30" w:right="-72"/>
        <w:jc w:val="both"/>
        <w:rPr>
          <w:sz w:val="24"/>
          <w:szCs w:val="24"/>
        </w:rPr>
      </w:pPr>
    </w:p>
    <w:p w:rsidR="006E02E5" w:rsidRPr="00961E7A" w:rsidRDefault="006E02E5" w:rsidP="000426DF">
      <w:pPr>
        <w:spacing w:after="120"/>
        <w:ind w:left="30" w:right="-72"/>
        <w:jc w:val="both"/>
        <w:rPr>
          <w:sz w:val="24"/>
          <w:szCs w:val="24"/>
        </w:rPr>
      </w:pPr>
      <w:r w:rsidRPr="00961E7A">
        <w:rPr>
          <w:sz w:val="24"/>
          <w:szCs w:val="24"/>
        </w:rPr>
        <w:t>Zapytania do w/w postępowania, dot. zapisów wzoru umowy:</w:t>
      </w:r>
    </w:p>
    <w:p w:rsidR="006E02E5" w:rsidRPr="00961E7A" w:rsidRDefault="006E02E5" w:rsidP="00CD43B1">
      <w:pPr>
        <w:spacing w:after="120"/>
        <w:ind w:left="567" w:right="-72" w:hanging="567"/>
        <w:jc w:val="both"/>
        <w:rPr>
          <w:sz w:val="24"/>
          <w:szCs w:val="24"/>
        </w:rPr>
      </w:pPr>
      <w:r w:rsidRPr="00961E7A">
        <w:rPr>
          <w:sz w:val="24"/>
          <w:szCs w:val="24"/>
        </w:rPr>
        <w:t>1.</w:t>
      </w:r>
      <w:r w:rsidRPr="00961E7A">
        <w:rPr>
          <w:sz w:val="24"/>
          <w:szCs w:val="24"/>
        </w:rPr>
        <w:tab/>
        <w:t xml:space="preserve">Czy Zamawiający w §2 ust. 5 zmieni na postanowienie, iż termin zapłaty będzie liczony od dnia wystawienia faktury oraz obowiązek dostarczenia faktury do Zamawiającego nie później niż następnego dnia roboczego od dnia wystawienia? Określenie terminu zapłaty liczonego od dnia dostarczenia faktury powoduje znaczmy problem z określeniem terminu płatności na fakturze. Zastosowanie proponowanego rozwiązania powoduje, iż w przypadku przesyłek faktury będą dostarczane z jednodniową zwłoką. </w:t>
      </w:r>
    </w:p>
    <w:p w:rsidR="00961E7A" w:rsidRPr="00961E7A" w:rsidRDefault="00961E7A" w:rsidP="00961E7A">
      <w:pPr>
        <w:pStyle w:val="Tekstpodstawowywcity3"/>
        <w:spacing w:line="240" w:lineRule="auto"/>
        <w:ind w:firstLine="0"/>
        <w:rPr>
          <w:b/>
          <w:sz w:val="24"/>
          <w:szCs w:val="24"/>
        </w:rPr>
      </w:pPr>
      <w:r w:rsidRPr="00961E7A">
        <w:rPr>
          <w:b/>
          <w:sz w:val="24"/>
          <w:szCs w:val="24"/>
        </w:rPr>
        <w:t xml:space="preserve">Odpowiedź: </w:t>
      </w:r>
      <w:r w:rsidR="00CD43B1">
        <w:rPr>
          <w:b/>
          <w:sz w:val="24"/>
          <w:szCs w:val="24"/>
        </w:rPr>
        <w:t>Zamawiający nie wyraża</w:t>
      </w:r>
      <w:r w:rsidRPr="00961E7A">
        <w:rPr>
          <w:b/>
          <w:sz w:val="24"/>
          <w:szCs w:val="24"/>
        </w:rPr>
        <w:t xml:space="preserve"> zgody na zmianę sposobu liczenia terminu zapłaty.</w:t>
      </w:r>
    </w:p>
    <w:p w:rsidR="006E02E5" w:rsidRPr="00961E7A" w:rsidRDefault="006E02E5" w:rsidP="000426DF">
      <w:pPr>
        <w:spacing w:after="120"/>
        <w:ind w:left="30" w:right="-72"/>
        <w:jc w:val="both"/>
        <w:rPr>
          <w:sz w:val="24"/>
          <w:szCs w:val="24"/>
        </w:rPr>
      </w:pPr>
    </w:p>
    <w:p w:rsidR="006E02E5" w:rsidRPr="00961E7A" w:rsidRDefault="006E02E5" w:rsidP="00CD43B1">
      <w:pPr>
        <w:spacing w:after="120"/>
        <w:ind w:left="567" w:right="-72" w:hanging="567"/>
        <w:jc w:val="both"/>
        <w:rPr>
          <w:sz w:val="24"/>
          <w:szCs w:val="24"/>
        </w:rPr>
      </w:pPr>
      <w:r w:rsidRPr="00961E7A">
        <w:rPr>
          <w:sz w:val="24"/>
          <w:szCs w:val="24"/>
        </w:rPr>
        <w:t>2.</w:t>
      </w:r>
      <w:r w:rsidRPr="00961E7A">
        <w:rPr>
          <w:sz w:val="24"/>
          <w:szCs w:val="24"/>
        </w:rPr>
        <w:tab/>
        <w:t>Czy Zmawiający dookreśli w §5 ust. 3, iż data ważności na opakowaniu dotyczy tylko wyrobów oferowanych w wersji sterylnej?</w:t>
      </w:r>
    </w:p>
    <w:p w:rsidR="00CD43B1" w:rsidRDefault="00CD43B1" w:rsidP="00CD43B1">
      <w:pPr>
        <w:spacing w:after="120"/>
        <w:ind w:left="30" w:right="-72"/>
        <w:jc w:val="both"/>
        <w:rPr>
          <w:b/>
          <w:sz w:val="24"/>
          <w:szCs w:val="24"/>
        </w:rPr>
      </w:pPr>
      <w:r w:rsidRPr="00961E7A">
        <w:rPr>
          <w:b/>
          <w:sz w:val="24"/>
          <w:szCs w:val="24"/>
        </w:rPr>
        <w:t>Odpowiedź:</w:t>
      </w:r>
      <w:r>
        <w:rPr>
          <w:b/>
          <w:sz w:val="24"/>
          <w:szCs w:val="24"/>
        </w:rPr>
        <w:t xml:space="preserve"> Tak.</w:t>
      </w:r>
    </w:p>
    <w:p w:rsidR="00961E7A" w:rsidRPr="00961E7A" w:rsidRDefault="00961E7A" w:rsidP="000426DF">
      <w:pPr>
        <w:spacing w:after="120"/>
        <w:ind w:left="30" w:right="-72"/>
        <w:jc w:val="both"/>
        <w:rPr>
          <w:sz w:val="24"/>
          <w:szCs w:val="24"/>
        </w:rPr>
      </w:pPr>
    </w:p>
    <w:p w:rsidR="006E02E5" w:rsidRPr="00961E7A" w:rsidRDefault="006E02E5" w:rsidP="00CD43B1">
      <w:pPr>
        <w:spacing w:after="120"/>
        <w:ind w:left="567" w:right="-72" w:hanging="567"/>
        <w:jc w:val="both"/>
        <w:rPr>
          <w:sz w:val="24"/>
          <w:szCs w:val="24"/>
        </w:rPr>
      </w:pPr>
      <w:r w:rsidRPr="00961E7A">
        <w:rPr>
          <w:sz w:val="24"/>
          <w:szCs w:val="24"/>
        </w:rPr>
        <w:t>3.</w:t>
      </w:r>
      <w:r w:rsidRPr="00961E7A">
        <w:rPr>
          <w:sz w:val="24"/>
          <w:szCs w:val="24"/>
        </w:rPr>
        <w:tab/>
        <w:t>Czy Zmawiający dookreśli w §7 ust. 2, iż reklamacje mogą być zgłaszane w terminie 24 miesięcy od dokonania zakupu? Obecne postanowienia może doprowadzić do nieuzasadnionego wydłużenia terminu zgłaszania wad w przypadku produktów z określoną wieloletnią ważnością towaru oraz doprowadzić do braku jednoznacznego określenia terminu odpowiedzialności Wykonawcy w przypadku towarów bez określonej daty ważności.</w:t>
      </w:r>
    </w:p>
    <w:p w:rsidR="006E02E5" w:rsidRDefault="00961E7A" w:rsidP="000426DF">
      <w:pPr>
        <w:spacing w:after="120"/>
        <w:ind w:left="30" w:right="-72"/>
        <w:jc w:val="both"/>
        <w:rPr>
          <w:b/>
          <w:sz w:val="24"/>
          <w:szCs w:val="24"/>
        </w:rPr>
      </w:pPr>
      <w:r w:rsidRPr="00961E7A">
        <w:rPr>
          <w:b/>
          <w:sz w:val="24"/>
          <w:szCs w:val="24"/>
        </w:rPr>
        <w:t>Odpowiedź:</w:t>
      </w:r>
      <w:r>
        <w:rPr>
          <w:b/>
          <w:sz w:val="24"/>
          <w:szCs w:val="24"/>
        </w:rPr>
        <w:t xml:space="preserve"> </w:t>
      </w:r>
      <w:r w:rsidR="00CD43B1">
        <w:rPr>
          <w:b/>
          <w:sz w:val="24"/>
          <w:szCs w:val="24"/>
        </w:rPr>
        <w:t>Zamawiający nie wyraża</w:t>
      </w:r>
      <w:r w:rsidR="00CD43B1" w:rsidRPr="00961E7A">
        <w:rPr>
          <w:b/>
          <w:sz w:val="24"/>
          <w:szCs w:val="24"/>
        </w:rPr>
        <w:t xml:space="preserve"> </w:t>
      </w:r>
      <w:r>
        <w:rPr>
          <w:b/>
          <w:sz w:val="24"/>
          <w:szCs w:val="24"/>
        </w:rPr>
        <w:t>zgody.</w:t>
      </w:r>
    </w:p>
    <w:p w:rsidR="00961E7A" w:rsidRPr="00961E7A" w:rsidRDefault="00961E7A" w:rsidP="000426DF">
      <w:pPr>
        <w:spacing w:after="120"/>
        <w:ind w:left="30" w:right="-72"/>
        <w:jc w:val="both"/>
        <w:rPr>
          <w:sz w:val="24"/>
          <w:szCs w:val="24"/>
        </w:rPr>
      </w:pPr>
    </w:p>
    <w:p w:rsidR="006E02E5" w:rsidRPr="00961E7A" w:rsidRDefault="006E02E5" w:rsidP="00CD43B1">
      <w:pPr>
        <w:spacing w:after="120"/>
        <w:ind w:left="567" w:right="-72" w:hanging="567"/>
        <w:jc w:val="both"/>
        <w:rPr>
          <w:sz w:val="24"/>
          <w:szCs w:val="24"/>
        </w:rPr>
      </w:pPr>
      <w:r w:rsidRPr="00961E7A">
        <w:rPr>
          <w:sz w:val="24"/>
          <w:szCs w:val="24"/>
        </w:rPr>
        <w:t>4.</w:t>
      </w:r>
      <w:r w:rsidRPr="00961E7A">
        <w:rPr>
          <w:sz w:val="24"/>
          <w:szCs w:val="24"/>
        </w:rPr>
        <w:tab/>
        <w:t>Czy Zamawiający dookreśli w §7 ust. 3, iż termin załatwienia reklamacji będzie liczony od dnia przesłania pisma reklamacyjnego wraz z reklamowanym towarem? Reklamowany towar powinien zostać przesłany Wykonawcy w celu ustosunkowania się Wykonawcy do złożonej reklamacji. Proponowany przez Państwa zapis nakłada na Wykonawcę obowiązek wymiany towaru jedynie w oparciu o przesłane zgłoszenie bez możliwości ustosunkowania się do niego.</w:t>
      </w:r>
    </w:p>
    <w:p w:rsidR="00961E7A" w:rsidRDefault="00961E7A" w:rsidP="00961E7A">
      <w:pPr>
        <w:spacing w:after="120"/>
        <w:ind w:left="30" w:right="-72"/>
        <w:jc w:val="both"/>
        <w:rPr>
          <w:b/>
          <w:sz w:val="24"/>
          <w:szCs w:val="24"/>
        </w:rPr>
      </w:pPr>
      <w:r w:rsidRPr="00961E7A">
        <w:rPr>
          <w:b/>
          <w:sz w:val="24"/>
          <w:szCs w:val="24"/>
        </w:rPr>
        <w:t>Odpowiedź:</w:t>
      </w:r>
      <w:r>
        <w:rPr>
          <w:b/>
          <w:sz w:val="24"/>
          <w:szCs w:val="24"/>
        </w:rPr>
        <w:t xml:space="preserve"> </w:t>
      </w:r>
      <w:r w:rsidR="00CD43B1">
        <w:rPr>
          <w:b/>
          <w:sz w:val="24"/>
          <w:szCs w:val="24"/>
        </w:rPr>
        <w:t>Zamawiający nie wyraża</w:t>
      </w:r>
      <w:r w:rsidR="00CD43B1" w:rsidRPr="00961E7A">
        <w:rPr>
          <w:b/>
          <w:sz w:val="24"/>
          <w:szCs w:val="24"/>
        </w:rPr>
        <w:t xml:space="preserve"> </w:t>
      </w:r>
      <w:r>
        <w:rPr>
          <w:b/>
          <w:sz w:val="24"/>
          <w:szCs w:val="24"/>
        </w:rPr>
        <w:t>zgody.</w:t>
      </w:r>
    </w:p>
    <w:p w:rsidR="006E02E5" w:rsidRPr="00961E7A" w:rsidRDefault="006E02E5" w:rsidP="000426DF">
      <w:pPr>
        <w:spacing w:after="120"/>
        <w:ind w:left="30" w:right="-72"/>
        <w:jc w:val="both"/>
        <w:rPr>
          <w:sz w:val="24"/>
          <w:szCs w:val="24"/>
        </w:rPr>
      </w:pPr>
    </w:p>
    <w:p w:rsidR="006E02E5" w:rsidRPr="00961E7A" w:rsidRDefault="006E02E5" w:rsidP="00CD43B1">
      <w:pPr>
        <w:spacing w:after="120"/>
        <w:ind w:left="567" w:right="-72" w:hanging="567"/>
        <w:jc w:val="both"/>
        <w:rPr>
          <w:sz w:val="24"/>
          <w:szCs w:val="24"/>
        </w:rPr>
      </w:pPr>
      <w:r w:rsidRPr="00961E7A">
        <w:rPr>
          <w:sz w:val="24"/>
          <w:szCs w:val="24"/>
        </w:rPr>
        <w:t>5.</w:t>
      </w:r>
      <w:r w:rsidRPr="00961E7A">
        <w:rPr>
          <w:sz w:val="24"/>
          <w:szCs w:val="24"/>
        </w:rPr>
        <w:tab/>
        <w:t xml:space="preserve">Czy Zamawiający doda zapis w §9 ust. 1, że odstąpienie od umowy przez Zamawiającego będzie poprzedzone wezwaniem Wykonawcy do realizowania umowy zgodnie z zawartymi w umowie postanowieniami? Obecny zapis umowy może powodować uprzywilejowanie jednej ze stron umowy co może być niezgodne z zasadami </w:t>
      </w:r>
      <w:proofErr w:type="spellStart"/>
      <w:r w:rsidRPr="00961E7A">
        <w:rPr>
          <w:sz w:val="24"/>
          <w:szCs w:val="24"/>
        </w:rPr>
        <w:t>społeczno</w:t>
      </w:r>
      <w:proofErr w:type="spellEnd"/>
      <w:r w:rsidRPr="00961E7A">
        <w:rPr>
          <w:sz w:val="24"/>
          <w:szCs w:val="24"/>
        </w:rPr>
        <w:t xml:space="preserve"> - gospodarczym określonymi w kodeksie cywilnym. W związku z powyższym koniecznym jest zmiana zapisu.</w:t>
      </w:r>
    </w:p>
    <w:p w:rsidR="00961E7A" w:rsidRDefault="00961E7A" w:rsidP="00961E7A">
      <w:pPr>
        <w:spacing w:after="120"/>
        <w:ind w:left="30" w:right="-72"/>
        <w:jc w:val="both"/>
        <w:rPr>
          <w:b/>
          <w:sz w:val="24"/>
          <w:szCs w:val="24"/>
        </w:rPr>
      </w:pPr>
      <w:r w:rsidRPr="00961E7A">
        <w:rPr>
          <w:b/>
          <w:sz w:val="24"/>
          <w:szCs w:val="24"/>
        </w:rPr>
        <w:t>Odpowiedź:</w:t>
      </w:r>
      <w:r>
        <w:rPr>
          <w:b/>
          <w:sz w:val="24"/>
          <w:szCs w:val="24"/>
        </w:rPr>
        <w:t xml:space="preserve"> </w:t>
      </w:r>
      <w:r w:rsidR="00CD43B1">
        <w:rPr>
          <w:b/>
          <w:sz w:val="24"/>
          <w:szCs w:val="24"/>
        </w:rPr>
        <w:t>Zamawiający nie wyraża</w:t>
      </w:r>
      <w:r w:rsidR="00CD43B1" w:rsidRPr="00961E7A">
        <w:rPr>
          <w:b/>
          <w:sz w:val="24"/>
          <w:szCs w:val="24"/>
        </w:rPr>
        <w:t xml:space="preserve"> </w:t>
      </w:r>
      <w:r>
        <w:rPr>
          <w:b/>
          <w:sz w:val="24"/>
          <w:szCs w:val="24"/>
        </w:rPr>
        <w:t>zgody.</w:t>
      </w:r>
    </w:p>
    <w:p w:rsidR="006E02E5" w:rsidRPr="00961E7A" w:rsidRDefault="006E02E5" w:rsidP="000426DF">
      <w:pPr>
        <w:spacing w:after="120"/>
        <w:ind w:left="30" w:right="-72"/>
        <w:jc w:val="both"/>
        <w:rPr>
          <w:sz w:val="24"/>
          <w:szCs w:val="24"/>
        </w:rPr>
      </w:pPr>
    </w:p>
    <w:p w:rsidR="006E02E5" w:rsidRPr="00961E7A" w:rsidRDefault="006E02E5" w:rsidP="00CD43B1">
      <w:pPr>
        <w:spacing w:after="120"/>
        <w:ind w:left="567" w:right="-72" w:hanging="567"/>
        <w:jc w:val="both"/>
        <w:rPr>
          <w:sz w:val="24"/>
          <w:szCs w:val="24"/>
        </w:rPr>
      </w:pPr>
      <w:r w:rsidRPr="00961E7A">
        <w:rPr>
          <w:sz w:val="24"/>
          <w:szCs w:val="24"/>
        </w:rPr>
        <w:t>6.</w:t>
      </w:r>
      <w:r w:rsidRPr="00961E7A">
        <w:rPr>
          <w:sz w:val="24"/>
          <w:szCs w:val="24"/>
        </w:rPr>
        <w:tab/>
        <w:t>Czy Zamawiający dookreśli w §9 ust. 1, iż trzykrotna zwłoka w dostawie uprawniająca do odstąpienia od umowy musi wystąpić w 3 kolejnych po sobie dostawach?</w:t>
      </w:r>
    </w:p>
    <w:p w:rsidR="00961E7A" w:rsidRDefault="00961E7A" w:rsidP="00961E7A">
      <w:pPr>
        <w:spacing w:after="120"/>
        <w:ind w:left="30" w:right="-72"/>
        <w:jc w:val="both"/>
        <w:rPr>
          <w:b/>
          <w:sz w:val="24"/>
          <w:szCs w:val="24"/>
        </w:rPr>
      </w:pPr>
      <w:r w:rsidRPr="00961E7A">
        <w:rPr>
          <w:b/>
          <w:sz w:val="24"/>
          <w:szCs w:val="24"/>
        </w:rPr>
        <w:t>Odpowiedź:</w:t>
      </w:r>
      <w:r>
        <w:rPr>
          <w:b/>
          <w:sz w:val="24"/>
          <w:szCs w:val="24"/>
        </w:rPr>
        <w:t xml:space="preserve"> </w:t>
      </w:r>
      <w:r w:rsidR="00CD43B1">
        <w:rPr>
          <w:b/>
          <w:sz w:val="24"/>
          <w:szCs w:val="24"/>
        </w:rPr>
        <w:t>Zamawiający nie wyraża</w:t>
      </w:r>
      <w:r w:rsidR="00CD43B1" w:rsidRPr="00961E7A">
        <w:rPr>
          <w:b/>
          <w:sz w:val="24"/>
          <w:szCs w:val="24"/>
        </w:rPr>
        <w:t xml:space="preserve"> </w:t>
      </w:r>
      <w:r>
        <w:rPr>
          <w:b/>
          <w:sz w:val="24"/>
          <w:szCs w:val="24"/>
        </w:rPr>
        <w:t>zgody.</w:t>
      </w:r>
    </w:p>
    <w:p w:rsidR="006E02E5" w:rsidRPr="00961E7A" w:rsidRDefault="006E02E5" w:rsidP="000426DF">
      <w:pPr>
        <w:spacing w:after="120"/>
        <w:ind w:left="30" w:right="-72"/>
        <w:jc w:val="both"/>
        <w:rPr>
          <w:sz w:val="24"/>
          <w:szCs w:val="24"/>
        </w:rPr>
      </w:pPr>
    </w:p>
    <w:p w:rsidR="000426DF" w:rsidRPr="00961E7A" w:rsidRDefault="006E02E5" w:rsidP="00CD43B1">
      <w:pPr>
        <w:spacing w:after="120"/>
        <w:ind w:left="567" w:right="-72" w:hanging="567"/>
        <w:jc w:val="both"/>
        <w:rPr>
          <w:sz w:val="24"/>
          <w:szCs w:val="24"/>
        </w:rPr>
      </w:pPr>
      <w:r w:rsidRPr="00961E7A">
        <w:rPr>
          <w:sz w:val="24"/>
          <w:szCs w:val="24"/>
        </w:rPr>
        <w:t>7.</w:t>
      </w:r>
      <w:r w:rsidRPr="00961E7A">
        <w:rPr>
          <w:sz w:val="24"/>
          <w:szCs w:val="24"/>
        </w:rPr>
        <w:tab/>
        <w:t>Czy Zamawiający dookreśli w umowie użyczenia w §2 ust. 5, iż oznakowanie i następnie usunięcie oznakowania nie będzie powodowało uszkodzenia użyczanego sprzętu?</w:t>
      </w:r>
    </w:p>
    <w:p w:rsidR="002B15C3" w:rsidRDefault="002B15C3" w:rsidP="002B15C3">
      <w:pPr>
        <w:pStyle w:val="Tekstpodstawowywcity3"/>
        <w:spacing w:line="240" w:lineRule="auto"/>
        <w:ind w:firstLine="0"/>
        <w:rPr>
          <w:b/>
          <w:sz w:val="24"/>
          <w:szCs w:val="24"/>
        </w:rPr>
      </w:pPr>
      <w:r w:rsidRPr="00294EC1">
        <w:rPr>
          <w:b/>
          <w:sz w:val="24"/>
          <w:szCs w:val="24"/>
        </w:rPr>
        <w:t xml:space="preserve">Odpowiedź: </w:t>
      </w:r>
      <w:r w:rsidR="00294EC1" w:rsidRPr="00294EC1">
        <w:rPr>
          <w:b/>
          <w:sz w:val="24"/>
          <w:szCs w:val="24"/>
        </w:rPr>
        <w:t xml:space="preserve">Zamawiający </w:t>
      </w:r>
      <w:r w:rsidR="00C0300E">
        <w:rPr>
          <w:b/>
          <w:sz w:val="24"/>
          <w:szCs w:val="24"/>
        </w:rPr>
        <w:t xml:space="preserve">wyraża zgodę równocześnie modyfikuje </w:t>
      </w:r>
      <w:r w:rsidR="00C0300E" w:rsidRPr="00C0300E">
        <w:rPr>
          <w:b/>
          <w:sz w:val="24"/>
          <w:szCs w:val="24"/>
        </w:rPr>
        <w:t xml:space="preserve">zapis w umowie użyczenia </w:t>
      </w:r>
      <w:r w:rsidR="00C0300E">
        <w:rPr>
          <w:b/>
          <w:sz w:val="24"/>
          <w:szCs w:val="24"/>
        </w:rPr>
        <w:br/>
      </w:r>
      <w:r w:rsidR="00C0300E" w:rsidRPr="00C0300E">
        <w:rPr>
          <w:b/>
          <w:sz w:val="24"/>
          <w:szCs w:val="24"/>
        </w:rPr>
        <w:t>w §2 ust. 5,</w:t>
      </w:r>
      <w:r w:rsidR="00C0300E">
        <w:rPr>
          <w:b/>
          <w:sz w:val="24"/>
          <w:szCs w:val="24"/>
        </w:rPr>
        <w:t xml:space="preserve"> poprzez dodanie kolejnego zdania o treści:</w:t>
      </w:r>
    </w:p>
    <w:p w:rsidR="00C0300E" w:rsidRDefault="00C0300E" w:rsidP="002B15C3">
      <w:pPr>
        <w:pStyle w:val="Tekstpodstawowywcity3"/>
        <w:spacing w:line="240" w:lineRule="auto"/>
        <w:ind w:firstLine="0"/>
        <w:rPr>
          <w:b/>
          <w:sz w:val="24"/>
          <w:szCs w:val="24"/>
        </w:rPr>
      </w:pPr>
    </w:p>
    <w:p w:rsidR="00C0300E" w:rsidRPr="00C0300E" w:rsidRDefault="00C0300E" w:rsidP="00C0300E">
      <w:pPr>
        <w:pStyle w:val="Tekstpodstawowy"/>
        <w:ind w:left="360"/>
        <w:jc w:val="both"/>
        <w:rPr>
          <w:b/>
          <w:i/>
          <w:iCs/>
          <w:sz w:val="24"/>
          <w:szCs w:val="24"/>
        </w:rPr>
      </w:pPr>
      <w:r w:rsidRPr="00C0300E">
        <w:rPr>
          <w:bCs/>
          <w:i/>
          <w:iCs/>
          <w:sz w:val="24"/>
          <w:szCs w:val="24"/>
        </w:rPr>
        <w:t>„Użyczający wyraża zgodę na oznakowanie Sprzętu przez Biorącego w użyczenie w celach ewidencyjnych na czas obowiązywania umowy. Oznaczenie zostanie całkowicie usunięte przez Biorącego w użyczenie przed wydaniem Sprzętu Użyczającemu.</w:t>
      </w:r>
      <w:r w:rsidRPr="00C0300E">
        <w:rPr>
          <w:b/>
          <w:i/>
          <w:iCs/>
          <w:sz w:val="24"/>
          <w:szCs w:val="24"/>
        </w:rPr>
        <w:t xml:space="preserve"> Oznakowanie i następnie usunięcie oznakowania nie będzie powodowało uszkodzenia użyczonego sprzętu</w:t>
      </w:r>
      <w:r>
        <w:rPr>
          <w:b/>
          <w:i/>
          <w:iCs/>
          <w:sz w:val="24"/>
          <w:szCs w:val="24"/>
        </w:rPr>
        <w:t>”.</w:t>
      </w:r>
    </w:p>
    <w:p w:rsidR="00C0300E" w:rsidRPr="00C0300E" w:rsidRDefault="00C0300E" w:rsidP="002B15C3">
      <w:pPr>
        <w:pStyle w:val="Tekstpodstawowywcity3"/>
        <w:spacing w:line="240" w:lineRule="auto"/>
        <w:ind w:firstLine="0"/>
        <w:rPr>
          <w:b/>
          <w:sz w:val="24"/>
          <w:szCs w:val="24"/>
        </w:rPr>
      </w:pPr>
    </w:p>
    <w:p w:rsidR="002B15C3" w:rsidRPr="00961E7A" w:rsidRDefault="002B15C3" w:rsidP="002B15C3">
      <w:pPr>
        <w:pStyle w:val="Tekstpodstawowy"/>
        <w:ind w:left="3117" w:firstLine="423"/>
        <w:rPr>
          <w:sz w:val="24"/>
          <w:szCs w:val="24"/>
        </w:rPr>
      </w:pPr>
    </w:p>
    <w:p w:rsidR="002B15C3" w:rsidRPr="00961E7A" w:rsidRDefault="002B15C3" w:rsidP="002B15C3">
      <w:pPr>
        <w:pStyle w:val="Tekstpodstawowy"/>
        <w:ind w:left="3117" w:firstLine="423"/>
        <w:jc w:val="center"/>
        <w:rPr>
          <w:sz w:val="24"/>
          <w:szCs w:val="24"/>
        </w:rPr>
      </w:pPr>
    </w:p>
    <w:p w:rsidR="002B15C3" w:rsidRPr="00961E7A" w:rsidRDefault="002B15C3" w:rsidP="002B15C3">
      <w:pPr>
        <w:pStyle w:val="Tekstpodstawowy"/>
        <w:ind w:left="3117" w:firstLine="423"/>
        <w:jc w:val="center"/>
        <w:rPr>
          <w:sz w:val="24"/>
          <w:szCs w:val="24"/>
        </w:rPr>
      </w:pPr>
    </w:p>
    <w:p w:rsidR="002B15C3" w:rsidRPr="00961E7A" w:rsidRDefault="002B15C3" w:rsidP="002B15C3">
      <w:pPr>
        <w:pStyle w:val="Tekstpodstawowy"/>
        <w:ind w:left="3117" w:firstLine="2"/>
        <w:jc w:val="center"/>
        <w:rPr>
          <w:sz w:val="24"/>
          <w:szCs w:val="24"/>
        </w:rPr>
      </w:pPr>
      <w:r w:rsidRPr="00961E7A">
        <w:rPr>
          <w:sz w:val="24"/>
          <w:szCs w:val="24"/>
        </w:rPr>
        <w:t>Przewodniczący Komisji Przetargowej</w:t>
      </w:r>
    </w:p>
    <w:p w:rsidR="002B15C3" w:rsidRPr="00961E7A" w:rsidRDefault="002B15C3" w:rsidP="002B15C3">
      <w:pPr>
        <w:pStyle w:val="Tekstpodstawowy"/>
        <w:ind w:left="3117" w:firstLine="2"/>
        <w:jc w:val="center"/>
        <w:rPr>
          <w:sz w:val="24"/>
          <w:szCs w:val="24"/>
        </w:rPr>
      </w:pPr>
    </w:p>
    <w:p w:rsidR="002B15C3" w:rsidRPr="00961E7A" w:rsidRDefault="002B15C3" w:rsidP="002B15C3">
      <w:pPr>
        <w:pStyle w:val="Tekstpodstawowy"/>
        <w:ind w:left="3117" w:firstLine="2"/>
        <w:jc w:val="center"/>
        <w:rPr>
          <w:sz w:val="24"/>
          <w:szCs w:val="24"/>
        </w:rPr>
      </w:pPr>
    </w:p>
    <w:p w:rsidR="002B15C3" w:rsidRPr="00961E7A" w:rsidRDefault="006E02E5" w:rsidP="002B15C3">
      <w:pPr>
        <w:ind w:left="3117" w:firstLine="2"/>
        <w:jc w:val="center"/>
        <w:rPr>
          <w:sz w:val="24"/>
          <w:szCs w:val="24"/>
        </w:rPr>
      </w:pPr>
      <w:r w:rsidRPr="00961E7A">
        <w:rPr>
          <w:sz w:val="24"/>
          <w:szCs w:val="24"/>
        </w:rPr>
        <w:t>Maciej</w:t>
      </w:r>
      <w:r w:rsidR="002B15C3" w:rsidRPr="00961E7A">
        <w:rPr>
          <w:sz w:val="24"/>
          <w:szCs w:val="24"/>
        </w:rPr>
        <w:t xml:space="preserve"> </w:t>
      </w:r>
      <w:r w:rsidRPr="00961E7A">
        <w:rPr>
          <w:sz w:val="24"/>
          <w:szCs w:val="24"/>
        </w:rPr>
        <w:t>Wróblewski</w:t>
      </w:r>
    </w:p>
    <w:p w:rsidR="002B15C3" w:rsidRPr="00961E7A" w:rsidRDefault="002B15C3" w:rsidP="002B15C3">
      <w:pPr>
        <w:pStyle w:val="Tekstpodstawowy"/>
        <w:ind w:left="3117" w:firstLine="2"/>
        <w:jc w:val="center"/>
        <w:rPr>
          <w:sz w:val="24"/>
          <w:szCs w:val="24"/>
        </w:rPr>
      </w:pPr>
    </w:p>
    <w:p w:rsidR="000C6E78" w:rsidRPr="00961E7A" w:rsidRDefault="000C6E78">
      <w:pPr>
        <w:rPr>
          <w:sz w:val="24"/>
          <w:szCs w:val="24"/>
        </w:rPr>
      </w:pPr>
    </w:p>
    <w:sectPr w:rsidR="000C6E78" w:rsidRPr="00961E7A" w:rsidSect="00CD43B1">
      <w:headerReference w:type="even" r:id="rId7"/>
      <w:headerReference w:type="default" r:id="rId8"/>
      <w:footerReference w:type="even" r:id="rId9"/>
      <w:footerReference w:type="default" r:id="rId10"/>
      <w:headerReference w:type="first" r:id="rId11"/>
      <w:footerReference w:type="first" r:id="rId12"/>
      <w:pgSz w:w="11906" w:h="16838" w:code="9"/>
      <w:pgMar w:top="709" w:right="1080" w:bottom="1440" w:left="1080" w:header="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2E5" w:rsidRDefault="006E02E5" w:rsidP="006E02E5">
      <w:r>
        <w:separator/>
      </w:r>
    </w:p>
  </w:endnote>
  <w:endnote w:type="continuationSeparator" w:id="0">
    <w:p w:rsidR="006E02E5" w:rsidRDefault="006E02E5" w:rsidP="006E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2E5" w:rsidRDefault="006E02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2E5" w:rsidRDefault="006E02E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2E5" w:rsidRDefault="006E02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2E5" w:rsidRDefault="006E02E5" w:rsidP="006E02E5">
      <w:r>
        <w:separator/>
      </w:r>
    </w:p>
  </w:footnote>
  <w:footnote w:type="continuationSeparator" w:id="0">
    <w:p w:rsidR="006E02E5" w:rsidRDefault="006E02E5" w:rsidP="006E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2E5" w:rsidRDefault="006E02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2E5" w:rsidRDefault="006E02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2E5" w:rsidRDefault="006E02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322BC"/>
    <w:multiLevelType w:val="singleLevel"/>
    <w:tmpl w:val="0415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76"/>
    <w:rsid w:val="000426DF"/>
    <w:rsid w:val="000C6E78"/>
    <w:rsid w:val="00294EC1"/>
    <w:rsid w:val="002B15C3"/>
    <w:rsid w:val="00345B04"/>
    <w:rsid w:val="0047122E"/>
    <w:rsid w:val="00503C76"/>
    <w:rsid w:val="00596152"/>
    <w:rsid w:val="005D6184"/>
    <w:rsid w:val="006E02E5"/>
    <w:rsid w:val="008130AE"/>
    <w:rsid w:val="0090024E"/>
    <w:rsid w:val="00940D1B"/>
    <w:rsid w:val="00961E7A"/>
    <w:rsid w:val="009B2E1F"/>
    <w:rsid w:val="00A2099D"/>
    <w:rsid w:val="00C0300E"/>
    <w:rsid w:val="00CA1EAF"/>
    <w:rsid w:val="00CD43B1"/>
    <w:rsid w:val="00D5715D"/>
    <w:rsid w:val="00DB6403"/>
    <w:rsid w:val="00DF7A13"/>
    <w:rsid w:val="00E87F94"/>
    <w:rsid w:val="00EB4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1DB2"/>
  <w15:chartTrackingRefBased/>
  <w15:docId w15:val="{03F8BC83-38DB-41F9-92FF-3D2970F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5C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B15C3"/>
    <w:pPr>
      <w:keepNext/>
      <w:spacing w:before="240" w:after="60"/>
      <w:outlineLvl w:val="0"/>
    </w:pPr>
    <w:rPr>
      <w:rFonts w:ascii="Arial" w:hAnsi="Arial"/>
      <w:b/>
      <w:kern w:val="28"/>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15C3"/>
    <w:rPr>
      <w:rFonts w:ascii="Arial" w:eastAsia="Times New Roman" w:hAnsi="Arial" w:cs="Times New Roman"/>
      <w:b/>
      <w:kern w:val="28"/>
      <w:sz w:val="28"/>
      <w:szCs w:val="20"/>
      <w:lang w:eastAsia="pl-PL"/>
    </w:rPr>
  </w:style>
  <w:style w:type="paragraph" w:styleId="Nagwek">
    <w:name w:val="header"/>
    <w:basedOn w:val="Normalny"/>
    <w:link w:val="NagwekZnak"/>
    <w:unhideWhenUsed/>
    <w:rsid w:val="002B15C3"/>
    <w:pPr>
      <w:tabs>
        <w:tab w:val="center" w:pos="4536"/>
        <w:tab w:val="right" w:pos="9072"/>
      </w:tabs>
    </w:pPr>
  </w:style>
  <w:style w:type="character" w:customStyle="1" w:styleId="NagwekZnak">
    <w:name w:val="Nagłówek Znak"/>
    <w:basedOn w:val="Domylnaczcionkaakapitu"/>
    <w:link w:val="Nagwek"/>
    <w:rsid w:val="002B15C3"/>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2B15C3"/>
    <w:rPr>
      <w:sz w:val="28"/>
    </w:rPr>
  </w:style>
  <w:style w:type="character" w:customStyle="1" w:styleId="TekstpodstawowyZnak">
    <w:name w:val="Tekst podstawowy Znak"/>
    <w:basedOn w:val="Domylnaczcionkaakapitu"/>
    <w:link w:val="Tekstpodstawowy"/>
    <w:semiHidden/>
    <w:rsid w:val="002B15C3"/>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semiHidden/>
    <w:unhideWhenUsed/>
    <w:rsid w:val="002B15C3"/>
    <w:pPr>
      <w:spacing w:line="360" w:lineRule="auto"/>
      <w:ind w:firstLine="426"/>
      <w:jc w:val="both"/>
    </w:pPr>
    <w:rPr>
      <w:sz w:val="26"/>
    </w:rPr>
  </w:style>
  <w:style w:type="character" w:customStyle="1" w:styleId="Tekstpodstawowywcity3Znak">
    <w:name w:val="Tekst podstawowy wcięty 3 Znak"/>
    <w:basedOn w:val="Domylnaczcionkaakapitu"/>
    <w:link w:val="Tekstpodstawowywcity3"/>
    <w:semiHidden/>
    <w:rsid w:val="002B15C3"/>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6E02E5"/>
    <w:pPr>
      <w:tabs>
        <w:tab w:val="center" w:pos="4536"/>
        <w:tab w:val="right" w:pos="9072"/>
      </w:tabs>
    </w:pPr>
  </w:style>
  <w:style w:type="character" w:customStyle="1" w:styleId="StopkaZnak">
    <w:name w:val="Stopka Znak"/>
    <w:basedOn w:val="Domylnaczcionkaakapitu"/>
    <w:link w:val="Stopka"/>
    <w:uiPriority w:val="99"/>
    <w:rsid w:val="006E02E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9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Zbi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2</Pages>
  <Words>588</Words>
  <Characters>3531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Żbik</dc:creator>
  <cp:keywords/>
  <dc:description/>
  <cp:lastModifiedBy>Beata Żbik</cp:lastModifiedBy>
  <cp:revision>2</cp:revision>
  <cp:lastPrinted>2020-12-21T13:05:00Z</cp:lastPrinted>
  <dcterms:created xsi:type="dcterms:W3CDTF">2020-12-22T07:38:00Z</dcterms:created>
  <dcterms:modified xsi:type="dcterms:W3CDTF">2020-12-22T07:38:00Z</dcterms:modified>
</cp:coreProperties>
</file>