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bookmarkStart w:id="0" w:name="_GoBack"/>
      <w:bookmarkEnd w:id="0"/>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E03010" w:rsidP="009E2EF2">
            <w:pPr>
              <w:shd w:val="clear" w:color="auto" w:fill="CCCCCC"/>
              <w:spacing w:after="0" w:line="240" w:lineRule="auto"/>
              <w:jc w:val="both"/>
              <w:rPr>
                <w:rFonts w:ascii="Times New Roman" w:eastAsia="Times New Roman" w:hAnsi="Times New Roman"/>
                <w:sz w:val="20"/>
                <w:szCs w:val="20"/>
                <w:lang w:eastAsia="pl-PL"/>
              </w:rPr>
            </w:pPr>
            <w:hyperlink r:id="rId9"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0872A1">
              <w:rPr>
                <w:rFonts w:ascii="Times New Roman" w:eastAsia="Times New Roman" w:hAnsi="Times New Roman"/>
                <w:b/>
                <w:color w:val="4F81BD" w:themeColor="accent1"/>
                <w:sz w:val="20"/>
                <w:szCs w:val="20"/>
                <w:lang w:eastAsia="pl-PL"/>
              </w:rPr>
              <w:t xml:space="preserve">+48 12 617 </w:t>
            </w:r>
            <w:r w:rsidR="005B00E9" w:rsidRPr="000872A1">
              <w:rPr>
                <w:rFonts w:ascii="Times New Roman" w:eastAsia="Times New Roman" w:hAnsi="Times New Roman"/>
                <w:b/>
                <w:color w:val="4F81BD" w:themeColor="accent1"/>
                <w:sz w:val="20"/>
                <w:szCs w:val="20"/>
                <w:lang w:eastAsia="pl-PL"/>
              </w:rPr>
              <w:t>35 95</w:t>
            </w:r>
          </w:p>
          <w:p w14:paraId="23E34FD4" w14:textId="45281253"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872A1" w:rsidRPr="000872A1">
              <w:rPr>
                <w:rFonts w:ascii="Times New Roman" w:eastAsia="Times New Roman" w:hAnsi="Times New Roman"/>
                <w:b/>
                <w:color w:val="4F81BD" w:themeColor="accent1"/>
                <w:sz w:val="20"/>
                <w:szCs w:val="20"/>
                <w:lang w:eastAsia="pl-PL"/>
              </w:rPr>
              <w:t xml:space="preserve">Patrycja </w:t>
            </w:r>
            <w:proofErr w:type="spellStart"/>
            <w:r w:rsidR="000872A1" w:rsidRPr="000872A1">
              <w:rPr>
                <w:rFonts w:ascii="Times New Roman" w:eastAsia="Times New Roman" w:hAnsi="Times New Roman"/>
                <w:b/>
                <w:color w:val="4F81BD" w:themeColor="accent1"/>
                <w:sz w:val="20"/>
                <w:szCs w:val="20"/>
                <w:lang w:eastAsia="pl-PL"/>
              </w:rPr>
              <w:t>Droździel</w:t>
            </w:r>
            <w:proofErr w:type="spellEnd"/>
            <w:r w:rsidR="00A44289" w:rsidRPr="000872A1">
              <w:rPr>
                <w:rFonts w:ascii="Times New Roman" w:eastAsia="Times New Roman" w:hAnsi="Times New Roman"/>
                <w:b/>
                <w:color w:val="4F81BD" w:themeColor="accent1"/>
                <w:sz w:val="20"/>
                <w:szCs w:val="20"/>
                <w:lang w:eastAsia="pl-PL"/>
              </w:rPr>
              <w:t xml:space="preserve"> </w:t>
            </w:r>
            <w:r w:rsidRPr="000872A1">
              <w:rPr>
                <w:rFonts w:ascii="Times New Roman" w:eastAsia="Times New Roman" w:hAnsi="Times New Roman"/>
                <w:b/>
                <w:color w:val="4F81BD" w:themeColor="accent1"/>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w:t>
            </w:r>
            <w:r w:rsidRPr="000872A1">
              <w:rPr>
                <w:rFonts w:ascii="Times New Roman" w:eastAsia="Times New Roman" w:hAnsi="Times New Roman"/>
                <w:b/>
                <w:color w:val="4F81BD" w:themeColor="accent1"/>
                <w:sz w:val="20"/>
                <w:szCs w:val="20"/>
                <w:lang w:val="en-US" w:eastAsia="pl-PL"/>
              </w:rPr>
              <w:t>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0872A1">
              <w:rPr>
                <w:rFonts w:ascii="Times New Roman" w:eastAsia="Times New Roman" w:hAnsi="Times New Roman"/>
                <w:b/>
                <w:color w:val="4F81BD" w:themeColor="accent1"/>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0872A1">
        <w:trPr>
          <w:trHeight w:val="157"/>
        </w:trPr>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284850C4" w:rsidR="009E2EF2" w:rsidRPr="000872A1" w:rsidRDefault="000872A1" w:rsidP="000872A1">
            <w:pPr>
              <w:pStyle w:val="Nagwek2"/>
              <w:keepNext w:val="0"/>
              <w:keepLines w:val="0"/>
              <w:suppressAutoHyphens/>
              <w:spacing w:before="0" w:line="240" w:lineRule="auto"/>
              <w:jc w:val="both"/>
              <w:rPr>
                <w:rFonts w:ascii="Times New Roman" w:hAnsi="Times New Roman"/>
                <w:b/>
                <w:color w:val="00000A"/>
                <w:sz w:val="20"/>
                <w:szCs w:val="20"/>
                <w:lang w:val="en-US"/>
              </w:rPr>
            </w:pPr>
            <w:bookmarkStart w:id="1" w:name="_Hlk51746157"/>
            <w:r w:rsidRPr="000872A1">
              <w:rPr>
                <w:rFonts w:ascii="Times New Roman" w:hAnsi="Times New Roman"/>
                <w:b/>
                <w:sz w:val="20"/>
                <w:szCs w:val="20"/>
              </w:rPr>
              <w:t>dostawa i montaż  wyposażenia meblowego, krzeseł - KC-</w:t>
            </w:r>
            <w:proofErr w:type="spellStart"/>
            <w:r w:rsidRPr="000872A1">
              <w:rPr>
                <w:rFonts w:ascii="Times New Roman" w:hAnsi="Times New Roman"/>
                <w:b/>
                <w:sz w:val="20"/>
                <w:szCs w:val="20"/>
              </w:rPr>
              <w:t>zp</w:t>
            </w:r>
            <w:proofErr w:type="spellEnd"/>
            <w:r w:rsidRPr="000872A1">
              <w:rPr>
                <w:rFonts w:ascii="Times New Roman" w:hAnsi="Times New Roman"/>
                <w:b/>
                <w:sz w:val="20"/>
                <w:szCs w:val="20"/>
              </w:rPr>
              <w:t>. 272-576/20</w:t>
            </w:r>
            <w:bookmarkEnd w:id="1"/>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256ABB9B" w:rsidR="009E2EF2" w:rsidRPr="000872A1" w:rsidRDefault="009E2EF2" w:rsidP="00BA55F4">
            <w:pPr>
              <w:spacing w:after="0" w:line="240" w:lineRule="auto"/>
              <w:rPr>
                <w:rFonts w:ascii="Times New Roman" w:eastAsia="Times New Roman" w:hAnsi="Times New Roman"/>
                <w:b/>
                <w:sz w:val="20"/>
                <w:szCs w:val="20"/>
                <w:lang w:eastAsia="pl-PL"/>
              </w:rPr>
            </w:pPr>
            <w:r w:rsidRPr="000872A1">
              <w:rPr>
                <w:rFonts w:ascii="Times New Roman" w:eastAsia="Times New Roman" w:hAnsi="Times New Roman"/>
                <w:b/>
                <w:color w:val="4F81BD" w:themeColor="accent1"/>
                <w:sz w:val="20"/>
                <w:szCs w:val="20"/>
                <w:lang w:eastAsia="pl-PL"/>
              </w:rPr>
              <w:t>KC-</w:t>
            </w:r>
            <w:proofErr w:type="spellStart"/>
            <w:r w:rsidRPr="000872A1">
              <w:rPr>
                <w:rFonts w:ascii="Times New Roman" w:eastAsia="Times New Roman" w:hAnsi="Times New Roman"/>
                <w:b/>
                <w:color w:val="4F81BD" w:themeColor="accent1"/>
                <w:sz w:val="20"/>
                <w:szCs w:val="20"/>
                <w:lang w:eastAsia="pl-PL"/>
              </w:rPr>
              <w:t>zp</w:t>
            </w:r>
            <w:proofErr w:type="spellEnd"/>
            <w:r w:rsidRPr="000872A1">
              <w:rPr>
                <w:rFonts w:ascii="Times New Roman" w:eastAsia="Times New Roman" w:hAnsi="Times New Roman"/>
                <w:b/>
                <w:color w:val="4F81BD" w:themeColor="accent1"/>
                <w:sz w:val="20"/>
                <w:szCs w:val="20"/>
                <w:lang w:eastAsia="pl-PL"/>
              </w:rPr>
              <w:t>.</w:t>
            </w:r>
            <w:r w:rsidR="00317BDF" w:rsidRPr="000872A1">
              <w:rPr>
                <w:rFonts w:ascii="Times New Roman" w:eastAsia="Times New Roman" w:hAnsi="Times New Roman"/>
                <w:b/>
                <w:color w:val="4F81BD" w:themeColor="accent1"/>
                <w:sz w:val="20"/>
                <w:szCs w:val="20"/>
                <w:lang w:eastAsia="pl-PL"/>
              </w:rPr>
              <w:t xml:space="preserve"> </w:t>
            </w:r>
            <w:r w:rsidRPr="000872A1">
              <w:rPr>
                <w:rFonts w:ascii="Times New Roman" w:eastAsia="Times New Roman" w:hAnsi="Times New Roman"/>
                <w:b/>
                <w:color w:val="4F81BD" w:themeColor="accent1"/>
                <w:sz w:val="20"/>
                <w:szCs w:val="20"/>
                <w:lang w:eastAsia="pl-PL"/>
              </w:rPr>
              <w:t>272-</w:t>
            </w:r>
            <w:r w:rsidR="000872A1" w:rsidRPr="000872A1">
              <w:rPr>
                <w:rFonts w:ascii="Times New Roman" w:eastAsia="Times New Roman" w:hAnsi="Times New Roman"/>
                <w:b/>
                <w:color w:val="4F81BD" w:themeColor="accent1"/>
                <w:sz w:val="20"/>
                <w:szCs w:val="20"/>
                <w:lang w:eastAsia="pl-PL"/>
              </w:rPr>
              <w:t>576</w:t>
            </w:r>
            <w:r w:rsidR="00317BDF" w:rsidRPr="000872A1">
              <w:rPr>
                <w:rFonts w:ascii="Times New Roman" w:eastAsia="Times New Roman" w:hAnsi="Times New Roman"/>
                <w:b/>
                <w:color w:val="4F81BD" w:themeColor="accent1"/>
                <w:sz w:val="20"/>
                <w:szCs w:val="20"/>
                <w:lang w:eastAsia="pl-PL"/>
              </w:rPr>
              <w:t>/20</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10"/>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464578" w14:textId="77777777" w:rsidR="002C5260" w:rsidRDefault="002C5260" w:rsidP="0038231F">
      <w:pPr>
        <w:spacing w:after="0" w:line="240" w:lineRule="auto"/>
      </w:pPr>
      <w:r>
        <w:separator/>
      </w:r>
    </w:p>
  </w:endnote>
  <w:endnote w:type="continuationSeparator" w:id="0">
    <w:p w14:paraId="5F9F4970" w14:textId="77777777" w:rsidR="002C5260" w:rsidRDefault="002C5260"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0B6E44" w14:textId="77777777" w:rsidR="0046286F" w:rsidRDefault="0046286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E03010">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E03010">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A0D2F3" w14:textId="77777777" w:rsidR="0046286F" w:rsidRDefault="0046286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4CD8BE" w14:textId="77777777" w:rsidR="002C5260" w:rsidRDefault="002C5260" w:rsidP="0038231F">
      <w:pPr>
        <w:spacing w:after="0" w:line="240" w:lineRule="auto"/>
      </w:pPr>
      <w:r>
        <w:separator/>
      </w:r>
    </w:p>
  </w:footnote>
  <w:footnote w:type="continuationSeparator" w:id="0">
    <w:p w14:paraId="1A077C91" w14:textId="77777777" w:rsidR="002C5260" w:rsidRDefault="002C5260"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1BBAA2" w14:textId="77777777" w:rsidR="0046286F" w:rsidRDefault="0046286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35571C" w14:textId="77777777" w:rsidR="0046286F" w:rsidRDefault="0046286F">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062F8B" w14:textId="77777777" w:rsidR="0046286F" w:rsidRDefault="0046286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1DD51D39"/>
    <w:multiLevelType w:val="multilevel"/>
    <w:tmpl w:val="DC2ADC52"/>
    <w:lvl w:ilvl="0">
      <w:start w:val="1"/>
      <w:numFmt w:val="decimal"/>
      <w:lvlText w:val="%1."/>
      <w:lvlJc w:val="left"/>
      <w:pPr>
        <w:tabs>
          <w:tab w:val="num" w:pos="360"/>
        </w:tabs>
        <w:ind w:left="360" w:hanging="360"/>
      </w:pPr>
      <w:rPr>
        <w:rFonts w:ascii="Times New Roman" w:hAnsi="Times New Roman" w:cs="Times New Roman" w:hint="default"/>
        <w:b w:val="0"/>
        <w:bCs/>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9">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2">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3">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7">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2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0"/>
  </w:num>
  <w:num w:numId="3">
    <w:abstractNumId w:val="10"/>
  </w:num>
  <w:num w:numId="4">
    <w:abstractNumId w:val="17"/>
  </w:num>
  <w:num w:numId="5">
    <w:abstractNumId w:val="15"/>
  </w:num>
  <w:num w:numId="6">
    <w:abstractNumId w:val="9"/>
  </w:num>
  <w:num w:numId="7">
    <w:abstractNumId w:val="1"/>
  </w:num>
  <w:num w:numId="8">
    <w:abstractNumId w:val="4"/>
  </w:num>
  <w:num w:numId="9">
    <w:abstractNumId w:val="3"/>
  </w:num>
  <w:num w:numId="10">
    <w:abstractNumId w:val="6"/>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13"/>
  </w:num>
  <w:num w:numId="14">
    <w:abstractNumId w:val="7"/>
  </w:num>
  <w:num w:numId="15">
    <w:abstractNumId w:val="18"/>
  </w:num>
  <w:num w:numId="16">
    <w:abstractNumId w:val="2"/>
  </w:num>
  <w:num w:numId="17">
    <w:abstractNumId w:val="16"/>
  </w:num>
  <w:num w:numId="18">
    <w:abstractNumId w:val="16"/>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6"/>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1"/>
  </w:num>
  <w:num w:numId="21">
    <w:abstractNumId w:val="12"/>
  </w:num>
  <w:num w:numId="22">
    <w:abstractNumId w:val="8"/>
  </w:num>
  <w:num w:numId="23">
    <w:abstractNumId w:val="19"/>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8FA"/>
    <w:rsid w:val="00023477"/>
    <w:rsid w:val="000247FF"/>
    <w:rsid w:val="00025C8D"/>
    <w:rsid w:val="000303EE"/>
    <w:rsid w:val="00073C3D"/>
    <w:rsid w:val="000805B5"/>
    <w:rsid w:val="000809B6"/>
    <w:rsid w:val="000872A1"/>
    <w:rsid w:val="00091A4B"/>
    <w:rsid w:val="000B1025"/>
    <w:rsid w:val="000B54D1"/>
    <w:rsid w:val="000C021E"/>
    <w:rsid w:val="000C18AF"/>
    <w:rsid w:val="000C7660"/>
    <w:rsid w:val="000D6F17"/>
    <w:rsid w:val="000D73C4"/>
    <w:rsid w:val="000E4D37"/>
    <w:rsid w:val="00132C5E"/>
    <w:rsid w:val="00135AF0"/>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C5260"/>
    <w:rsid w:val="002E641A"/>
    <w:rsid w:val="00313417"/>
    <w:rsid w:val="00313911"/>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46532"/>
    <w:rsid w:val="00751725"/>
    <w:rsid w:val="00756C8F"/>
    <w:rsid w:val="00757EFB"/>
    <w:rsid w:val="00776C86"/>
    <w:rsid w:val="00783E75"/>
    <w:rsid w:val="007840F2"/>
    <w:rsid w:val="007936D6"/>
    <w:rsid w:val="007961C8"/>
    <w:rsid w:val="007B01C8"/>
    <w:rsid w:val="007C1F9E"/>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35C13"/>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44289"/>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03062"/>
    <w:rsid w:val="00C113BF"/>
    <w:rsid w:val="00C174D1"/>
    <w:rsid w:val="00C4103F"/>
    <w:rsid w:val="00C57DEB"/>
    <w:rsid w:val="00C737A7"/>
    <w:rsid w:val="00C81012"/>
    <w:rsid w:val="00CD0851"/>
    <w:rsid w:val="00CE2685"/>
    <w:rsid w:val="00D23F3D"/>
    <w:rsid w:val="00D250DA"/>
    <w:rsid w:val="00D34D9A"/>
    <w:rsid w:val="00D409DE"/>
    <w:rsid w:val="00D42C9B"/>
    <w:rsid w:val="00D531D5"/>
    <w:rsid w:val="00D7532C"/>
    <w:rsid w:val="00D92DBB"/>
    <w:rsid w:val="00DA6EC7"/>
    <w:rsid w:val="00DD0EF8"/>
    <w:rsid w:val="00DD146A"/>
    <w:rsid w:val="00DD3E9D"/>
    <w:rsid w:val="00E022A1"/>
    <w:rsid w:val="00E03010"/>
    <w:rsid w:val="00E07BC9"/>
    <w:rsid w:val="00E21B42"/>
    <w:rsid w:val="00E24546"/>
    <w:rsid w:val="00E309E9"/>
    <w:rsid w:val="00E31C06"/>
    <w:rsid w:val="00E33351"/>
    <w:rsid w:val="00E5189E"/>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FB9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c.europa.eu/growth/tools-databases/espd/request/ca/procedure"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64263-0C08-492E-8EB8-0E718DF97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14</Pages>
  <Words>4567</Words>
  <Characters>27406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Patrycja Droździel</cp:lastModifiedBy>
  <cp:revision>5</cp:revision>
  <cp:lastPrinted>2020-11-03T09:46:00Z</cp:lastPrinted>
  <dcterms:created xsi:type="dcterms:W3CDTF">2020-10-23T12:13:00Z</dcterms:created>
  <dcterms:modified xsi:type="dcterms:W3CDTF">2020-11-03T09:46:00Z</dcterms:modified>
</cp:coreProperties>
</file>