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85C6C" w14:textId="77777777"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14:paraId="645E4019" w14:textId="1D0CA031"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42123E">
        <w:rPr>
          <w:rFonts w:ascii="Verdana" w:hAnsi="Verdana"/>
          <w:sz w:val="16"/>
          <w:szCs w:val="16"/>
        </w:rPr>
        <w:t>KC-zp.272-</w:t>
      </w:r>
      <w:r w:rsidR="00FF0DC5">
        <w:rPr>
          <w:rFonts w:ascii="Verdana" w:hAnsi="Verdana"/>
          <w:sz w:val="16"/>
          <w:szCs w:val="16"/>
        </w:rPr>
        <w:t>576</w:t>
      </w:r>
      <w:r w:rsidR="0042123E">
        <w:rPr>
          <w:rFonts w:ascii="Verdana" w:hAnsi="Verdana"/>
          <w:sz w:val="16"/>
          <w:szCs w:val="16"/>
        </w:rPr>
        <w:t>/20</w:t>
      </w:r>
      <w:r w:rsidR="001001FE" w:rsidRPr="00633BD9">
        <w:rPr>
          <w:rFonts w:ascii="Verdana" w:hAnsi="Verdana"/>
          <w:sz w:val="16"/>
          <w:szCs w:val="16"/>
        </w:rPr>
        <w:t xml:space="preserve"> 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4C29B2">
        <w:rPr>
          <w:rFonts w:ascii="Verdana" w:hAnsi="Verdana"/>
          <w:sz w:val="16"/>
          <w:szCs w:val="16"/>
        </w:rPr>
        <w:tab/>
      </w:r>
      <w:r w:rsidR="00BD41AB">
        <w:rPr>
          <w:rFonts w:ascii="Verdana" w:hAnsi="Verdana"/>
          <w:sz w:val="16"/>
          <w:szCs w:val="16"/>
        </w:rPr>
        <w:t xml:space="preserve">      </w:t>
      </w:r>
      <w:r w:rsidR="007362C7" w:rsidRPr="007362C7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42123E">
        <w:rPr>
          <w:rFonts w:ascii="Verdana" w:hAnsi="Verdana"/>
          <w:sz w:val="16"/>
          <w:szCs w:val="16"/>
        </w:rPr>
        <w:t>2020-</w:t>
      </w:r>
      <w:r w:rsidR="00470260">
        <w:rPr>
          <w:rFonts w:ascii="Verdana" w:hAnsi="Verdana"/>
          <w:sz w:val="16"/>
          <w:szCs w:val="16"/>
        </w:rPr>
        <w:t>0</w:t>
      </w:r>
      <w:r w:rsidR="0042123E">
        <w:rPr>
          <w:rFonts w:ascii="Verdana" w:hAnsi="Verdana"/>
          <w:sz w:val="16"/>
          <w:szCs w:val="16"/>
        </w:rPr>
        <w:t>1-1</w:t>
      </w:r>
      <w:r w:rsidR="00FF0DC5">
        <w:rPr>
          <w:rFonts w:ascii="Verdana" w:hAnsi="Verdana"/>
          <w:sz w:val="16"/>
          <w:szCs w:val="16"/>
        </w:rPr>
        <w:t>2</w:t>
      </w:r>
    </w:p>
    <w:p w14:paraId="0ECDF283" w14:textId="77777777"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DDD3448" w14:textId="77777777"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14:paraId="7A2B5378" w14:textId="77777777"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14:paraId="6B2E0DF7" w14:textId="77777777"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14:paraId="60DAA1CF" w14:textId="77777777" w:rsidR="002656F9" w:rsidRPr="001001FE" w:rsidRDefault="0042123E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OGŁOSZENIE</w:t>
      </w:r>
    </w:p>
    <w:p w14:paraId="3E7E5D63" w14:textId="77777777"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14:paraId="10D17AFB" w14:textId="77777777"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14:paraId="4F67A4C2" w14:textId="77777777"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7362C7" w:rsidRPr="007362C7">
        <w:rPr>
          <w:rFonts w:ascii="Verdana" w:hAnsi="Verdana"/>
          <w:b/>
        </w:rPr>
        <w:t>przetarg nieograniczony</w:t>
      </w:r>
      <w:r w:rsidRPr="001001FE">
        <w:rPr>
          <w:rFonts w:ascii="Verdana" w:hAnsi="Verdana"/>
        </w:rPr>
        <w:t xml:space="preserve"> na:</w:t>
      </w:r>
    </w:p>
    <w:p w14:paraId="56287B72" w14:textId="17C9D973" w:rsidR="002656F9" w:rsidRPr="00FF0DC5" w:rsidRDefault="00FF0DC5" w:rsidP="002656F9">
      <w:pPr>
        <w:spacing w:line="360" w:lineRule="auto"/>
        <w:jc w:val="both"/>
        <w:rPr>
          <w:rFonts w:ascii="Verdana" w:hAnsi="Verdana"/>
          <w:b/>
        </w:rPr>
      </w:pPr>
      <w:r w:rsidRPr="00FF0DC5">
        <w:rPr>
          <w:rFonts w:ascii="Verdana" w:hAnsi="Verdana"/>
          <w:b/>
        </w:rPr>
        <w:t>Dostawę i montaż wyposażenia meblowego, krzeseł–KC–zp.272–576/20,</w:t>
      </w:r>
    </w:p>
    <w:p w14:paraId="6A149D80" w14:textId="37478E11"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>z powodu:</w:t>
      </w:r>
      <w:r w:rsidR="00FF0DC5">
        <w:rPr>
          <w:rFonts w:ascii="Verdana" w:hAnsi="Verdana"/>
        </w:rPr>
        <w:t xml:space="preserve"> brak środków</w:t>
      </w:r>
      <w:r w:rsidRPr="001001FE">
        <w:rPr>
          <w:rFonts w:ascii="Verdana" w:hAnsi="Verdana"/>
        </w:rPr>
        <w:t>.</w:t>
      </w:r>
    </w:p>
    <w:p w14:paraId="33EB3694" w14:textId="46B0935B" w:rsidR="002656F9" w:rsidRPr="001001FE" w:rsidRDefault="002656F9" w:rsidP="00FF0DC5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p w14:paraId="6199A800" w14:textId="77777777" w:rsidR="007362C7" w:rsidRPr="007362C7" w:rsidRDefault="007362C7" w:rsidP="002656F9">
      <w:pPr>
        <w:spacing w:line="360" w:lineRule="auto"/>
        <w:jc w:val="both"/>
        <w:rPr>
          <w:rFonts w:ascii="Verdana" w:hAnsi="Verdana"/>
        </w:rPr>
      </w:pPr>
      <w:r w:rsidRPr="007362C7">
        <w:rPr>
          <w:rFonts w:ascii="Verdana" w:hAnsi="Verdana"/>
        </w:rPr>
        <w:t>Uzasadnienie prawne:</w:t>
      </w:r>
    </w:p>
    <w:p w14:paraId="452D3F13" w14:textId="329440A9" w:rsidR="007362C7" w:rsidRPr="007362C7" w:rsidRDefault="007362C7" w:rsidP="00FF0DC5">
      <w:pPr>
        <w:spacing w:line="360" w:lineRule="auto"/>
        <w:jc w:val="both"/>
        <w:rPr>
          <w:rFonts w:ascii="Verdana" w:hAnsi="Verdana"/>
        </w:rPr>
      </w:pPr>
      <w:r w:rsidRPr="007362C7">
        <w:rPr>
          <w:rFonts w:ascii="Verdana" w:hAnsi="Verdana"/>
        </w:rPr>
        <w:t xml:space="preserve">Zgodnie z art. 93 ust. 1 pkt. </w:t>
      </w:r>
      <w:r w:rsidR="00FF0DC5">
        <w:rPr>
          <w:rFonts w:ascii="Verdana" w:hAnsi="Verdana"/>
        </w:rPr>
        <w:t>4</w:t>
      </w:r>
      <w:r w:rsidRPr="007362C7">
        <w:rPr>
          <w:rFonts w:ascii="Verdana" w:hAnsi="Verdana"/>
        </w:rPr>
        <w:t xml:space="preserve"> ustawy </w:t>
      </w:r>
      <w:r w:rsidR="00FF0DC5">
        <w:rPr>
          <w:rFonts w:ascii="Verdana" w:hAnsi="Verdana"/>
        </w:rPr>
        <w:t>Pzp, :</w:t>
      </w:r>
      <w:r w:rsidRPr="007362C7">
        <w:rPr>
          <w:rFonts w:ascii="Verdana" w:hAnsi="Verdana"/>
        </w:rPr>
        <w:t>"</w:t>
      </w:r>
      <w:r w:rsidR="00FF0DC5">
        <w:rPr>
          <w:rFonts w:ascii="Verdana" w:hAnsi="Verdana"/>
        </w:rPr>
        <w:t xml:space="preserve">Zamawiający unieważnia postepowanie, jeżeli oferta z najniższą ceną przewyższa kwotę, którą Zamawiający zamierza przeznaczyć na sfinansowanie zamówienia, chyba że Zamawiający może zwiększyć tę kwotę do ceny najkorzystniejszej oferty”. </w:t>
      </w:r>
    </w:p>
    <w:p w14:paraId="73D9961D" w14:textId="77777777" w:rsidR="007362C7" w:rsidRPr="007362C7" w:rsidRDefault="007362C7" w:rsidP="002656F9">
      <w:pPr>
        <w:spacing w:line="360" w:lineRule="auto"/>
        <w:jc w:val="both"/>
        <w:rPr>
          <w:rFonts w:ascii="Verdana" w:hAnsi="Verdana"/>
        </w:rPr>
      </w:pPr>
      <w:r w:rsidRPr="007362C7">
        <w:rPr>
          <w:rFonts w:ascii="Verdana" w:hAnsi="Verdana"/>
        </w:rPr>
        <w:t>Uzasadnienie faktyczne:</w:t>
      </w:r>
    </w:p>
    <w:p w14:paraId="055A7696" w14:textId="7F06F373" w:rsidR="00633BD9" w:rsidRPr="009A0E72" w:rsidRDefault="00FF0DC5" w:rsidP="00470260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Do upływu składania ofert tj.: 18/12/2020 r. do godz.: 10:00 wpłynęły 3 oferty. Zgodnie z obowiązującymi przepisami, bezpośrednio przed otwarciem ofert Zamawiający podał kwotę, jaką zamierza przeznaczyć na realizację przedmiotowego zamówienia, która wynosiła 11 099,99 zł </w:t>
      </w:r>
      <w:r>
        <w:rPr>
          <w:rFonts w:ascii="Verdana" w:hAnsi="Verdana"/>
        </w:rPr>
        <w:lastRenderedPageBreak/>
        <w:t>brutto. Ceny ofert przekraczały kwotę jaką Zamawiający zamierzał przeznaczyć na sfinansowanie zamówienia. Po dokonaniu analizy ofert</w:t>
      </w:r>
      <w:r w:rsidR="007B0051">
        <w:rPr>
          <w:rFonts w:ascii="Verdana" w:hAnsi="Verdana"/>
        </w:rPr>
        <w:t xml:space="preserve">, Zamawiający ustalił, że nie może zwiększyć środków na sfinansowanie przedmiotowego zamówienia do ceny najkorzystniejszej oferty. Wobec powyższego Zamawiający unieważnia postępowanie. </w:t>
      </w:r>
    </w:p>
    <w:sectPr w:rsidR="00633BD9" w:rsidRPr="009A0E72" w:rsidSect="00067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166A9" w14:textId="77777777" w:rsidR="009B0223" w:rsidRDefault="009B0223">
      <w:r>
        <w:separator/>
      </w:r>
    </w:p>
  </w:endnote>
  <w:endnote w:type="continuationSeparator" w:id="0">
    <w:p w14:paraId="02A33C97" w14:textId="77777777" w:rsidR="009B0223" w:rsidRDefault="009B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88B0DD" w14:textId="77777777"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F60A84" w14:textId="77777777"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D098E" w14:textId="77777777"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B7DBB" w14:textId="77777777"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14:paraId="3403239C" w14:textId="77777777"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14:paraId="7779E5BE" w14:textId="77777777"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14:paraId="1A6FB492" w14:textId="77777777"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14:paraId="4A6EF2F8" w14:textId="77777777"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1D6BFB33" w14:textId="77777777"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14:paraId="5290849B" w14:textId="77777777"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>System Pro Publico © DataComp</w:t>
    </w:r>
    <w:r w:rsidR="00025D4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840944" w14:textId="77777777" w:rsidR="009B0223" w:rsidRDefault="009B0223">
      <w:r>
        <w:separator/>
      </w:r>
    </w:p>
  </w:footnote>
  <w:footnote w:type="continuationSeparator" w:id="0">
    <w:p w14:paraId="487926AE" w14:textId="77777777" w:rsidR="009B0223" w:rsidRDefault="009B0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137514" w14:textId="77777777" w:rsidR="007362C7" w:rsidRDefault="00736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37580" w14:textId="0A855C9A" w:rsidR="001001FE" w:rsidRDefault="009B0223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44C1A022" wp14:editId="241D1397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F9F38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FABFA84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3B66541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575D83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DAB177A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7B04F3A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1DC4ED8" w14:textId="77777777"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BC9882A" w14:textId="77777777"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67799" w14:textId="092115B2" w:rsidR="001001FE" w:rsidRDefault="009B0223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32901B5" wp14:editId="231F76E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D6FF6C" w14:textId="77777777"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011C015" w14:textId="77777777"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1402A40C" w14:textId="77777777"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14:paraId="445C1F99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D35161D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89E0EBC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2A7FE9E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1DFAF58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6826F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6C764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CAC2F42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49DA80F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F44F9F3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435C974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E7E2973" w14:textId="77777777"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9091776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CD5FF47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8AF38E8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270EB3" w14:textId="77777777" w:rsidR="001001FE" w:rsidRDefault="001001FE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66BAA83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B795A5A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8C04B7" w14:textId="77777777"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B9DA809" w14:textId="77777777"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444D04" w14:textId="77777777"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91B"/>
    <w:rsid w:val="00025D4A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B6C05"/>
    <w:rsid w:val="00366941"/>
    <w:rsid w:val="003D0CF1"/>
    <w:rsid w:val="003E4A0C"/>
    <w:rsid w:val="0042123E"/>
    <w:rsid w:val="00470260"/>
    <w:rsid w:val="004C29B2"/>
    <w:rsid w:val="004D0554"/>
    <w:rsid w:val="004E481C"/>
    <w:rsid w:val="00584007"/>
    <w:rsid w:val="005A79A9"/>
    <w:rsid w:val="00633BD9"/>
    <w:rsid w:val="006E451B"/>
    <w:rsid w:val="00707DB1"/>
    <w:rsid w:val="00731F14"/>
    <w:rsid w:val="007362C7"/>
    <w:rsid w:val="00756DF0"/>
    <w:rsid w:val="00765005"/>
    <w:rsid w:val="00776B9C"/>
    <w:rsid w:val="007B0051"/>
    <w:rsid w:val="008B145A"/>
    <w:rsid w:val="009307D7"/>
    <w:rsid w:val="00933298"/>
    <w:rsid w:val="009350FE"/>
    <w:rsid w:val="009A0E72"/>
    <w:rsid w:val="009B0223"/>
    <w:rsid w:val="009C6E5F"/>
    <w:rsid w:val="00B154C3"/>
    <w:rsid w:val="00BB72BA"/>
    <w:rsid w:val="00BD41AB"/>
    <w:rsid w:val="00C93750"/>
    <w:rsid w:val="00CE591B"/>
    <w:rsid w:val="00D54BFC"/>
    <w:rsid w:val="00E36A73"/>
    <w:rsid w:val="00F700F7"/>
    <w:rsid w:val="00FF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68E0267"/>
  <w15:docId w15:val="{01039F28-5B9E-4F57-9704-D3FF2487B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drozd</dc:creator>
  <cp:keywords/>
  <cp:lastModifiedBy>drozdzielpatrycja@gmail.com</cp:lastModifiedBy>
  <cp:revision>4</cp:revision>
  <cp:lastPrinted>2001-02-25T09:00:00Z</cp:lastPrinted>
  <dcterms:created xsi:type="dcterms:W3CDTF">2021-01-11T11:16:00Z</dcterms:created>
  <dcterms:modified xsi:type="dcterms:W3CDTF">2021-01-13T08:10:00Z</dcterms:modified>
</cp:coreProperties>
</file>