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335" w:rsidRPr="00ED2335" w:rsidRDefault="00ED2335" w:rsidP="00ED2335">
      <w:pPr>
        <w:tabs>
          <w:tab w:val="left" w:pos="1453"/>
        </w:tabs>
        <w:rPr>
          <w:rFonts w:ascii="Arial" w:hAnsi="Arial" w:cs="Arial"/>
        </w:rPr>
      </w:pPr>
      <w:r w:rsidRPr="00ED2335">
        <w:rPr>
          <w:rFonts w:ascii="Arial" w:hAnsi="Arial" w:cs="Arial"/>
        </w:rPr>
        <w:t>Znak sprawy: ZP/1403/U/20</w:t>
      </w:r>
    </w:p>
    <w:p w:rsidR="007F6A15" w:rsidRPr="00ED2335" w:rsidRDefault="00370647" w:rsidP="009470A0">
      <w:pPr>
        <w:jc w:val="right"/>
        <w:rPr>
          <w:rFonts w:ascii="Arial" w:hAnsi="Arial" w:cs="Arial"/>
        </w:rPr>
      </w:pPr>
      <w:r w:rsidRPr="00ED2335">
        <w:rPr>
          <w:rFonts w:ascii="Arial" w:hAnsi="Arial" w:cs="Arial"/>
        </w:rPr>
        <w:t xml:space="preserve"> </w:t>
      </w:r>
      <w:r w:rsidR="009470A0" w:rsidRPr="00ED2335">
        <w:rPr>
          <w:rFonts w:ascii="Arial" w:hAnsi="Arial" w:cs="Arial"/>
        </w:rPr>
        <w:t>Z</w:t>
      </w:r>
      <w:r w:rsidR="00584EC4" w:rsidRPr="00ED2335">
        <w:rPr>
          <w:rFonts w:ascii="Arial" w:hAnsi="Arial" w:cs="Arial"/>
        </w:rPr>
        <w:t>a</w:t>
      </w:r>
      <w:r w:rsidR="009470A0" w:rsidRPr="00ED2335">
        <w:rPr>
          <w:rFonts w:ascii="Arial" w:hAnsi="Arial" w:cs="Arial"/>
        </w:rPr>
        <w:t xml:space="preserve">łącznik </w:t>
      </w:r>
      <w:r w:rsidR="00E44F74" w:rsidRPr="00ED2335">
        <w:rPr>
          <w:rFonts w:ascii="Arial" w:hAnsi="Arial" w:cs="Arial"/>
        </w:rPr>
        <w:t>A</w:t>
      </w:r>
      <w:r w:rsidR="00FC10DC" w:rsidRPr="00ED2335">
        <w:rPr>
          <w:rFonts w:ascii="Arial" w:hAnsi="Arial" w:cs="Arial"/>
        </w:rPr>
        <w:t xml:space="preserve"> </w:t>
      </w:r>
      <w:r w:rsidR="00E44F74" w:rsidRPr="00ED2335">
        <w:rPr>
          <w:rFonts w:ascii="Arial" w:hAnsi="Arial" w:cs="Arial"/>
        </w:rPr>
        <w:t xml:space="preserve">do SIWZ </w:t>
      </w:r>
    </w:p>
    <w:p w:rsidR="009470A0" w:rsidRPr="00ED2335" w:rsidRDefault="009470A0" w:rsidP="009470A0">
      <w:pPr>
        <w:jc w:val="center"/>
        <w:rPr>
          <w:rFonts w:ascii="Arial" w:hAnsi="Arial" w:cs="Arial"/>
        </w:rPr>
      </w:pPr>
      <w:r w:rsidRPr="00ED2335">
        <w:rPr>
          <w:rFonts w:ascii="Arial" w:hAnsi="Arial" w:cs="Arial"/>
        </w:rPr>
        <w:t>Opis przedmiotu zamówienia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 xml:space="preserve">Przedmiotem zamówienia </w:t>
      </w:r>
      <w:r w:rsidRPr="00ED2335">
        <w:rPr>
          <w:rFonts w:ascii="Arial" w:hAnsi="Arial" w:cs="Arial"/>
          <w:b/>
        </w:rPr>
        <w:t>jest zrealizowanie usługi w ramach projektu pt. „Uczelnia otwarta dla wszystkich uczelnią na miarę XXI wieku”. Usługa zakłada organizację i przeprowadzenie: badań FGI, wywiadów indywidualnych, a także dwóch ankiet internetowych wraz z opracowaniem raportów z nich - w II edycjach w roku 2020 oraz w 2023. Każda edycja zawiera powyższe komponenty</w:t>
      </w:r>
      <w:r w:rsidRPr="00ED2335">
        <w:rPr>
          <w:rFonts w:ascii="Arial" w:hAnsi="Arial" w:cs="Arial"/>
        </w:rPr>
        <w:t>.</w:t>
      </w:r>
      <w:r w:rsidR="00191EB4" w:rsidRPr="00ED2335">
        <w:rPr>
          <w:rFonts w:ascii="Arial" w:hAnsi="Arial" w:cs="Arial"/>
        </w:rPr>
        <w:t xml:space="preserve"> W przypadku braku możliwości realizacji badań w trybie stacjonarnym (np. badań fokusowych, czy wywiadów indywidualnych) dopuszcza się ich przeprowadzenie przy użyciu narzędzi komunikacji zdalnej.</w:t>
      </w:r>
    </w:p>
    <w:p w:rsidR="00AB58B9" w:rsidRPr="00ED2335" w:rsidRDefault="00AB58B9" w:rsidP="00AB58B9">
      <w:pPr>
        <w:pStyle w:val="Zwykytekst"/>
        <w:jc w:val="both"/>
        <w:rPr>
          <w:rFonts w:ascii="Arial" w:hAnsi="Arial" w:cs="Arial"/>
          <w:sz w:val="22"/>
          <w:szCs w:val="22"/>
        </w:rPr>
      </w:pPr>
    </w:p>
    <w:p w:rsidR="00AB58B9" w:rsidRPr="00ED2335" w:rsidRDefault="00AB58B9" w:rsidP="00AB58B9">
      <w:pPr>
        <w:rPr>
          <w:rFonts w:ascii="Arial" w:hAnsi="Arial" w:cs="Arial"/>
          <w:b/>
        </w:rPr>
      </w:pPr>
      <w:r w:rsidRPr="00ED2335">
        <w:rPr>
          <w:rFonts w:ascii="Arial" w:hAnsi="Arial" w:cs="Arial"/>
          <w:b/>
        </w:rPr>
        <w:t>Cel główny i cele szczegółowe badania:</w:t>
      </w:r>
    </w:p>
    <w:p w:rsidR="00AB58B9" w:rsidRPr="00ED2335" w:rsidRDefault="00AB58B9" w:rsidP="00AB58B9">
      <w:pPr>
        <w:jc w:val="both"/>
        <w:rPr>
          <w:rFonts w:ascii="Arial" w:hAnsi="Arial" w:cs="Arial"/>
          <w:b/>
        </w:rPr>
      </w:pPr>
      <w:r w:rsidRPr="00ED2335">
        <w:rPr>
          <w:rFonts w:ascii="Arial" w:hAnsi="Arial" w:cs="Arial"/>
        </w:rPr>
        <w:t>Celem głównym badania jest pogłębiona diagnoza barier, z jakimi spotykają się osoby z niepełnosprawnościami uczące się na Uniwersytecie im. Adama Mickiewicza w Poznaniu oraz zdiagnozowanie poziomu wiedzy oraz umiejętności kadry UAM w zakresie wspierania procesu kształcenia osób z niepełnosprawnościami na poziomie szkolnictwa wyższego. Analiza dotyczyć będzie przede wszystkim pogłębionej identyfikacji barier architektonicznych, komunikacyjno-informacyjnych na uczelni</w:t>
      </w:r>
      <w:r w:rsidRPr="00ED2335">
        <w:rPr>
          <w:rFonts w:ascii="Arial" w:hAnsi="Arial" w:cs="Arial"/>
          <w:b/>
        </w:rPr>
        <w:t xml:space="preserve"> </w:t>
      </w:r>
      <w:r w:rsidRPr="00ED2335">
        <w:rPr>
          <w:rFonts w:ascii="Arial" w:hAnsi="Arial" w:cs="Arial"/>
        </w:rPr>
        <w:t xml:space="preserve">oraz potrzeb edukacyjnych pracowników uczelni. Badanie ma posłużyć wypracowaniu rekomendacji uwzględnionych w Zarządzeniu Rektora w sprawie dostępności uczelni. </w:t>
      </w:r>
    </w:p>
    <w:p w:rsidR="00AB58B9" w:rsidRPr="00ED2335" w:rsidRDefault="00AB58B9" w:rsidP="00AB58B9">
      <w:pPr>
        <w:jc w:val="both"/>
        <w:rPr>
          <w:rFonts w:ascii="Arial" w:hAnsi="Arial" w:cs="Arial"/>
          <w:b/>
        </w:rPr>
      </w:pPr>
      <w:r w:rsidRPr="00ED2335">
        <w:rPr>
          <w:rFonts w:ascii="Arial" w:hAnsi="Arial" w:cs="Arial"/>
          <w:b/>
        </w:rPr>
        <w:t>Cele szczegółowe:</w:t>
      </w:r>
    </w:p>
    <w:p w:rsidR="00AB58B9" w:rsidRPr="00ED2335" w:rsidRDefault="00AB58B9" w:rsidP="00AB58B9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Zidentyfikowanie barier architektonicznych, informacyjno-komunikacyjnych i cyfrowych w dostępie do kształcenia i prowadzenia działalności naukowo-badawczej przez osoby z niepełnosprawnościami,</w:t>
      </w:r>
    </w:p>
    <w:p w:rsidR="00AB58B9" w:rsidRPr="00ED2335" w:rsidRDefault="00AB58B9" w:rsidP="00AB58B9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Pogłębione zidentyfikowanie potrzeb szkoleniowych kadry UAM,</w:t>
      </w:r>
    </w:p>
    <w:p w:rsidR="00AB58B9" w:rsidRPr="00ED2335" w:rsidRDefault="00B60621" w:rsidP="00AB58B9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Ocen</w:t>
      </w:r>
      <w:r w:rsidR="00AB58B9" w:rsidRPr="00ED2335">
        <w:rPr>
          <w:rFonts w:ascii="Arial" w:hAnsi="Arial" w:cs="Arial"/>
        </w:rPr>
        <w:t>a obecnych form wsparcia dla osób z niepełnosprawnościami, ich efektywności i obszarów do poprawy,</w:t>
      </w:r>
    </w:p>
    <w:p w:rsidR="00AB58B9" w:rsidRPr="00ED2335" w:rsidRDefault="00C21411" w:rsidP="00AB58B9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Ocen</w:t>
      </w:r>
      <w:r w:rsidR="00AB58B9" w:rsidRPr="00ED2335">
        <w:rPr>
          <w:rFonts w:ascii="Arial" w:hAnsi="Arial" w:cs="Arial"/>
        </w:rPr>
        <w:t xml:space="preserve">a potrzeb pracowników obsługi, administracji oraz pracowników dydaktyczno-naukowych w zakresie pracy z osobami o różnym stopniu sprawności. </w:t>
      </w:r>
    </w:p>
    <w:p w:rsidR="00AB58B9" w:rsidRPr="00ED2335" w:rsidRDefault="00AB58B9" w:rsidP="00AB58B9">
      <w:pPr>
        <w:jc w:val="both"/>
        <w:rPr>
          <w:rFonts w:ascii="Arial" w:hAnsi="Arial" w:cs="Arial"/>
          <w:b/>
        </w:rPr>
      </w:pPr>
      <w:r w:rsidRPr="00ED2335">
        <w:rPr>
          <w:rFonts w:ascii="Arial" w:hAnsi="Arial" w:cs="Arial"/>
          <w:b/>
        </w:rPr>
        <w:t>Odbiorcy badania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Głównymi odbiorcami badania będą:</w:t>
      </w:r>
    </w:p>
    <w:p w:rsidR="00AB58B9" w:rsidRPr="00ED2335" w:rsidRDefault="00AB58B9" w:rsidP="00AB58B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władze uczelni,</w:t>
      </w:r>
    </w:p>
    <w:p w:rsidR="00AB58B9" w:rsidRPr="00ED2335" w:rsidRDefault="00AB58B9" w:rsidP="00AB58B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prowadzący zajęcia,</w:t>
      </w:r>
    </w:p>
    <w:p w:rsidR="00AB58B9" w:rsidRPr="00ED2335" w:rsidRDefault="00AB58B9" w:rsidP="00AB58B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pracownicy administracyjni,</w:t>
      </w:r>
    </w:p>
    <w:p w:rsidR="00AB58B9" w:rsidRPr="00ED2335" w:rsidRDefault="00AB58B9" w:rsidP="00AB58B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pracownicy obsługi,</w:t>
      </w:r>
    </w:p>
    <w:p w:rsidR="00AB58B9" w:rsidRPr="00ED2335" w:rsidRDefault="00AB58B9" w:rsidP="00AB58B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studenci.</w:t>
      </w:r>
    </w:p>
    <w:p w:rsidR="00190EE7" w:rsidRPr="00ED2335" w:rsidRDefault="00190EE7" w:rsidP="00AB58B9">
      <w:pPr>
        <w:rPr>
          <w:rFonts w:ascii="Arial" w:hAnsi="Arial" w:cs="Arial"/>
          <w:b/>
        </w:rPr>
      </w:pPr>
    </w:p>
    <w:p w:rsidR="00AB58B9" w:rsidRPr="00ED2335" w:rsidRDefault="00AB58B9" w:rsidP="00AB58B9">
      <w:pPr>
        <w:rPr>
          <w:rFonts w:ascii="Arial" w:hAnsi="Arial" w:cs="Arial"/>
          <w:b/>
        </w:rPr>
      </w:pPr>
      <w:r w:rsidRPr="00ED2335">
        <w:rPr>
          <w:rFonts w:ascii="Arial" w:hAnsi="Arial" w:cs="Arial"/>
          <w:b/>
        </w:rPr>
        <w:t>Zakres podmiotowy i przedmiotowy badania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lastRenderedPageBreak/>
        <w:t xml:space="preserve">Przedmiotem badania jest analiza barier architektonicznych, komunikacyjno-informacyjnych </w:t>
      </w:r>
      <w:r w:rsidRPr="00ED2335">
        <w:rPr>
          <w:rFonts w:ascii="Arial" w:hAnsi="Arial" w:cs="Arial"/>
        </w:rPr>
        <w:br/>
        <w:t>i cyfrowych uczelni oraz wypracowanie wniosków i rekomendacji  w zakresie dostępności uczelni dla osób z niepełnosprawnościami.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 xml:space="preserve">Badanie zostanie przeprowadzone </w:t>
      </w:r>
      <w:r w:rsidRPr="00ED2335">
        <w:rPr>
          <w:rFonts w:ascii="Arial" w:hAnsi="Arial" w:cs="Arial"/>
          <w:b/>
        </w:rPr>
        <w:t>w dwóch edycjach</w:t>
      </w:r>
      <w:r w:rsidRPr="00ED2335">
        <w:rPr>
          <w:rFonts w:ascii="Arial" w:hAnsi="Arial" w:cs="Arial"/>
        </w:rPr>
        <w:t xml:space="preserve">: pierwsza </w:t>
      </w:r>
      <w:r w:rsidR="00920614" w:rsidRPr="00ED2335">
        <w:rPr>
          <w:rFonts w:ascii="Arial" w:hAnsi="Arial" w:cs="Arial"/>
        </w:rPr>
        <w:t xml:space="preserve">do </w:t>
      </w:r>
      <w:r w:rsidR="00ED2335" w:rsidRPr="00ED2335">
        <w:rPr>
          <w:rFonts w:ascii="Arial" w:hAnsi="Arial" w:cs="Arial"/>
        </w:rPr>
        <w:t>dnia</w:t>
      </w:r>
      <w:r w:rsidRPr="00ED2335">
        <w:rPr>
          <w:rFonts w:ascii="Arial" w:hAnsi="Arial" w:cs="Arial"/>
        </w:rPr>
        <w:t xml:space="preserve"> </w:t>
      </w:r>
      <w:r w:rsidR="00920614" w:rsidRPr="00ED2335">
        <w:rPr>
          <w:rFonts w:ascii="Arial" w:hAnsi="Arial" w:cs="Arial"/>
        </w:rPr>
        <w:t>31</w:t>
      </w:r>
      <w:r w:rsidRPr="00ED2335">
        <w:rPr>
          <w:rFonts w:ascii="Arial" w:hAnsi="Arial" w:cs="Arial"/>
        </w:rPr>
        <w:t>.</w:t>
      </w:r>
      <w:r w:rsidR="00426D11" w:rsidRPr="00ED2335">
        <w:rPr>
          <w:rFonts w:ascii="Arial" w:hAnsi="Arial" w:cs="Arial"/>
        </w:rPr>
        <w:t>03</w:t>
      </w:r>
      <w:r w:rsidRPr="00ED2335">
        <w:rPr>
          <w:rFonts w:ascii="Arial" w:hAnsi="Arial" w:cs="Arial"/>
        </w:rPr>
        <w:t>.202</w:t>
      </w:r>
      <w:r w:rsidR="00F8284E" w:rsidRPr="00ED2335">
        <w:rPr>
          <w:rFonts w:ascii="Arial" w:hAnsi="Arial" w:cs="Arial"/>
        </w:rPr>
        <w:t>1</w:t>
      </w:r>
      <w:r w:rsidRPr="00ED2335">
        <w:rPr>
          <w:rFonts w:ascii="Arial" w:hAnsi="Arial" w:cs="Arial"/>
        </w:rPr>
        <w:t xml:space="preserve"> r. oraz  druga w terminie 01.01.2023 do 30.04.2023 r. 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Badaniem powinny zostać objęte następujące grupy podmiotów:</w:t>
      </w:r>
    </w:p>
    <w:p w:rsidR="00AB58B9" w:rsidRPr="00ED2335" w:rsidRDefault="00AB58B9" w:rsidP="00AB58B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pracownicy Uniwersytetu im. Adama Mickiewicza w Poznaniu różnego szczebla (w tym pionu kanclerskiego, pracownicy obsługi, administracji i pracownicy dydaktyczni),</w:t>
      </w:r>
    </w:p>
    <w:p w:rsidR="00AB58B9" w:rsidRPr="00ED2335" w:rsidRDefault="00AB58B9" w:rsidP="00AB58B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członkowie samorządu studenckiego,</w:t>
      </w:r>
    </w:p>
    <w:p w:rsidR="00AB58B9" w:rsidRPr="00ED2335" w:rsidRDefault="00AB58B9" w:rsidP="00AB58B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studenci UAM z niepełnosprawnościami, w tym członkowie Zrzeszenia Studentów Niepełnosprawnych UAM „Ad Astra” i Sekcji Sportowej AZS UAM studentów z niepełnosprawnościami</w:t>
      </w:r>
    </w:p>
    <w:p w:rsidR="00AB58B9" w:rsidRPr="00ED2335" w:rsidRDefault="00AB58B9" w:rsidP="00AB58B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 xml:space="preserve">studenci bez niepełnosprawności Uniwersytetu im. Adama Mickiewicza w Poznaniu. </w:t>
      </w:r>
    </w:p>
    <w:p w:rsidR="00AB58B9" w:rsidRPr="00ED2335" w:rsidRDefault="00AB58B9" w:rsidP="00AB58B9">
      <w:pPr>
        <w:rPr>
          <w:rFonts w:ascii="Arial" w:hAnsi="Arial" w:cs="Arial"/>
          <w:b/>
        </w:rPr>
      </w:pPr>
    </w:p>
    <w:p w:rsidR="00AB58B9" w:rsidRPr="00ED2335" w:rsidRDefault="00AB58B9" w:rsidP="00AB58B9">
      <w:pPr>
        <w:jc w:val="both"/>
        <w:rPr>
          <w:rFonts w:ascii="Arial" w:hAnsi="Arial" w:cs="Arial"/>
          <w:b/>
        </w:rPr>
      </w:pPr>
      <w:r w:rsidRPr="00ED2335">
        <w:rPr>
          <w:rFonts w:ascii="Arial" w:hAnsi="Arial" w:cs="Arial"/>
          <w:b/>
        </w:rPr>
        <w:t xml:space="preserve">Metodyka badania </w:t>
      </w:r>
    </w:p>
    <w:p w:rsidR="00AB58B9" w:rsidRPr="00ED2335" w:rsidRDefault="00AB58B9" w:rsidP="00AB58B9">
      <w:pPr>
        <w:jc w:val="both"/>
        <w:rPr>
          <w:rFonts w:ascii="Arial" w:hAnsi="Arial" w:cs="Arial"/>
          <w:b/>
        </w:rPr>
      </w:pPr>
      <w:r w:rsidRPr="00ED2335">
        <w:rPr>
          <w:rFonts w:ascii="Arial" w:hAnsi="Arial" w:cs="Arial"/>
        </w:rPr>
        <w:t xml:space="preserve">Badanie zostanie przeprowadzone przy zastosowaniu analitycznych i terenowych metod badawczych – badania ilościowe i jakościowe. 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Od Wykonawcy oczekuje się zastosowania co najmniej następujących metod i technik badawczych:</w:t>
      </w:r>
    </w:p>
    <w:p w:rsidR="00AB58B9" w:rsidRPr="00ED2335" w:rsidRDefault="00AB58B9" w:rsidP="00AB58B9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 xml:space="preserve">Zogniskowane wywiady grupowe (FGI) – 15 (w grupach min. 6 osób, max. 10 os.): 5 grup wśród pracowników, 5 grup – studenci z </w:t>
      </w:r>
      <w:proofErr w:type="spellStart"/>
      <w:r w:rsidRPr="00ED2335">
        <w:rPr>
          <w:rFonts w:ascii="Arial" w:hAnsi="Arial" w:cs="Arial"/>
        </w:rPr>
        <w:t>niepełn</w:t>
      </w:r>
      <w:proofErr w:type="spellEnd"/>
      <w:r w:rsidRPr="00ED2335">
        <w:rPr>
          <w:rFonts w:ascii="Arial" w:hAnsi="Arial" w:cs="Arial"/>
        </w:rPr>
        <w:t>, 5 grup – studenci bez niepełnosprawności;</w:t>
      </w:r>
    </w:p>
    <w:p w:rsidR="00AB58B9" w:rsidRPr="00ED2335" w:rsidRDefault="00AB58B9" w:rsidP="00AB58B9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 xml:space="preserve">Indywidualne wywiady pogłębione (IDI) – 35: 25 pracowników oraz 10 studentów z </w:t>
      </w:r>
      <w:proofErr w:type="spellStart"/>
      <w:r w:rsidRPr="00ED2335">
        <w:rPr>
          <w:rFonts w:ascii="Arial" w:hAnsi="Arial" w:cs="Arial"/>
        </w:rPr>
        <w:t>niepełnosprawn</w:t>
      </w:r>
      <w:proofErr w:type="spellEnd"/>
      <w:r w:rsidRPr="00ED2335">
        <w:rPr>
          <w:rFonts w:ascii="Arial" w:hAnsi="Arial" w:cs="Arial"/>
        </w:rPr>
        <w:t xml:space="preserve">.; </w:t>
      </w:r>
    </w:p>
    <w:p w:rsidR="00AB58B9" w:rsidRPr="00ED2335" w:rsidRDefault="00AB58B9" w:rsidP="00AB58B9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Ankieta internetowa (CAWI) dla pracowników UAM (1) oraz studentów (1) – minimum 100 pracowników i minimum 100 studentów z niepełnosprawnościami oraz 100 studentów bez niepełnosprawności.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 xml:space="preserve">Wykonawca będzie miał za zadanie opracowanie metodologii i koncepcji prowadzenia badań ilościowych oraz jakościowych. Nadrzędnym celem badania jest  pogłębiona analiza barier  występujących na uczelni  i ich przyczyn dla osób z niepełnosprawnością, również tych niebezpośrednich. W wyniku przeprowadzenia badań zostaną wypracowane wnioski </w:t>
      </w:r>
      <w:r w:rsidRPr="00ED2335">
        <w:rPr>
          <w:rFonts w:ascii="Arial" w:hAnsi="Arial" w:cs="Arial"/>
        </w:rPr>
        <w:br/>
        <w:t xml:space="preserve">i rekomendacje, które zostaną uwzględnione w Zarządzeniu Rektora w sprawie dostępności uczelni. 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 xml:space="preserve">Wykonawca jest zobowiązany do: 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Przedstawienia w ofercie metodologii i koncepcji przeprowadzania badań społecznych nt. barier występujących na Uniwersytecie im. Adama Mickiewicza, na które napotykają osoby z niepełnosprawnościami (studenci i doktoranci).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Część oferty poświęcona badaniom powinna zawierać szczegółową metodologię i koncepcję przeprowadzania badań, dostosowaną do uwarunkowań funkcjonowania Uniwersytetu im. Adama Mickiewicza i innych interesariuszy oraz harmonogram realizacji. Koncepcja konsultacji powinna zawierać:</w:t>
      </w:r>
    </w:p>
    <w:p w:rsidR="00AB58B9" w:rsidRPr="00ED2335" w:rsidRDefault="00AB58B9" w:rsidP="00AB58B9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lastRenderedPageBreak/>
        <w:t>Szczegółowy opis technik badawczych,</w:t>
      </w:r>
    </w:p>
    <w:p w:rsidR="00AB58B9" w:rsidRPr="00ED2335" w:rsidRDefault="00AB58B9" w:rsidP="00AB58B9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Koncepcja w zakresie rekrutacji uczestników badań,</w:t>
      </w:r>
    </w:p>
    <w:p w:rsidR="00AB58B9" w:rsidRPr="00ED2335" w:rsidRDefault="00AB58B9" w:rsidP="00AB58B9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Wstępny harmonogram prowadzenia badań i koncepcję organizacyjną.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 xml:space="preserve">Wykonawca odpowiada za organizację badań, w tym m. in. zapewnienie materiałów biurowych </w:t>
      </w:r>
      <w:r w:rsidRPr="00ED2335">
        <w:rPr>
          <w:rFonts w:ascii="Arial" w:hAnsi="Arial" w:cs="Arial"/>
        </w:rPr>
        <w:br/>
        <w:t xml:space="preserve">(np. długopis, notatnik, markery). </w:t>
      </w:r>
    </w:p>
    <w:p w:rsidR="00AB58B9" w:rsidRPr="00ED2335" w:rsidRDefault="00AB58B9" w:rsidP="00AB58B9">
      <w:pPr>
        <w:spacing w:before="240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 xml:space="preserve">Wykonawca przedstawi spójną koncepcję i opis poszczególnych metod, technik badawczych, planowany sposób organizacji prac związanych z przeprowadzeniem badań, w tym szczegółowy harmonogram prac, w formie wykresu Gantta. W szczególności zawierać on będzie sposób powiązania wyników poszczególnych etapów badania, szczegółowy opis doboru prób oraz założenia do sposobu zarządzania danymi i sposobów analizy i prezentacji wyników. Raport będzie zawierał również projekty wszystkich narzędzi badawczych, oraz uszczegółowienie pytań badawczych. </w:t>
      </w:r>
    </w:p>
    <w:p w:rsidR="00AB58B9" w:rsidRPr="00ED2335" w:rsidRDefault="00AB58B9" w:rsidP="00AB58B9">
      <w:pPr>
        <w:spacing w:before="240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Koncepcja realizacji badań oraz opis poszczególnych metod muszą zostać zaakceptowane przez kierownika Biura Wsparcia Osób z Niepełnosprawnościami.</w:t>
      </w:r>
    </w:p>
    <w:p w:rsidR="00AB58B9" w:rsidRPr="00ED2335" w:rsidRDefault="00AB58B9" w:rsidP="00AB58B9">
      <w:pPr>
        <w:spacing w:before="240"/>
        <w:jc w:val="both"/>
        <w:rPr>
          <w:rFonts w:ascii="Arial" w:hAnsi="Arial" w:cs="Arial"/>
          <w:b/>
        </w:rPr>
      </w:pPr>
      <w:r w:rsidRPr="00ED2335">
        <w:rPr>
          <w:rFonts w:ascii="Arial" w:hAnsi="Arial" w:cs="Arial"/>
        </w:rPr>
        <w:t>Wykonawca przygotuje także plan promocji badań i narzędzia możliwości dotarcia z informacją o badaniach do poszczególnych grup odbiorców.</w:t>
      </w:r>
    </w:p>
    <w:p w:rsidR="00AB58B9" w:rsidRPr="00ED2335" w:rsidRDefault="00AB58B9" w:rsidP="00AB58B9">
      <w:pPr>
        <w:spacing w:before="240"/>
        <w:jc w:val="both"/>
        <w:rPr>
          <w:rFonts w:ascii="Arial" w:hAnsi="Arial" w:cs="Arial"/>
          <w:b/>
        </w:rPr>
      </w:pPr>
      <w:r w:rsidRPr="00ED2335">
        <w:rPr>
          <w:rFonts w:ascii="Arial" w:hAnsi="Arial" w:cs="Arial"/>
          <w:b/>
        </w:rPr>
        <w:t>Prezentacja wyników badań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  <w:b/>
          <w:i/>
        </w:rPr>
        <w:t>Raport końcowy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W raporcie końcowym należy syntetycznie, przekrojowo i w sposób problemowy omówić otrzymane wyniki badań i analiz, co nie może się sprowadzać do zreferowania uzyskanych danych. W treści raportu Wykonawca powinien uwzględnić odpowiedzi na wszystkie pytania badawcze oraz cele badania. Rekomendacje przedstawione przez Wykonawcę spełniać muszą następujące warunki: są konkretne, wynikają wprost z przeprowadzonego badania, przedstawiono dla nich sposób wdrożenia.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Ponadto, raport końcowy z badań musi stanowić spójną całość, zarówno pod kątem merytorycznym, stylistycznym, jak i redakcyjnym. Zamawiający zastrzega, iż opracowanie częściowe, niedokończone, zawierające błędy, z wadami lub niezredagowane, nie zostanie zaakceptowane.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Raport końcowy będzie zawierał następujące elementy (szczegółową strukturę raportu końcowego zaproponuje Wykonawca):</w:t>
      </w:r>
    </w:p>
    <w:p w:rsidR="00AB58B9" w:rsidRPr="00ED2335" w:rsidRDefault="00AB58B9" w:rsidP="00AB58B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 xml:space="preserve">spis treści; </w:t>
      </w:r>
    </w:p>
    <w:p w:rsidR="00AB58B9" w:rsidRPr="00ED2335" w:rsidRDefault="00AB58B9" w:rsidP="00AB58B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streszczenie przedstawiające najważniejsze wyniki całego badania;</w:t>
      </w:r>
    </w:p>
    <w:p w:rsidR="00AB58B9" w:rsidRPr="00ED2335" w:rsidRDefault="00AB58B9" w:rsidP="00AB58B9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wprowadzenie zawierające: opis przedmiotu i koncepcji badania, główne założenia i cele badania, krótki opis wykorzystanych metod badawczych, informacje o wielkość zrealizowanych prób badawczych,</w:t>
      </w:r>
    </w:p>
    <w:p w:rsidR="00AB58B9" w:rsidRPr="00ED2335" w:rsidRDefault="00AB58B9" w:rsidP="00AB58B9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 xml:space="preserve">szczegółowy opis wyników badań ilościowych i jakościowych, </w:t>
      </w:r>
    </w:p>
    <w:p w:rsidR="00AB58B9" w:rsidRPr="00ED2335" w:rsidRDefault="00AB58B9" w:rsidP="00AB58B9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wnioski i powiązane z nimi rekomendacje,</w:t>
      </w:r>
    </w:p>
    <w:p w:rsidR="00AB58B9" w:rsidRPr="00ED2335" w:rsidRDefault="00AB58B9" w:rsidP="00AB58B9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aneks zawierające narzędzie badawcze.</w:t>
      </w:r>
    </w:p>
    <w:p w:rsidR="00AB58B9" w:rsidRPr="00ED2335" w:rsidRDefault="00AB58B9" w:rsidP="00AB58B9">
      <w:pPr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Od Wykonawcy oczekuje się sprawnej i terminowej realizacji badań oraz współpracy z Zamawiającym, w tym:</w:t>
      </w:r>
    </w:p>
    <w:p w:rsidR="00AB58B9" w:rsidRPr="00ED2335" w:rsidRDefault="00AB58B9" w:rsidP="00AB58B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lastRenderedPageBreak/>
        <w:t>bezzwłocznego udzielania odpowiedzi na zapytania Zamawiającego i pozostawania w stałym kontakcie z Zamawiającym;</w:t>
      </w:r>
    </w:p>
    <w:p w:rsidR="00AB58B9" w:rsidRPr="00ED2335" w:rsidRDefault="00AB58B9" w:rsidP="00AB58B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konsultowania metodologii i projektów narzędzi badawczych;</w:t>
      </w:r>
    </w:p>
    <w:p w:rsidR="00AB58B9" w:rsidRPr="00ED2335" w:rsidRDefault="00AB58B9" w:rsidP="00AB58B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>informowania na bieżąco o pojawiających się problemach i innych zagadnieniach istotnych dla realizacji badania;</w:t>
      </w:r>
    </w:p>
    <w:p w:rsidR="00AB58B9" w:rsidRPr="00ED2335" w:rsidRDefault="00AB58B9" w:rsidP="00AB58B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 w:rsidRPr="00ED2335">
        <w:rPr>
          <w:rFonts w:ascii="Arial" w:hAnsi="Arial" w:cs="Arial"/>
        </w:rPr>
        <w:t xml:space="preserve">dochowania zasady anonimowości badania/poufności danych. </w:t>
      </w:r>
    </w:p>
    <w:p w:rsidR="00AB58B9" w:rsidRPr="00ED2335" w:rsidRDefault="00AB58B9" w:rsidP="00AB58B9">
      <w:pPr>
        <w:pStyle w:val="Zwykytekst"/>
        <w:jc w:val="both"/>
        <w:rPr>
          <w:rFonts w:ascii="Arial" w:hAnsi="Arial" w:cs="Arial"/>
          <w:sz w:val="22"/>
          <w:szCs w:val="22"/>
        </w:rPr>
      </w:pPr>
    </w:p>
    <w:p w:rsidR="00AB58B9" w:rsidRPr="00ED2335" w:rsidRDefault="00AB58B9" w:rsidP="00AB58B9">
      <w:pPr>
        <w:pStyle w:val="Zwykytekst"/>
        <w:jc w:val="both"/>
        <w:rPr>
          <w:rFonts w:ascii="Arial" w:hAnsi="Arial" w:cs="Arial"/>
          <w:sz w:val="22"/>
          <w:szCs w:val="22"/>
        </w:rPr>
      </w:pPr>
      <w:r w:rsidRPr="00ED2335">
        <w:rPr>
          <w:rFonts w:ascii="Arial" w:hAnsi="Arial" w:cs="Arial"/>
          <w:sz w:val="22"/>
          <w:szCs w:val="22"/>
        </w:rPr>
        <w:t>Zamawiający nie zezwala na składanie ofert częściowych.</w:t>
      </w:r>
    </w:p>
    <w:p w:rsidR="00AB58B9" w:rsidRPr="00ED2335" w:rsidRDefault="00AB58B9" w:rsidP="00AB58B9">
      <w:pPr>
        <w:pStyle w:val="Zwykytekst"/>
        <w:jc w:val="both"/>
        <w:rPr>
          <w:rFonts w:ascii="Arial" w:hAnsi="Arial" w:cs="Arial"/>
          <w:sz w:val="22"/>
          <w:szCs w:val="22"/>
        </w:rPr>
      </w:pPr>
      <w:r w:rsidRPr="00ED2335">
        <w:rPr>
          <w:rFonts w:ascii="Arial" w:hAnsi="Arial" w:cs="Arial"/>
          <w:sz w:val="22"/>
          <w:szCs w:val="22"/>
        </w:rPr>
        <w:t xml:space="preserve">Płatność za ww. usługi nastąpi w dwóch transzach: po I edycji tj. po </w:t>
      </w:r>
      <w:bookmarkStart w:id="0" w:name="_GoBack"/>
      <w:r w:rsidR="00920614" w:rsidRPr="00ED2335">
        <w:rPr>
          <w:rFonts w:ascii="Arial" w:hAnsi="Arial" w:cs="Arial"/>
          <w:sz w:val="22"/>
          <w:szCs w:val="22"/>
        </w:rPr>
        <w:t>31</w:t>
      </w:r>
      <w:r w:rsidRPr="00ED2335">
        <w:rPr>
          <w:rFonts w:ascii="Arial" w:hAnsi="Arial" w:cs="Arial"/>
          <w:sz w:val="22"/>
          <w:szCs w:val="22"/>
        </w:rPr>
        <w:t>.</w:t>
      </w:r>
      <w:r w:rsidR="001548C7" w:rsidRPr="00ED2335">
        <w:rPr>
          <w:rFonts w:ascii="Arial" w:hAnsi="Arial" w:cs="Arial"/>
          <w:sz w:val="22"/>
          <w:szCs w:val="22"/>
        </w:rPr>
        <w:t>03.</w:t>
      </w:r>
      <w:r w:rsidR="00ED2335" w:rsidRPr="00ED2335">
        <w:rPr>
          <w:rFonts w:ascii="Arial" w:hAnsi="Arial" w:cs="Arial"/>
          <w:sz w:val="22"/>
          <w:szCs w:val="22"/>
        </w:rPr>
        <w:t>2021</w:t>
      </w:r>
      <w:r w:rsidRPr="00ED2335">
        <w:rPr>
          <w:rFonts w:ascii="Arial" w:hAnsi="Arial" w:cs="Arial"/>
          <w:sz w:val="22"/>
          <w:szCs w:val="22"/>
        </w:rPr>
        <w:t xml:space="preserve"> oraz po </w:t>
      </w:r>
      <w:r w:rsidR="00ED2335" w:rsidRPr="00ED2335">
        <w:rPr>
          <w:rFonts w:ascii="Arial" w:hAnsi="Arial" w:cs="Arial"/>
          <w:sz w:val="22"/>
          <w:szCs w:val="22"/>
        </w:rPr>
        <w:t>II</w:t>
      </w:r>
      <w:r w:rsidRPr="00ED2335">
        <w:rPr>
          <w:rFonts w:ascii="Arial" w:hAnsi="Arial" w:cs="Arial"/>
          <w:sz w:val="22"/>
          <w:szCs w:val="22"/>
        </w:rPr>
        <w:t xml:space="preserve"> edycji, a więc po 30.04.2023 r.</w:t>
      </w:r>
    </w:p>
    <w:bookmarkEnd w:id="0"/>
    <w:p w:rsidR="00560C32" w:rsidRPr="00ED2335" w:rsidRDefault="00560C32" w:rsidP="00560C32">
      <w:pPr>
        <w:jc w:val="both"/>
        <w:rPr>
          <w:rFonts w:ascii="Arial" w:hAnsi="Arial" w:cs="Arial"/>
        </w:rPr>
      </w:pPr>
    </w:p>
    <w:sectPr w:rsidR="00560C32" w:rsidRPr="00ED2335" w:rsidSect="00ED2335">
      <w:headerReference w:type="default" r:id="rId8"/>
      <w:headerReference w:type="first" r:id="rId9"/>
      <w:pgSz w:w="11906" w:h="16838"/>
      <w:pgMar w:top="1134" w:right="1417" w:bottom="1702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B38" w:rsidRDefault="001C6B38" w:rsidP="001C6B38">
      <w:pPr>
        <w:spacing w:after="0" w:line="240" w:lineRule="auto"/>
      </w:pPr>
      <w:r>
        <w:separator/>
      </w:r>
    </w:p>
  </w:endnote>
  <w:endnote w:type="continuationSeparator" w:id="0">
    <w:p w:rsidR="001C6B38" w:rsidRDefault="001C6B38" w:rsidP="001C6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B38" w:rsidRDefault="001C6B38" w:rsidP="001C6B38">
      <w:pPr>
        <w:spacing w:after="0" w:line="240" w:lineRule="auto"/>
      </w:pPr>
      <w:r>
        <w:separator/>
      </w:r>
    </w:p>
  </w:footnote>
  <w:footnote w:type="continuationSeparator" w:id="0">
    <w:p w:rsidR="001C6B38" w:rsidRDefault="001C6B38" w:rsidP="001C6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B38" w:rsidRPr="00ED2335" w:rsidRDefault="001C6B38">
    <w:pPr>
      <w:pStyle w:val="Nagwek"/>
      <w:rPr>
        <w:rFonts w:ascii="Arial" w:hAnsi="Arial" w:cs="Arial"/>
        <w:sz w:val="18"/>
        <w:szCs w:val="18"/>
      </w:rPr>
    </w:pPr>
    <w:r w:rsidRPr="00ED2335">
      <w:rPr>
        <w:rFonts w:ascii="Arial" w:hAnsi="Arial" w:cs="Arial"/>
        <w:sz w:val="18"/>
        <w:szCs w:val="18"/>
      </w:rPr>
      <w:t>Znak Sprawy: ZP/</w:t>
    </w:r>
    <w:r w:rsidR="00191EB4" w:rsidRPr="00ED2335">
      <w:rPr>
        <w:rFonts w:ascii="Arial" w:hAnsi="Arial" w:cs="Arial"/>
        <w:sz w:val="18"/>
        <w:szCs w:val="18"/>
      </w:rPr>
      <w:t>1403</w:t>
    </w:r>
    <w:r w:rsidRPr="00ED2335">
      <w:rPr>
        <w:rFonts w:ascii="Arial" w:hAnsi="Arial" w:cs="Arial"/>
        <w:sz w:val="18"/>
        <w:szCs w:val="18"/>
      </w:rPr>
      <w:t>/U/</w:t>
    </w:r>
    <w:r w:rsidR="00AB58B9" w:rsidRPr="00ED2335">
      <w:rPr>
        <w:rFonts w:ascii="Arial" w:hAnsi="Arial" w:cs="Arial"/>
        <w:sz w:val="18"/>
        <w:szCs w:val="18"/>
      </w:rPr>
      <w:t>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35" w:rsidRDefault="00ED2335">
    <w:pPr>
      <w:pStyle w:val="Nagwek"/>
    </w:pPr>
    <w:r>
      <w:rPr>
        <w:noProof/>
      </w:rPr>
      <w:drawing>
        <wp:inline distT="0" distB="0" distL="0" distR="0" wp14:anchorId="5F5BE1B1" wp14:editId="62EE35B7">
          <wp:extent cx="5760720" cy="752309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3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DF517BF"/>
    <w:multiLevelType w:val="hybridMultilevel"/>
    <w:tmpl w:val="21B0DE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D2EAF"/>
    <w:multiLevelType w:val="hybridMultilevel"/>
    <w:tmpl w:val="31FC15CE"/>
    <w:lvl w:ilvl="0" w:tplc="90AEFFBE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u w:color="365F91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53A0B12"/>
    <w:multiLevelType w:val="hybridMultilevel"/>
    <w:tmpl w:val="CCD22F7E"/>
    <w:lvl w:ilvl="0" w:tplc="6ACCB088">
      <w:start w:val="1"/>
      <w:numFmt w:val="decimal"/>
      <w:lvlText w:val="%1"/>
      <w:lvlJc w:val="left"/>
      <w:pPr>
        <w:ind w:left="11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18E37C15"/>
    <w:multiLevelType w:val="hybridMultilevel"/>
    <w:tmpl w:val="005280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8F2159"/>
    <w:multiLevelType w:val="hybridMultilevel"/>
    <w:tmpl w:val="183AB9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233DA"/>
    <w:multiLevelType w:val="hybridMultilevel"/>
    <w:tmpl w:val="6AFA5B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0FB7099"/>
    <w:multiLevelType w:val="hybridMultilevel"/>
    <w:tmpl w:val="C2DA9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6C1A59"/>
    <w:multiLevelType w:val="hybridMultilevel"/>
    <w:tmpl w:val="9E906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8B5E2A"/>
    <w:multiLevelType w:val="hybridMultilevel"/>
    <w:tmpl w:val="7C78A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281E2D"/>
    <w:multiLevelType w:val="hybridMultilevel"/>
    <w:tmpl w:val="562A12FC"/>
    <w:lvl w:ilvl="0" w:tplc="66CC025C">
      <w:start w:val="3"/>
      <w:numFmt w:val="bullet"/>
      <w:lvlText w:val="•"/>
      <w:lvlJc w:val="left"/>
      <w:pPr>
        <w:ind w:left="1065" w:hanging="705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C31678"/>
    <w:multiLevelType w:val="hybridMultilevel"/>
    <w:tmpl w:val="BABA2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5A3D27"/>
    <w:multiLevelType w:val="hybridMultilevel"/>
    <w:tmpl w:val="68E81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8B52EF"/>
    <w:multiLevelType w:val="hybridMultilevel"/>
    <w:tmpl w:val="9E906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16561E"/>
    <w:multiLevelType w:val="hybridMultilevel"/>
    <w:tmpl w:val="1AE8B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0C49B8"/>
    <w:multiLevelType w:val="hybridMultilevel"/>
    <w:tmpl w:val="BA40D16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8"/>
  </w:num>
  <w:num w:numId="5">
    <w:abstractNumId w:val="12"/>
  </w:num>
  <w:num w:numId="6">
    <w:abstractNumId w:val="14"/>
  </w:num>
  <w:num w:numId="7">
    <w:abstractNumId w:val="4"/>
  </w:num>
  <w:num w:numId="8">
    <w:abstractNumId w:val="5"/>
  </w:num>
  <w:num w:numId="9">
    <w:abstractNumId w:val="7"/>
  </w:num>
  <w:num w:numId="10">
    <w:abstractNumId w:val="10"/>
  </w:num>
  <w:num w:numId="11">
    <w:abstractNumId w:val="2"/>
  </w:num>
  <w:num w:numId="12">
    <w:abstractNumId w:val="15"/>
  </w:num>
  <w:num w:numId="13">
    <w:abstractNumId w:val="6"/>
  </w:num>
  <w:num w:numId="14">
    <w:abstractNumId w:val="9"/>
  </w:num>
  <w:num w:numId="15">
    <w:abstractNumId w:val="1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690"/>
    <w:rsid w:val="000202BF"/>
    <w:rsid w:val="000E0DEB"/>
    <w:rsid w:val="001548C7"/>
    <w:rsid w:val="00190EE7"/>
    <w:rsid w:val="00191EB4"/>
    <w:rsid w:val="001A3530"/>
    <w:rsid w:val="001C6B38"/>
    <w:rsid w:val="00306690"/>
    <w:rsid w:val="00370647"/>
    <w:rsid w:val="003959D4"/>
    <w:rsid w:val="003C3F5B"/>
    <w:rsid w:val="00426D11"/>
    <w:rsid w:val="00560C32"/>
    <w:rsid w:val="00584EC4"/>
    <w:rsid w:val="00652855"/>
    <w:rsid w:val="00673B96"/>
    <w:rsid w:val="00677D33"/>
    <w:rsid w:val="00793937"/>
    <w:rsid w:val="007B288A"/>
    <w:rsid w:val="007B735B"/>
    <w:rsid w:val="00920614"/>
    <w:rsid w:val="009470A0"/>
    <w:rsid w:val="0096139E"/>
    <w:rsid w:val="00A206AF"/>
    <w:rsid w:val="00AB58B9"/>
    <w:rsid w:val="00AF29CB"/>
    <w:rsid w:val="00B60621"/>
    <w:rsid w:val="00C21411"/>
    <w:rsid w:val="00C23217"/>
    <w:rsid w:val="00CE3C4D"/>
    <w:rsid w:val="00D63CEC"/>
    <w:rsid w:val="00D703F9"/>
    <w:rsid w:val="00E44F74"/>
    <w:rsid w:val="00EB08C7"/>
    <w:rsid w:val="00EC6425"/>
    <w:rsid w:val="00ED2335"/>
    <w:rsid w:val="00ED7B61"/>
    <w:rsid w:val="00F05BC6"/>
    <w:rsid w:val="00F63966"/>
    <w:rsid w:val="00F8284E"/>
    <w:rsid w:val="00FC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470A0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2321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C23217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6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B38"/>
  </w:style>
  <w:style w:type="paragraph" w:styleId="Stopka">
    <w:name w:val="footer"/>
    <w:basedOn w:val="Normalny"/>
    <w:link w:val="StopkaZnak"/>
    <w:uiPriority w:val="99"/>
    <w:unhideWhenUsed/>
    <w:rsid w:val="001C6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B38"/>
  </w:style>
  <w:style w:type="paragraph" w:styleId="Zwykytekst">
    <w:name w:val="Plain Text"/>
    <w:basedOn w:val="Normalny"/>
    <w:link w:val="ZwykytekstZnak"/>
    <w:rsid w:val="00AB58B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B58B9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B58B9"/>
  </w:style>
  <w:style w:type="paragraph" w:styleId="Tekstdymka">
    <w:name w:val="Balloon Text"/>
    <w:basedOn w:val="Normalny"/>
    <w:link w:val="TekstdymkaZnak"/>
    <w:uiPriority w:val="99"/>
    <w:semiHidden/>
    <w:unhideWhenUsed/>
    <w:rsid w:val="00ED2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3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470A0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2321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C23217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6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B38"/>
  </w:style>
  <w:style w:type="paragraph" w:styleId="Stopka">
    <w:name w:val="footer"/>
    <w:basedOn w:val="Normalny"/>
    <w:link w:val="StopkaZnak"/>
    <w:uiPriority w:val="99"/>
    <w:unhideWhenUsed/>
    <w:rsid w:val="001C6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B38"/>
  </w:style>
  <w:style w:type="paragraph" w:styleId="Zwykytekst">
    <w:name w:val="Plain Text"/>
    <w:basedOn w:val="Normalny"/>
    <w:link w:val="ZwykytekstZnak"/>
    <w:rsid w:val="00AB58B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B58B9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B58B9"/>
  </w:style>
  <w:style w:type="paragraph" w:styleId="Tekstdymka">
    <w:name w:val="Balloon Text"/>
    <w:basedOn w:val="Normalny"/>
    <w:link w:val="TekstdymkaZnak"/>
    <w:uiPriority w:val="99"/>
    <w:semiHidden/>
    <w:unhideWhenUsed/>
    <w:rsid w:val="00ED2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3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2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1083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7568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Aleksandra Korcz</cp:lastModifiedBy>
  <cp:revision>11</cp:revision>
  <cp:lastPrinted>2019-07-11T08:30:00Z</cp:lastPrinted>
  <dcterms:created xsi:type="dcterms:W3CDTF">2019-07-11T08:28:00Z</dcterms:created>
  <dcterms:modified xsi:type="dcterms:W3CDTF">2020-11-12T08:41:00Z</dcterms:modified>
</cp:coreProperties>
</file>