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7D4E27" w:rsidRDefault="0021206B" w:rsidP="007D4E27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75BE">
        <w:rPr>
          <w:rFonts w:ascii="Verdana" w:hAnsi="Verdana"/>
          <w:sz w:val="16"/>
          <w:szCs w:val="16"/>
        </w:rPr>
        <w:t>KC-zp.272-431/20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3075BE" w:rsidRPr="00F634DF">
        <w:rPr>
          <w:rFonts w:ascii="Verdana" w:hAnsi="Verdana"/>
          <w:sz w:val="16"/>
          <w:szCs w:val="16"/>
        </w:rPr>
        <w:t>Kraków</w:t>
      </w:r>
      <w:r w:rsidR="003075BE" w:rsidRPr="00315D72">
        <w:rPr>
          <w:rFonts w:ascii="Verdana" w:hAnsi="Verdana"/>
          <w:sz w:val="16"/>
          <w:szCs w:val="16"/>
        </w:rPr>
        <w:t xml:space="preserve">, </w:t>
      </w:r>
      <w:r w:rsidR="003075BE" w:rsidRPr="00F634DF">
        <w:rPr>
          <w:rFonts w:ascii="Verdana" w:hAnsi="Verdana"/>
          <w:sz w:val="16"/>
          <w:szCs w:val="16"/>
        </w:rPr>
        <w:t>2020-</w:t>
      </w:r>
      <w:r w:rsidR="004B6677">
        <w:rPr>
          <w:rFonts w:ascii="Verdana" w:hAnsi="Verdana"/>
          <w:sz w:val="16"/>
          <w:szCs w:val="16"/>
        </w:rPr>
        <w:t>11-02</w:t>
      </w:r>
      <w:r w:rsidR="00E700D7" w:rsidRPr="007D4E27">
        <w:rPr>
          <w:sz w:val="22"/>
          <w:szCs w:val="22"/>
        </w:rPr>
        <w:tab/>
      </w:r>
    </w:p>
    <w:p w:rsidR="0021206B" w:rsidRPr="007D4E27" w:rsidRDefault="0021206B" w:rsidP="007D4E2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7D4E27" w:rsidRDefault="00D74780" w:rsidP="007D4E27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7D4E27">
        <w:rPr>
          <w:b/>
          <w:sz w:val="22"/>
          <w:szCs w:val="22"/>
        </w:rPr>
        <w:t>WYKONAWCY</w:t>
      </w:r>
      <w:r w:rsidR="0021206B" w:rsidRPr="007D4E27">
        <w:rPr>
          <w:b/>
          <w:sz w:val="22"/>
          <w:szCs w:val="22"/>
        </w:rPr>
        <w:t xml:space="preserve">, </w:t>
      </w:r>
    </w:p>
    <w:p w:rsidR="0021206B" w:rsidRPr="007D4E27" w:rsidRDefault="00D74780" w:rsidP="007D4E27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7D4E27">
        <w:rPr>
          <w:b/>
          <w:sz w:val="22"/>
          <w:szCs w:val="22"/>
        </w:rPr>
        <w:t xml:space="preserve">którzy pobrali </w:t>
      </w:r>
      <w:r w:rsidR="0021206B" w:rsidRPr="007D4E27">
        <w:rPr>
          <w:b/>
          <w:sz w:val="22"/>
          <w:szCs w:val="22"/>
        </w:rPr>
        <w:t>SIWZ</w:t>
      </w:r>
    </w:p>
    <w:p w:rsidR="007D4E27" w:rsidRDefault="007D4E27" w:rsidP="007D4E2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21206B" w:rsidRPr="007D4E27" w:rsidRDefault="0021206B" w:rsidP="007D4E2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7D4E27">
        <w:rPr>
          <w:rFonts w:ascii="Times New Roman" w:hAnsi="Times New Roman"/>
          <w:sz w:val="22"/>
          <w:szCs w:val="22"/>
        </w:rPr>
        <w:t>ODPOWIEDŹ NA ZAPYTANIA W SPRAWIE SIWZ</w:t>
      </w:r>
      <w:r w:rsidR="002369E7" w:rsidRPr="007D4E27">
        <w:rPr>
          <w:rFonts w:ascii="Times New Roman" w:hAnsi="Times New Roman"/>
          <w:sz w:val="22"/>
          <w:szCs w:val="22"/>
        </w:rPr>
        <w:t>_10</w:t>
      </w:r>
    </w:p>
    <w:p w:rsidR="0061472E" w:rsidRPr="007D4E27" w:rsidRDefault="0061472E" w:rsidP="007D4E27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7D4E27" w:rsidRDefault="0021206B" w:rsidP="007D4E2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D4E27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7D4E27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7D4E27">
        <w:rPr>
          <w:sz w:val="22"/>
          <w:szCs w:val="22"/>
        </w:rPr>
        <w:t>(</w:t>
      </w:r>
      <w:r w:rsidR="002405E1" w:rsidRPr="007D4E27">
        <w:rPr>
          <w:sz w:val="22"/>
          <w:szCs w:val="22"/>
        </w:rPr>
        <w:t>Dz. U. z  201</w:t>
      </w:r>
      <w:r w:rsidR="00E700D7" w:rsidRPr="007D4E27">
        <w:rPr>
          <w:sz w:val="22"/>
          <w:szCs w:val="22"/>
        </w:rPr>
        <w:t>9</w:t>
      </w:r>
      <w:r w:rsidR="00775A72" w:rsidRPr="007D4E27">
        <w:rPr>
          <w:sz w:val="22"/>
          <w:szCs w:val="22"/>
        </w:rPr>
        <w:t xml:space="preserve"> r. poz. </w:t>
      </w:r>
      <w:r w:rsidR="00E700D7" w:rsidRPr="007D4E27">
        <w:rPr>
          <w:sz w:val="22"/>
          <w:szCs w:val="22"/>
        </w:rPr>
        <w:t>1843</w:t>
      </w:r>
      <w:r w:rsidR="00D90657" w:rsidRPr="007D4E27">
        <w:rPr>
          <w:sz w:val="22"/>
          <w:szCs w:val="22"/>
        </w:rPr>
        <w:t xml:space="preserve"> ze zm.</w:t>
      </w:r>
      <w:r w:rsidR="0083033C" w:rsidRPr="007D4E27">
        <w:rPr>
          <w:sz w:val="22"/>
          <w:szCs w:val="22"/>
        </w:rPr>
        <w:t xml:space="preserve">) </w:t>
      </w:r>
      <w:r w:rsidRPr="007D4E27">
        <w:rPr>
          <w:sz w:val="22"/>
          <w:szCs w:val="22"/>
        </w:rPr>
        <w:t>w trybie „</w:t>
      </w:r>
      <w:r w:rsidR="00F634DF" w:rsidRPr="007D4E27">
        <w:rPr>
          <w:b/>
          <w:sz w:val="22"/>
          <w:szCs w:val="22"/>
        </w:rPr>
        <w:t>przetarg nieograniczony</w:t>
      </w:r>
      <w:r w:rsidRPr="007D4E27">
        <w:rPr>
          <w:b/>
          <w:sz w:val="22"/>
          <w:szCs w:val="22"/>
        </w:rPr>
        <w:t>”</w:t>
      </w:r>
      <w:r w:rsidR="003075BE" w:rsidRPr="007D4E27">
        <w:rPr>
          <w:sz w:val="22"/>
          <w:szCs w:val="22"/>
        </w:rPr>
        <w:t xml:space="preserve">/, </w:t>
      </w:r>
      <w:r w:rsidR="00476899" w:rsidRPr="007D4E27">
        <w:rPr>
          <w:sz w:val="22"/>
          <w:szCs w:val="22"/>
        </w:rPr>
        <w:t xml:space="preserve">którego przedmiotem jest </w:t>
      </w:r>
      <w:r w:rsidR="00F634DF" w:rsidRPr="007D4E27">
        <w:rPr>
          <w:b/>
          <w:sz w:val="22"/>
          <w:szCs w:val="22"/>
        </w:rPr>
        <w:t>przebudowa i remont kapitalny Domu Studenckiego DS-11 Bonus przy ul. Budryka 5 w Krakowie - KC-zp.272-431/20</w:t>
      </w:r>
      <w:r w:rsidRPr="007D4E27">
        <w:rPr>
          <w:b/>
          <w:sz w:val="22"/>
          <w:szCs w:val="22"/>
        </w:rPr>
        <w:t>.</w:t>
      </w:r>
    </w:p>
    <w:p w:rsidR="0021206B" w:rsidRPr="007D4E27" w:rsidRDefault="0021206B" w:rsidP="007D4E27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7D4E27" w:rsidRDefault="0021206B" w:rsidP="007D4E27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7D4E27">
        <w:rPr>
          <w:b/>
          <w:sz w:val="22"/>
          <w:szCs w:val="22"/>
          <w:u w:val="single"/>
        </w:rPr>
        <w:t>Treść zapytania brzmi następująco: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>1. Prosimy o wskazanie gdzie w przedmiarze pomocniczym ujęto ławy fundamentowe zgodnie z rysunkami  konstrukcji poz. 8.2. Prosimy o wyjaśnienie ewentualnie podanie jaka ilość przyjąć do wyceny?</w:t>
      </w:r>
    </w:p>
    <w:p w:rsidR="007D4E27" w:rsidRPr="00F64AAF" w:rsidRDefault="007D4E27" w:rsidP="00F64AAF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>Przekazujemy przedmiar uzupełniający (Ra-Ds11-Bu_U-221020-prz.pdf).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>2. Prosimy o wskazanie gdzie w przedmiarze pomocniczym ujęto ściany fundamentowe ław  zgodnie z rysunkami  konstrukcji poz. 8.2. Prosimy o wyjaśnienie ewentualnie podanie jaka ilość przyjąć do wyceny?</w:t>
      </w:r>
    </w:p>
    <w:p w:rsidR="007D4E27" w:rsidRPr="00F64AAF" w:rsidRDefault="007D4E27" w:rsidP="00F64AAF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 xml:space="preserve">Przekazujemy przedmiar uzupełniający (Ra-Ds11-Bu_U-221020-prz.pdf). 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>3. Prosimy o wskazanie gdzie w przedmiarze pomocniczym ujęto zbrojenie ław fundamentowych  zgodnie z rysunkami  konstrukcji poz. 8.2. Prosimy o wyjaśnienie ewentualnie podanie jaka ilość przyjąć do wyceny?</w:t>
      </w:r>
    </w:p>
    <w:p w:rsidR="007D4E27" w:rsidRPr="00F64AAF" w:rsidRDefault="007D4E27" w:rsidP="00F64AAF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 xml:space="preserve">Przekazujemy przedmiar uzupełniający (Ra-Ds11-Bu_U-221020-prz.pdf). 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 xml:space="preserve">4. Zgodnie z pozycja nr. 200 (przedmiar budowlany)  należy wycenić drzwiczki rewizyjne 300x300 zamykane na klucze w sufitach podwieszanych aneksów gospodarczych. Prosimy o podanie czy drzwiczki rewizyjne mają być zwykłe czy posiadać klasę ognioodporności ? jeśli tak to jaką? </w:t>
      </w:r>
    </w:p>
    <w:p w:rsidR="007D4E27" w:rsidRPr="00F64AAF" w:rsidRDefault="007D4E27" w:rsidP="00F64AAF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>Drzwiczki zwykłe.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>5. Prosimy o wskazanie gdzie w przedmiarze pomocniczym ujęto rozebranie oraz utylizacje izolacji cieplną  istniejącego stropodachu. Prosimy o wyjaśnienie ewentualnie podanie jaka ilość przyjąć do wyceny?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 xml:space="preserve">Brak izolacji cieplnej, stropodach zagruzowany oraz zaśmiecony wywiezienie ujęto w poz. 49, 50. </w:t>
      </w:r>
    </w:p>
    <w:p w:rsidR="007D4E27" w:rsidRPr="007D4E27" w:rsidRDefault="007D4E27" w:rsidP="007D4E27">
      <w:pPr>
        <w:pStyle w:val="Akapitzlist"/>
        <w:rPr>
          <w:rFonts w:ascii="Times New Roman" w:hAnsi="Times New Roman"/>
          <w:szCs w:val="22"/>
        </w:rPr>
      </w:pP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lastRenderedPageBreak/>
        <w:t>6. Prosimy o udostępnienie rysunku rzutu dachu wraz z zaznaczonymi miejscami wymiany płyt dachowych.</w:t>
      </w:r>
    </w:p>
    <w:p w:rsidR="007D4E27" w:rsidRPr="00F64AAF" w:rsidRDefault="007D4E27" w:rsidP="00F64AAF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>Przekazujemy rysunek nr A8rev1 (A8rew1.pdf).</w:t>
      </w:r>
    </w:p>
    <w:p w:rsid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 xml:space="preserve">7. Prosimy o wyjaśnienie czy do wyceny należy przyjąć system klucza Master </w:t>
      </w:r>
      <w:proofErr w:type="spellStart"/>
      <w:r w:rsidRPr="007D4E27">
        <w:rPr>
          <w:rFonts w:ascii="Times New Roman" w:hAnsi="Times New Roman"/>
          <w:szCs w:val="22"/>
        </w:rPr>
        <w:t>Key</w:t>
      </w:r>
      <w:proofErr w:type="spellEnd"/>
      <w:r w:rsidRPr="007D4E27">
        <w:rPr>
          <w:rFonts w:ascii="Times New Roman" w:hAnsi="Times New Roman"/>
          <w:szCs w:val="22"/>
        </w:rPr>
        <w:t>? Jeśli tak to prosimy o podanie wytycznych oraz ilości.</w:t>
      </w:r>
    </w:p>
    <w:p w:rsidR="00955B46" w:rsidRPr="00513811" w:rsidRDefault="0084563E" w:rsidP="007D4E27">
      <w:pPr>
        <w:pStyle w:val="Akapitzlist"/>
        <w:ind w:left="0"/>
        <w:rPr>
          <w:rFonts w:ascii="Times New Roman" w:hAnsi="Times New Roman"/>
          <w:color w:val="C00000"/>
          <w:szCs w:val="22"/>
        </w:rPr>
      </w:pPr>
      <w:r w:rsidRPr="00513811">
        <w:rPr>
          <w:rFonts w:ascii="Times New Roman" w:hAnsi="Times New Roman"/>
          <w:color w:val="C00000"/>
          <w:szCs w:val="22"/>
        </w:rPr>
        <w:t>Zamawiający jest w posiadaniu planu klucza systemu Master Key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 xml:space="preserve">Założenia szczegółowe systemu Master </w:t>
      </w:r>
      <w:proofErr w:type="spellStart"/>
      <w:r w:rsidRPr="00513811">
        <w:rPr>
          <w:rFonts w:ascii="Times New Roman" w:hAnsi="Times New Roman"/>
          <w:i/>
          <w:sz w:val="20"/>
        </w:rPr>
        <w:t>Key</w:t>
      </w:r>
      <w:proofErr w:type="spellEnd"/>
      <w:r w:rsidRPr="00513811">
        <w:rPr>
          <w:rFonts w:ascii="Times New Roman" w:hAnsi="Times New Roman"/>
          <w:i/>
          <w:sz w:val="20"/>
        </w:rPr>
        <w:t>: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1.</w:t>
      </w:r>
      <w:r w:rsidRPr="00513811">
        <w:rPr>
          <w:rFonts w:ascii="Times New Roman" w:hAnsi="Times New Roman"/>
          <w:i/>
          <w:sz w:val="20"/>
        </w:rPr>
        <w:tab/>
        <w:t xml:space="preserve">Klucz generalny – obejmuje dostępem wszystkie zamknięcia w obrębie obiektu objęte systemem –4 klucze na obiekt 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2.</w:t>
      </w:r>
      <w:r w:rsidRPr="00513811">
        <w:rPr>
          <w:rFonts w:ascii="Times New Roman" w:hAnsi="Times New Roman"/>
          <w:i/>
          <w:sz w:val="20"/>
        </w:rPr>
        <w:tab/>
        <w:t xml:space="preserve">Klucz grupowy administracja – obejmuje dostępem: pomieszczenia administracji magazyny, portiernię, wejście główne do budynku –2 klucze na obiekt 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3.</w:t>
      </w:r>
      <w:r w:rsidRPr="00513811">
        <w:rPr>
          <w:rFonts w:ascii="Times New Roman" w:hAnsi="Times New Roman"/>
          <w:i/>
          <w:sz w:val="20"/>
        </w:rPr>
        <w:tab/>
        <w:t xml:space="preserve">Klucz grupowy pokojowa – (odrębnie dla każdej kondygnacji) obejmuje dostępem: wejścia do składów mieszkalnych, kuchni, balkonów, pomieszczenia socjalne, wyjścia ewakuacyjne, pralnie –2 klucze na kondygnację 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4.</w:t>
      </w:r>
      <w:r w:rsidRPr="00513811">
        <w:rPr>
          <w:rFonts w:ascii="Times New Roman" w:hAnsi="Times New Roman"/>
          <w:i/>
          <w:sz w:val="20"/>
        </w:rPr>
        <w:tab/>
        <w:t xml:space="preserve">Klucz grupowy portiernia – obejmuje dostępem: pomieszczenia portierni, wejście główne do DS, wyjścia ewakuacyjne, klatka schodowa), </w:t>
      </w:r>
      <w:proofErr w:type="spellStart"/>
      <w:r w:rsidRPr="00513811">
        <w:rPr>
          <w:rFonts w:ascii="Times New Roman" w:hAnsi="Times New Roman"/>
          <w:i/>
          <w:sz w:val="20"/>
        </w:rPr>
        <w:t>wc</w:t>
      </w:r>
      <w:proofErr w:type="spellEnd"/>
      <w:r w:rsidRPr="00513811">
        <w:rPr>
          <w:rFonts w:ascii="Times New Roman" w:hAnsi="Times New Roman"/>
          <w:i/>
          <w:sz w:val="20"/>
        </w:rPr>
        <w:t xml:space="preserve"> ogólnodostępne –2 klucze na obiekt 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5.</w:t>
      </w:r>
      <w:r w:rsidRPr="00513811">
        <w:rPr>
          <w:rFonts w:ascii="Times New Roman" w:hAnsi="Times New Roman"/>
          <w:i/>
          <w:sz w:val="20"/>
        </w:rPr>
        <w:tab/>
        <w:t>Klucz grupowy – inne – obejmuje inne pomieszczenia –2 klucze na obiekt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6.</w:t>
      </w:r>
      <w:r w:rsidRPr="00513811">
        <w:rPr>
          <w:rFonts w:ascii="Times New Roman" w:hAnsi="Times New Roman"/>
          <w:i/>
          <w:sz w:val="20"/>
        </w:rPr>
        <w:tab/>
        <w:t>Klucz i</w:t>
      </w:r>
      <w:bookmarkStart w:id="0" w:name="_GoBack"/>
      <w:bookmarkEnd w:id="0"/>
      <w:r w:rsidRPr="00513811">
        <w:rPr>
          <w:rFonts w:ascii="Times New Roman" w:hAnsi="Times New Roman"/>
          <w:i/>
          <w:sz w:val="20"/>
        </w:rPr>
        <w:t>ndywidualny mieszkańca – obejmuje dostępem: drzwi wejściowe do składu + wejście do danego pokoju mieszkalnego –3 klucze na pokój każdy mieszkaniec ma do dyspozycji 1 klucz.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7.</w:t>
      </w:r>
      <w:r w:rsidRPr="00513811">
        <w:rPr>
          <w:rFonts w:ascii="Times New Roman" w:hAnsi="Times New Roman"/>
          <w:i/>
          <w:sz w:val="20"/>
        </w:rPr>
        <w:tab/>
        <w:t xml:space="preserve">Klucze indywidualne do pomieszczeń: takich jak: pralnie, suszarnie, serwerownie, centrale telefoniczne, sala kluby, lektoria, WC ogólnodostępne, magazyny, wymiennikownie CO i CWU + hydrofornie, rozdzielnie elektryczne, zawory wody, pomieszczenia techniczne, </w:t>
      </w:r>
      <w:proofErr w:type="spellStart"/>
      <w:r w:rsidRPr="00513811">
        <w:rPr>
          <w:rFonts w:ascii="Times New Roman" w:hAnsi="Times New Roman"/>
          <w:i/>
          <w:sz w:val="20"/>
        </w:rPr>
        <w:t>wentylatorownie</w:t>
      </w:r>
      <w:proofErr w:type="spellEnd"/>
      <w:r w:rsidRPr="00513811">
        <w:rPr>
          <w:rFonts w:ascii="Times New Roman" w:hAnsi="Times New Roman"/>
          <w:i/>
          <w:sz w:val="20"/>
        </w:rPr>
        <w:t xml:space="preserve"> – po 3 sztuki na każde pomieszczenie</w:t>
      </w:r>
    </w:p>
    <w:p w:rsidR="007D4E27" w:rsidRPr="00513811" w:rsidRDefault="007D4E27" w:rsidP="007D4E27">
      <w:pPr>
        <w:pStyle w:val="Akapitzlist"/>
        <w:ind w:left="0"/>
        <w:rPr>
          <w:rFonts w:ascii="Times New Roman" w:hAnsi="Times New Roman"/>
          <w:i/>
          <w:sz w:val="20"/>
        </w:rPr>
      </w:pPr>
      <w:r w:rsidRPr="00513811">
        <w:rPr>
          <w:rFonts w:ascii="Times New Roman" w:hAnsi="Times New Roman"/>
          <w:i/>
          <w:sz w:val="20"/>
        </w:rPr>
        <w:t>Liczba mieszkańców 242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FF3333"/>
          <w:szCs w:val="22"/>
        </w:rPr>
        <w:t>Liczba elementów systemu około 270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szCs w:val="22"/>
        </w:rPr>
        <w:t xml:space="preserve">8. Zgodnie z dokumentacją oraz opisem:  </w:t>
      </w:r>
      <w:r w:rsidRPr="007D4E27">
        <w:rPr>
          <w:rFonts w:ascii="Times New Roman" w:hAnsi="Times New Roman"/>
          <w:i/>
          <w:iCs/>
          <w:szCs w:val="22"/>
        </w:rPr>
        <w:t xml:space="preserve">Pod okno zaprojektowano systemową wkładkę styropianową – </w:t>
      </w:r>
      <w:r w:rsidRPr="007D4E27">
        <w:rPr>
          <w:rFonts w:ascii="Times New Roman" w:hAnsi="Times New Roman"/>
          <w:szCs w:val="22"/>
        </w:rPr>
        <w:t>Brak w udostępnionych przedmiarach pomocniczych wymienionego zakresu prac. Prosimy o wyjaśnienie.</w:t>
      </w:r>
    </w:p>
    <w:p w:rsidR="007D4E27" w:rsidRPr="007D4E27" w:rsidRDefault="007D4E27" w:rsidP="007D4E27">
      <w:pPr>
        <w:pStyle w:val="Akapitzlist"/>
        <w:ind w:left="0"/>
        <w:rPr>
          <w:rFonts w:ascii="Times New Roman" w:hAnsi="Times New Roman"/>
          <w:szCs w:val="22"/>
        </w:rPr>
      </w:pPr>
      <w:r w:rsidRPr="007D4E27">
        <w:rPr>
          <w:rFonts w:ascii="Times New Roman" w:hAnsi="Times New Roman"/>
          <w:color w:val="C00000"/>
          <w:szCs w:val="22"/>
        </w:rPr>
        <w:t xml:space="preserve">Zakres prac związany z montażem okna. Prace  w oparciu o rys. detalu nr. D5 jako element montażowy okna. Zakres ujęto w przedmiarze uzupełniającym. 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F3E" w:rsidRDefault="004F6F3E">
      <w:r>
        <w:separator/>
      </w:r>
    </w:p>
  </w:endnote>
  <w:endnote w:type="continuationSeparator" w:id="0">
    <w:p w:rsidR="004F6F3E" w:rsidRDefault="004F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F3E" w:rsidRDefault="004F6F3E">
      <w:r>
        <w:separator/>
      </w:r>
    </w:p>
  </w:footnote>
  <w:footnote w:type="continuationSeparator" w:id="0">
    <w:p w:rsidR="004F6F3E" w:rsidRDefault="004F6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824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824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4B6677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4B6677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0EB4F3FB" wp14:editId="4F00A78B">
          <wp:extent cx="4716145" cy="606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  <w:rPr>
        <w:rFonts w:ascii="Verdana" w:hAnsi="Verdana" w:cs="Verdana" w:hint="default"/>
        <w:b/>
        <w:kern w:val="2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  <w:rPr>
        <w:rFonts w:ascii="Verdana" w:hAnsi="Verdana" w:cs="Verdana" w:hint="default"/>
        <w:b/>
        <w:kern w:val="2"/>
        <w:sz w:val="18"/>
        <w:szCs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  <w:rPr>
        <w:rFonts w:ascii="Verdana" w:hAnsi="Verdana" w:cs="Verdana" w:hint="default"/>
        <w:b/>
        <w:kern w:val="2"/>
        <w:sz w:val="18"/>
        <w:szCs w:val="18"/>
      </w:r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  <w:rPr>
        <w:rFonts w:ascii="Verdana" w:hAnsi="Verdana" w:cs="Verdana" w:hint="default"/>
        <w:b/>
        <w:kern w:val="2"/>
        <w:sz w:val="18"/>
        <w:szCs w:val="18"/>
      </w:rPr>
    </w:lvl>
  </w:abstractNum>
  <w:abstractNum w:abstractNumId="1">
    <w:nsid w:val="0B7959DF"/>
    <w:multiLevelType w:val="hybridMultilevel"/>
    <w:tmpl w:val="EE08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054E6"/>
    <w:multiLevelType w:val="hybridMultilevel"/>
    <w:tmpl w:val="410A86CE"/>
    <w:lvl w:ilvl="0" w:tplc="1EB41F76">
      <w:start w:val="4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F9B57F1"/>
    <w:multiLevelType w:val="hybridMultilevel"/>
    <w:tmpl w:val="AA4CB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F51D7"/>
    <w:multiLevelType w:val="hybridMultilevel"/>
    <w:tmpl w:val="8C507D98"/>
    <w:lvl w:ilvl="0" w:tplc="A5645C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FB06D510">
      <w:start w:val="1"/>
      <w:numFmt w:val="decimal"/>
      <w:lvlText w:val="%2."/>
      <w:lvlJc w:val="left"/>
      <w:pPr>
        <w:ind w:left="172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194ADF"/>
    <w:multiLevelType w:val="hybridMultilevel"/>
    <w:tmpl w:val="9B84BB12"/>
    <w:lvl w:ilvl="0" w:tplc="04150001">
      <w:start w:val="1"/>
      <w:numFmt w:val="bullet"/>
      <w:lvlText w:val=""/>
      <w:lvlJc w:val="left"/>
      <w:pPr>
        <w:tabs>
          <w:tab w:val="num" w:pos="1975"/>
        </w:tabs>
        <w:ind w:left="1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695"/>
        </w:tabs>
        <w:ind w:left="2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415"/>
        </w:tabs>
        <w:ind w:left="3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135"/>
        </w:tabs>
        <w:ind w:left="4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855"/>
        </w:tabs>
        <w:ind w:left="4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575"/>
        </w:tabs>
        <w:ind w:left="5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295"/>
        </w:tabs>
        <w:ind w:left="6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015"/>
        </w:tabs>
        <w:ind w:left="7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735"/>
        </w:tabs>
        <w:ind w:left="7735" w:hanging="360"/>
      </w:pPr>
      <w:rPr>
        <w:rFonts w:ascii="Wingdings" w:hAnsi="Wingdings" w:hint="default"/>
      </w:rPr>
    </w:lvl>
  </w:abstractNum>
  <w:abstractNum w:abstractNumId="6">
    <w:nsid w:val="53593472"/>
    <w:multiLevelType w:val="multilevel"/>
    <w:tmpl w:val="9020C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A401E9"/>
    <w:multiLevelType w:val="hybridMultilevel"/>
    <w:tmpl w:val="FB64EFB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37"/>
    <w:rsid w:val="000607BF"/>
    <w:rsid w:val="000A2D5C"/>
    <w:rsid w:val="000C4220"/>
    <w:rsid w:val="000D254E"/>
    <w:rsid w:val="001102A4"/>
    <w:rsid w:val="00130D1C"/>
    <w:rsid w:val="00180DBD"/>
    <w:rsid w:val="0021206B"/>
    <w:rsid w:val="002369E7"/>
    <w:rsid w:val="002405E1"/>
    <w:rsid w:val="002713A9"/>
    <w:rsid w:val="002A2837"/>
    <w:rsid w:val="003075BE"/>
    <w:rsid w:val="00315D72"/>
    <w:rsid w:val="00333103"/>
    <w:rsid w:val="00347E12"/>
    <w:rsid w:val="00357855"/>
    <w:rsid w:val="003B15E7"/>
    <w:rsid w:val="003D6E6B"/>
    <w:rsid w:val="003F7802"/>
    <w:rsid w:val="003F7D85"/>
    <w:rsid w:val="00476899"/>
    <w:rsid w:val="004B6677"/>
    <w:rsid w:val="004F6F3E"/>
    <w:rsid w:val="00513811"/>
    <w:rsid w:val="00542F2E"/>
    <w:rsid w:val="00573311"/>
    <w:rsid w:val="005A7BE4"/>
    <w:rsid w:val="005E1447"/>
    <w:rsid w:val="005F30AC"/>
    <w:rsid w:val="0061472E"/>
    <w:rsid w:val="00622ED2"/>
    <w:rsid w:val="00697711"/>
    <w:rsid w:val="00721200"/>
    <w:rsid w:val="00722137"/>
    <w:rsid w:val="00740A3D"/>
    <w:rsid w:val="00775A72"/>
    <w:rsid w:val="007B12A7"/>
    <w:rsid w:val="007C5256"/>
    <w:rsid w:val="007D4E27"/>
    <w:rsid w:val="00825F26"/>
    <w:rsid w:val="0083033C"/>
    <w:rsid w:val="0084563E"/>
    <w:rsid w:val="00943AEF"/>
    <w:rsid w:val="00955B46"/>
    <w:rsid w:val="009B3CE0"/>
    <w:rsid w:val="009F4EC1"/>
    <w:rsid w:val="00A17896"/>
    <w:rsid w:val="00A27DDB"/>
    <w:rsid w:val="00A45032"/>
    <w:rsid w:val="00BA48E1"/>
    <w:rsid w:val="00BB35DB"/>
    <w:rsid w:val="00C321CD"/>
    <w:rsid w:val="00C529DB"/>
    <w:rsid w:val="00C8246C"/>
    <w:rsid w:val="00C914F4"/>
    <w:rsid w:val="00CA338E"/>
    <w:rsid w:val="00CB1285"/>
    <w:rsid w:val="00CB3873"/>
    <w:rsid w:val="00D108D9"/>
    <w:rsid w:val="00D74780"/>
    <w:rsid w:val="00D90657"/>
    <w:rsid w:val="00DD218F"/>
    <w:rsid w:val="00DD2AB3"/>
    <w:rsid w:val="00DD6921"/>
    <w:rsid w:val="00DF0345"/>
    <w:rsid w:val="00E33AC9"/>
    <w:rsid w:val="00E5026B"/>
    <w:rsid w:val="00E700D7"/>
    <w:rsid w:val="00E76CE4"/>
    <w:rsid w:val="00F255EB"/>
    <w:rsid w:val="00F271D3"/>
    <w:rsid w:val="00F47BC4"/>
    <w:rsid w:val="00F634DF"/>
    <w:rsid w:val="00F64AAF"/>
    <w:rsid w:val="00FB584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5BE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BE"/>
    <w:rPr>
      <w:rFonts w:ascii="Segoe UI" w:eastAsia="Calibr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3075BE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B35DB"/>
  </w:style>
  <w:style w:type="paragraph" w:styleId="Akapitzlist">
    <w:name w:val="List Paragraph"/>
    <w:basedOn w:val="Normalny"/>
    <w:qFormat/>
    <w:rsid w:val="00BB35DB"/>
    <w:pPr>
      <w:ind w:left="720"/>
      <w:contextualSpacing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Sylwia Lempart</dc:creator>
  <cp:lastModifiedBy>Sylwia Lempart</cp:lastModifiedBy>
  <cp:revision>3</cp:revision>
  <cp:lastPrinted>1900-12-31T23:00:00Z</cp:lastPrinted>
  <dcterms:created xsi:type="dcterms:W3CDTF">2020-11-02T10:10:00Z</dcterms:created>
  <dcterms:modified xsi:type="dcterms:W3CDTF">2020-11-02T10:28:00Z</dcterms:modified>
</cp:coreProperties>
</file>