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1A90" w:rsidRDefault="008226E3" w:rsidP="001B1A90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Znak sprawy K-2.381/24/2020</w:t>
      </w:r>
    </w:p>
    <w:p w:rsidR="008226E3" w:rsidRPr="001B1A90" w:rsidRDefault="008226E3" w:rsidP="001B1A90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Załącznik nr 5 do SIWZ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8"/>
          <w:szCs w:val="28"/>
          <w:u w:val="single"/>
          <w:lang w:eastAsia="pl-PL"/>
        </w:rPr>
      </w:pPr>
    </w:p>
    <w:p w:rsidR="001B1A90" w:rsidRPr="001B1A90" w:rsidRDefault="008226E3" w:rsidP="001B1A9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/>
          <w:lang w:eastAsia="pl-PL"/>
        </w:rPr>
        <w:t>PROJEKT UMOWY</w:t>
      </w:r>
      <w:r w:rsidR="001B1A90"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u w:val="single"/>
          <w:lang w:eastAsia="pl-PL"/>
        </w:rPr>
        <w:t xml:space="preserve"> SPRZEDAŻY ENERGII ELEKTRYCZNEJ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zawarta w dniu </w:t>
      </w:r>
      <w:r w:rsidR="008226E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……………….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roku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pomiędzy: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Akademią Wychowania Fizycznego im. Bronisława Czecha w Krakowie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 siedzibą w:</w:t>
      </w:r>
    </w:p>
    <w:p w:rsid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31-571 Kraków, Al. Jana Pawła II 78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</w:t>
      </w:r>
    </w:p>
    <w:p w:rsidR="001B1A90" w:rsidRPr="001B1A90" w:rsidRDefault="001B1A90" w:rsidP="001B1A90">
      <w:pPr>
        <w:tabs>
          <w:tab w:val="left" w:pos="708"/>
          <w:tab w:val="center" w:pos="4536"/>
          <w:tab w:val="right" w:pos="9072"/>
        </w:tabs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NIP: 675-000-19-52,</w:t>
      </w:r>
    </w:p>
    <w:p w:rsidR="001B1A90" w:rsidRPr="001B1A90" w:rsidRDefault="001B1A90" w:rsidP="001B1A90">
      <w:pPr>
        <w:tabs>
          <w:tab w:val="left" w:pos="708"/>
          <w:tab w:val="center" w:pos="4536"/>
          <w:tab w:val="right" w:pos="9072"/>
        </w:tabs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>REGON: 000327847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reprezentowaną przez: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Kanclerza AWF  - mgr </w:t>
      </w:r>
      <w:r w:rsidR="008226E3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Pawła Potoczka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z kontrasygnatą finansową Kwestora- mgr Dariusza Horosin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zwaną dalej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ODBIORCĄ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lub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ZAMAWIAJĄCYM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00FFFF"/>
          <w:lang w:eastAsia="pl-PL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a: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. </w:t>
      </w:r>
    </w:p>
    <w:p w:rsidR="001B1A90" w:rsidRDefault="001B1A90" w:rsidP="001B1A90">
      <w:pPr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8226E3" w:rsidRPr="008226E3" w:rsidRDefault="008226E3" w:rsidP="008226E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(nazwa podmiotu będącego wykonawcą)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z siedzibą w: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........................................................................................................................................ 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zwaną w dalszej części niniejszej umowy Wykonawcą</w:t>
      </w:r>
      <w:r w:rsidR="00F06A1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Sprzedawcą</w:t>
      </w: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, reprezentowaną przez: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1. ....................................................................................................................................</w:t>
      </w:r>
    </w:p>
    <w:p w:rsidR="008226E3" w:rsidRPr="008226E3" w:rsidRDefault="008226E3" w:rsidP="008226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2. ....................................................................................................................................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prowadzącą działalność na podstawie wpisu do :</w:t>
      </w:r>
    </w:p>
    <w:p w:rsidR="008226E3" w:rsidRPr="008226E3" w:rsidRDefault="008226E3" w:rsidP="008226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</w:t>
      </w:r>
    </w:p>
    <w:p w:rsidR="008226E3" w:rsidRPr="008226E3" w:rsidRDefault="008226E3" w:rsidP="008226E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MS Mincho" w:hAnsi="Times New Roman" w:cs="Times New Roman"/>
          <w:sz w:val="24"/>
          <w:szCs w:val="24"/>
          <w:lang w:eastAsia="pl-PL"/>
        </w:rPr>
        <w:t>NIP: ........................................</w:t>
      </w:r>
    </w:p>
    <w:p w:rsidR="008226E3" w:rsidRPr="008226E3" w:rsidRDefault="008226E3" w:rsidP="008226E3">
      <w:pPr>
        <w:spacing w:after="0" w:line="240" w:lineRule="auto"/>
        <w:rPr>
          <w:rFonts w:ascii="Times New Roman" w:eastAsia="MS Mincho" w:hAnsi="Times New Roman" w:cs="Times New Roman"/>
          <w:sz w:val="24"/>
          <w:szCs w:val="24"/>
          <w:lang w:eastAsia="pl-PL"/>
        </w:rPr>
      </w:pPr>
      <w:r w:rsidRPr="008226E3">
        <w:rPr>
          <w:rFonts w:ascii="Times New Roman" w:eastAsia="MS Mincho" w:hAnsi="Times New Roman" w:cs="Times New Roman"/>
          <w:sz w:val="24"/>
          <w:szCs w:val="24"/>
          <w:lang w:eastAsia="pl-PL"/>
        </w:rPr>
        <w:t>REGON: .................................</w:t>
      </w:r>
    </w:p>
    <w:p w:rsidR="008226E3" w:rsidRPr="008226E3" w:rsidRDefault="008226E3" w:rsidP="008226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ar-SA"/>
        </w:rPr>
      </w:pPr>
      <w:r w:rsidRPr="008226E3">
        <w:rPr>
          <w:rFonts w:ascii="Times New Roman" w:eastAsia="MS Mincho" w:hAnsi="Times New Roman" w:cs="Times New Roman"/>
          <w:sz w:val="24"/>
          <w:szCs w:val="24"/>
          <w:lang w:eastAsia="pl-PL"/>
        </w:rPr>
        <w:t>Kapitał zakładowy: ......................... kapitał zakładowy wpłacony: ...........................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FF0000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36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§ 1</w:t>
      </w:r>
    </w:p>
    <w:p w:rsidR="008226E3" w:rsidRPr="008226E3" w:rsidRDefault="008226E3" w:rsidP="008226E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226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Wykonawca został wyłoniony w postępowaniu w trybie </w:t>
      </w:r>
      <w:r w:rsidRPr="008226E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przetargu nieograniczonego</w:t>
      </w:r>
      <w:r w:rsidRPr="008226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na podstawie ustawy z dnia 29 stycznia 2004 roku Prawo zamówień publicznych (</w:t>
      </w:r>
      <w:proofErr w:type="spellStart"/>
      <w:r w:rsidRPr="008226E3">
        <w:rPr>
          <w:rFonts w:ascii="Times New Roman" w:eastAsia="Times New Roman" w:hAnsi="Times New Roman" w:cs="Times New Roman"/>
          <w:sz w:val="24"/>
          <w:szCs w:val="24"/>
          <w:lang w:eastAsia="ar-SA"/>
        </w:rPr>
        <w:t>t.j</w:t>
      </w:r>
      <w:proofErr w:type="spellEnd"/>
      <w:r w:rsidRPr="008226E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Dz. U. </w:t>
      </w:r>
      <w:r w:rsidRPr="008226E3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z 2019 r. poz. 1843).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tabs>
          <w:tab w:val="left" w:pos="4053"/>
        </w:tabs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2</w:t>
      </w:r>
    </w:p>
    <w:p w:rsidR="001B1A90" w:rsidRPr="001B1A90" w:rsidRDefault="001B1A90" w:rsidP="001B1A90">
      <w:pPr>
        <w:tabs>
          <w:tab w:val="left" w:pos="4053"/>
        </w:tabs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Podstawa prawna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Strony zgodnie przyjmują, że podstawę do ustalenia i realizacji warunków Umowy stanowią:</w:t>
      </w:r>
    </w:p>
    <w:p w:rsidR="00FC68D3" w:rsidRPr="00FC68D3" w:rsidRDefault="00FC68D3" w:rsidP="00FC68D3">
      <w:pPr>
        <w:pStyle w:val="gmail-western"/>
        <w:numPr>
          <w:ilvl w:val="0"/>
          <w:numId w:val="23"/>
        </w:numPr>
        <w:spacing w:beforeAutospacing="0" w:after="0" w:afterAutospacing="0"/>
        <w:jc w:val="both"/>
        <w:rPr>
          <w:rFonts w:ascii="Calibri" w:hAnsi="Calibri" w:cs="Calibri"/>
        </w:rPr>
      </w:pPr>
      <w:r w:rsidRPr="00FC68D3">
        <w:t>przepisy kodeksu cywilnego ustawa z dnia 23 kwietnia 1964r. Kodeks cywilny (tj. Dz. U z 2014r., poz.121),</w:t>
      </w:r>
    </w:p>
    <w:p w:rsidR="00FC68D3" w:rsidRPr="00FC68D3" w:rsidRDefault="00FC68D3" w:rsidP="00FC68D3">
      <w:pPr>
        <w:pStyle w:val="gmail-western"/>
        <w:numPr>
          <w:ilvl w:val="0"/>
          <w:numId w:val="23"/>
        </w:numPr>
        <w:spacing w:beforeAutospacing="0" w:after="0" w:afterAutospacing="0"/>
        <w:jc w:val="both"/>
        <w:rPr>
          <w:rFonts w:ascii="Calibri" w:hAnsi="Calibri" w:cs="Calibri"/>
        </w:rPr>
      </w:pPr>
      <w:r w:rsidRPr="00FC68D3">
        <w:t>przepisy ustawy Prawo Zamówień Publicznych (</w:t>
      </w:r>
      <w:proofErr w:type="spellStart"/>
      <w:r w:rsidRPr="00FC68D3">
        <w:t>t.j</w:t>
      </w:r>
      <w:proofErr w:type="spellEnd"/>
      <w:r w:rsidRPr="00FC68D3">
        <w:t xml:space="preserve">. Dz. U. z 2019 r. poz. 1843 z </w:t>
      </w:r>
      <w:proofErr w:type="spellStart"/>
      <w:r w:rsidRPr="00FC68D3">
        <w:t>późn</w:t>
      </w:r>
      <w:proofErr w:type="spellEnd"/>
      <w:r w:rsidRPr="00FC68D3">
        <w:t xml:space="preserve">. </w:t>
      </w:r>
      <w:proofErr w:type="spellStart"/>
      <w:r w:rsidRPr="00FC68D3">
        <w:t>zm</w:t>
      </w:r>
      <w:proofErr w:type="spellEnd"/>
      <w:r w:rsidRPr="00FC68D3">
        <w:t>).</w:t>
      </w:r>
    </w:p>
    <w:p w:rsidR="00FC68D3" w:rsidRPr="00FC68D3" w:rsidRDefault="00FC68D3" w:rsidP="00FC68D3">
      <w:pPr>
        <w:pStyle w:val="gmail-western"/>
        <w:numPr>
          <w:ilvl w:val="0"/>
          <w:numId w:val="23"/>
        </w:numPr>
        <w:spacing w:beforeAutospacing="0" w:after="0" w:afterAutospacing="0"/>
        <w:jc w:val="both"/>
        <w:rPr>
          <w:rFonts w:ascii="Calibri" w:hAnsi="Calibri" w:cs="Calibri"/>
        </w:rPr>
      </w:pPr>
      <w:r w:rsidRPr="00FC68D3">
        <w:t>przepisy ustawy z dnia 10 kwietnia 1997 r. Prawo energetyczne (tj. Dz. U. Z 2020 r. poz.833),</w:t>
      </w:r>
    </w:p>
    <w:p w:rsidR="00FC68D3" w:rsidRPr="00FC68D3" w:rsidRDefault="00FC68D3" w:rsidP="00FC68D3">
      <w:pPr>
        <w:pStyle w:val="gmail-western"/>
        <w:numPr>
          <w:ilvl w:val="0"/>
          <w:numId w:val="23"/>
        </w:numPr>
        <w:spacing w:beforeAutospacing="0" w:after="0" w:afterAutospacing="0"/>
        <w:jc w:val="both"/>
        <w:rPr>
          <w:rFonts w:ascii="Calibri" w:hAnsi="Calibri" w:cs="Calibri"/>
        </w:rPr>
      </w:pPr>
      <w:r w:rsidRPr="00FC68D3">
        <w:t>przepisy rozporządzenia Ministra Energii z dnia 6 marca 2019 r. w sprawie szczegółowych zasad kształtowania i kalkulacji taryf oraz rozliczeń w obrocie energią elektryczną (</w:t>
      </w:r>
      <w:proofErr w:type="spellStart"/>
      <w:r w:rsidRPr="00FC68D3">
        <w:t>t.j</w:t>
      </w:r>
      <w:proofErr w:type="spellEnd"/>
      <w:r w:rsidRPr="00FC68D3">
        <w:t xml:space="preserve"> Dz. U. 2019 poz. 503 )</w:t>
      </w:r>
    </w:p>
    <w:p w:rsidR="00FC68D3" w:rsidRPr="00FC68D3" w:rsidRDefault="00FC68D3" w:rsidP="00FC68D3">
      <w:pPr>
        <w:pStyle w:val="gmail-western"/>
        <w:numPr>
          <w:ilvl w:val="0"/>
          <w:numId w:val="23"/>
        </w:numPr>
        <w:spacing w:beforeAutospacing="0" w:after="0" w:afterAutospacing="0"/>
        <w:jc w:val="both"/>
        <w:rPr>
          <w:rFonts w:ascii="Calibri" w:hAnsi="Calibri" w:cs="Calibri"/>
        </w:rPr>
      </w:pPr>
      <w:r w:rsidRPr="00FC68D3">
        <w:t xml:space="preserve">aktualne Taryfy Sprzedawcy, (nie dotyczy Sprzedawców, którzy nie stosują Taryfy </w:t>
      </w:r>
      <w:r>
        <w:br/>
      </w:r>
      <w:r w:rsidRPr="00FC68D3">
        <w:t>w rozumieniu ustawy Prawo energetyczne) zwane dalej Przepisami.</w:t>
      </w:r>
    </w:p>
    <w:p w:rsidR="009A7127" w:rsidRDefault="009A7127" w:rsidP="00596E32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lastRenderedPageBreak/>
        <w:t>§ 3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Przedmiot umowy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Przedmiotem umowy jest określenie praw i obowiązków Stron oraz warunków świadczenia sprzedaży energii elektrycznej.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oświadcza, że zawrze umowę o świadczenie usług dystrybucji energii elektrycznej.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Miejsca dostarczania energii elektrycznej:</w:t>
      </w:r>
    </w:p>
    <w:p w:rsidR="001B1A90" w:rsidRPr="001B1A90" w:rsidRDefault="001B1A90" w:rsidP="009A7127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1134" w:hanging="425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al. Jana Pawła II 78, 31-571 Kraków, woj. małopolskie</w:t>
      </w:r>
    </w:p>
    <w:p w:rsidR="001B1A90" w:rsidRPr="001B1A90" w:rsidRDefault="001B1A90" w:rsidP="009A7127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108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Znamirowice – Załęże, 33-312 Tęgoborze, gm. Łososina Dolna                                          woj. małopolskie</w:t>
      </w:r>
      <w:r w:rsidRPr="001B1A90">
        <w:rPr>
          <w:rFonts w:ascii="Calibri" w:eastAsia="Lucida Sans Unicode" w:hAnsi="Calibri" w:cs="F"/>
          <w:kern w:val="3"/>
        </w:rPr>
        <w:t>,</w:t>
      </w:r>
    </w:p>
    <w:p w:rsidR="001B1A90" w:rsidRPr="001B1A90" w:rsidRDefault="001B1A90" w:rsidP="001B1A90">
      <w:pPr>
        <w:widowControl w:val="0"/>
        <w:numPr>
          <w:ilvl w:val="2"/>
          <w:numId w:val="2"/>
        </w:numPr>
        <w:suppressAutoHyphens/>
        <w:autoSpaceDN w:val="0"/>
        <w:spacing w:after="0" w:line="240" w:lineRule="auto"/>
        <w:ind w:left="108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Calibri" w:eastAsia="Lucida Sans Unicode" w:hAnsi="Calibri" w:cs="F"/>
          <w:kern w:val="3"/>
        </w:rPr>
        <w:t xml:space="preserve">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ul Śniadeckich 12 B, 31-531 Kraków, woj. małopolskie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Sprzedaż odbywa się za pośrednictwem sieci dystrybucyjnej należącej do OSD.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upoważnia Sprzedawcę do pozyskiwania danych pomiarowo - rozliczeniowych, niezbędnych do realizacji niniejszej Umowy.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oświadcza, że energia elektryczna będzie pobierana na potrzeby zasilenia obiektów Odbiorcy.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Ponadto Odbiorca oświadcza, że dysponuje tytułem prawnym do korzystania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z obiektu, do którego ma być dostarczana energia elektryczna na podstawie niniejszej Umowy.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zobowiązuje się sprzedawać energię elektryczną dla zasilania obiektów,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 xml:space="preserve"> o którym mowa w ust.3, a Odbiorca zobowiązuje się do odbioru energii w niniejszych obiektach oraz do  zapłaty za sprzedaż.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Ilości sprzedanej Odbiorcy energii elektrycznej ustala się w oparciu o udostępnione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08" w:firstLine="12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Sprzedawcy dane pomiarowo – rozliczeniowe dla miejsc dostarczania zgodnie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z Umową o świadczenie usług dystrybucji en</w:t>
      </w:r>
      <w:r w:rsidR="003A50D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ergii elektrycznej, o której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mowa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w ust. 2, zgromadzone w systemach pomiarowych OSD.</w:t>
      </w:r>
    </w:p>
    <w:p w:rsidR="001B1A90" w:rsidRPr="001B1A90" w:rsidRDefault="001B1A90" w:rsidP="001B1A90">
      <w:pPr>
        <w:widowControl w:val="0"/>
        <w:numPr>
          <w:ilvl w:val="0"/>
          <w:numId w:val="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Dane pomiarowo – rozliczeniowe udostępniane są Sprzedawcy przez OSD, do którego sieci przyłączony jest Odbiorca na podstawie upoważnienia o którym mowa ust. 5.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4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Warunki techniczne</w:t>
      </w:r>
    </w:p>
    <w:p w:rsidR="001B1A90" w:rsidRPr="001B1A90" w:rsidRDefault="001B1A90" w:rsidP="001B1A90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zobowiązuje się dostarczać energię do obiektów określonych poniżej: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OBIEKTY PRZY AL. JANA PAWŁA II 78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1) Przyłącze nr 1 licznik nr: 323-0019602 (UKŁAD 1)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dostarczania energii elektrycznej oraz miejsca rozgraniczenia: rozdzielnia 15kV stacji transformatorowej nr 22</w:t>
      </w:r>
      <w:r w:rsidR="00F37C4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87,z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aciski izolatorów przepustowych w polu Nr 7 rozdzielni 15kV stacji transformatorowej nr 2287.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Miejsca rozgraniczenia własności urządzeń pomiędzy przedsiębiorstwem energetycznym znajdującym się dystrybucją energii elektrycznej a Zamawiającym stanowią: Zaciski izolatorów przepustowych w polu Nr 7 rozdzielni 15kV stacji transformatorowej nr 2287.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  <w:r w:rsidRPr="001B1A90">
        <w:rPr>
          <w:rFonts w:ascii="Calibri" w:eastAsia="Lucida Sans Unicode" w:hAnsi="Calibri" w:cs="F"/>
          <w:kern w:val="3"/>
        </w:rPr>
        <w:t xml:space="preserve">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 Przekładniki prądowe 15/5A stanowią własność Zamawiającego,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b) Przekładniki napięciowe 15kV:√3/100V stanowią własność Zamawiającego,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c) Licznik 3-taryfowy energii czynnej ze wskaźnikiem mocy max i energii biernej, stanowiący własność Zamawiającego typu EQABP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III.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350 kW, moc umowna Pu = 350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260 kW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B23. Dla powyższego układu pomiarowego zainstalowany jest modem GSM  do zdalnego odczytu i synchronizacji czasu stanowiący własność Zamawiającego. Układy pomiarowe w/w taryfach są dostosowane do zasad TPA.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2) Przyłącze nr 2 licznik nr: 303-0013180 (UKŁAD 2)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dostarczania energii elektrycznej oraz miejsca rozgraniczenia: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rozdzielnia 15kV stacji transformatorowej nr 2287, szyny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odejściowe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polu Nr 11 rozdzielni 15kV stacji transformatorowej nr 2287.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Miejsca rozgraniczenia własności urządzeń pomiędzy przedsiębiorstwem energetycznym znajdującym się dystrybucją energii elektrycznej a Zamawiającym stanowią: Szyny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odejściowe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polu Nr 11 rozdzielni 15kV stacji transformatorowej nr 2287</w:t>
      </w:r>
      <w:r w:rsidRPr="001B1A90">
        <w:rPr>
          <w:rFonts w:ascii="Calibri" w:eastAsia="Lucida Sans Unicode" w:hAnsi="Calibri" w:cs="F"/>
          <w:kern w:val="3"/>
        </w:rPr>
        <w:t>.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 Przekładniki prądowe 15/5A stanowią własność Zamawiającego,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b) Przekładniki napięciowe15kV:√3/100V  stanowią własność Zamawiającego,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c) Licznik 3-taryfowy energii czynnej ze wskaźnikiem mocy max i energii biernej, stanowiący własność Zamawiającego typu EQABP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III.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500 kW, moc umowna Pu = 400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78 kW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B23.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Dla powyższego układu pomiarowego zainstalowany jest modem GSM  do zdalnego odczytu i synchronizacji czasu stanowiący własność Zamawiającego. Układy pomiarowe w/w taryfach są dostosowane do zasad TPA.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OBIEKT:  Ośrodek Sportów Wodnych  w Znamirowicach - Załężu gm. Łososina Dolna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3) Licznik energii elektrycznej nr 303.0005220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Przyłącze - zaciski prądowe odgałęźne z linii 15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kV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Miejsce dostarczenia energii elektrycznej: zaciski prądowe odgałęźne z linii 15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kV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Miejsce rozgraniczenia własności urządzeń pomiędzy przedsiębiorstwem energetycznym zajmującym się dystrybucją energii elektrycznej a Zamawiającym stanowią: zaciski prądowe odgałęźne z linii 15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kV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pozostałe w eksploatacji Zamawiającego.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przekładniki prądowe 150/5A stanowią własność Zamawiającego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b)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Licznik 1- taryfowy energii czynnej ze wskaźnikiem mocy max. i  energii biernej z opcją do pomiaru strat prądowych ( I2h) i napięciowych (U2h), stanowiący własność Zamawiającego.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III.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100 kW, moc umowna Pu = 22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21 kW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B21.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Dla powyższego układu pomiarowego zainstalowany jest modem GSM  do zdalnego odczytu i synchronizacji czasu stanowiący własność Zamawiającego. Układ pomiarowy w/w taryfie jest dostosowany do zasad TPA.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Obiekty przy ul Śniadeckich 12B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4) Licznik energii elektrycznej nr 96482016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 - złącze kablowe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dostarczenia energii elektrycznej: końcówki WLZ połączone do zacisków podstaw bezpieczników mocy w złączu kablowym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licznik bezpośredni energii czynnej 1- taryfowy, stanowiący własność Operatora Systemu Dystrybucyjnego.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V.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35 kW, moc umowna Pu = 35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7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kW.</w:t>
      </w:r>
      <w:proofErr w:type="spellEnd"/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C11.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5) Licznik energii elektrycznej nr 91272460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 - złącze kablowe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dostarczenia energii elektrycznej: końcówki WLZ połączone do zacisków podstaw bezpieczników mocy w złączu kablowym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licznik bezpośredni energii czynnej 1- taryfowy ze wskazaniem mocy max., stanowiący własność Operatora Systemu Dystrybucyjnego.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V.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20 kW, moc umowna Pu = 20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7 kW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C11.</w:t>
      </w:r>
    </w:p>
    <w:p w:rsidR="00F37C4A" w:rsidRDefault="00F37C4A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6) Licznik energii elektrycznej nr 97611357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Miejscem pomiaru energii elektrycznej są miejsca zainstalowania przekładników pomiarowych prądowych.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 - złącze kablowe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dostarczenia energii elektrycznej: końcówki WLZ połączone do zacisków podstaw bezpieczników mocy w złączu kablowym ZK.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Miejsce rozgraniczenia własności urządzeń pomiędzy przedsiębiorstwem energetycznym zajmującym się dystrybucją energii elektrycznej a Zamawiającym stanowią: końcówki WLZ połączone do zacisków podstaw bezpieczników mocy w złączu kablowym ZK, pozostające w eksploatacji Zamawiającego.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Pomiar dostarczanej energii elektrycznej realizowany jest poprzez układ pomiarowo-rozliczeniowy: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Przyłącze: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a)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ab/>
        <w:t>licznik bezpośredni energii czynnej 1- taryfowy, stanowiący własność Operatora Systemu Dystrybucyjnego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Zamawiającego kwalifikuje się do grupy przyłączeniowej V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moc przyłączeniowa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Pp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15 kW, moc umowna Pu = 15 kW,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tg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φo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0,4, minimalną moc umowną wynikającą z 20 % prądu znamionowego przekładników prądowych przy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cosφ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1,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Pumin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= 7 kW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za sprzedaną energię elektryczną i usługę dystrybucji odbywać się będą na podstawie miesięcznych wskazań układu pomiarowo-rozliczeniowego według grupy taryfowej C11.</w:t>
      </w:r>
    </w:p>
    <w:p w:rsidR="001B1A90" w:rsidRPr="001B1A90" w:rsidRDefault="001B1A90" w:rsidP="001B1A90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Odbiorca zobowiązuje się do pisemnego informowania Sprzedawcy o planowanych zmianach w umowach o świadczenie usług dystrybucji zawartych z OSD,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w szczególności, zmianie taryfy, zmianie przeznaczenia lokalu lub obiektu mających wpływ na realizację Umowy, nie później niż na 30 dni przed planowanym terminem ich wprowadzenia. W przypadku niedotrzymania powyższego obowiązku Sprzedawcy przysługuje prawo obciążenia Odbiorcy wszelkimi kosztami poniesionymi na skutek zaniechania Odbiorcy.</w:t>
      </w:r>
    </w:p>
    <w:p w:rsidR="001B1A90" w:rsidRPr="001B1A90" w:rsidRDefault="001B1A90" w:rsidP="001B1A90">
      <w:pPr>
        <w:widowControl w:val="0"/>
        <w:numPr>
          <w:ilvl w:val="0"/>
          <w:numId w:val="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przypadku wniosku o zmianę mocy umownej, jeśli zajdzie taka konieczność, Odbiorca zobowiązuje się do dostosowania instalacji do zmienionej mocy umownej.</w:t>
      </w:r>
    </w:p>
    <w:p w:rsidR="001B1A90" w:rsidRPr="001B1A90" w:rsidRDefault="001B1A90" w:rsidP="009A712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5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Grupa taryfowa</w:t>
      </w:r>
    </w:p>
    <w:p w:rsidR="001B1A90" w:rsidRPr="001B1A90" w:rsidRDefault="001B1A90" w:rsidP="001B1A9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dokonał wyboru grupy taryfowej k</w:t>
      </w:r>
      <w:r w:rsidR="009A71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tóre są wymienione w § 13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84074B" w:rsidRDefault="001B1A90" w:rsidP="001B1A9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Grupa taryfowa może być zmieniona na pisemny wniosek Odbiorcy, raz na 12 miesięcy, po spełnieniu warunków określonych przez Sprzedawcę, uwzględniających postanowienia Taryfy Sprzedawcy i uwarunkowania techniczne.</w:t>
      </w:r>
      <w:r w:rsidR="0084074B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84074B" w:rsidRPr="0084074B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Zmiana grupy taryfowej możliwa jest jedynie w obrębie grup taryfowych, które zostały ujęte w SIWZ oraz wycenione w Formularzu Ofertowym Sprzedawcy</w:t>
      </w:r>
      <w:r w:rsidR="0084074B">
        <w:rPr>
          <w:rFonts w:ascii="Times New Roman" w:eastAsia="Calibri" w:hAnsi="Times New Roman" w:cs="Times New Roman"/>
          <w:iCs/>
          <w:color w:val="000000"/>
          <w:sz w:val="24"/>
          <w:szCs w:val="24"/>
          <w:lang w:eastAsia="pl-PL"/>
        </w:rPr>
        <w:t>.</w:t>
      </w:r>
    </w:p>
    <w:p w:rsidR="001B1A90" w:rsidRPr="00DB51A8" w:rsidRDefault="001B1A90" w:rsidP="001B1A90">
      <w:pPr>
        <w:widowControl w:val="0"/>
        <w:numPr>
          <w:ilvl w:val="0"/>
          <w:numId w:val="4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Zmiana grupy taryfowej wymaga formy pisemnego aneksu do umowy pod rygorem nieważności.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6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Obowiązki Stron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Strony zobowiązują się do: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9317E9" w:rsidP="001B1A90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ktualizowania wszelkich danych zawartych w Umowie mających wpływ na jej realizację, w formie pisemnej pod rygorem nieważności. W szczególności Odbiorca obowiązany jest poinformować pisemnie Sprzedawcę o zmianie adresu korespondencyjnego. Naruszenie obowiązku powiadomienia Sprzedawcy o zmianie danych korespondencyjnych powoduje, że doręczenie na adres określony powyżej lub adres wskazany później przez Odbiorcę, będzie uznane za skuteczne.</w:t>
      </w:r>
    </w:p>
    <w:p w:rsidR="001B1A90" w:rsidRPr="001B1A90" w:rsidRDefault="009317E9" w:rsidP="001B1A90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możliwienia wglądu do materiałów stanowiących podstawę do rozliczeń.</w:t>
      </w:r>
    </w:p>
    <w:p w:rsidR="001B1A90" w:rsidRPr="001B1A90" w:rsidRDefault="009317E9" w:rsidP="001B1A90">
      <w:pPr>
        <w:widowControl w:val="0"/>
        <w:numPr>
          <w:ilvl w:val="0"/>
          <w:numId w:val="5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achowania tajemnicy handlowej w zakresie dotyczącym niniejszej Umowy.</w:t>
      </w:r>
    </w:p>
    <w:p w:rsidR="001B1A90" w:rsidRPr="001B1A90" w:rsidRDefault="001B1A90" w:rsidP="009A7127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7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Obowiązki Sprzedawcy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zobowiązuje się do: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rzestrzegania aktualnie obowiązujących przepisów w zakresie sprzedaży, o których mowa w §</w:t>
      </w:r>
      <w:r w:rsidR="009A7127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 niniejszej umowy.</w:t>
      </w: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ieodpłatnego udzielania informacji o zasadach rozliczeń oraz aktualnych Taryfac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h,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o których mowa w § 13 Umowy.</w:t>
      </w: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rzyjmowania reklamacji i zgłoszeń dotyczących warunków realizacji niniejszej umowy, również drogą mailową lub poprzez fax.</w:t>
      </w: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ozpatrywania wniosków lub reklamacji Odbiorcy w sprawie rozliczeń i udzielania odpowi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edzi nie później niż w terminie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……….</w:t>
      </w:r>
      <w:r w:rsidR="001B1A90"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dni od daty złożenia wniosku lub zgłoszenia reklamacji.</w:t>
      </w: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nformowania z 30-dniowym wyprzedzeniem na piśmie o zmianach warunków niniejszej umowy.</w:t>
      </w:r>
    </w:p>
    <w:p w:rsidR="001B1A90" w:rsidRPr="001B1A90" w:rsidRDefault="007F2245" w:rsidP="001B1A90">
      <w:pPr>
        <w:widowControl w:val="0"/>
        <w:numPr>
          <w:ilvl w:val="0"/>
          <w:numId w:val="6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terminie do 3 dni </w:t>
      </w:r>
      <w:r w:rsidR="007F729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roboczych 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 daty otrzymania od Obiorcy, 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wszystkich niezbędnych dokumentów do przeprowadzenia zmiany sprzedawcy i  złożenia wniosku do Tauron Dystrybucja S.A.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8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Obowiązki Odbiorcy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zobowiązuje się do: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D072E0" w:rsidP="001B1A90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akupu energii od Sprzedawcy w ilości pokrywającej całkowite zapotrzebowanie 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 energię elektryczną, na podstawie odczytów układów pomiarowo – rozliczeniowych.</w:t>
      </w:r>
    </w:p>
    <w:p w:rsidR="001B1A90" w:rsidRPr="001B1A90" w:rsidRDefault="00D072E0" w:rsidP="001B1A90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T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erminowego regulowania należności za energię elektryczną i innych należności związanych ze sprzedażą energii elektrycznej.</w:t>
      </w:r>
    </w:p>
    <w:p w:rsidR="001B1A90" w:rsidRPr="001B1A90" w:rsidRDefault="00D072E0" w:rsidP="001B1A90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obierania energii elektrycznej zgodnie z obowiązującymi przepisami i warunkami Umowy.</w:t>
      </w:r>
    </w:p>
    <w:p w:rsidR="001B1A90" w:rsidRPr="001B1A90" w:rsidRDefault="00D072E0" w:rsidP="001B1A90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iezwłocznego poinformowania Sprzedawcy o okolicznościach mających wpływ na możliwość niewłaściwego rozliczenia za energię elektryczną,</w:t>
      </w:r>
    </w:p>
    <w:p w:rsidR="001B1A90" w:rsidRPr="001B1A90" w:rsidRDefault="00D072E0" w:rsidP="001B1A90">
      <w:pPr>
        <w:widowControl w:val="0"/>
        <w:numPr>
          <w:ilvl w:val="0"/>
          <w:numId w:val="7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poważnienia Sprzedawcy w umowie, o której mowa w § 3 ust. 5 do otrzymywania danych pomiarowo - rozliczeniowych, niezbędnych do realizacji niniejszej Umowy.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9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Rozliczenia i warunki płatności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odbywają się na podstawie odczytów układu pomiarowo- rozliczeniowego lub wskazań szacowanych zgodnie z postanowieniami aktualnych Tar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yf, o których mowa w § 13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Umowy.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Odczytów układu pomiarowo- rozliczeniowego dokonuje upoważniony przedstawiciel OSD i udostępnia je Sprzedawcy. W przypadku braku dostępu do układu pomiarowo-rozliczeniowego, należności mogą być obliczane szacunkowo na podstawie średniego dobowego zużycia z poprzedniego okresu rozliczeniowego, bądź wskazań układu pomiarowo-rozliczeniowego podanych przez Odbiorcę, które zostaną zweryfikowane przez przedstawiciela OSD podczas następnego odczytu.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Rozliczenia za sprzedaż energii elektrycznej przeprowadza się w okresie rozliczeniowym: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jednomiesięcznym.</w:t>
      </w:r>
    </w:p>
    <w:p w:rsidR="00DE5E45" w:rsidRPr="001B1A90" w:rsidRDefault="001B1A90" w:rsidP="00DE5E45">
      <w:pPr>
        <w:widowControl w:val="0"/>
        <w:numPr>
          <w:ilvl w:val="0"/>
          <w:numId w:val="8"/>
        </w:numPr>
        <w:suppressAutoHyphens/>
        <w:autoSpaceDN w:val="0"/>
        <w:spacing w:after="12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Termin płatności ma być każdorazowo podawany w treści wystawionej  przez  sprzedaw</w:t>
      </w:r>
      <w:r w:rsidR="00DE5E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cę faktury  i określony na </w:t>
      </w:r>
      <w:r w:rsidR="00C67927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</w:t>
      </w:r>
      <w:r w:rsidR="006B623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dni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od daty prawidłowo wystawionej  faktury,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z tym zastrzeżeniem, że sprzedawca zobowiązany będzie do doręczenia faktury na co najmniej 14 dni przed tak określonym terminem płatności, a w razie nie zachowania tego terminu, termin płatności wskazany w fakturze  zostanie automatycznie przedłużony o czas opóźnienia.  Dniem zapłaty jest dzień uznania środków na rachunku bankowym Sprzedawcy.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przypadku nie dotrzymania terminu płatności Sprzedawca ma prawo do obciążenia Odbiorcy odsetkami ustawowymi za opóźnienie w zapłacie. Odsetki przysługują za każdy dzień opóźnienia lub zwłoki.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Wniesienie reklamacji nie zwalnia Odbiorcy z obowiązku terminowej zapłaty należności w wysokości określonej na fakturze.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przypadku powstania w wyniku rozliczeń nadpłaty, zostanie ona zaksięgowana 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 poczet przyszłych należności, o ile Odbiorca nie zażąda jej zwrotu.</w:t>
      </w:r>
      <w:r w:rsidR="00A07E0F" w:rsidRPr="00A07E0F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A07E0F" w:rsidRPr="00A37624">
        <w:rPr>
          <w:rFonts w:ascii="Times New Roman" w:eastAsia="Times New Roman" w:hAnsi="Times New Roman" w:cs="Times New Roman"/>
          <w:sz w:val="24"/>
          <w:szCs w:val="20"/>
          <w:lang w:eastAsia="pl-PL"/>
        </w:rPr>
        <w:t>W przypadku powstania niedopłaty, będzie ona podlegała doliczeniu do p</w:t>
      </w:r>
      <w:r w:rsidR="00A07E0F">
        <w:rPr>
          <w:rFonts w:ascii="Times New Roman" w:eastAsia="Times New Roman" w:hAnsi="Times New Roman" w:cs="Times New Roman"/>
          <w:sz w:val="24"/>
          <w:szCs w:val="20"/>
          <w:lang w:eastAsia="pl-PL"/>
        </w:rPr>
        <w:t>ierwszej wystawianej faktury</w:t>
      </w:r>
      <w:r w:rsidR="00A07E0F" w:rsidRPr="00A37624"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nie ponosi odpowiedzialności za ewentualne skutki wpłat dokonanych przez Odbiorcę na inny numer konta bankowego niż wskazany na fakturach wystawionych przez Sprzedawcę.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Sprzedawca może przekazywać osobom trzecim dokumenty, dotyczące wierzytelności przysługujących mu wobec Odbiorcy, w przypadku zbycia tych wierzytelności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w drodze umowy przelewu.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Sprzedawca dokonuje korekty uprzednio wystawionych faktur w przypadku stwierdzenia błędów w pomiarze lub odczycie wskazań układu pomiarowo-rozliczeniowego, które spowodowały zawyżenie </w:t>
      </w:r>
      <w:r w:rsidR="00A07E0F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lub zaniżenie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należności za pobraną energię elektryczną.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nie może wymagać od Odbiorcy, aby ten zapłacił za niezużytą energię elektryczną.</w:t>
      </w:r>
    </w:p>
    <w:p w:rsidR="001B1A90" w:rsidRPr="001B1A90" w:rsidRDefault="001B1A90" w:rsidP="001B1A90">
      <w:pPr>
        <w:widowControl w:val="0"/>
        <w:numPr>
          <w:ilvl w:val="0"/>
          <w:numId w:val="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Rozliczenia będą następować w oparciu o rzeczywiste zużycie, a Sprzedającemu nie przysługuje żadne roszczenie wobec Odbiorcy w przypadku zużycia mniejszej ilości kWh, niż prognozowana.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10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Warunki rozwiązania umowy</w:t>
      </w:r>
    </w:p>
    <w:p w:rsidR="00867B7B" w:rsidRPr="00867B7B" w:rsidRDefault="00867B7B" w:rsidP="001B1A90">
      <w:pPr>
        <w:widowControl w:val="0"/>
        <w:numPr>
          <w:ilvl w:val="1"/>
          <w:numId w:val="7"/>
        </w:numPr>
        <w:suppressAutoHyphens/>
        <w:autoSpaceDN w:val="0"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3"/>
        </w:rPr>
      </w:pPr>
      <w:r w:rsidRPr="00A3762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Odbiorcy przysługuje prawo wypowiedzenia Umowy, </w:t>
      </w:r>
      <w:r w:rsidRPr="00A3762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ważnych przyczyn </w:t>
      </w:r>
      <w:r w:rsidR="00596E3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37624">
        <w:rPr>
          <w:rFonts w:ascii="Times New Roman" w:eastAsia="Times New Roman" w:hAnsi="Times New Roman" w:cs="Times New Roman"/>
          <w:sz w:val="24"/>
          <w:szCs w:val="24"/>
          <w:lang w:eastAsia="pl-PL"/>
        </w:rPr>
        <w:t>w szczególności naruszenia umowy przez Sprzedającego lub zaistnienia okoliczności wskazujących na brak możliwości wywiązania się przez Sprzedającego z realizacji umowy,</w:t>
      </w:r>
      <w:r w:rsidRPr="00A37624"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 xml:space="preserve"> z zachowaniem miesięcznego okresu wypowiedzenia, ze skutkiem na koniec miesiąca kalendarzowego. Wypowiedzenie wymaga dla swej skuteczności zachowania formy pisemnej. Strony dopuszczają możliwość rozwiązania Umowy w innym, wzajemnie uzgodnionym terminie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  <w:t>.</w:t>
      </w:r>
    </w:p>
    <w:p w:rsidR="001B1A90" w:rsidRPr="001B1A90" w:rsidRDefault="001B1A90" w:rsidP="001B1A90">
      <w:pPr>
        <w:widowControl w:val="0"/>
        <w:numPr>
          <w:ilvl w:val="1"/>
          <w:numId w:val="7"/>
        </w:numPr>
        <w:suppressAutoHyphens/>
        <w:autoSpaceDN w:val="0"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Sprzedawcy przysługuje prawo rozwiązania Umowy za uprzednim 30-dniowym wypowiedzeniem w przypadku gdy Odbiorca nie uregulował płatności za sprzedaż energii przez co najmniej miesiąc po upływie terminu płatności, pomimo uprzedniego powiadomienia Odbiorcy na piśmie o zamiarze wypowiedzenia Umowy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 xml:space="preserve">i wyznaczenia dodatkowego dwutygodniowego terminu do zapłaty zaległych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i bieżących należności.</w:t>
      </w:r>
    </w:p>
    <w:p w:rsidR="001B1A90" w:rsidRPr="001B1A90" w:rsidRDefault="001B1A90" w:rsidP="001B1A90">
      <w:pPr>
        <w:widowControl w:val="0"/>
        <w:numPr>
          <w:ilvl w:val="1"/>
          <w:numId w:val="7"/>
        </w:numPr>
        <w:suppressAutoHyphens/>
        <w:autoSpaceDN w:val="0"/>
        <w:spacing w:after="0" w:line="240" w:lineRule="auto"/>
        <w:ind w:left="709" w:hanging="283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Sprzedawcy przysługuje prawo rozwiązania Umowy również, w przypadku utraty przez Odbiorcę tytułu prawnego do obiektu określonego w § 3 ust. 3 niniejszej Umowy;</w:t>
      </w:r>
    </w:p>
    <w:p w:rsidR="001B1A90" w:rsidRPr="001B1A90" w:rsidRDefault="001B1A90" w:rsidP="001B1A90">
      <w:pPr>
        <w:widowControl w:val="0"/>
        <w:numPr>
          <w:ilvl w:val="1"/>
          <w:numId w:val="7"/>
        </w:numPr>
        <w:suppressAutoHyphens/>
        <w:autoSpaceDN w:val="0"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dopuszcza także rozwiązanie umowy po przekazaniu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obiektu nowemu użytkownikowi i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dostarczeniu Sprzedawcy protokołu zdawczo-odbiorczego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 xml:space="preserve">z podanymi wskazaniami układu pomiarowo- rozliczeniowego. Rozwiązanie Umowy następuje z chwilą podpisania Umowy z nowym użytkownikiem.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Do chwili podpisania nowej Umowy Odbiorca zostanie obciążony należnościami wynikającymi z realizacji Umowy. Dodatkowo Strony ustalają, że dostarczenie przez następcę prawnego (nowego użytkownika) protokołu zdawczo-odbiorczego podpisanego przez Odbiorcę i nowego użytkownika, stanowi podstawę rozwiązania Umowy bez zachowania okresu wypowiedzenia.</w:t>
      </w:r>
    </w:p>
    <w:p w:rsidR="001B1A90" w:rsidRPr="001B1A90" w:rsidRDefault="001B1A90" w:rsidP="001B1A90">
      <w:pPr>
        <w:widowControl w:val="0"/>
        <w:numPr>
          <w:ilvl w:val="1"/>
          <w:numId w:val="7"/>
        </w:numPr>
        <w:suppressAutoHyphens/>
        <w:autoSpaceDN w:val="0"/>
        <w:spacing w:after="0" w:line="240" w:lineRule="auto"/>
        <w:ind w:left="709" w:hanging="349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Wypowiedzenie umowy przed upływem terminu na jaki została zawarta w innych wypadkach i z innych przyczyn niż wyżej wymienione jest niedopuszczalne.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144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11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Odpowiedzialność Sprzedawcy za niedotrzymanie warunków Umowy</w:t>
      </w:r>
    </w:p>
    <w:p w:rsidR="001B1A90" w:rsidRPr="001B1A90" w:rsidRDefault="001B1A90" w:rsidP="001B1A90">
      <w:pPr>
        <w:widowControl w:val="0"/>
        <w:numPr>
          <w:ilvl w:val="2"/>
          <w:numId w:val="9"/>
        </w:numPr>
        <w:suppressAutoHyphens/>
        <w:autoSpaceDN w:val="0"/>
        <w:spacing w:after="0" w:line="240" w:lineRule="auto"/>
        <w:ind w:left="426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Za niedotrzymanie standardów jakościowych obsługi odbiorców, Odbiorcy na jego pisemny wniosek przysługują bonifikaty w wysokości i na zasadach, o których mowa 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Przepisach wskazanych w §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 Umowy. Sprzedawca zobowiązuje się rozpatrzyć w</w:t>
      </w:r>
      <w:r w:rsidR="00DE5E4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niosek Odbiorcy </w:t>
      </w:r>
      <w:r w:rsidR="00DE5E45" w:rsidRPr="00DE5E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w terminie </w:t>
      </w:r>
      <w:r w:rsidR="000D75CC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</w:t>
      </w:r>
      <w:r w:rsidR="00DE5E45" w:rsidRPr="00DE5E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dni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od jego złożenia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DE5E45" w:rsidRDefault="001B1A90" w:rsidP="001B1A90">
      <w:pPr>
        <w:widowControl w:val="0"/>
        <w:numPr>
          <w:ilvl w:val="2"/>
          <w:numId w:val="9"/>
        </w:numPr>
        <w:suppressAutoHyphens/>
        <w:autoSpaceDN w:val="0"/>
        <w:spacing w:after="0" w:line="240" w:lineRule="auto"/>
        <w:ind w:left="426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nie ponosi odpowiedzialności, jeżeli szkoda nastąpiła wskutek działania siły wyższej, działania osoby trzeciej, za którą Sprzedawca nie ponosi odpowiedzialności bądź wyłącznie z winy Odbiorcy.</w:t>
      </w:r>
    </w:p>
    <w:p w:rsidR="001B1A90" w:rsidRPr="001B1A90" w:rsidRDefault="001B1A90" w:rsidP="00DE5E45">
      <w:pPr>
        <w:widowControl w:val="0"/>
        <w:numPr>
          <w:ilvl w:val="2"/>
          <w:numId w:val="9"/>
        </w:numPr>
        <w:suppressAutoHyphens/>
        <w:autoSpaceDN w:val="0"/>
        <w:spacing w:after="0" w:line="240" w:lineRule="auto"/>
        <w:ind w:left="426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nie ponosi odpowiedzialności za skutki przerw i ograniczeń w sprzedaży energii elektrycznej spowodowanych:</w:t>
      </w:r>
    </w:p>
    <w:p w:rsidR="001B1A90" w:rsidRPr="001B1A90" w:rsidRDefault="001B1A90" w:rsidP="001B1A90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awarią w sieci elektroenergetycznej przez czas niezbędny do jej usunięcia oraz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w wypadku ograniczeń w dostarczaniu energii elektrycznej w związku z zagrożeniem życia, zdrowia, mienia lub środowiska.</w:t>
      </w:r>
    </w:p>
    <w:p w:rsidR="001B1A90" w:rsidRPr="001B1A90" w:rsidRDefault="001B1A90" w:rsidP="001B1A90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planowanymi przerwami w dostarczaniu energii elektrycznej,</w:t>
      </w:r>
    </w:p>
    <w:p w:rsidR="001B1A90" w:rsidRPr="001B1A90" w:rsidRDefault="001B1A90" w:rsidP="001B1A90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wstrzymaniem dostarczania energii elektrycznej lub odłączeniem Odbiorcy od sieci dystrybucyjnej zgodnie z zapisami umowy, o której mowa w § 3 ust. 2,</w:t>
      </w:r>
    </w:p>
    <w:p w:rsidR="001B1A90" w:rsidRPr="00DE5E45" w:rsidRDefault="001B1A90" w:rsidP="001B1A90">
      <w:pPr>
        <w:widowControl w:val="0"/>
        <w:numPr>
          <w:ilvl w:val="0"/>
          <w:numId w:val="10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brakiem świadczenia usług dystrybucji przez OSD.</w:t>
      </w:r>
    </w:p>
    <w:p w:rsidR="00DE5E45" w:rsidRPr="001B1A90" w:rsidRDefault="00DE5E45" w:rsidP="00DE5E45">
      <w:pPr>
        <w:widowControl w:val="0"/>
        <w:suppressAutoHyphens/>
        <w:autoSpaceDN w:val="0"/>
        <w:spacing w:after="0" w:line="240" w:lineRule="auto"/>
        <w:ind w:left="720"/>
        <w:jc w:val="both"/>
        <w:rPr>
          <w:rFonts w:ascii="Calibri" w:eastAsia="Lucida Sans Unicode" w:hAnsi="Calibri" w:cs="F"/>
          <w:kern w:val="3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12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Wstrzymanie sprzedaży</w:t>
      </w:r>
    </w:p>
    <w:p w:rsidR="001B1A90" w:rsidRPr="001B1A90" w:rsidRDefault="001B1A90" w:rsidP="001B1A90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Sprzedawca może wstrzymać świadczenie sprzedaży w przypadku, gdy Odbiorca zalega z zapłatą co najmniej miesiąc po upływie terminu płatności, pomimo uprzedniego powiadomienia na piśmie o zamiarze wypowiedzenia Umowy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 xml:space="preserve">i wyznaczenia dodatkowego, dwutygodniowego terminu do zapłaty zaległych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i bieżących należności.</w:t>
      </w:r>
    </w:p>
    <w:p w:rsidR="001B1A90" w:rsidRPr="001B1A90" w:rsidRDefault="001B1A90" w:rsidP="001B1A90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jest obowiązany do bezzwłocznego wznowienia sprzedaży, jeżeli ustaną przyczyny uzasadniające jej wstrzymanie.</w:t>
      </w:r>
    </w:p>
    <w:p w:rsidR="004A0F35" w:rsidRPr="004A0F35" w:rsidRDefault="001B1A90" w:rsidP="001B1A90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4A0F3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Przed wznowieniem świadczenia sprzedaży, Odbiorca jest zobowiązany pokryć należności wynikające </w:t>
      </w:r>
      <w:r w:rsidR="004A0F35" w:rsidRPr="004A0F3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 zaległych i bieżących faktur oraz innych kosztów związanych ze wznowieniem dostaw energii. </w:t>
      </w:r>
    </w:p>
    <w:p w:rsidR="001B1A90" w:rsidRPr="004A0F35" w:rsidRDefault="001B1A90" w:rsidP="001B1A90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4A0F3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Sprzedawca nie ponosi odpowiedzialności za ewentualne szkody spowodowane wstrzymaniem sprzedaży albo wstrzymaniem dostarczania energii elektrycznej </w:t>
      </w:r>
      <w:r w:rsidR="00DE5E45" w:rsidRPr="004A0F3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4A0F3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na skutek nie realizowania przez Odbiorcę postanowień Umowy.</w:t>
      </w:r>
    </w:p>
    <w:p w:rsidR="001B1A90" w:rsidRPr="001B1A90" w:rsidRDefault="001B1A90" w:rsidP="001B1A90">
      <w:pPr>
        <w:widowControl w:val="0"/>
        <w:numPr>
          <w:ilvl w:val="0"/>
          <w:numId w:val="11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Wstrzymanie świadczenia sprzedaży z innych powodów niż wynikające z ust. 1 powyżej lub wskutek wygaśnięcia umowy  jest niedopuszczalne.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13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Sposób ustalania cen.</w:t>
      </w:r>
    </w:p>
    <w:p w:rsidR="001B1A90" w:rsidRPr="001B1A90" w:rsidRDefault="001B1A90" w:rsidP="001B1A9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Wartość należności za sprzedaż energii elektrycznej obliczana będzie w oparciu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 xml:space="preserve">o ceny jednostkowe energii elektrycznej zgodnie z </w:t>
      </w:r>
      <w:r w:rsidR="00596E32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kalkulacją cenową, stanowiącą załącznik nr 1 do umowy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1B1A90" w:rsidRDefault="001B1A90" w:rsidP="001B1A9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Sprzedawca oświadcza, iż w sposób należyty dokonał kalkulacji ceny w okresie  obowiązywania umowy,  uwzględniając w szczególności możliwe do wystąpienia podwyżki cen surowców służących do wytworzenia energii elektrycznej.</w:t>
      </w:r>
    </w:p>
    <w:p w:rsidR="001B1A90" w:rsidRPr="001B1A90" w:rsidRDefault="001B1A90" w:rsidP="001B1A9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Cena sprzedaży energii elektrycznej zużywanej na potrzeby własne ma zawierać stawki podatku akcyzowego oraz świadectw pochodzenia.</w:t>
      </w:r>
    </w:p>
    <w:p w:rsidR="001B1A90" w:rsidRPr="001B1A90" w:rsidRDefault="001B1A90" w:rsidP="001B1A90">
      <w:pPr>
        <w:widowControl w:val="0"/>
        <w:numPr>
          <w:ilvl w:val="0"/>
          <w:numId w:val="12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Niżej wymienione ceny jednostkowe  ob</w:t>
      </w:r>
      <w:r w:rsidR="007A6315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owiązują przez cały okres umowy: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Opłata za 1 MWh w taryfie </w:t>
      </w:r>
      <w:r w:rsidR="00DE5E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B23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wynosi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………….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zł  </w:t>
      </w:r>
      <w:r w:rsidR="00DE5E4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brutto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(szczyt przedpołudniowy),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…………..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zł 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brutto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(szczyt popołudniow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y), (pozostałe godziny doby)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……………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zł 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brutto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.  Taryfa B21 –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całodobowa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zł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brutto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. 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Opłata za usługę rozliczenia odbiorców w taryfie B23 i B21 dla każdego obiektu opisanego w § 3  ust 3 jest wliczona w cenę 1 MWh.</w:t>
      </w:r>
    </w:p>
    <w:p w:rsidR="001B1A90" w:rsidRPr="001B1A90" w:rsidRDefault="001B1A90" w:rsidP="001B1A9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Opłata za 1 kWh w taryfie C11 wynosi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zł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brutto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. 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Do powyższej opłaty zostanie doliczony podatek VAT zgodnie z obowiązującymi przepisami. Opłata </w:t>
      </w:r>
      <w:r w:rsidR="00D36108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za usługę rozliczenia odbiorców w taryfie  C11 dla każdego obiektu opisanego w § 3  ust 3 jest wliczona w cenę 1 kWh.  </w:t>
      </w:r>
    </w:p>
    <w:p w:rsidR="001B1A90" w:rsidRPr="001B1A90" w:rsidRDefault="001B1A90" w:rsidP="001B1A90">
      <w:pPr>
        <w:widowControl w:val="0"/>
        <w:numPr>
          <w:ilvl w:val="0"/>
          <w:numId w:val="13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Wartość przedmiotu umowy, zgodnie 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z ofertą sprzedawcy z dnia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roku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wynos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i: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………………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zł brutto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, (słownie: </w:t>
      </w:r>
      <w:r w:rsidR="00C804A1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……………………………………..</w:t>
      </w:r>
      <w:r w:rsidR="00D36108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).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                                                                                                                      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14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Czas obowiązywania Umowy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</w:pPr>
    </w:p>
    <w:p w:rsidR="001B1A90" w:rsidRPr="001B1A90" w:rsidRDefault="001B1A90" w:rsidP="00D36108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Umowa wchodzi w życie w dniu rozpoczęcia sprzedaży energii elektrycznej po skutecznym przeprowadzeniu procedury zmiany sprzedawcy.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Umowa zostaje zawarta na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okres 24 miesi</w:t>
      </w:r>
      <w:r w:rsidR="007A6315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ęcy, tj. od dnia 1 stycznia 2021 roku do dnia 31 grudnia 2022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 roku. </w:t>
      </w: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br/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15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Times New Roman" w:eastAsia="Lucida Sans Unicode" w:hAnsi="Times New Roman" w:cs="Times New Roman"/>
          <w:b/>
          <w:kern w:val="3"/>
          <w:sz w:val="24"/>
          <w:szCs w:val="24"/>
        </w:rPr>
      </w:pPr>
      <w:r w:rsidRPr="001B1A90">
        <w:rPr>
          <w:rFonts w:ascii="Times New Roman" w:eastAsia="Lucida Sans Unicode" w:hAnsi="Times New Roman" w:cs="Times New Roman"/>
          <w:b/>
          <w:kern w:val="3"/>
          <w:sz w:val="24"/>
          <w:szCs w:val="24"/>
        </w:rPr>
        <w:t>Kary umowne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</w:p>
    <w:p w:rsidR="007C47F5" w:rsidRDefault="001B1A90" w:rsidP="001B1A90">
      <w:pPr>
        <w:widowControl w:val="0"/>
        <w:numPr>
          <w:ilvl w:val="0"/>
          <w:numId w:val="15"/>
        </w:numPr>
        <w:tabs>
          <w:tab w:val="left" w:pos="-294"/>
        </w:tabs>
        <w:suppressAutoHyphens/>
        <w:autoSpaceDN w:val="0"/>
        <w:spacing w:line="200" w:lineRule="atLeast"/>
        <w:jc w:val="both"/>
        <w:rPr>
          <w:rFonts w:ascii="Times New Roman" w:eastAsia="Lucida Sans Unicode" w:hAnsi="Times New Roman" w:cs="F"/>
          <w:kern w:val="3"/>
          <w:sz w:val="24"/>
          <w:szCs w:val="24"/>
        </w:rPr>
      </w:pPr>
      <w:r w:rsidRPr="001B1A90">
        <w:rPr>
          <w:rFonts w:ascii="Times New Roman" w:eastAsia="Lucida Sans Unicode" w:hAnsi="Times New Roman" w:cs="F"/>
          <w:kern w:val="3"/>
          <w:sz w:val="24"/>
          <w:szCs w:val="24"/>
        </w:rPr>
        <w:t xml:space="preserve">Sprzedawca zapłaci Odbiorcy karę umowną w razie bezpodstawnego (w tym również bezskutecznego), wypowiedzenia, odstąpienia od umowy lub faktycznego zaprzestania wykonywania umowy w wysokości 10% wartości brutto umowy. </w:t>
      </w:r>
    </w:p>
    <w:p w:rsidR="001B1A90" w:rsidRDefault="001B1A90" w:rsidP="007C47F5">
      <w:pPr>
        <w:widowControl w:val="0"/>
        <w:numPr>
          <w:ilvl w:val="0"/>
          <w:numId w:val="15"/>
        </w:numPr>
        <w:tabs>
          <w:tab w:val="left" w:pos="-294"/>
        </w:tabs>
        <w:suppressAutoHyphens/>
        <w:autoSpaceDN w:val="0"/>
        <w:spacing w:line="200" w:lineRule="atLeast"/>
        <w:jc w:val="both"/>
        <w:rPr>
          <w:rFonts w:ascii="Times New Roman" w:eastAsia="Lucida Sans Unicode" w:hAnsi="Times New Roman" w:cs="F"/>
          <w:kern w:val="3"/>
          <w:sz w:val="24"/>
          <w:szCs w:val="24"/>
        </w:rPr>
      </w:pPr>
      <w:r w:rsidRPr="001B1A90">
        <w:rPr>
          <w:rFonts w:ascii="Times New Roman" w:eastAsia="Lucida Sans Unicode" w:hAnsi="Times New Roman" w:cs="F"/>
          <w:kern w:val="3"/>
          <w:sz w:val="24"/>
          <w:szCs w:val="24"/>
        </w:rPr>
        <w:t xml:space="preserve"> </w:t>
      </w:r>
      <w:r w:rsidRPr="007C47F5">
        <w:rPr>
          <w:rFonts w:ascii="Times New Roman" w:eastAsia="Lucida Sans Unicode" w:hAnsi="Times New Roman" w:cs="F"/>
          <w:kern w:val="3"/>
          <w:sz w:val="24"/>
          <w:szCs w:val="24"/>
        </w:rPr>
        <w:t xml:space="preserve">Odbiorca zapłaci karę umowną Sprzedawcy w razie rażącego niewywiązywania się przez Odbiorcę z postanowień niniejszej umowy skutkujące wypowiedzeniem lub odstąpieniem od umowy przez Sprzedającego w wysokości 10% wartości brutto umowy.  </w:t>
      </w:r>
    </w:p>
    <w:p w:rsidR="001B1A90" w:rsidRDefault="00EF2815" w:rsidP="007C47F5">
      <w:pPr>
        <w:widowControl w:val="0"/>
        <w:numPr>
          <w:ilvl w:val="0"/>
          <w:numId w:val="15"/>
        </w:numPr>
        <w:tabs>
          <w:tab w:val="left" w:pos="-294"/>
        </w:tabs>
        <w:suppressAutoHyphens/>
        <w:autoSpaceDN w:val="0"/>
        <w:spacing w:line="200" w:lineRule="atLeast"/>
        <w:jc w:val="both"/>
        <w:rPr>
          <w:rFonts w:ascii="Times New Roman" w:eastAsia="Lucida Sans Unicode" w:hAnsi="Times New Roman" w:cs="F"/>
          <w:kern w:val="3"/>
          <w:sz w:val="24"/>
          <w:szCs w:val="24"/>
        </w:rPr>
      </w:pPr>
      <w:r>
        <w:rPr>
          <w:rFonts w:ascii="Times New Roman" w:eastAsia="Lucida Sans Unicode" w:hAnsi="Times New Roman" w:cs="F"/>
          <w:kern w:val="3"/>
          <w:sz w:val="24"/>
          <w:szCs w:val="24"/>
        </w:rPr>
        <w:t>Odbiorca wystawi każdorazowo notę obciążeniową w razie naliczenia kar umownych, które mogą być potrącane z należności Sprzedającego</w:t>
      </w:r>
      <w:bookmarkStart w:id="0" w:name="_GoBack"/>
      <w:bookmarkEnd w:id="0"/>
      <w:r w:rsidR="001B1A90" w:rsidRPr="007C47F5">
        <w:rPr>
          <w:rFonts w:ascii="Times New Roman" w:eastAsia="Lucida Sans Unicode" w:hAnsi="Times New Roman" w:cs="F"/>
          <w:kern w:val="3"/>
          <w:sz w:val="24"/>
          <w:szCs w:val="24"/>
        </w:rPr>
        <w:t>.</w:t>
      </w:r>
    </w:p>
    <w:p w:rsidR="001B1A90" w:rsidRPr="007C47F5" w:rsidRDefault="001B1A90" w:rsidP="007C47F5">
      <w:pPr>
        <w:widowControl w:val="0"/>
        <w:numPr>
          <w:ilvl w:val="0"/>
          <w:numId w:val="15"/>
        </w:numPr>
        <w:tabs>
          <w:tab w:val="left" w:pos="-294"/>
        </w:tabs>
        <w:suppressAutoHyphens/>
        <w:autoSpaceDN w:val="0"/>
        <w:spacing w:line="200" w:lineRule="atLeast"/>
        <w:jc w:val="both"/>
        <w:rPr>
          <w:rFonts w:ascii="Times New Roman" w:eastAsia="Lucida Sans Unicode" w:hAnsi="Times New Roman" w:cs="F"/>
          <w:kern w:val="3"/>
          <w:sz w:val="24"/>
          <w:szCs w:val="24"/>
        </w:rPr>
      </w:pPr>
      <w:r w:rsidRPr="007C47F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  <w:t xml:space="preserve">W razie gdyby szkoda przewyższała wartość ustalonych kar umownych, </w:t>
      </w:r>
      <w:r w:rsidR="007C47F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  <w:t>Zamawiający</w:t>
      </w:r>
      <w:r w:rsidRPr="007C47F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  <w:t xml:space="preserve"> może dochodzić odszkodowania uzupełniającego na zasadach ogólnych.</w:t>
      </w:r>
      <w:r w:rsidR="00AA3A03" w:rsidRPr="007C47F5">
        <w:rPr>
          <w:rFonts w:ascii="Times New Roman" w:eastAsia="Times New Roman" w:hAnsi="Times New Roman" w:cs="Times New Roman"/>
          <w:bCs/>
          <w:kern w:val="3"/>
          <w:sz w:val="24"/>
          <w:szCs w:val="24"/>
          <w:lang w:eastAsia="pl-PL"/>
        </w:rPr>
        <w:t xml:space="preserve"> </w:t>
      </w:r>
    </w:p>
    <w:p w:rsidR="00AA3A03" w:rsidRPr="007C47F5" w:rsidRDefault="00AA3A03" w:rsidP="007C47F5">
      <w:pPr>
        <w:widowControl w:val="0"/>
        <w:numPr>
          <w:ilvl w:val="0"/>
          <w:numId w:val="15"/>
        </w:numPr>
        <w:tabs>
          <w:tab w:val="left" w:pos="-294"/>
        </w:tabs>
        <w:suppressAutoHyphens/>
        <w:autoSpaceDN w:val="0"/>
        <w:spacing w:line="200" w:lineRule="atLeast"/>
        <w:jc w:val="both"/>
        <w:rPr>
          <w:rFonts w:ascii="Times New Roman" w:eastAsia="Lucida Sans Unicode" w:hAnsi="Times New Roman" w:cs="F"/>
          <w:kern w:val="3"/>
          <w:sz w:val="24"/>
          <w:szCs w:val="24"/>
        </w:rPr>
      </w:pPr>
      <w:r w:rsidRPr="007C47F5">
        <w:rPr>
          <w:rFonts w:ascii="Times New Roman" w:eastAsia="Calibri" w:hAnsi="Times New Roman" w:cs="Times New Roman"/>
          <w:iCs/>
          <w:sz w:val="24"/>
          <w:szCs w:val="24"/>
          <w:lang w:eastAsia="pl-PL"/>
        </w:rPr>
        <w:t>Odbiorca wystawi każdorazowo notę obciążeniową w razie naliczenia kar umownych, które będą mogły być potrącane z należności Sprzedającego.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autoSpaceDN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1B1A90">
        <w:rPr>
          <w:rFonts w:ascii="Times New Roman" w:eastAsia="Calibri" w:hAnsi="Times New Roman" w:cs="Times New Roman"/>
          <w:b/>
          <w:sz w:val="24"/>
          <w:szCs w:val="24"/>
        </w:rPr>
        <w:t>§ 16</w:t>
      </w:r>
    </w:p>
    <w:p w:rsidR="001B1A90" w:rsidRPr="001B1A90" w:rsidRDefault="001B1A90" w:rsidP="001B1A90">
      <w:pPr>
        <w:widowControl w:val="0"/>
        <w:numPr>
          <w:ilvl w:val="1"/>
          <w:numId w:val="17"/>
        </w:numPr>
        <w:tabs>
          <w:tab w:val="left" w:pos="717"/>
        </w:tabs>
        <w:suppressAutoHyphens/>
        <w:autoSpaceDN w:val="0"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1B1A90">
        <w:rPr>
          <w:rFonts w:ascii="Times New Roman" w:eastAsia="MS Mincho" w:hAnsi="Times New Roman" w:cs="Times New Roman"/>
          <w:sz w:val="24"/>
          <w:szCs w:val="24"/>
        </w:rPr>
        <w:t>Wykonawca zobowiązuje się w dniu zawarcia umowy do wniesienia zabezpieczenia należytego wykonania um</w:t>
      </w:r>
      <w:r w:rsidR="00D36108">
        <w:rPr>
          <w:rFonts w:ascii="Times New Roman" w:eastAsia="MS Mincho" w:hAnsi="Times New Roman" w:cs="Times New Roman"/>
          <w:sz w:val="24"/>
          <w:szCs w:val="24"/>
        </w:rPr>
        <w:t xml:space="preserve">owy w formie </w:t>
      </w:r>
      <w:r w:rsidR="006C09AA">
        <w:rPr>
          <w:rFonts w:ascii="Times New Roman" w:eastAsia="MS Mincho" w:hAnsi="Times New Roman" w:cs="Times New Roman"/>
          <w:sz w:val="24"/>
          <w:szCs w:val="24"/>
        </w:rPr>
        <w:t>…………..</w:t>
      </w:r>
      <w:r w:rsidRPr="001B1A90">
        <w:rPr>
          <w:rFonts w:ascii="Times New Roman" w:eastAsia="MS Mincho" w:hAnsi="Times New Roman" w:cs="Times New Roman"/>
          <w:sz w:val="24"/>
          <w:szCs w:val="24"/>
        </w:rPr>
        <w:t xml:space="preserve"> w wysokości </w:t>
      </w:r>
      <w:r w:rsidR="006C09AA">
        <w:rPr>
          <w:rFonts w:ascii="Times New Roman" w:eastAsia="MS Mincho" w:hAnsi="Times New Roman" w:cs="Times New Roman"/>
          <w:b/>
          <w:sz w:val="24"/>
          <w:szCs w:val="24"/>
        </w:rPr>
        <w:t>5</w:t>
      </w:r>
      <w:r w:rsidRPr="001B1A90">
        <w:rPr>
          <w:rFonts w:ascii="Times New Roman" w:eastAsia="MS Mincho" w:hAnsi="Times New Roman" w:cs="Times New Roman"/>
          <w:b/>
          <w:sz w:val="24"/>
          <w:szCs w:val="24"/>
        </w:rPr>
        <w:t>%</w:t>
      </w:r>
      <w:r w:rsidRPr="001B1A90">
        <w:rPr>
          <w:rFonts w:ascii="Times New Roman" w:eastAsia="MS Mincho" w:hAnsi="Times New Roman" w:cs="Times New Roman"/>
          <w:sz w:val="24"/>
          <w:szCs w:val="24"/>
        </w:rPr>
        <w:t xml:space="preserve"> określonej w umowie wartości brutto  przedmiotu umowy, co stanowi kwotę </w:t>
      </w:r>
      <w:r w:rsidR="006C09AA">
        <w:rPr>
          <w:rFonts w:ascii="Times New Roman" w:eastAsia="MS Mincho" w:hAnsi="Times New Roman" w:cs="Times New Roman"/>
          <w:b/>
          <w:sz w:val="24"/>
          <w:szCs w:val="24"/>
        </w:rPr>
        <w:t>………………</w:t>
      </w:r>
      <w:r w:rsidR="00D36108">
        <w:rPr>
          <w:rFonts w:ascii="Times New Roman" w:eastAsia="MS Mincho" w:hAnsi="Times New Roman" w:cs="Times New Roman"/>
          <w:b/>
          <w:sz w:val="24"/>
          <w:szCs w:val="24"/>
        </w:rPr>
        <w:t xml:space="preserve"> zł (słownie: </w:t>
      </w:r>
      <w:r w:rsidR="006C09AA">
        <w:rPr>
          <w:rFonts w:ascii="Times New Roman" w:eastAsia="MS Mincho" w:hAnsi="Times New Roman" w:cs="Times New Roman"/>
          <w:b/>
          <w:sz w:val="24"/>
          <w:szCs w:val="24"/>
        </w:rPr>
        <w:t>…………………………………………..</w:t>
      </w:r>
      <w:r w:rsidRPr="001B1A90">
        <w:rPr>
          <w:rFonts w:ascii="Times New Roman" w:eastAsia="MS Mincho" w:hAnsi="Times New Roman" w:cs="Times New Roman"/>
          <w:b/>
          <w:sz w:val="24"/>
          <w:szCs w:val="24"/>
        </w:rPr>
        <w:t>).</w:t>
      </w:r>
    </w:p>
    <w:p w:rsidR="001B1A90" w:rsidRPr="001B1A90" w:rsidRDefault="001B1A90" w:rsidP="001B1A90">
      <w:pPr>
        <w:widowControl w:val="0"/>
        <w:numPr>
          <w:ilvl w:val="1"/>
          <w:numId w:val="17"/>
        </w:numPr>
        <w:tabs>
          <w:tab w:val="left" w:pos="717"/>
        </w:tabs>
        <w:suppressAutoHyphens/>
        <w:autoSpaceDN w:val="0"/>
        <w:spacing w:after="0" w:line="240" w:lineRule="auto"/>
        <w:ind w:left="709" w:hanging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1B1A90">
        <w:rPr>
          <w:rFonts w:ascii="Times New Roman" w:eastAsia="Calibri" w:hAnsi="Times New Roman" w:cs="Times New Roman"/>
          <w:sz w:val="24"/>
          <w:szCs w:val="24"/>
        </w:rPr>
        <w:t xml:space="preserve">Zabezpieczenie należytego wykonania umowy ma na celu zabezpieczenie </w:t>
      </w:r>
      <w:r w:rsidR="00A66BA0">
        <w:rPr>
          <w:rFonts w:ascii="Times New Roman" w:eastAsia="Calibri" w:hAnsi="Times New Roman" w:cs="Times New Roman"/>
          <w:sz w:val="24"/>
          <w:szCs w:val="24"/>
        </w:rPr>
        <w:br/>
      </w:r>
      <w:r w:rsidRPr="001B1A90">
        <w:rPr>
          <w:rFonts w:ascii="Times New Roman" w:eastAsia="Calibri" w:hAnsi="Times New Roman" w:cs="Times New Roman"/>
          <w:sz w:val="24"/>
          <w:szCs w:val="24"/>
        </w:rPr>
        <w:t>i ewentualne zaspokojenie roszczeń Zamawiającego z tytułu niewykonania lub nienależytego wykonania umowy przez Wykonawcę.</w:t>
      </w:r>
    </w:p>
    <w:p w:rsidR="001B1A90" w:rsidRPr="001B1A90" w:rsidRDefault="001B1A90" w:rsidP="001B1A90">
      <w:pPr>
        <w:widowControl w:val="0"/>
        <w:numPr>
          <w:ilvl w:val="0"/>
          <w:numId w:val="17"/>
        </w:numPr>
        <w:tabs>
          <w:tab w:val="left" w:pos="717"/>
        </w:tabs>
        <w:suppressAutoHyphens/>
        <w:autoSpaceDN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1B1A90">
        <w:rPr>
          <w:rFonts w:ascii="Times New Roman" w:eastAsia="MS Mincho" w:hAnsi="Times New Roman" w:cs="Times New Roman"/>
          <w:sz w:val="24"/>
          <w:szCs w:val="24"/>
        </w:rPr>
        <w:t xml:space="preserve">Kwotę zabezpieczenia Zamawiający zwróci na pisemny wniosek Wykonawcy </w:t>
      </w:r>
      <w:r w:rsidRPr="001B1A90">
        <w:rPr>
          <w:rFonts w:ascii="Times New Roman" w:eastAsia="MS Mincho" w:hAnsi="Times New Roman" w:cs="Times New Roman"/>
          <w:sz w:val="24"/>
          <w:szCs w:val="24"/>
        </w:rPr>
        <w:br/>
        <w:t>w terminie 30 dni od daty zakończenia umowy i uznania przez Zamawiającego, iż zamówienie zostało należycie wykonane.</w:t>
      </w:r>
    </w:p>
    <w:p w:rsidR="001B1A90" w:rsidRPr="001B1A90" w:rsidRDefault="001B1A90" w:rsidP="001B1A90">
      <w:pPr>
        <w:widowControl w:val="0"/>
        <w:numPr>
          <w:ilvl w:val="0"/>
          <w:numId w:val="17"/>
        </w:numPr>
        <w:suppressAutoHyphens/>
        <w:autoSpaceDN w:val="0"/>
        <w:spacing w:after="0" w:line="240" w:lineRule="auto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1B1A90">
        <w:rPr>
          <w:rFonts w:ascii="Times New Roman" w:eastAsia="MS Mincho" w:hAnsi="Times New Roman" w:cs="Times New Roman"/>
          <w:sz w:val="24"/>
          <w:szCs w:val="24"/>
        </w:rPr>
        <w:t xml:space="preserve">W przypadku, gdy środki zabezpieczenia nie wystarczą na pokrycie roszczeń powstałych w wyniku niewykonania lub nienależytego wykonania umowy, Zamawiający zastrzega sobie prawo dochodzenia od Wykonawcy odszkodowania </w:t>
      </w:r>
      <w:r w:rsidRPr="001B1A90">
        <w:rPr>
          <w:rFonts w:ascii="Times New Roman" w:eastAsia="MS Mincho" w:hAnsi="Times New Roman" w:cs="Times New Roman"/>
          <w:sz w:val="24"/>
          <w:szCs w:val="24"/>
        </w:rPr>
        <w:br/>
        <w:t>na zasadach ogólnych.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§ 17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center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Postanowienia końcowe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Nie wymagają formy aneksu do Umowy:</w:t>
      </w:r>
    </w:p>
    <w:p w:rsidR="001B1A90" w:rsidRPr="001B1A90" w:rsidRDefault="001B1A90" w:rsidP="001B1A90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zmiany adresowe z zastrzeżeniem zapisów §6 niniejszej umowy,</w:t>
      </w:r>
    </w:p>
    <w:p w:rsidR="001B1A90" w:rsidRPr="001B1A90" w:rsidRDefault="001B1A90" w:rsidP="001B1A90">
      <w:pPr>
        <w:widowControl w:val="0"/>
        <w:numPr>
          <w:ilvl w:val="0"/>
          <w:numId w:val="19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zmiana siedziby i adresu do korespondencji, numeru rachunku bankowego oraz miejsca dostarczania faktur.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dopuszcza zmiany umowy w następującym zakresie:</w:t>
      </w:r>
    </w:p>
    <w:p w:rsidR="0084074B" w:rsidRDefault="0084074B" w:rsidP="005D1F9F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5D1F9F">
        <w:rPr>
          <w:rFonts w:ascii="Times New Roman" w:eastAsia="Calibri" w:hAnsi="Times New Roman" w:cs="Times New Roman"/>
          <w:sz w:val="24"/>
          <w:szCs w:val="24"/>
          <w:lang w:eastAsia="pl-PL"/>
        </w:rPr>
        <w:t>zwiększenia prognozowanej ilości</w:t>
      </w:r>
      <w:r w:rsidRPr="00A3762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 zużytej energii, w związku z przyłączeniem nowych obiektów lub rozbudową starych, po cenach z oferty złożonej do niniejszego postępowania, w obrębie </w:t>
      </w:r>
      <w:r w:rsidR="00A64C25">
        <w:rPr>
          <w:rFonts w:ascii="Times New Roman" w:eastAsia="Calibri" w:hAnsi="Times New Roman" w:cs="Times New Roman"/>
          <w:sz w:val="24"/>
          <w:szCs w:val="24"/>
          <w:lang w:eastAsia="pl-PL"/>
        </w:rPr>
        <w:t>grup taryfowych objętych umową</w:t>
      </w:r>
      <w:r w:rsidR="00E55014">
        <w:rPr>
          <w:rFonts w:ascii="Times New Roman" w:eastAsia="Calibri" w:hAnsi="Times New Roman" w:cs="Times New Roman"/>
          <w:sz w:val="24"/>
          <w:szCs w:val="24"/>
          <w:lang w:eastAsia="pl-PL"/>
        </w:rPr>
        <w:t>,</w:t>
      </w:r>
    </w:p>
    <w:p w:rsidR="001B1A90" w:rsidRPr="00E55014" w:rsidRDefault="001B1A90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wpisania w § 4 ust. 1 nowych obiektów wraz z opisem</w:t>
      </w:r>
      <w:r w:rsid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</w:t>
      </w:r>
    </w:p>
    <w:p w:rsidR="001B1A90" w:rsidRPr="00E55014" w:rsidRDefault="001B1A90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zmniejszenia prognozowanej w </w:t>
      </w:r>
      <w:r w:rsidR="005D1F9F" w:rsidRPr="00E55014">
        <w:rPr>
          <w:rFonts w:ascii="Times New Roman" w:eastAsia="Calibri" w:hAnsi="Times New Roman" w:cs="Times New Roman"/>
          <w:sz w:val="24"/>
          <w:szCs w:val="24"/>
          <w:lang w:eastAsia="pl-PL"/>
        </w:rPr>
        <w:t xml:space="preserve">załączniku nr 1 do umowy </w:t>
      </w: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ilości zużytej energii </w:t>
      </w:r>
      <w:r w:rsidR="005D1F9F"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</w: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związku ze zbyciem, wynajmem lub dzie</w:t>
      </w:r>
      <w:r w:rsid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rżawą któregokolwiek z obiektów,</w:t>
      </w:r>
    </w:p>
    <w:p w:rsidR="001B1A90" w:rsidRPr="00E55014" w:rsidRDefault="001B1A90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wykreślenia z § 4 ust. 1 obiektów w związku ze</w:t>
      </w:r>
      <w:r w:rsid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zbyciem lub dzierżawą obiektów,</w:t>
      </w:r>
    </w:p>
    <w:p w:rsidR="001B1A90" w:rsidRPr="00E55014" w:rsidRDefault="001B1A90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zmniejszenia ilości zakupionej energii w związku z </w:t>
      </w:r>
      <w:r w:rsid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poczynionymi oszczędnościami,</w:t>
      </w:r>
    </w:p>
    <w:p w:rsidR="001B1A90" w:rsidRPr="00E55014" w:rsidRDefault="00E55014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zmiany ceny</w:t>
      </w:r>
      <w:r w:rsidR="001B1A90"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w przypadku ustawowej zmiany stawki p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odatku VAT i podatku akcyzowego,</w:t>
      </w:r>
    </w:p>
    <w:p w:rsidR="001B1A90" w:rsidRPr="00E55014" w:rsidRDefault="001B1A90" w:rsidP="00E55014">
      <w:pPr>
        <w:numPr>
          <w:ilvl w:val="0"/>
          <w:numId w:val="22"/>
        </w:numPr>
        <w:autoSpaceDN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pl-PL"/>
        </w:rPr>
      </w:pPr>
      <w:r w:rsidRPr="00E55014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zmiany przepisów bezwzględnie obowiązujących.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Wszelkie pozostałe zmiany warunków, nie wskazane w ust.1 wymagają zmiany umowy w formie pisemnej, pod rygorem nieważności.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Odbiorca wyraża zgodę na przesyłanie dokumentów zawierających dane osobowe drogą pocztową, w tym listem poleconym i przesyłką kurierską.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Integralną część niniejszej Umowy stanowią następujące załączniki: formularz cenowy</w:t>
      </w:r>
      <w:r w:rsidR="009E1A5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, formularz ofertowy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Ewentualne spory mogące wyniknąć w trakcie realizacji niniejszej Umowy, nie podlegające kompetencji Prezesa Urzędu Regulacji Energetyki, </w:t>
      </w:r>
      <w:r w:rsidR="009E1A53">
        <w:rPr>
          <w:rFonts w:ascii="Times New Roman" w:eastAsia="Times New Roman" w:hAnsi="Times New Roman"/>
          <w:sz w:val="24"/>
          <w:szCs w:val="24"/>
          <w:lang w:eastAsia="pl-PL"/>
        </w:rPr>
        <w:t>rozstrzygać będzie sąd powszechny właściwy dla siedziby Zamawiającego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Pr="001B1A90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sprawach nieuregulowanych w niniejszej Umowie zastosowanie mają przepisy aktów prawnych wskazanych w §2 niniejszej Umowy.</w:t>
      </w:r>
    </w:p>
    <w:p w:rsidR="001B1A90" w:rsidRPr="00A32C9A" w:rsidRDefault="001B1A90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Osobami wyznaczonymi do kontaktów po stronie Sprzedawcy są</w:t>
      </w: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:</w:t>
      </w:r>
    </w:p>
    <w:p w:rsidR="00A32C9A" w:rsidRPr="00A32C9A" w:rsidRDefault="00A32C9A" w:rsidP="00A32C9A">
      <w:pPr>
        <w:widowControl w:val="0"/>
        <w:suppressAutoHyphens/>
        <w:autoSpaceDN w:val="0"/>
        <w:spacing w:after="0" w:line="240" w:lineRule="auto"/>
        <w:ind w:left="644"/>
        <w:jc w:val="both"/>
        <w:rPr>
          <w:rFonts w:ascii="Calibri" w:eastAsia="Lucida Sans Unicode" w:hAnsi="Calibri" w:cs="F"/>
          <w:kern w:val="3"/>
        </w:rPr>
      </w:pPr>
    </w:p>
    <w:p w:rsidR="00A32C9A" w:rsidRPr="009E1A53" w:rsidRDefault="00A32C9A" w:rsidP="00A32C9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A32C9A">
        <w:rPr>
          <w:rFonts w:ascii="Times New Roman" w:hAnsi="Times New Roman" w:cs="Times New Roman"/>
          <w:sz w:val="24"/>
          <w:szCs w:val="24"/>
        </w:rPr>
        <w:t xml:space="preserve">a). </w:t>
      </w:r>
      <w:r w:rsidR="009E1A53">
        <w:rPr>
          <w:rFonts w:ascii="Times New Roman" w:hAnsi="Times New Roman" w:cs="Times New Roman"/>
          <w:sz w:val="24"/>
          <w:szCs w:val="24"/>
        </w:rPr>
        <w:t>…………….</w:t>
      </w:r>
      <w:r w:rsidRPr="00A32C9A">
        <w:rPr>
          <w:rFonts w:ascii="Times New Roman" w:hAnsi="Times New Roman" w:cs="Times New Roman"/>
          <w:sz w:val="24"/>
          <w:szCs w:val="24"/>
        </w:rPr>
        <w:t xml:space="preserve"> , tel. </w:t>
      </w:r>
      <w:r w:rsidR="009E1A53">
        <w:rPr>
          <w:rFonts w:ascii="Times New Roman" w:hAnsi="Times New Roman" w:cs="Times New Roman"/>
          <w:sz w:val="24"/>
          <w:szCs w:val="24"/>
        </w:rPr>
        <w:t>…………..</w:t>
      </w:r>
      <w:r w:rsidRPr="00A32C9A">
        <w:rPr>
          <w:rFonts w:ascii="Times New Roman" w:hAnsi="Times New Roman" w:cs="Times New Roman"/>
          <w:sz w:val="24"/>
          <w:szCs w:val="24"/>
        </w:rPr>
        <w:t xml:space="preserve">, e-mail:  </w:t>
      </w:r>
      <w:r w:rsidR="009E1A53">
        <w:t>..............................</w:t>
      </w:r>
    </w:p>
    <w:p w:rsidR="00A32C9A" w:rsidRPr="00A32C9A" w:rsidRDefault="00A32C9A" w:rsidP="00A32C9A">
      <w:pPr>
        <w:pStyle w:val="Akapitzlist"/>
        <w:ind w:left="644"/>
        <w:rPr>
          <w:rFonts w:ascii="Times New Roman" w:hAnsi="Times New Roman" w:cs="Times New Roman"/>
          <w:sz w:val="24"/>
          <w:szCs w:val="24"/>
        </w:rPr>
      </w:pPr>
      <w:r w:rsidRPr="00A32C9A">
        <w:rPr>
          <w:rFonts w:ascii="Times New Roman" w:hAnsi="Times New Roman" w:cs="Times New Roman"/>
          <w:sz w:val="24"/>
          <w:szCs w:val="24"/>
        </w:rPr>
        <w:t xml:space="preserve">b). </w:t>
      </w:r>
      <w:r w:rsidR="009E1A53">
        <w:rPr>
          <w:rFonts w:ascii="Times New Roman" w:hAnsi="Times New Roman" w:cs="Times New Roman"/>
          <w:sz w:val="24"/>
          <w:szCs w:val="24"/>
        </w:rPr>
        <w:t>……………..</w:t>
      </w:r>
      <w:r w:rsidRPr="00A32C9A">
        <w:rPr>
          <w:rFonts w:ascii="Times New Roman" w:hAnsi="Times New Roman" w:cs="Times New Roman"/>
          <w:sz w:val="24"/>
          <w:szCs w:val="24"/>
        </w:rPr>
        <w:t xml:space="preserve">, tel. </w:t>
      </w:r>
      <w:r w:rsidR="009E1A53">
        <w:rPr>
          <w:rFonts w:ascii="Times New Roman" w:hAnsi="Times New Roman" w:cs="Times New Roman"/>
          <w:sz w:val="24"/>
          <w:szCs w:val="24"/>
        </w:rPr>
        <w:t>…………..</w:t>
      </w:r>
      <w:r w:rsidRPr="00A32C9A">
        <w:rPr>
          <w:rFonts w:ascii="Times New Roman" w:hAnsi="Times New Roman" w:cs="Times New Roman"/>
          <w:sz w:val="24"/>
          <w:szCs w:val="24"/>
        </w:rPr>
        <w:t xml:space="preserve"> e-mail:  </w:t>
      </w:r>
      <w:r w:rsidR="009E1A53" w:rsidRPr="009E1A53">
        <w:rPr>
          <w:rFonts w:ascii="Times New Roman" w:hAnsi="Times New Roman" w:cs="Times New Roman"/>
          <w:sz w:val="24"/>
          <w:szCs w:val="24"/>
        </w:rPr>
        <w:t>……………………</w:t>
      </w:r>
      <w:r w:rsidR="00054B07">
        <w:rPr>
          <w:rStyle w:val="Hipercze"/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:rsidR="001B1A90" w:rsidRPr="00A32C9A" w:rsidRDefault="001B1A90" w:rsidP="00A32C9A">
      <w:pPr>
        <w:pStyle w:val="Akapitzlist"/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A32C9A">
        <w:rPr>
          <w:rFonts w:ascii="Times New Roman" w:eastAsia="Times New Roman" w:hAnsi="Times New Roman" w:cs="Times New Roman"/>
          <w:kern w:val="3"/>
          <w:sz w:val="24"/>
          <w:szCs w:val="24"/>
          <w:u w:val="single"/>
          <w:lang w:eastAsia="pl-PL"/>
        </w:rPr>
        <w:t>Osobami wyznaczonymi do kontaktów po stronie Odbiorcy są</w:t>
      </w:r>
      <w:r w:rsidRPr="00A32C9A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:</w:t>
      </w:r>
    </w:p>
    <w:p w:rsidR="001B1A90" w:rsidRPr="009E1A53" w:rsidRDefault="00A32C9A" w:rsidP="0084074B">
      <w:pPr>
        <w:suppressAutoHyphens/>
        <w:autoSpaceDN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    a). </w:t>
      </w:r>
      <w:r w:rsidR="009E1A5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……………….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tel. </w:t>
      </w:r>
      <w:r w:rsidR="009E1A5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e-mail: </w:t>
      </w:r>
      <w:hyperlink r:id="rId8" w:history="1">
        <w:r w:rsidR="009E1A53" w:rsidRPr="009E1A53">
          <w:rPr>
            <w:rStyle w:val="Hipercze"/>
            <w:rFonts w:ascii="Times New Roman" w:eastAsia="Times New Roman" w:hAnsi="Times New Roman" w:cs="Times New Roman"/>
            <w:color w:val="auto"/>
            <w:kern w:val="3"/>
            <w:sz w:val="24"/>
            <w:szCs w:val="24"/>
            <w:u w:val="none"/>
            <w:lang w:eastAsia="pl-PL"/>
          </w:rPr>
          <w:t>……………………..</w:t>
        </w:r>
      </w:hyperlink>
    </w:p>
    <w:p w:rsidR="00054B07" w:rsidRPr="001B1A90" w:rsidRDefault="00054B07" w:rsidP="0084074B">
      <w:pPr>
        <w:suppressAutoHyphens/>
        <w:autoSpaceDN w:val="0"/>
        <w:spacing w:after="0" w:line="240" w:lineRule="auto"/>
        <w:ind w:left="360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    b). </w:t>
      </w:r>
      <w:r w:rsidR="009E1A5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……………….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tel. </w:t>
      </w:r>
      <w:r w:rsidR="009E1A53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, e-mail: </w:t>
      </w:r>
      <w:r w:rsidR="009E1A53">
        <w:t>…………………………………..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shd w:val="clear" w:color="auto" w:fill="00FF00"/>
          <w:lang w:eastAsia="pl-PL"/>
        </w:rPr>
      </w:pPr>
    </w:p>
    <w:p w:rsidR="001B1A90" w:rsidRPr="001B1A90" w:rsidRDefault="009E1A53" w:rsidP="001B1A90">
      <w:pPr>
        <w:widowControl w:val="0"/>
        <w:numPr>
          <w:ilvl w:val="0"/>
          <w:numId w:val="18"/>
        </w:num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Umowę sporządzono w trzech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jednobrzmiących egzemplarzach, </w:t>
      </w:r>
      <w:r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jeden dla Wykonawcy, dwa dla Zamawiającego</w:t>
      </w:r>
      <w:r w:rsidR="001B1A90"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:rsid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596E32" w:rsidRDefault="00596E32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596E32" w:rsidRPr="001B1A90" w:rsidRDefault="00596E32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1B1A90" w:rsidRPr="001B1A90" w:rsidRDefault="001B1A90" w:rsidP="009A6AB6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>………………………                                                            …………………………..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</w:pPr>
    </w:p>
    <w:p w:rsidR="001B1A90" w:rsidRPr="001B1A90" w:rsidRDefault="007A7BB1" w:rsidP="001B1A90">
      <w:pPr>
        <w:suppressAutoHyphens/>
        <w:autoSpaceDN w:val="0"/>
        <w:spacing w:after="0" w:line="240" w:lineRule="auto"/>
        <w:ind w:firstLine="708"/>
        <w:jc w:val="both"/>
        <w:rPr>
          <w:rFonts w:ascii="Calibri" w:eastAsia="Lucida Sans Unicode" w:hAnsi="Calibri" w:cs="F"/>
          <w:kern w:val="3"/>
        </w:rPr>
      </w:pP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 xml:space="preserve">WYKONAWCA/SPRZEDAWCA </w:t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b/>
          <w:kern w:val="3"/>
          <w:sz w:val="24"/>
          <w:szCs w:val="24"/>
          <w:lang w:eastAsia="pl-PL"/>
        </w:rPr>
        <w:tab/>
        <w:t>ZAMAWIAJĄCY/ODBIORCA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Odbiorca wyraża zgodę na gromadzenie i przetwarzanie swoich danych osobowych w zakresie niezbędnym dla realizacji powyższej Umowy, zgodnie z USTAWA z dnia 29 sierpnia 1997 r. o ochronie danych osobowych (tj. Dz. U. z 2014 r., poz. 1182 z </w:t>
      </w:r>
      <w:proofErr w:type="spellStart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późn</w:t>
      </w:r>
      <w:proofErr w:type="spellEnd"/>
      <w:r w:rsidRPr="001B1A90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 zm.)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Default="001B1A90" w:rsidP="001B1A90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596E32" w:rsidRPr="001B1A90" w:rsidRDefault="00596E32" w:rsidP="001B1A90">
      <w:pPr>
        <w:suppressAutoHyphens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lang w:eastAsia="pl-PL"/>
        </w:rPr>
        <w:t>………………………………………..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4956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18"/>
          <w:szCs w:val="18"/>
          <w:lang w:eastAsia="pl-PL"/>
        </w:rPr>
        <w:t xml:space="preserve">         Podpis Odbiorcy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lang w:eastAsia="pl-PL"/>
        </w:rPr>
        <w:t>Odbiorca wyraża zgodę na gromadzenie i przetwarzanie jego danych osobowych przez Sprzedawcę oraz podmioty działające na jego rzecz dla celów marketingowych i reklamowych związanych ze sprzedażą energii.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2832" w:firstLine="708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kern w:val="3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lang w:eastAsia="pl-PL"/>
        </w:rPr>
        <w:t>…………………………………..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18"/>
          <w:szCs w:val="18"/>
          <w:lang w:eastAsia="pl-PL"/>
        </w:rPr>
        <w:t xml:space="preserve">       Podpis Odbiorcy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:rsidR="001B1A90" w:rsidRPr="001B1A90" w:rsidRDefault="001B1A90" w:rsidP="001B1A90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1B1A90">
        <w:rPr>
          <w:rFonts w:ascii="Times New Roman" w:eastAsia="Calibri" w:hAnsi="Times New Roman" w:cs="Times New Roman"/>
        </w:rPr>
        <w:t>Sprzedawca wypełnił obowiązki informacyjne przewidziane w art. 13 lub art. 14 RODO</w:t>
      </w:r>
      <w:r w:rsidRPr="001B1A90">
        <w:rPr>
          <w:rFonts w:ascii="Times New Roman" w:eastAsia="Calibri" w:hAnsi="Times New Roman" w:cs="Times New Roman"/>
          <w:vertAlign w:val="superscript"/>
        </w:rPr>
        <w:footnoteReference w:id="1"/>
      </w:r>
      <w:r w:rsidRPr="001B1A90">
        <w:rPr>
          <w:rFonts w:ascii="Times New Roman" w:eastAsia="Calibri" w:hAnsi="Times New Roman" w:cs="Times New Roman"/>
        </w:rPr>
        <w:t xml:space="preserve">  wobec osób fizycznych, od których dane osobowe bezpośrednio lub pośrednio pozyskał w celu ubiegania się o udzielenie zamówienia publicznego w niniejszym postępowaniu</w:t>
      </w:r>
      <w:r w:rsidRPr="001B1A90">
        <w:rPr>
          <w:rFonts w:ascii="Times New Roman" w:eastAsia="Calibri" w:hAnsi="Times New Roman" w:cs="Times New Roman"/>
          <w:vertAlign w:val="superscript"/>
        </w:rPr>
        <w:footnoteReference w:id="2"/>
      </w:r>
      <w:r w:rsidRPr="001B1A90">
        <w:rPr>
          <w:rFonts w:ascii="Times New Roman" w:eastAsia="Calibri" w:hAnsi="Times New Roman" w:cs="Times New Roman"/>
        </w:rPr>
        <w:t>.</w:t>
      </w:r>
    </w:p>
    <w:p w:rsidR="001B1A90" w:rsidRPr="001B1A90" w:rsidRDefault="001B1A90" w:rsidP="001B1A90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B1A90" w:rsidRPr="001B1A90" w:rsidRDefault="001B1A90" w:rsidP="001B1A90">
      <w:pPr>
        <w:autoSpaceDN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:rsidR="001B1A90" w:rsidRPr="001B1A90" w:rsidRDefault="001B1A90" w:rsidP="001B1A90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1A90" w:rsidRPr="001B1A90" w:rsidRDefault="001B1A90" w:rsidP="001B1A90">
      <w:pPr>
        <w:suppressAutoHyphens/>
        <w:autoSpaceDN w:val="0"/>
        <w:spacing w:after="0" w:line="240" w:lineRule="auto"/>
        <w:ind w:left="3540"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lang w:eastAsia="pl-PL"/>
        </w:rPr>
        <w:t>…………………………………..</w:t>
      </w:r>
    </w:p>
    <w:p w:rsidR="001B1A90" w:rsidRPr="001B1A90" w:rsidRDefault="001B1A90" w:rsidP="001B1A90">
      <w:pPr>
        <w:suppressAutoHyphens/>
        <w:autoSpaceDN w:val="0"/>
        <w:spacing w:after="0" w:line="240" w:lineRule="auto"/>
        <w:ind w:left="4248" w:firstLine="708"/>
        <w:jc w:val="both"/>
        <w:rPr>
          <w:rFonts w:ascii="Calibri" w:eastAsia="Lucida Sans Unicode" w:hAnsi="Calibri" w:cs="F"/>
          <w:kern w:val="3"/>
        </w:rPr>
      </w:pPr>
      <w:r w:rsidRPr="001B1A90">
        <w:rPr>
          <w:rFonts w:ascii="Times New Roman" w:eastAsia="Times New Roman" w:hAnsi="Times New Roman" w:cs="Times New Roman"/>
          <w:kern w:val="3"/>
          <w:sz w:val="18"/>
          <w:szCs w:val="18"/>
          <w:lang w:eastAsia="pl-PL"/>
        </w:rPr>
        <w:t xml:space="preserve">       Podpis Sprzedawcy</w:t>
      </w:r>
    </w:p>
    <w:p w:rsidR="003D41E0" w:rsidRDefault="003D41E0"/>
    <w:sectPr w:rsidR="003D41E0" w:rsidSect="00596E32">
      <w:footerReference w:type="default" r:id="rId9"/>
      <w:pgSz w:w="11906" w:h="16838"/>
      <w:pgMar w:top="1134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4B75" w:rsidRDefault="009E4B75" w:rsidP="001B1A90">
      <w:pPr>
        <w:spacing w:after="0" w:line="240" w:lineRule="auto"/>
      </w:pPr>
      <w:r>
        <w:separator/>
      </w:r>
    </w:p>
  </w:endnote>
  <w:endnote w:type="continuationSeparator" w:id="0">
    <w:p w:rsidR="009E4B75" w:rsidRDefault="009E4B75" w:rsidP="001B1A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2124144"/>
      <w:docPartObj>
        <w:docPartGallery w:val="Page Numbers (Bottom of Page)"/>
        <w:docPartUnique/>
      </w:docPartObj>
    </w:sdtPr>
    <w:sdtEndPr/>
    <w:sdtContent>
      <w:p w:rsidR="001B1A90" w:rsidRDefault="001B1A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2815">
          <w:rPr>
            <w:noProof/>
          </w:rPr>
          <w:t>9</w:t>
        </w:r>
        <w:r>
          <w:fldChar w:fldCharType="end"/>
        </w:r>
      </w:p>
    </w:sdtContent>
  </w:sdt>
  <w:p w:rsidR="001B1A90" w:rsidRDefault="001B1A9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4B75" w:rsidRDefault="009E4B75" w:rsidP="001B1A90">
      <w:pPr>
        <w:spacing w:after="0" w:line="240" w:lineRule="auto"/>
      </w:pPr>
      <w:r>
        <w:separator/>
      </w:r>
    </w:p>
  </w:footnote>
  <w:footnote w:type="continuationSeparator" w:id="0">
    <w:p w:rsidR="009E4B75" w:rsidRDefault="009E4B75" w:rsidP="001B1A90">
      <w:pPr>
        <w:spacing w:after="0" w:line="240" w:lineRule="auto"/>
      </w:pPr>
      <w:r>
        <w:continuationSeparator/>
      </w:r>
    </w:p>
  </w:footnote>
  <w:footnote w:id="1">
    <w:p w:rsidR="001B1A90" w:rsidRDefault="001B1A90" w:rsidP="001B1A90">
      <w:pPr>
        <w:pStyle w:val="Tekstprzypisudolnego"/>
        <w:ind w:left="142" w:hanging="142"/>
        <w:jc w:val="both"/>
      </w:pPr>
      <w:r>
        <w:rPr>
          <w:rStyle w:val="Odwoanieprzypisudolnego"/>
          <w:rFonts w:eastAsia="Lucida Sans Unicode"/>
        </w:rPr>
        <w:footnoteRef/>
      </w:r>
      <w: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1B1A90" w:rsidRDefault="001B1A90" w:rsidP="001B1A90">
      <w:pPr>
        <w:pStyle w:val="Tekstprzypisudolnego"/>
        <w:ind w:left="142" w:hanging="142"/>
        <w:jc w:val="both"/>
      </w:pPr>
      <w:r>
        <w:rPr>
          <w:rStyle w:val="Odwoanieprzypisudolnego"/>
          <w:rFonts w:eastAsia="Lucida Sans Unicode"/>
        </w:rPr>
        <w:footnoteRef/>
      </w:r>
      <w: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A2133"/>
    <w:multiLevelType w:val="multilevel"/>
    <w:tmpl w:val="BA2CE1B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96F1841"/>
    <w:multiLevelType w:val="multilevel"/>
    <w:tmpl w:val="5414ECD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>
    <w:nsid w:val="0DEE18EC"/>
    <w:multiLevelType w:val="multilevel"/>
    <w:tmpl w:val="81F6416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>
    <w:nsid w:val="17DA3ED3"/>
    <w:multiLevelType w:val="multilevel"/>
    <w:tmpl w:val="EC9A5FC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>
    <w:nsid w:val="18F3642E"/>
    <w:multiLevelType w:val="multilevel"/>
    <w:tmpl w:val="257EC4A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>
    <w:nsid w:val="1A945070"/>
    <w:multiLevelType w:val="multilevel"/>
    <w:tmpl w:val="4C90C2D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>
    <w:nsid w:val="2A87467D"/>
    <w:multiLevelType w:val="multilevel"/>
    <w:tmpl w:val="C41286F4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>
    <w:nsid w:val="2AD55622"/>
    <w:multiLevelType w:val="multilevel"/>
    <w:tmpl w:val="3ED26470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>
    <w:nsid w:val="3394746F"/>
    <w:multiLevelType w:val="multilevel"/>
    <w:tmpl w:val="1A8828D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>
    <w:nsid w:val="351D56F9"/>
    <w:multiLevelType w:val="multilevel"/>
    <w:tmpl w:val="BCF207A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>
    <w:nsid w:val="3BF55E7C"/>
    <w:multiLevelType w:val="multilevel"/>
    <w:tmpl w:val="1D34B5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F514AB1"/>
    <w:multiLevelType w:val="multilevel"/>
    <w:tmpl w:val="4F8E7D3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numFmt w:val="bullet"/>
      <w:lvlText w:val=""/>
      <w:lvlJc w:val="left"/>
      <w:pPr>
        <w:ind w:left="1080" w:hanging="360"/>
      </w:pPr>
      <w:rPr>
        <w:rFonts w:ascii="Wingdings" w:hAnsi="Wingdings"/>
      </w:rPr>
    </w:lvl>
    <w:lvl w:ilvl="2">
      <w:start w:val="1"/>
      <w:numFmt w:val="lowerLetter"/>
      <w:lvlText w:val="%3)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sz w:val="24"/>
        <w:szCs w:val="24"/>
      </w:r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>
    <w:nsid w:val="416176CF"/>
    <w:multiLevelType w:val="multilevel"/>
    <w:tmpl w:val="4674334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>
    <w:nsid w:val="4A6F5728"/>
    <w:multiLevelType w:val="multilevel"/>
    <w:tmpl w:val="CD20E634"/>
    <w:lvl w:ilvl="0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lowerLetter"/>
      <w:lvlText w:val="%5."/>
      <w:lvlJc w:val="left"/>
      <w:pPr>
        <w:ind w:left="2160" w:hanging="360"/>
      </w:pPr>
    </w:lvl>
    <w:lvl w:ilvl="5">
      <w:start w:val="1"/>
      <w:numFmt w:val="lowerRoman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lowerLetter"/>
      <w:lvlText w:val="%8."/>
      <w:lvlJc w:val="left"/>
      <w:pPr>
        <w:ind w:left="3240" w:hanging="360"/>
      </w:pPr>
    </w:lvl>
    <w:lvl w:ilvl="8">
      <w:start w:val="1"/>
      <w:numFmt w:val="lowerRoman"/>
      <w:lvlText w:val="%9."/>
      <w:lvlJc w:val="left"/>
      <w:pPr>
        <w:ind w:left="3600" w:hanging="360"/>
      </w:pPr>
    </w:lvl>
  </w:abstractNum>
  <w:abstractNum w:abstractNumId="14">
    <w:nsid w:val="4DB567E9"/>
    <w:multiLevelType w:val="multilevel"/>
    <w:tmpl w:val="55E8105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5">
    <w:nsid w:val="5B8E277E"/>
    <w:multiLevelType w:val="hybridMultilevel"/>
    <w:tmpl w:val="F9D85E5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F56F81E">
      <w:start w:val="1"/>
      <w:numFmt w:val="decimal"/>
      <w:lvlText w:val="%2."/>
      <w:lvlJc w:val="left"/>
      <w:pPr>
        <w:ind w:left="1440" w:hanging="360"/>
      </w:pPr>
      <w:rPr>
        <w:rFonts w:ascii="Times New Roman" w:eastAsia="MS Mincho" w:hAnsi="Times New Roman" w:cs="Times New Roman"/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B13CFB"/>
    <w:multiLevelType w:val="multilevel"/>
    <w:tmpl w:val="5456E27E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>
    <w:nsid w:val="60FA352E"/>
    <w:multiLevelType w:val="multilevel"/>
    <w:tmpl w:val="E260FA9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b w:val="0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8">
    <w:nsid w:val="661922C8"/>
    <w:multiLevelType w:val="multilevel"/>
    <w:tmpl w:val="1F08BF0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>
    <w:nsid w:val="72FF7C09"/>
    <w:multiLevelType w:val="multilevel"/>
    <w:tmpl w:val="7C765AF4"/>
    <w:styleLink w:val="WW8Num1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>
    <w:nsid w:val="76AA2A80"/>
    <w:multiLevelType w:val="hybridMultilevel"/>
    <w:tmpl w:val="367A3116"/>
    <w:lvl w:ilvl="0" w:tplc="126E5FBC">
      <w:start w:val="1"/>
      <w:numFmt w:val="lowerLetter"/>
      <w:lvlText w:val="%1)"/>
      <w:lvlJc w:val="left"/>
      <w:pPr>
        <w:ind w:left="870" w:hanging="51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A90"/>
    <w:rsid w:val="00054B07"/>
    <w:rsid w:val="000D32A5"/>
    <w:rsid w:val="000D75CC"/>
    <w:rsid w:val="001B1A90"/>
    <w:rsid w:val="0031725E"/>
    <w:rsid w:val="00345B4A"/>
    <w:rsid w:val="003A50DA"/>
    <w:rsid w:val="003A7B7D"/>
    <w:rsid w:val="003D41E0"/>
    <w:rsid w:val="004A0F35"/>
    <w:rsid w:val="004D118D"/>
    <w:rsid w:val="00596E32"/>
    <w:rsid w:val="005D1F9F"/>
    <w:rsid w:val="00626161"/>
    <w:rsid w:val="006608FB"/>
    <w:rsid w:val="006B6238"/>
    <w:rsid w:val="006C09AA"/>
    <w:rsid w:val="007A6315"/>
    <w:rsid w:val="007A7BB1"/>
    <w:rsid w:val="007C47F5"/>
    <w:rsid w:val="007F2245"/>
    <w:rsid w:val="007F7295"/>
    <w:rsid w:val="008226E3"/>
    <w:rsid w:val="0084074B"/>
    <w:rsid w:val="00867B7B"/>
    <w:rsid w:val="00880862"/>
    <w:rsid w:val="009317E9"/>
    <w:rsid w:val="009A6AB6"/>
    <w:rsid w:val="009A7127"/>
    <w:rsid w:val="009E1A53"/>
    <w:rsid w:val="009E4B75"/>
    <w:rsid w:val="00A07E0F"/>
    <w:rsid w:val="00A23B7C"/>
    <w:rsid w:val="00A32C9A"/>
    <w:rsid w:val="00A64C25"/>
    <w:rsid w:val="00A66BA0"/>
    <w:rsid w:val="00AA3A03"/>
    <w:rsid w:val="00AA4C2D"/>
    <w:rsid w:val="00AB32E7"/>
    <w:rsid w:val="00BE2724"/>
    <w:rsid w:val="00C67927"/>
    <w:rsid w:val="00C804A1"/>
    <w:rsid w:val="00D072E0"/>
    <w:rsid w:val="00D36108"/>
    <w:rsid w:val="00D476FA"/>
    <w:rsid w:val="00DB51A8"/>
    <w:rsid w:val="00DE5E45"/>
    <w:rsid w:val="00E55014"/>
    <w:rsid w:val="00EF2815"/>
    <w:rsid w:val="00F06A11"/>
    <w:rsid w:val="00F37C4A"/>
    <w:rsid w:val="00FC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A90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B1A90"/>
    <w:rPr>
      <w:vertAlign w:val="superscript"/>
    </w:rPr>
  </w:style>
  <w:style w:type="numbering" w:customStyle="1" w:styleId="WW8Num111">
    <w:name w:val="WW8Num111"/>
    <w:rsid w:val="001B1A90"/>
    <w:pPr>
      <w:numPr>
        <w:numId w:val="14"/>
      </w:numPr>
    </w:pPr>
  </w:style>
  <w:style w:type="paragraph" w:styleId="Nagwek">
    <w:name w:val="header"/>
    <w:basedOn w:val="Normaln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1A90"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1A90"/>
  </w:style>
  <w:style w:type="character" w:styleId="Hipercze">
    <w:name w:val="Hyperlink"/>
    <w:basedOn w:val="Domylnaczcionkaakapitu"/>
    <w:uiPriority w:val="99"/>
    <w:unhideWhenUsed/>
    <w:rsid w:val="00A32C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rsid w:val="00FC68D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B1A9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B1A90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B1A90"/>
    <w:rPr>
      <w:vertAlign w:val="superscript"/>
    </w:rPr>
  </w:style>
  <w:style w:type="numbering" w:customStyle="1" w:styleId="WW8Num111">
    <w:name w:val="WW8Num111"/>
    <w:rsid w:val="001B1A90"/>
    <w:pPr>
      <w:numPr>
        <w:numId w:val="14"/>
      </w:numPr>
    </w:pPr>
  </w:style>
  <w:style w:type="paragraph" w:styleId="Nagwek">
    <w:name w:val="header"/>
    <w:basedOn w:val="Normalny"/>
    <w:link w:val="Nagwek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B1A90"/>
  </w:style>
  <w:style w:type="paragraph" w:styleId="Stopka">
    <w:name w:val="footer"/>
    <w:basedOn w:val="Normalny"/>
    <w:link w:val="StopkaZnak"/>
    <w:uiPriority w:val="99"/>
    <w:unhideWhenUsed/>
    <w:rsid w:val="001B1A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B1A90"/>
  </w:style>
  <w:style w:type="character" w:styleId="Hipercze">
    <w:name w:val="Hyperlink"/>
    <w:basedOn w:val="Domylnaczcionkaakapitu"/>
    <w:uiPriority w:val="99"/>
    <w:unhideWhenUsed/>
    <w:rsid w:val="00A32C9A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A32C9A"/>
    <w:pPr>
      <w:ind w:left="720"/>
      <w:contextualSpacing/>
    </w:pPr>
  </w:style>
  <w:style w:type="paragraph" w:customStyle="1" w:styleId="gmail-western">
    <w:name w:val="gmail-western"/>
    <w:basedOn w:val="Normalny"/>
    <w:rsid w:val="00FC68D3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739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7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iotr.kwiecien@awf.krakow.p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11</Pages>
  <Words>4199</Words>
  <Characters>25199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Pracownik</cp:lastModifiedBy>
  <cp:revision>22</cp:revision>
  <dcterms:created xsi:type="dcterms:W3CDTF">2020-10-14T07:55:00Z</dcterms:created>
  <dcterms:modified xsi:type="dcterms:W3CDTF">2020-10-14T10:04:00Z</dcterms:modified>
</cp:coreProperties>
</file>