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65EB" w:rsidRDefault="005165EB" w:rsidP="005165EB">
      <w:r>
        <w:rPr>
          <w:rStyle w:val="date"/>
        </w:rPr>
        <w:t>12/10/2020</w:t>
      </w:r>
      <w:r>
        <w:t xml:space="preserve">    </w:t>
      </w:r>
      <w:r>
        <w:rPr>
          <w:rStyle w:val="oj"/>
        </w:rPr>
        <w:t>S198</w:t>
      </w:r>
    </w:p>
    <w:p w:rsidR="005165EB" w:rsidRDefault="005165EB" w:rsidP="005165EB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Polska-Kraków: Urządzenia komputerowe</w:t>
      </w:r>
    </w:p>
    <w:p w:rsidR="005165EB" w:rsidRDefault="005165EB" w:rsidP="005165EB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2020/S 198-479373</w:t>
      </w:r>
    </w:p>
    <w:p w:rsidR="005165EB" w:rsidRDefault="005165EB" w:rsidP="005165EB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Ogłoszenie o zamówieniu</w:t>
      </w:r>
    </w:p>
    <w:p w:rsidR="005165EB" w:rsidRDefault="005165EB" w:rsidP="005165EB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Dostawy</w:t>
      </w:r>
    </w:p>
    <w:p w:rsidR="005165EB" w:rsidRDefault="005165EB" w:rsidP="005165EB">
      <w:pPr>
        <w:rPr>
          <w:b/>
          <w:bCs/>
        </w:rPr>
      </w:pPr>
      <w:r>
        <w:rPr>
          <w:b/>
          <w:bCs/>
        </w:rPr>
        <w:t>Podstawa prawna:</w:t>
      </w:r>
    </w:p>
    <w:p w:rsidR="005165EB" w:rsidRDefault="005165EB" w:rsidP="005165EB">
      <w:r>
        <w:t>Dyrektywa 2014/24/UE</w:t>
      </w:r>
    </w:p>
    <w:p w:rsidR="005165EB" w:rsidRDefault="005165EB" w:rsidP="005165EB">
      <w:pPr>
        <w:pStyle w:val="tigrseq"/>
        <w:spacing w:before="0" w:beforeAutospacing="0" w:after="0" w:afterAutospacing="0"/>
      </w:pPr>
      <w:r>
        <w:t>Sekcja I: Instytucja zamawiająca</w:t>
      </w:r>
    </w:p>
    <w:p w:rsidR="005165EB" w:rsidRDefault="005165EB" w:rsidP="005165EB">
      <w:r>
        <w:rPr>
          <w:rStyle w:val="nomark"/>
          <w:color w:val="000000"/>
        </w:rPr>
        <w:t>I.1)</w:t>
      </w:r>
      <w:r>
        <w:rPr>
          <w:rStyle w:val="timark"/>
          <w:b/>
          <w:bCs/>
          <w:color w:val="000000"/>
        </w:rPr>
        <w:t>Nazwa i adresy</w:t>
      </w:r>
    </w:p>
    <w:p w:rsidR="005165EB" w:rsidRDefault="005165EB" w:rsidP="005165EB">
      <w:pPr>
        <w:rPr>
          <w:color w:val="000000"/>
        </w:rPr>
      </w:pPr>
      <w:r>
        <w:rPr>
          <w:color w:val="000000"/>
        </w:rPr>
        <w:t>Oficjalna nazwa: Akademia Górniczo-Hutnicza im. Stanisława Staszica w Krakowie</w:t>
      </w:r>
      <w:r>
        <w:rPr>
          <w:color w:val="000000"/>
        </w:rPr>
        <w:br/>
        <w:t>Adres pocztowy: al. Mickiewicza 30</w:t>
      </w:r>
      <w:r>
        <w:rPr>
          <w:color w:val="000000"/>
        </w:rPr>
        <w:br/>
        <w:t>Miejscowość: Kraków</w:t>
      </w:r>
      <w:r>
        <w:rPr>
          <w:color w:val="000000"/>
        </w:rPr>
        <w:br/>
        <w:t xml:space="preserve">Kod NUTS: </w:t>
      </w:r>
      <w:r>
        <w:rPr>
          <w:rStyle w:val="nutscode"/>
          <w:color w:val="000000"/>
        </w:rPr>
        <w:t>PL213 Miasto Kraków</w:t>
      </w:r>
      <w:r>
        <w:rPr>
          <w:color w:val="000000"/>
        </w:rPr>
        <w:br/>
        <w:t>Kod pocztowy: 30-059</w:t>
      </w:r>
      <w:r>
        <w:rPr>
          <w:color w:val="000000"/>
        </w:rPr>
        <w:br/>
        <w:t>Państwo: Polska</w:t>
      </w:r>
      <w:bookmarkStart w:id="0" w:name="_GoBack"/>
      <w:bookmarkEnd w:id="0"/>
      <w:r>
        <w:rPr>
          <w:color w:val="000000"/>
        </w:rPr>
        <w:br/>
        <w:t>Osoba do kontaktów: Małgorzata Waligórska</w:t>
      </w:r>
      <w:r>
        <w:rPr>
          <w:color w:val="000000"/>
        </w:rPr>
        <w:br/>
        <w:t xml:space="preserve">E-mail: </w:t>
      </w:r>
      <w:hyperlink r:id="rId7" w:history="1">
        <w:r>
          <w:rPr>
            <w:rStyle w:val="Hipercze"/>
          </w:rPr>
          <w:t>dzp@agh.edu.pl</w:t>
        </w:r>
      </w:hyperlink>
      <w:r>
        <w:rPr>
          <w:color w:val="000000"/>
        </w:rPr>
        <w:br/>
        <w:t>Tel.: +48 126173595</w:t>
      </w:r>
      <w:r>
        <w:rPr>
          <w:color w:val="000000"/>
        </w:rPr>
        <w:br/>
        <w:t>Faks: +48 126173363</w:t>
      </w:r>
      <w:r>
        <w:rPr>
          <w:color w:val="000000"/>
        </w:rPr>
        <w:br/>
      </w:r>
      <w:r>
        <w:rPr>
          <w:b/>
          <w:bCs/>
          <w:color w:val="000000"/>
        </w:rPr>
        <w:t xml:space="preserve">Adresy internetowe: </w:t>
      </w:r>
      <w:r>
        <w:rPr>
          <w:color w:val="000000"/>
        </w:rPr>
        <w:br/>
        <w:t xml:space="preserve">Główny adres: </w:t>
      </w:r>
      <w:hyperlink r:id="rId8" w:tgtFrame="_blank" w:history="1">
        <w:r>
          <w:rPr>
            <w:rStyle w:val="Hipercze"/>
          </w:rPr>
          <w:t>www.dzp.agh.edu.pl</w:t>
        </w:r>
      </w:hyperlink>
      <w:r>
        <w:rPr>
          <w:color w:val="000000"/>
        </w:rPr>
        <w:br/>
        <w:t xml:space="preserve">Adres profilu nabywcy: </w:t>
      </w:r>
      <w:hyperlink r:id="rId9" w:tgtFrame="_blank" w:history="1">
        <w:r>
          <w:rPr>
            <w:rStyle w:val="Hipercze"/>
          </w:rPr>
          <w:t>www.dzp.agh.edu.pl</w:t>
        </w:r>
      </w:hyperlink>
    </w:p>
    <w:p w:rsidR="005165EB" w:rsidRDefault="005165EB" w:rsidP="005165EB">
      <w:r>
        <w:rPr>
          <w:rStyle w:val="nomark"/>
          <w:color w:val="000000"/>
        </w:rPr>
        <w:t>I.3)</w:t>
      </w:r>
      <w:r>
        <w:rPr>
          <w:rStyle w:val="timark"/>
          <w:b/>
          <w:bCs/>
          <w:color w:val="000000"/>
        </w:rPr>
        <w:t>Komunikacja</w:t>
      </w:r>
    </w:p>
    <w:p w:rsidR="005165EB" w:rsidRDefault="005165EB" w:rsidP="005165EB">
      <w:pPr>
        <w:rPr>
          <w:color w:val="000000"/>
        </w:rPr>
      </w:pPr>
      <w:r>
        <w:rPr>
          <w:color w:val="000000"/>
        </w:rPr>
        <w:t xml:space="preserve">Dostęp do dokumentów zamówienia jest ograniczony. Więcej informacji można uzyskać pod adresem: </w:t>
      </w:r>
      <w:hyperlink r:id="rId10" w:tgtFrame="_blank" w:history="1">
        <w:r>
          <w:rPr>
            <w:rStyle w:val="Hipercze"/>
          </w:rPr>
          <w:t>www.dzp.agh.edu.pl</w:t>
        </w:r>
      </w:hyperlink>
    </w:p>
    <w:p w:rsidR="005165EB" w:rsidRDefault="005165EB" w:rsidP="005165EB">
      <w:pPr>
        <w:rPr>
          <w:color w:val="000000"/>
        </w:rPr>
      </w:pPr>
      <w:r>
        <w:rPr>
          <w:color w:val="000000"/>
        </w:rPr>
        <w:t>Więcej informacji można uzyskać pod adresem podanym powyżej</w:t>
      </w:r>
    </w:p>
    <w:p w:rsidR="005165EB" w:rsidRDefault="005165EB" w:rsidP="005165EB">
      <w:pPr>
        <w:rPr>
          <w:color w:val="000000"/>
        </w:rPr>
      </w:pPr>
      <w:r>
        <w:rPr>
          <w:color w:val="000000"/>
        </w:rPr>
        <w:t xml:space="preserve">Oferty lub wnioski o dopuszczenie do udziału w postępowaniu należy przesyłać drogą elektroniczną za pośrednictwem: </w:t>
      </w:r>
      <w:hyperlink r:id="rId11" w:tgtFrame="_blank" w:history="1">
        <w:r>
          <w:rPr>
            <w:rStyle w:val="Hipercze"/>
          </w:rPr>
          <w:t>http://e-ProPublico.pl</w:t>
        </w:r>
      </w:hyperlink>
    </w:p>
    <w:p w:rsidR="005165EB" w:rsidRDefault="005165EB" w:rsidP="005165EB">
      <w:r>
        <w:rPr>
          <w:rStyle w:val="nomark"/>
          <w:color w:val="000000"/>
        </w:rPr>
        <w:t>I.4)</w:t>
      </w:r>
      <w:r>
        <w:rPr>
          <w:rStyle w:val="timark"/>
          <w:b/>
          <w:bCs/>
          <w:color w:val="000000"/>
        </w:rPr>
        <w:t>Rodzaj instytucji zamawiającej</w:t>
      </w:r>
    </w:p>
    <w:p w:rsidR="005165EB" w:rsidRDefault="005165EB" w:rsidP="005165EB">
      <w:pPr>
        <w:rPr>
          <w:color w:val="000000"/>
        </w:rPr>
      </w:pPr>
      <w:r>
        <w:rPr>
          <w:color w:val="000000"/>
        </w:rPr>
        <w:t>Inny rodzaj: uczelnia publiczna</w:t>
      </w:r>
    </w:p>
    <w:p w:rsidR="005165EB" w:rsidRDefault="005165EB" w:rsidP="005165EB">
      <w:r>
        <w:rPr>
          <w:rStyle w:val="nomark"/>
          <w:color w:val="000000"/>
        </w:rPr>
        <w:t>I.5)</w:t>
      </w:r>
      <w:r>
        <w:rPr>
          <w:rStyle w:val="timark"/>
          <w:b/>
          <w:bCs/>
          <w:color w:val="000000"/>
        </w:rPr>
        <w:t>Główny przedmiot działalności</w:t>
      </w:r>
    </w:p>
    <w:p w:rsidR="005165EB" w:rsidRDefault="005165EB" w:rsidP="005165EB">
      <w:pPr>
        <w:rPr>
          <w:color w:val="000000"/>
        </w:rPr>
      </w:pPr>
      <w:r>
        <w:rPr>
          <w:color w:val="000000"/>
        </w:rPr>
        <w:t>Inna działalność: uczelnia publiczna</w:t>
      </w:r>
    </w:p>
    <w:p w:rsidR="005165EB" w:rsidRDefault="005165EB" w:rsidP="005165EB">
      <w:pPr>
        <w:pStyle w:val="tigrseq"/>
        <w:spacing w:before="0" w:beforeAutospacing="0" w:after="0" w:afterAutospacing="0"/>
      </w:pPr>
      <w:r>
        <w:t>Sekcja II: Przedmiot</w:t>
      </w:r>
    </w:p>
    <w:p w:rsidR="005165EB" w:rsidRDefault="005165EB" w:rsidP="005165EB">
      <w:r>
        <w:rPr>
          <w:rStyle w:val="nomark"/>
          <w:color w:val="000000"/>
        </w:rPr>
        <w:t>II.1)</w:t>
      </w:r>
      <w:r>
        <w:rPr>
          <w:rStyle w:val="timark"/>
          <w:b/>
          <w:bCs/>
          <w:color w:val="000000"/>
        </w:rPr>
        <w:t>Wielkość lub zakres zamówienia</w:t>
      </w:r>
    </w:p>
    <w:p w:rsidR="005165EB" w:rsidRDefault="005165EB" w:rsidP="005165EB">
      <w:r>
        <w:rPr>
          <w:rStyle w:val="nomark"/>
          <w:color w:val="000000"/>
        </w:rPr>
        <w:t>II.1.1)</w:t>
      </w:r>
      <w:r>
        <w:rPr>
          <w:rStyle w:val="timark"/>
          <w:b/>
          <w:bCs/>
          <w:color w:val="000000"/>
        </w:rPr>
        <w:t>Nazwa:</w:t>
      </w:r>
    </w:p>
    <w:p w:rsidR="005165EB" w:rsidRDefault="005165EB" w:rsidP="005165EB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Dostawę zestawów komputerów stacjonarnych – używanych, poleasingowych – 5 szt. dla </w:t>
      </w:r>
      <w:proofErr w:type="spellStart"/>
      <w:r>
        <w:rPr>
          <w:color w:val="000000"/>
        </w:rPr>
        <w:t>WFiIS</w:t>
      </w:r>
      <w:proofErr w:type="spellEnd"/>
      <w:r>
        <w:rPr>
          <w:color w:val="000000"/>
        </w:rPr>
        <w:t xml:space="preserve"> – KC-zp.272-466/20</w:t>
      </w:r>
    </w:p>
    <w:p w:rsidR="005165EB" w:rsidRDefault="005165EB" w:rsidP="005165EB">
      <w:pPr>
        <w:rPr>
          <w:color w:val="000000"/>
        </w:rPr>
      </w:pPr>
      <w:r>
        <w:rPr>
          <w:color w:val="000000"/>
        </w:rPr>
        <w:t>Numer referencyjny: KC-zp.272-466/20</w:t>
      </w:r>
    </w:p>
    <w:p w:rsidR="005165EB" w:rsidRDefault="005165EB" w:rsidP="005165EB">
      <w:r>
        <w:rPr>
          <w:rStyle w:val="nomark"/>
          <w:color w:val="000000"/>
        </w:rPr>
        <w:t>II.1.2)</w:t>
      </w:r>
      <w:r>
        <w:rPr>
          <w:rStyle w:val="timark"/>
          <w:b/>
          <w:bCs/>
          <w:color w:val="000000"/>
        </w:rPr>
        <w:t>Główny kod CPV</w:t>
      </w:r>
    </w:p>
    <w:p w:rsidR="005165EB" w:rsidRDefault="005165EB" w:rsidP="005165EB">
      <w:pPr>
        <w:rPr>
          <w:color w:val="000000"/>
        </w:rPr>
      </w:pPr>
      <w:r>
        <w:rPr>
          <w:rStyle w:val="cpvcode"/>
          <w:color w:val="000000"/>
        </w:rPr>
        <w:t>30200000 Urządzenia komputerowe</w:t>
      </w:r>
    </w:p>
    <w:p w:rsidR="005165EB" w:rsidRDefault="005165EB" w:rsidP="005165EB">
      <w:r>
        <w:rPr>
          <w:rStyle w:val="nomark"/>
          <w:color w:val="000000"/>
        </w:rPr>
        <w:t>II.1.3)</w:t>
      </w:r>
      <w:r>
        <w:rPr>
          <w:rStyle w:val="timark"/>
          <w:b/>
          <w:bCs/>
          <w:color w:val="000000"/>
        </w:rPr>
        <w:t>Rodzaj zamówienia</w:t>
      </w:r>
    </w:p>
    <w:p w:rsidR="005165EB" w:rsidRDefault="005165EB" w:rsidP="005165EB">
      <w:pPr>
        <w:rPr>
          <w:color w:val="000000"/>
        </w:rPr>
      </w:pPr>
      <w:r>
        <w:rPr>
          <w:color w:val="000000"/>
        </w:rPr>
        <w:t>Dostawy</w:t>
      </w:r>
    </w:p>
    <w:p w:rsidR="005165EB" w:rsidRDefault="005165EB" w:rsidP="005165EB">
      <w:r>
        <w:rPr>
          <w:rStyle w:val="nomark"/>
          <w:color w:val="000000"/>
        </w:rPr>
        <w:t>II.1.4)</w:t>
      </w:r>
      <w:r>
        <w:rPr>
          <w:rStyle w:val="timark"/>
          <w:b/>
          <w:bCs/>
          <w:color w:val="000000"/>
        </w:rPr>
        <w:t>Krótki opis:</w:t>
      </w:r>
    </w:p>
    <w:p w:rsidR="005165EB" w:rsidRDefault="005165EB" w:rsidP="005165EB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Przedmiotem zamówienia jest dostawa zestawów komputerów stacjonarnych – używanych, poleasingowych – 5 szt. dla </w:t>
      </w:r>
      <w:proofErr w:type="spellStart"/>
      <w:r>
        <w:rPr>
          <w:color w:val="000000"/>
        </w:rPr>
        <w:t>WFiIS</w:t>
      </w:r>
      <w:proofErr w:type="spellEnd"/>
      <w:r>
        <w:rPr>
          <w:color w:val="000000"/>
        </w:rPr>
        <w:t>.</w:t>
      </w:r>
    </w:p>
    <w:p w:rsidR="005165EB" w:rsidRDefault="005165EB" w:rsidP="005165EB">
      <w:r>
        <w:rPr>
          <w:rStyle w:val="nomark"/>
          <w:color w:val="000000"/>
        </w:rPr>
        <w:t>II.1.5)</w:t>
      </w:r>
      <w:r>
        <w:rPr>
          <w:rStyle w:val="timark"/>
          <w:b/>
          <w:bCs/>
          <w:color w:val="000000"/>
        </w:rPr>
        <w:t>Szacunkowa całkowita wartość</w:t>
      </w:r>
    </w:p>
    <w:p w:rsidR="005165EB" w:rsidRDefault="005165EB" w:rsidP="005165EB">
      <w:r>
        <w:rPr>
          <w:rStyle w:val="nomark"/>
          <w:color w:val="000000"/>
        </w:rPr>
        <w:t>II.1.6)</w:t>
      </w:r>
      <w:r>
        <w:rPr>
          <w:rStyle w:val="timark"/>
          <w:b/>
          <w:bCs/>
          <w:color w:val="000000"/>
        </w:rPr>
        <w:t>Informacje o częściach</w:t>
      </w:r>
    </w:p>
    <w:p w:rsidR="005165EB" w:rsidRDefault="005165EB" w:rsidP="005165EB">
      <w:pPr>
        <w:rPr>
          <w:color w:val="000000"/>
        </w:rPr>
      </w:pPr>
      <w:r>
        <w:rPr>
          <w:color w:val="000000"/>
        </w:rPr>
        <w:t>To zamówienie podzielone jest na części: nie</w:t>
      </w:r>
    </w:p>
    <w:p w:rsidR="005165EB" w:rsidRDefault="005165EB" w:rsidP="005165EB">
      <w:r>
        <w:rPr>
          <w:rStyle w:val="nomark"/>
          <w:color w:val="000000"/>
        </w:rPr>
        <w:t>II.2)</w:t>
      </w:r>
      <w:r>
        <w:rPr>
          <w:rStyle w:val="timark"/>
          <w:b/>
          <w:bCs/>
          <w:color w:val="000000"/>
        </w:rPr>
        <w:t>Opis</w:t>
      </w:r>
    </w:p>
    <w:p w:rsidR="005165EB" w:rsidRDefault="005165EB" w:rsidP="005165EB">
      <w:r>
        <w:rPr>
          <w:rStyle w:val="nomark"/>
          <w:color w:val="000000"/>
        </w:rPr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5165EB" w:rsidRDefault="005165EB" w:rsidP="005165EB">
      <w:pPr>
        <w:rPr>
          <w:color w:val="000000"/>
        </w:rPr>
      </w:pPr>
      <w:r>
        <w:rPr>
          <w:color w:val="000000"/>
        </w:rPr>
        <w:t xml:space="preserve">Kod NUTS: </w:t>
      </w:r>
      <w:r>
        <w:rPr>
          <w:rStyle w:val="nutscode"/>
          <w:color w:val="000000"/>
        </w:rPr>
        <w:t>PL21 Małopolskie</w:t>
      </w:r>
    </w:p>
    <w:p w:rsidR="005165EB" w:rsidRDefault="005165EB" w:rsidP="005165EB">
      <w:pPr>
        <w:rPr>
          <w:color w:val="000000"/>
        </w:rPr>
      </w:pPr>
      <w:r>
        <w:rPr>
          <w:color w:val="000000"/>
        </w:rPr>
        <w:t xml:space="preserve">Główne miejsce lub lokalizacja realizacji: </w:t>
      </w:r>
    </w:p>
    <w:p w:rsidR="005165EB" w:rsidRDefault="005165EB" w:rsidP="005165EB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AGH Kraków</w:t>
      </w:r>
    </w:p>
    <w:p w:rsidR="005165EB" w:rsidRDefault="005165EB" w:rsidP="005165EB">
      <w:r>
        <w:rPr>
          <w:rStyle w:val="nomark"/>
          <w:color w:val="000000"/>
        </w:rPr>
        <w:lastRenderedPageBreak/>
        <w:t>II.2.4)</w:t>
      </w:r>
      <w:r>
        <w:rPr>
          <w:rStyle w:val="timark"/>
          <w:b/>
          <w:bCs/>
          <w:color w:val="000000"/>
        </w:rPr>
        <w:t>Opis zamówienia:</w:t>
      </w:r>
    </w:p>
    <w:p w:rsidR="005165EB" w:rsidRDefault="005165EB" w:rsidP="005165EB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Przedmiotem zamówienia jest dostawa zestawów komputerów stacjonarnych – używanych, poleasingowych – 5 szt. dla </w:t>
      </w:r>
      <w:proofErr w:type="spellStart"/>
      <w:r>
        <w:rPr>
          <w:color w:val="000000"/>
        </w:rPr>
        <w:t>WFiIS</w:t>
      </w:r>
      <w:proofErr w:type="spellEnd"/>
      <w:r>
        <w:rPr>
          <w:color w:val="000000"/>
        </w:rPr>
        <w:t>.</w:t>
      </w:r>
    </w:p>
    <w:p w:rsidR="005165EB" w:rsidRDefault="005165EB" w:rsidP="005165EB">
      <w:r>
        <w:rPr>
          <w:rStyle w:val="nomark"/>
          <w:color w:val="000000"/>
        </w:rPr>
        <w:t>II.2.5)</w:t>
      </w:r>
      <w:r>
        <w:rPr>
          <w:rStyle w:val="timark"/>
          <w:b/>
          <w:bCs/>
          <w:color w:val="000000"/>
        </w:rPr>
        <w:t>Kryteria udzielenia zamówienia</w:t>
      </w:r>
    </w:p>
    <w:p w:rsidR="005165EB" w:rsidRDefault="005165EB" w:rsidP="005165EB">
      <w:pPr>
        <w:rPr>
          <w:color w:val="000000"/>
        </w:rPr>
      </w:pPr>
      <w:r>
        <w:rPr>
          <w:color w:val="000000"/>
        </w:rPr>
        <w:t>Kryteria określone poniżej</w:t>
      </w:r>
    </w:p>
    <w:p w:rsidR="005165EB" w:rsidRDefault="005165EB" w:rsidP="005165EB">
      <w:pPr>
        <w:rPr>
          <w:color w:val="000000"/>
        </w:rPr>
      </w:pPr>
      <w:r>
        <w:rPr>
          <w:color w:val="000000"/>
        </w:rPr>
        <w:t>Kryterium kosztu - Nazwa: Cena / Waga: 60</w:t>
      </w:r>
    </w:p>
    <w:p w:rsidR="005165EB" w:rsidRDefault="005165EB" w:rsidP="005165EB">
      <w:pPr>
        <w:rPr>
          <w:color w:val="000000"/>
        </w:rPr>
      </w:pPr>
      <w:r>
        <w:rPr>
          <w:color w:val="000000"/>
        </w:rPr>
        <w:t>Kryterium kosztu - Nazwa: Termin realizacji / Waga: 40</w:t>
      </w:r>
    </w:p>
    <w:p w:rsidR="005165EB" w:rsidRDefault="005165EB" w:rsidP="005165EB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5165EB" w:rsidRDefault="005165EB" w:rsidP="005165EB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zamówienia, umowy ramowej lub dynamicznego systemu zakupów</w:t>
      </w:r>
    </w:p>
    <w:p w:rsidR="005165EB" w:rsidRDefault="005165EB" w:rsidP="005165EB">
      <w:pPr>
        <w:rPr>
          <w:color w:val="000000"/>
        </w:rPr>
      </w:pPr>
      <w:r>
        <w:rPr>
          <w:color w:val="000000"/>
        </w:rPr>
        <w:t>Okres w dniach: 21</w:t>
      </w:r>
    </w:p>
    <w:p w:rsidR="005165EB" w:rsidRDefault="005165EB" w:rsidP="005165EB">
      <w:pPr>
        <w:rPr>
          <w:color w:val="000000"/>
        </w:rPr>
      </w:pPr>
      <w:r>
        <w:rPr>
          <w:color w:val="000000"/>
        </w:rPr>
        <w:t>Niniejsze zamówienie podlega wznowieniu: nie</w:t>
      </w:r>
    </w:p>
    <w:p w:rsidR="005165EB" w:rsidRDefault="005165EB" w:rsidP="005165EB">
      <w:r>
        <w:rPr>
          <w:rStyle w:val="nomark"/>
          <w:color w:val="000000"/>
        </w:rPr>
        <w:t>II.2.10)</w:t>
      </w:r>
      <w:r>
        <w:rPr>
          <w:rStyle w:val="timark"/>
          <w:b/>
          <w:bCs/>
          <w:color w:val="000000"/>
        </w:rPr>
        <w:t>Informacje o ofertach wariantowych</w:t>
      </w:r>
    </w:p>
    <w:p w:rsidR="005165EB" w:rsidRDefault="005165EB" w:rsidP="005165EB">
      <w:pPr>
        <w:rPr>
          <w:color w:val="000000"/>
        </w:rPr>
      </w:pPr>
      <w:r>
        <w:rPr>
          <w:color w:val="000000"/>
        </w:rPr>
        <w:t>Dopuszcza się składanie ofert wariantowych: nie</w:t>
      </w:r>
    </w:p>
    <w:p w:rsidR="005165EB" w:rsidRDefault="005165EB" w:rsidP="005165EB">
      <w:r>
        <w:rPr>
          <w:rStyle w:val="nomark"/>
          <w:color w:val="000000"/>
        </w:rPr>
        <w:t>II.2.11)</w:t>
      </w:r>
      <w:r>
        <w:rPr>
          <w:rStyle w:val="timark"/>
          <w:b/>
          <w:bCs/>
          <w:color w:val="000000"/>
        </w:rPr>
        <w:t>Informacje o opcjach</w:t>
      </w:r>
    </w:p>
    <w:p w:rsidR="005165EB" w:rsidRDefault="005165EB" w:rsidP="005165EB">
      <w:pPr>
        <w:rPr>
          <w:color w:val="000000"/>
        </w:rPr>
      </w:pPr>
      <w:r>
        <w:rPr>
          <w:color w:val="000000"/>
        </w:rPr>
        <w:t>Opcje: nie</w:t>
      </w:r>
    </w:p>
    <w:p w:rsidR="005165EB" w:rsidRDefault="005165EB" w:rsidP="005165EB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5165EB" w:rsidRDefault="005165EB" w:rsidP="005165EB">
      <w:pPr>
        <w:rPr>
          <w:color w:val="000000"/>
        </w:rPr>
      </w:pPr>
      <w:r>
        <w:rPr>
          <w:color w:val="000000"/>
        </w:rPr>
        <w:t>Zamówienie dotyczy projektu/programu finansowanego ze środków Unii Europejskiej: nie</w:t>
      </w:r>
    </w:p>
    <w:p w:rsidR="005165EB" w:rsidRDefault="005165EB" w:rsidP="005165EB">
      <w:r>
        <w:rPr>
          <w:rStyle w:val="nomark"/>
          <w:color w:val="000000"/>
        </w:rPr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5165EB" w:rsidRDefault="005165EB" w:rsidP="005165EB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Zamawiający będzie oceniał oferty według następujących kryteriów:</w:t>
      </w:r>
    </w:p>
    <w:p w:rsidR="005165EB" w:rsidRDefault="005165EB" w:rsidP="005165EB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Nazwa kryterium – waga:</w:t>
      </w:r>
    </w:p>
    <w:p w:rsidR="005165EB" w:rsidRDefault="005165EB" w:rsidP="005165EB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1. cena – 60 %;</w:t>
      </w:r>
    </w:p>
    <w:p w:rsidR="005165EB" w:rsidRDefault="005165EB" w:rsidP="005165EB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2. termin realizacji – 40 %.</w:t>
      </w:r>
    </w:p>
    <w:p w:rsidR="005165EB" w:rsidRDefault="005165EB" w:rsidP="005165EB">
      <w:pPr>
        <w:pStyle w:val="tigrseq"/>
        <w:spacing w:before="0" w:beforeAutospacing="0" w:after="0" w:afterAutospacing="0"/>
      </w:pPr>
      <w:r>
        <w:t>Sekcja III: Informacje o charakterze prawnym, ekonomicznym, finansowym i technicznym</w:t>
      </w:r>
    </w:p>
    <w:p w:rsidR="005165EB" w:rsidRDefault="005165EB" w:rsidP="005165EB">
      <w:r>
        <w:rPr>
          <w:rStyle w:val="nomark"/>
          <w:color w:val="000000"/>
        </w:rPr>
        <w:t>III.1)</w:t>
      </w:r>
      <w:r>
        <w:rPr>
          <w:rStyle w:val="timark"/>
          <w:b/>
          <w:bCs/>
          <w:color w:val="000000"/>
        </w:rPr>
        <w:t>Warunki udziału</w:t>
      </w:r>
    </w:p>
    <w:p w:rsidR="005165EB" w:rsidRDefault="005165EB" w:rsidP="005165EB">
      <w:r>
        <w:rPr>
          <w:rStyle w:val="nomark"/>
          <w:color w:val="000000"/>
        </w:rPr>
        <w:t>III.1.1)</w:t>
      </w:r>
      <w:r>
        <w:rPr>
          <w:rStyle w:val="timark"/>
          <w:b/>
          <w:bCs/>
          <w:color w:val="000000"/>
        </w:rPr>
        <w:t>Zdolność do prowadzenia działalności zawodowej, w tym wymogi związane z wpisem do rejestru zawodowego lub handlowego</w:t>
      </w:r>
    </w:p>
    <w:p w:rsidR="005165EB" w:rsidRDefault="005165EB" w:rsidP="005165EB">
      <w:pPr>
        <w:rPr>
          <w:color w:val="000000"/>
        </w:rPr>
      </w:pPr>
      <w:r>
        <w:rPr>
          <w:color w:val="000000"/>
        </w:rPr>
        <w:t xml:space="preserve">Wykaz i krótki opis warunków: </w:t>
      </w:r>
    </w:p>
    <w:p w:rsidR="005165EB" w:rsidRDefault="005165EB" w:rsidP="005165EB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1. O udzielenie zamówienia mogą ubiegać się Wykonawcy, którzy nie podlegają wykluczeniu na podstawie art. 24 ust. 1 pkt 12–23 oraz art. 24 ust. 5 pkt 1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5165EB" w:rsidRDefault="005165EB" w:rsidP="005165EB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2. Dokumenty składane na wezwanie Zamawiającego:</w:t>
      </w:r>
    </w:p>
    <w:p w:rsidR="005165EB" w:rsidRDefault="005165EB" w:rsidP="005165EB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a) odpis z właściwego rejestru lub z Centralnej Ewidencji i Informacji o Działalności Gospodarczej, jeżeli odrębne przepisy wymagają wpisu do rejestru lub ewidencji, w celu wykazania braku podstaw do wykluczenia w oparciu o art. 24 ust. 5 pkt 1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;</w:t>
      </w:r>
    </w:p>
    <w:p w:rsidR="005165EB" w:rsidRDefault="005165EB" w:rsidP="005165EB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b) informacja z Krajowego Rejestru Karnego, w zakresie określonym w art. 24 ust. 1 pkt 13, 14 i 21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, wystawiona nie wcześniej niż przed terminem 6 miesięcy przed upływem terminu składania ofert;</w:t>
      </w:r>
    </w:p>
    <w:p w:rsidR="005165EB" w:rsidRDefault="005165EB" w:rsidP="005165EB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c) oświadczenie Wykonawcy o braku wydania wobec niego prawomocnego wyroku sądu lub ostatecznej decyzji administracyjnej o zaleganiu z uiszczaniem podatków, opłat lub składek na ubezpieczenia społeczne lub zdrowotne, albo – w przypadku wydania takiego wyroku lub decyzji – dokumenty potwierdzające dokonanie płatności tych należności wraz z ewentualnymi odsetkami lub grzywnami lub zawarcie wiążącego porozumienia w sprawie spłat tych należności;</w:t>
      </w:r>
    </w:p>
    <w:p w:rsidR="005165EB" w:rsidRDefault="005165EB" w:rsidP="005165EB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d) oświadczenie Wykonawcy o braku orzeczenia wobec niego tytułem środka zapobiegawczego zakazu ubiegania się o zamówienia publiczne.</w:t>
      </w:r>
    </w:p>
    <w:p w:rsidR="005165EB" w:rsidRDefault="005165EB" w:rsidP="005165EB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3. Wykonawcy zagraniczni: jeżeli Wykonawca ma siedzibę lub miejsce zamieszkania poza terytorium Rzeczypospolitej Polskiej, zamiast dokumentów, o których mowa w pkt 2 lit. a–b składa odpowiednio dokumenty wskazane w pkt 7.5.1 SIWZ.</w:t>
      </w:r>
    </w:p>
    <w:p w:rsidR="005165EB" w:rsidRDefault="005165EB" w:rsidP="005165EB">
      <w:r>
        <w:rPr>
          <w:rStyle w:val="nomark"/>
          <w:color w:val="000000"/>
        </w:rPr>
        <w:t>III.1.2)</w:t>
      </w:r>
      <w:r>
        <w:rPr>
          <w:rStyle w:val="timark"/>
          <w:b/>
          <w:bCs/>
          <w:color w:val="000000"/>
        </w:rPr>
        <w:t>Sytuacja ekonomiczna i finansowa</w:t>
      </w:r>
    </w:p>
    <w:p w:rsidR="005165EB" w:rsidRDefault="005165EB" w:rsidP="005165EB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5165EB" w:rsidRDefault="005165EB" w:rsidP="005165EB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Zamawiający nie opisuje, nie wyznacza szczegółowego warunku w tym zakresie.</w:t>
      </w:r>
    </w:p>
    <w:p w:rsidR="005165EB" w:rsidRDefault="005165EB" w:rsidP="005165EB">
      <w:r>
        <w:rPr>
          <w:rStyle w:val="nomark"/>
          <w:color w:val="000000"/>
        </w:rPr>
        <w:t>III.1.3)</w:t>
      </w:r>
      <w:r>
        <w:rPr>
          <w:rStyle w:val="timark"/>
          <w:b/>
          <w:bCs/>
          <w:color w:val="000000"/>
        </w:rPr>
        <w:t>Zdolność techniczna i kwalifikacje zawodowe</w:t>
      </w:r>
    </w:p>
    <w:p w:rsidR="005165EB" w:rsidRDefault="005165EB" w:rsidP="005165EB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5165EB" w:rsidRDefault="005165EB" w:rsidP="005165EB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Zamawiający nie opisuje, nie wyznacza szczegółowego warunku w tym zakresie.</w:t>
      </w:r>
    </w:p>
    <w:p w:rsidR="005165EB" w:rsidRDefault="005165EB" w:rsidP="005165EB">
      <w:r>
        <w:rPr>
          <w:rStyle w:val="nomark"/>
          <w:color w:val="000000"/>
        </w:rPr>
        <w:t>III.2)</w:t>
      </w:r>
      <w:r>
        <w:rPr>
          <w:rStyle w:val="timark"/>
          <w:b/>
          <w:bCs/>
          <w:color w:val="000000"/>
        </w:rPr>
        <w:t>Warunki dotyczące zamówienia</w:t>
      </w:r>
    </w:p>
    <w:p w:rsidR="005165EB" w:rsidRDefault="005165EB" w:rsidP="005165EB">
      <w:r>
        <w:rPr>
          <w:rStyle w:val="nomark"/>
          <w:color w:val="000000"/>
        </w:rPr>
        <w:lastRenderedPageBreak/>
        <w:t>III.2.2)</w:t>
      </w:r>
      <w:r>
        <w:rPr>
          <w:rStyle w:val="timark"/>
          <w:b/>
          <w:bCs/>
          <w:color w:val="000000"/>
        </w:rPr>
        <w:t>Warunki realizacji umowy:</w:t>
      </w:r>
    </w:p>
    <w:p w:rsidR="005165EB" w:rsidRDefault="005165EB" w:rsidP="005165EB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Realizacja umowy odbędzie się zgodnie ze wzorem umowy stanowiącym załącznik do SIWZ.</w:t>
      </w:r>
    </w:p>
    <w:p w:rsidR="005165EB" w:rsidRDefault="005165EB" w:rsidP="005165EB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Przewidywane zmiany umowy określono we wzorze umowy stanowiącym załącznik do SIWZ.</w:t>
      </w:r>
    </w:p>
    <w:p w:rsidR="005165EB" w:rsidRDefault="005165EB" w:rsidP="005165EB">
      <w:pPr>
        <w:pStyle w:val="tigrseq"/>
        <w:spacing w:before="0" w:beforeAutospacing="0" w:after="0" w:afterAutospacing="0"/>
      </w:pPr>
      <w:r>
        <w:t>Sekcja IV: Procedura</w:t>
      </w:r>
    </w:p>
    <w:p w:rsidR="005165EB" w:rsidRDefault="005165EB" w:rsidP="005165EB">
      <w:r>
        <w:rPr>
          <w:rStyle w:val="nomark"/>
          <w:color w:val="000000"/>
        </w:rPr>
        <w:t>IV.1)</w:t>
      </w:r>
      <w:r>
        <w:rPr>
          <w:rStyle w:val="timark"/>
          <w:b/>
          <w:bCs/>
          <w:color w:val="000000"/>
        </w:rPr>
        <w:t>Opis</w:t>
      </w:r>
    </w:p>
    <w:p w:rsidR="005165EB" w:rsidRDefault="005165EB" w:rsidP="005165EB">
      <w:r>
        <w:rPr>
          <w:rStyle w:val="nomark"/>
          <w:color w:val="000000"/>
        </w:rPr>
        <w:t>IV.1.1)</w:t>
      </w:r>
      <w:r>
        <w:rPr>
          <w:rStyle w:val="timark"/>
          <w:b/>
          <w:bCs/>
          <w:color w:val="000000"/>
        </w:rPr>
        <w:t>Rodzaj procedury</w:t>
      </w:r>
    </w:p>
    <w:p w:rsidR="005165EB" w:rsidRDefault="005165EB" w:rsidP="005165EB">
      <w:pPr>
        <w:rPr>
          <w:color w:val="000000"/>
        </w:rPr>
      </w:pPr>
      <w:r>
        <w:rPr>
          <w:color w:val="000000"/>
        </w:rPr>
        <w:t>Procedura otwarta</w:t>
      </w:r>
    </w:p>
    <w:p w:rsidR="005165EB" w:rsidRDefault="005165EB" w:rsidP="005165EB">
      <w:r>
        <w:rPr>
          <w:rStyle w:val="nomark"/>
          <w:color w:val="000000"/>
        </w:rPr>
        <w:t>IV.1.3)</w:t>
      </w:r>
      <w:r>
        <w:rPr>
          <w:rStyle w:val="timark"/>
          <w:b/>
          <w:bCs/>
          <w:color w:val="000000"/>
        </w:rPr>
        <w:t>Informacje na temat umowy ramowej lub dynamicznego systemu zakupów</w:t>
      </w:r>
    </w:p>
    <w:p w:rsidR="005165EB" w:rsidRDefault="005165EB" w:rsidP="005165EB">
      <w:r>
        <w:rPr>
          <w:rStyle w:val="nomark"/>
          <w:color w:val="000000"/>
        </w:rPr>
        <w:t>IV.1.8)</w:t>
      </w:r>
      <w:r>
        <w:rPr>
          <w:rStyle w:val="timark"/>
          <w:b/>
          <w:bCs/>
          <w:color w:val="000000"/>
        </w:rPr>
        <w:t>Informacje na temat Porozumienia w sprawie zamówień rządowych (GPA)</w:t>
      </w:r>
    </w:p>
    <w:p w:rsidR="005165EB" w:rsidRDefault="005165EB" w:rsidP="005165EB">
      <w:pPr>
        <w:rPr>
          <w:color w:val="000000"/>
        </w:rPr>
      </w:pPr>
      <w:r>
        <w:rPr>
          <w:color w:val="000000"/>
        </w:rPr>
        <w:t>Zamówienie jest objęte Porozumieniem w sprawie zamówień rządowych: tak</w:t>
      </w:r>
    </w:p>
    <w:p w:rsidR="005165EB" w:rsidRDefault="005165EB" w:rsidP="005165EB">
      <w:r>
        <w:rPr>
          <w:rStyle w:val="nomark"/>
          <w:color w:val="000000"/>
        </w:rPr>
        <w:t>IV.2)</w:t>
      </w:r>
      <w:r>
        <w:rPr>
          <w:rStyle w:val="timark"/>
          <w:b/>
          <w:bCs/>
          <w:color w:val="000000"/>
        </w:rPr>
        <w:t>Informacje administracyjne</w:t>
      </w:r>
    </w:p>
    <w:p w:rsidR="005165EB" w:rsidRDefault="005165EB" w:rsidP="005165EB">
      <w:r>
        <w:rPr>
          <w:rStyle w:val="nomark"/>
          <w:color w:val="000000"/>
        </w:rPr>
        <w:t>IV.2.2)</w:t>
      </w:r>
      <w:r>
        <w:rPr>
          <w:rStyle w:val="timark"/>
          <w:b/>
          <w:bCs/>
          <w:color w:val="000000"/>
        </w:rPr>
        <w:t>Termin składania ofert lub wniosków o dopuszczenie do udziału</w:t>
      </w:r>
    </w:p>
    <w:p w:rsidR="005165EB" w:rsidRDefault="005165EB" w:rsidP="005165EB">
      <w:pPr>
        <w:rPr>
          <w:color w:val="000000"/>
        </w:rPr>
      </w:pPr>
      <w:r>
        <w:rPr>
          <w:color w:val="000000"/>
        </w:rPr>
        <w:t>Data: 12/11/2020</w:t>
      </w:r>
    </w:p>
    <w:p w:rsidR="005165EB" w:rsidRDefault="005165EB" w:rsidP="005165EB">
      <w:pPr>
        <w:rPr>
          <w:color w:val="000000"/>
        </w:rPr>
      </w:pPr>
      <w:r>
        <w:rPr>
          <w:color w:val="000000"/>
        </w:rPr>
        <w:t>Czas lokalny: 10:30</w:t>
      </w:r>
    </w:p>
    <w:p w:rsidR="005165EB" w:rsidRDefault="005165EB" w:rsidP="005165EB">
      <w:r>
        <w:rPr>
          <w:rStyle w:val="nomark"/>
          <w:color w:val="000000"/>
        </w:rPr>
        <w:t>IV.2.3)</w:t>
      </w:r>
      <w:r>
        <w:rPr>
          <w:rStyle w:val="timark"/>
          <w:b/>
          <w:bCs/>
          <w:color w:val="000000"/>
        </w:rPr>
        <w:t>Szacunkowa data wysłania zaproszeń do składania ofert lub do udziału wybranym kandydatom</w:t>
      </w:r>
    </w:p>
    <w:p w:rsidR="005165EB" w:rsidRDefault="005165EB" w:rsidP="005165EB">
      <w:r>
        <w:rPr>
          <w:rStyle w:val="nomark"/>
          <w:color w:val="000000"/>
        </w:rPr>
        <w:t>IV.2.4)</w:t>
      </w:r>
      <w:r>
        <w:rPr>
          <w:rStyle w:val="timark"/>
          <w:b/>
          <w:bCs/>
          <w:color w:val="000000"/>
        </w:rPr>
        <w:t>Języki, w których można sporządzać oferty lub wnioski o dopuszczenie do udziału:</w:t>
      </w:r>
    </w:p>
    <w:p w:rsidR="005165EB" w:rsidRDefault="005165EB" w:rsidP="005165EB">
      <w:pPr>
        <w:rPr>
          <w:color w:val="000000"/>
        </w:rPr>
      </w:pPr>
      <w:r>
        <w:rPr>
          <w:color w:val="000000"/>
        </w:rPr>
        <w:t>Polski</w:t>
      </w:r>
    </w:p>
    <w:p w:rsidR="005165EB" w:rsidRDefault="005165EB" w:rsidP="005165EB">
      <w:r>
        <w:rPr>
          <w:rStyle w:val="nomark"/>
          <w:color w:val="000000"/>
        </w:rPr>
        <w:t>IV.2.6)</w:t>
      </w:r>
      <w:r>
        <w:rPr>
          <w:rStyle w:val="timark"/>
          <w:b/>
          <w:bCs/>
          <w:color w:val="000000"/>
        </w:rPr>
        <w:t>Minimalny okres, w którym oferent będzie związany ofertą</w:t>
      </w:r>
    </w:p>
    <w:p w:rsidR="005165EB" w:rsidRDefault="005165EB" w:rsidP="005165EB">
      <w:pPr>
        <w:rPr>
          <w:color w:val="000000"/>
        </w:rPr>
      </w:pPr>
      <w:r>
        <w:rPr>
          <w:color w:val="000000"/>
        </w:rPr>
        <w:t>Okres w miesiącach: 2 (od ustalonej daty składania ofert)</w:t>
      </w:r>
    </w:p>
    <w:p w:rsidR="005165EB" w:rsidRDefault="005165EB" w:rsidP="005165EB">
      <w:r>
        <w:rPr>
          <w:rStyle w:val="nomark"/>
          <w:color w:val="000000"/>
        </w:rPr>
        <w:t>IV.2.7)</w:t>
      </w:r>
      <w:r>
        <w:rPr>
          <w:rStyle w:val="timark"/>
          <w:b/>
          <w:bCs/>
          <w:color w:val="000000"/>
        </w:rPr>
        <w:t>Warunki otwarcia ofert</w:t>
      </w:r>
    </w:p>
    <w:p w:rsidR="005165EB" w:rsidRDefault="005165EB" w:rsidP="005165EB">
      <w:pPr>
        <w:rPr>
          <w:color w:val="000000"/>
        </w:rPr>
      </w:pPr>
      <w:r>
        <w:rPr>
          <w:color w:val="000000"/>
        </w:rPr>
        <w:t>Data: 12/11/2020</w:t>
      </w:r>
    </w:p>
    <w:p w:rsidR="005165EB" w:rsidRDefault="005165EB" w:rsidP="005165EB">
      <w:pPr>
        <w:rPr>
          <w:color w:val="000000"/>
        </w:rPr>
      </w:pPr>
      <w:r>
        <w:rPr>
          <w:color w:val="000000"/>
        </w:rPr>
        <w:t>Czas lokalny: 11:00</w:t>
      </w:r>
    </w:p>
    <w:p w:rsidR="005165EB" w:rsidRDefault="005165EB" w:rsidP="005165EB">
      <w:pPr>
        <w:rPr>
          <w:color w:val="000000"/>
        </w:rPr>
      </w:pPr>
      <w:r>
        <w:rPr>
          <w:color w:val="000000"/>
        </w:rPr>
        <w:t xml:space="preserve">Miejsce: </w:t>
      </w:r>
    </w:p>
    <w:p w:rsidR="005165EB" w:rsidRDefault="005165EB" w:rsidP="005165EB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Akademia Górniczo-Hutnicza im. Stanisława Staszica, al. Mickiewicza 30, 30-059 Kraków, portiernia w paw. C-1, POLSKA</w:t>
      </w:r>
    </w:p>
    <w:p w:rsidR="005165EB" w:rsidRDefault="005165EB" w:rsidP="005165EB">
      <w:pPr>
        <w:pStyle w:val="tigrseq"/>
        <w:spacing w:before="0" w:beforeAutospacing="0" w:after="0" w:afterAutospacing="0"/>
      </w:pPr>
      <w:r>
        <w:t>Sekcja VI: Informacje uzupełniające</w:t>
      </w:r>
    </w:p>
    <w:p w:rsidR="005165EB" w:rsidRDefault="005165EB" w:rsidP="005165EB">
      <w:r>
        <w:rPr>
          <w:rStyle w:val="nomark"/>
          <w:color w:val="000000"/>
        </w:rPr>
        <w:t>VI.1)</w:t>
      </w:r>
      <w:r>
        <w:rPr>
          <w:rStyle w:val="timark"/>
          <w:b/>
          <w:bCs/>
          <w:color w:val="000000"/>
        </w:rPr>
        <w:t>Informacje o powtarzającym się charakterze zamówienia</w:t>
      </w:r>
    </w:p>
    <w:p w:rsidR="005165EB" w:rsidRDefault="005165EB" w:rsidP="005165EB">
      <w:pPr>
        <w:rPr>
          <w:color w:val="000000"/>
        </w:rPr>
      </w:pPr>
      <w:r>
        <w:rPr>
          <w:color w:val="000000"/>
        </w:rPr>
        <w:t>Jest to zamówienie o charakterze powtarzającym się: nie</w:t>
      </w:r>
    </w:p>
    <w:p w:rsidR="005165EB" w:rsidRDefault="005165EB" w:rsidP="005165EB">
      <w:r>
        <w:rPr>
          <w:rStyle w:val="nomark"/>
          <w:color w:val="000000"/>
        </w:rPr>
        <w:t>VI.2)</w:t>
      </w:r>
      <w:r>
        <w:rPr>
          <w:rStyle w:val="timark"/>
          <w:b/>
          <w:bCs/>
          <w:color w:val="000000"/>
        </w:rPr>
        <w:t>Informacje na temat procesów elektronicznych</w:t>
      </w:r>
    </w:p>
    <w:p w:rsidR="005165EB" w:rsidRDefault="005165EB" w:rsidP="005165EB">
      <w:pPr>
        <w:rPr>
          <w:color w:val="000000"/>
        </w:rPr>
      </w:pPr>
      <w:r>
        <w:rPr>
          <w:color w:val="000000"/>
        </w:rPr>
        <w:t>Akceptowane będą faktury elektroniczne</w:t>
      </w:r>
    </w:p>
    <w:p w:rsidR="005165EB" w:rsidRDefault="005165EB" w:rsidP="005165EB">
      <w:pPr>
        <w:rPr>
          <w:color w:val="000000"/>
        </w:rPr>
      </w:pPr>
      <w:r>
        <w:rPr>
          <w:color w:val="000000"/>
        </w:rPr>
        <w:t>Stosowane będą płatności elektroniczne</w:t>
      </w:r>
    </w:p>
    <w:p w:rsidR="005165EB" w:rsidRDefault="005165EB" w:rsidP="005165EB">
      <w:r>
        <w:rPr>
          <w:rStyle w:val="nomark"/>
          <w:color w:val="000000"/>
        </w:rPr>
        <w:t>VI.3)</w:t>
      </w:r>
      <w:r>
        <w:rPr>
          <w:rStyle w:val="timark"/>
          <w:b/>
          <w:bCs/>
          <w:color w:val="000000"/>
        </w:rPr>
        <w:t>Informacje dodatkowe:</w:t>
      </w:r>
    </w:p>
    <w:p w:rsidR="005165EB" w:rsidRDefault="005165EB" w:rsidP="005165EB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1. Zamawiający żąda, aby Wykonawca złożył wraz z ofertą:</w:t>
      </w:r>
    </w:p>
    <w:p w:rsidR="005165EB" w:rsidRDefault="005165EB" w:rsidP="005165EB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a) wypełniony i podpisany przez osobę upoważnioną do składania oświadczeń woli w imieniu Wykonawcy formularz ofertowy – zgodnie z załącznikiem nr 1 do SIWZ; </w:t>
      </w:r>
    </w:p>
    <w:p w:rsidR="005165EB" w:rsidRDefault="005165EB" w:rsidP="005165EB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b) jednolity europejski dokument zamówienia;</w:t>
      </w:r>
    </w:p>
    <w:p w:rsidR="005165EB" w:rsidRDefault="005165EB" w:rsidP="005165EB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c) opis techniczny oferowanego urządzenia wraz ze wskazaniem wszystkich parametrów technicznych, w zakresie umożliwiającym ocenę spełniania wymagań Zamawiającego określonych w SIWZ; </w:t>
      </w:r>
    </w:p>
    <w:p w:rsidR="005165EB" w:rsidRDefault="005165EB" w:rsidP="005165EB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d) pełnomocnictwo lub inny dokument, z którego wynika prawo do podpisania oferty oraz innych dokumentów składanych wraz z ofertą. </w:t>
      </w:r>
    </w:p>
    <w:p w:rsidR="005165EB" w:rsidRDefault="005165EB" w:rsidP="005165EB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W terminie 3 dni od dnia zamieszczenia przez Zamawiającego na stronie internetowej informacji z otwarcia ofert, o której mowa w art. 86 ust. 5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, Wykonawca jest zobowiązany przekazać Zamawiającemu </w:t>
      </w:r>
    </w:p>
    <w:p w:rsidR="005165EB" w:rsidRDefault="005165EB" w:rsidP="005165EB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oświadczenie o przynależności lub braku przynależności do tej samej grupy kapitałowej, o której mowa w art. 24 ust. 1 pkt 23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. Wraz ze złożeniem oświadczenia, Wykonawca może przedstawić dowody, </w:t>
      </w:r>
    </w:p>
    <w:p w:rsidR="005165EB" w:rsidRDefault="005165EB" w:rsidP="005165EB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że powiązania z innym Wykonawcą nie prowadzą do zakłócenia konkurencji w postępowaniu o udzielenie zamówienia. W przypadku wspólnego ubiegania się o zamówienie przez Wykonawców, oświadczenie o </w:t>
      </w:r>
    </w:p>
    <w:p w:rsidR="005165EB" w:rsidRDefault="005165EB" w:rsidP="005165EB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przynależności lub braku przynależności do tej samej grupy kapitałowej składa każdy z Wykonawców.</w:t>
      </w:r>
    </w:p>
    <w:p w:rsidR="005165EB" w:rsidRDefault="005165EB" w:rsidP="005165EB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>2. Wykonawca składa ofertę w formie elektronicznej za pośrednictwem platformy pod adresem (</w:t>
      </w:r>
      <w:hyperlink r:id="rId12" w:tgtFrame="_blank" w:history="1">
        <w:r>
          <w:rPr>
            <w:rStyle w:val="Hipercze"/>
          </w:rPr>
          <w:t>https://Epropublico.pl/</w:t>
        </w:r>
      </w:hyperlink>
      <w:r>
        <w:rPr>
          <w:color w:val="000000"/>
        </w:rPr>
        <w:t xml:space="preserve">). </w:t>
      </w:r>
    </w:p>
    <w:p w:rsidR="005165EB" w:rsidRDefault="005165EB" w:rsidP="005165EB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3. Ofertę i oświadczenie JEDZ sporządza się pod rygorem nieważności, w postaci elektronicznej i opatruje się kwalifikowanym podpisem elektronicznym. </w:t>
      </w:r>
    </w:p>
    <w:p w:rsidR="005165EB" w:rsidRDefault="005165EB" w:rsidP="005165EB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5. Pełnomocnictwo musi być złożone w postaci elektronicznej, podpisane przy użyciu kwalifikowanego podpisu elektronicznego lub elektronicznej kopii notarialnie poświadczonej. </w:t>
      </w:r>
    </w:p>
    <w:p w:rsidR="005165EB" w:rsidRDefault="005165EB" w:rsidP="005165EB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5. Dokumenty lub oświadczenia, o których mowa w rozporządzeniu w sprawie rodzajów dokumentów, jakich może żądać Zamawiający od Wykonawcy w postępowaniu o udzielenie zamówienia (Dz.U. 2016, poz. 1126 ze zm.), składane są w oryginale w postaci dokumentu elektronicznego lub w elektronicznej kopii dokumentu lub oświadczenia poświadczonego za zgodność z oryginałem. Poświadczenie za zgodność z oryginałem elektronicznej kopii dokumentu lub oświadczenia następuje przy użyciu kwalifikowanego podpisu elektronicznego.</w:t>
      </w:r>
    </w:p>
    <w:p w:rsidR="005165EB" w:rsidRDefault="005165EB" w:rsidP="005165EB">
      <w:r>
        <w:rPr>
          <w:rStyle w:val="nomark"/>
          <w:color w:val="000000"/>
        </w:rPr>
        <w:t>VI.4)</w:t>
      </w:r>
      <w:r>
        <w:rPr>
          <w:rStyle w:val="timark"/>
          <w:b/>
          <w:bCs/>
          <w:color w:val="000000"/>
        </w:rPr>
        <w:t>Procedury odwoławcze</w:t>
      </w:r>
    </w:p>
    <w:p w:rsidR="005165EB" w:rsidRDefault="005165EB" w:rsidP="005165EB">
      <w:r>
        <w:rPr>
          <w:rStyle w:val="nomark"/>
          <w:color w:val="000000"/>
        </w:rPr>
        <w:t>VI.4.1)</w:t>
      </w:r>
      <w:r>
        <w:rPr>
          <w:rStyle w:val="timark"/>
          <w:b/>
          <w:bCs/>
          <w:color w:val="000000"/>
        </w:rPr>
        <w:t>Organ odpowiedzialny za procedury odwoławcze</w:t>
      </w:r>
    </w:p>
    <w:p w:rsidR="005165EB" w:rsidRDefault="005165EB" w:rsidP="005165EB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5165EB" w:rsidRDefault="005165EB" w:rsidP="005165EB">
      <w:r>
        <w:rPr>
          <w:rStyle w:val="nomark"/>
          <w:color w:val="000000"/>
        </w:rPr>
        <w:t>VI.4.2)</w:t>
      </w:r>
      <w:r>
        <w:rPr>
          <w:rStyle w:val="timark"/>
          <w:b/>
          <w:bCs/>
          <w:color w:val="000000"/>
        </w:rPr>
        <w:t>Organ odpowiedzialny za procedury mediacyjne</w:t>
      </w:r>
    </w:p>
    <w:p w:rsidR="005165EB" w:rsidRDefault="005165EB" w:rsidP="005165EB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</w:p>
    <w:p w:rsidR="005165EB" w:rsidRDefault="005165EB" w:rsidP="005165EB">
      <w:r>
        <w:rPr>
          <w:rStyle w:val="nomark"/>
          <w:color w:val="000000"/>
        </w:rPr>
        <w:t>VI.4.3)</w:t>
      </w:r>
      <w:r>
        <w:rPr>
          <w:rStyle w:val="timark"/>
          <w:b/>
          <w:bCs/>
          <w:color w:val="000000"/>
        </w:rPr>
        <w:t xml:space="preserve">Składanie </w:t>
      </w:r>
      <w:proofErr w:type="spellStart"/>
      <w:r>
        <w:rPr>
          <w:rStyle w:val="timark"/>
          <w:b/>
          <w:bCs/>
          <w:color w:val="000000"/>
        </w:rPr>
        <w:t>odwołań</w:t>
      </w:r>
      <w:proofErr w:type="spellEnd"/>
    </w:p>
    <w:p w:rsidR="005165EB" w:rsidRDefault="005165EB" w:rsidP="005165EB">
      <w:pPr>
        <w:rPr>
          <w:color w:val="000000"/>
        </w:rPr>
      </w:pPr>
      <w:r>
        <w:rPr>
          <w:color w:val="000000"/>
        </w:rPr>
        <w:t xml:space="preserve">Dokładne informacje na temat terminów składania </w:t>
      </w:r>
      <w:proofErr w:type="spellStart"/>
      <w:r>
        <w:rPr>
          <w:color w:val="000000"/>
        </w:rPr>
        <w:t>odwołań</w:t>
      </w:r>
      <w:proofErr w:type="spellEnd"/>
      <w:r>
        <w:rPr>
          <w:color w:val="000000"/>
        </w:rPr>
        <w:t xml:space="preserve">: </w:t>
      </w:r>
    </w:p>
    <w:p w:rsidR="005165EB" w:rsidRDefault="005165EB" w:rsidP="005165EB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1. Środki ochrony prawnej przysługują Wykonawcom i uczestnikom konkursu, a także innym podmiotom, jeżeli mają lub mieli interes w uzyskaniu danego zamówienia oraz ponieśli lub mogą ponieść szkodę w wyniku naruszenia przez Zamawiającego przepisów ustawy. </w:t>
      </w:r>
    </w:p>
    <w:p w:rsidR="005165EB" w:rsidRDefault="005165EB" w:rsidP="005165EB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2. Środki ochrony prawnej wobec ogłoszenia o zamówieniu oraz Specyfikacji Istotnych Warunków Zamówienia przysługują również organizacjom wpisanym na listę prowadzoną przez Prezesa Urzędu Zamówień Publicznych. </w:t>
      </w:r>
    </w:p>
    <w:p w:rsidR="005165EB" w:rsidRDefault="005165EB" w:rsidP="005165EB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3. Sposób korzystania oraz rozpatrywania środków ochrony prawnej regulują przepisy ustawy Prawo zamówień publicznych, dział VI, art. 179 – art. 198g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5165EB" w:rsidRDefault="005165EB" w:rsidP="005165EB">
      <w:r>
        <w:rPr>
          <w:rStyle w:val="nomark"/>
          <w:color w:val="000000"/>
        </w:rPr>
        <w:t>VI.4.4)</w:t>
      </w:r>
      <w:r>
        <w:rPr>
          <w:rStyle w:val="timark"/>
          <w:b/>
          <w:bCs/>
          <w:color w:val="000000"/>
        </w:rPr>
        <w:t xml:space="preserve">Źródło, gdzie można uzyskać informacje na temat składania </w:t>
      </w:r>
      <w:proofErr w:type="spellStart"/>
      <w:r>
        <w:rPr>
          <w:rStyle w:val="timark"/>
          <w:b/>
          <w:bCs/>
          <w:color w:val="000000"/>
        </w:rPr>
        <w:t>odwołań</w:t>
      </w:r>
      <w:proofErr w:type="spellEnd"/>
    </w:p>
    <w:p w:rsidR="005165EB" w:rsidRDefault="005165EB" w:rsidP="005165EB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5165EB" w:rsidRDefault="005165EB" w:rsidP="005165EB">
      <w:r>
        <w:rPr>
          <w:rStyle w:val="nomark"/>
          <w:color w:val="000000"/>
        </w:rPr>
        <w:t>VI.5)</w:t>
      </w:r>
      <w:r>
        <w:rPr>
          <w:rStyle w:val="timark"/>
          <w:b/>
          <w:bCs/>
          <w:color w:val="000000"/>
        </w:rPr>
        <w:t>Data wysłania niniejszego ogłoszenia:</w:t>
      </w:r>
    </w:p>
    <w:p w:rsidR="005165EB" w:rsidRDefault="005165EB" w:rsidP="005165EB">
      <w:pPr>
        <w:rPr>
          <w:color w:val="000000"/>
        </w:rPr>
      </w:pPr>
      <w:r>
        <w:rPr>
          <w:color w:val="000000"/>
        </w:rPr>
        <w:t>07/10/2020</w:t>
      </w:r>
    </w:p>
    <w:p w:rsidR="001F2F5B" w:rsidRPr="00912A96" w:rsidRDefault="001F2F5B" w:rsidP="005165EB"/>
    <w:sectPr w:rsidR="001F2F5B" w:rsidRPr="00912A96" w:rsidSect="001F2F5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AA7" w:rsidRDefault="00E47AA7">
      <w:r>
        <w:separator/>
      </w:r>
    </w:p>
  </w:endnote>
  <w:endnote w:type="continuationSeparator" w:id="0">
    <w:p w:rsidR="00E47AA7" w:rsidRDefault="00E47A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5AFB" w:rsidRDefault="00DF5A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AA7" w:rsidRDefault="00E47AA7">
      <w:r>
        <w:separator/>
      </w:r>
    </w:p>
  </w:footnote>
  <w:footnote w:type="continuationSeparator" w:id="0">
    <w:p w:rsidR="00E47AA7" w:rsidRDefault="00E47A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5AFB" w:rsidRDefault="00DF5A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5AFB" w:rsidRDefault="00DF5A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7AE49DD"/>
    <w:multiLevelType w:val="multilevel"/>
    <w:tmpl w:val="D5640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9"/>
  </w:num>
  <w:num w:numId="4">
    <w:abstractNumId w:val="14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6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7AA7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165EB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DF5AFB"/>
    <w:rsid w:val="00E12A04"/>
    <w:rsid w:val="00E47AA7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E0DB4B"/>
  <w15:chartTrackingRefBased/>
  <w15:docId w15:val="{9D038A09-AD66-4419-B06C-8DE7B16B8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e">
    <w:name w:val="date"/>
    <w:rsid w:val="005165EB"/>
  </w:style>
  <w:style w:type="character" w:customStyle="1" w:styleId="oj">
    <w:name w:val="oj"/>
    <w:rsid w:val="005165EB"/>
  </w:style>
  <w:style w:type="character" w:styleId="Hipercze">
    <w:name w:val="Hyperlink"/>
    <w:uiPriority w:val="99"/>
    <w:semiHidden/>
    <w:unhideWhenUsed/>
    <w:rsid w:val="005165EB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165EB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5165EB"/>
    <w:pPr>
      <w:spacing w:before="100" w:beforeAutospacing="1" w:after="100" w:afterAutospacing="1"/>
    </w:pPr>
  </w:style>
  <w:style w:type="character" w:customStyle="1" w:styleId="nomark">
    <w:name w:val="nomark"/>
    <w:rsid w:val="005165EB"/>
  </w:style>
  <w:style w:type="character" w:customStyle="1" w:styleId="timark">
    <w:name w:val="timark"/>
    <w:rsid w:val="005165EB"/>
  </w:style>
  <w:style w:type="character" w:customStyle="1" w:styleId="nutscode">
    <w:name w:val="nutscode"/>
    <w:rsid w:val="005165EB"/>
  </w:style>
  <w:style w:type="character" w:customStyle="1" w:styleId="cpvcode">
    <w:name w:val="cpvcode"/>
    <w:rsid w:val="005165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195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31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0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17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354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59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731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805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525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3740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1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3888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881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1310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2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07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265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043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812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40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45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268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5829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58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08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61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102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5604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35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52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489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170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525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889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9969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778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228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52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54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303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316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585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666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640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090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86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052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01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6415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39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562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289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233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927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970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80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957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971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619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693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240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89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729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151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630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3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84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578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947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451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144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80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55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279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754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04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62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945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6170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66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70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485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0455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60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362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454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30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38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49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839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410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083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493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649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44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915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8130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056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415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178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157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05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573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692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721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zp.agh.edu.pl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dzp@agh.edu.pl?subject=TED" TargetMode="External"/><Relationship Id="rId12" Type="http://schemas.openxmlformats.org/officeDocument/2006/relationships/hyperlink" Target="https://Epropublico.pl/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e-ProPublico.p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dzp.agh.edu.p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dzp.agh.edu.pl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1247</Words>
  <Characters>8949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Michał Długoń</dc:creator>
  <cp:keywords/>
  <dc:description/>
  <cp:lastModifiedBy>Michał Długoń</cp:lastModifiedBy>
  <cp:revision>3</cp:revision>
  <cp:lastPrinted>1601-01-01T00:00:00Z</cp:lastPrinted>
  <dcterms:created xsi:type="dcterms:W3CDTF">2020-10-12T12:50:00Z</dcterms:created>
  <dcterms:modified xsi:type="dcterms:W3CDTF">2020-10-12T12:51:00Z</dcterms:modified>
</cp:coreProperties>
</file>