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DF1" w:rsidRPr="004F079B" w:rsidRDefault="006B5D26" w:rsidP="006A5DF1">
      <w:pPr>
        <w:spacing w:after="240"/>
        <w:jc w:val="right"/>
        <w:rPr>
          <w:sz w:val="22"/>
          <w:szCs w:val="22"/>
        </w:rPr>
      </w:pPr>
      <w:r w:rsidRPr="006B5D26">
        <w:rPr>
          <w:sz w:val="22"/>
          <w:szCs w:val="22"/>
        </w:rPr>
        <w:t>Poznań</w:t>
      </w:r>
      <w:r w:rsidR="006A5DF1" w:rsidRPr="00D91931">
        <w:rPr>
          <w:sz w:val="22"/>
          <w:szCs w:val="22"/>
        </w:rPr>
        <w:t xml:space="preserve"> dnia: </w:t>
      </w:r>
      <w:r w:rsidR="0018761D">
        <w:rPr>
          <w:sz w:val="22"/>
          <w:szCs w:val="22"/>
        </w:rPr>
        <w:t>2020-10-09</w:t>
      </w:r>
    </w:p>
    <w:p w:rsidR="006B5D26" w:rsidRPr="006B5D26" w:rsidRDefault="006B5D26" w:rsidP="006A5DF1">
      <w:pPr>
        <w:rPr>
          <w:b/>
          <w:bCs/>
          <w:sz w:val="22"/>
          <w:szCs w:val="22"/>
        </w:rPr>
      </w:pPr>
      <w:r w:rsidRPr="006B5D26">
        <w:rPr>
          <w:b/>
          <w:bCs/>
          <w:sz w:val="22"/>
          <w:szCs w:val="22"/>
        </w:rPr>
        <w:t>Szpital Wojewódzki w Poznaniu</w:t>
      </w:r>
    </w:p>
    <w:p w:rsidR="006A5DF1" w:rsidRPr="00D91931" w:rsidRDefault="006B5D26" w:rsidP="006A5DF1">
      <w:pPr>
        <w:rPr>
          <w:b/>
          <w:bCs/>
          <w:sz w:val="22"/>
          <w:szCs w:val="22"/>
        </w:rPr>
      </w:pPr>
      <w:r w:rsidRPr="006B5D26">
        <w:rPr>
          <w:b/>
          <w:bCs/>
          <w:sz w:val="22"/>
          <w:szCs w:val="22"/>
        </w:rPr>
        <w:t>Dział Zamówień Publicznych</w:t>
      </w:r>
    </w:p>
    <w:p w:rsidR="006A5DF1" w:rsidRPr="00BD5546" w:rsidRDefault="0018761D" w:rsidP="006A5DF1">
      <w:pPr>
        <w:rPr>
          <w:sz w:val="22"/>
          <w:szCs w:val="22"/>
        </w:rPr>
      </w:pPr>
      <w:r>
        <w:rPr>
          <w:sz w:val="22"/>
          <w:szCs w:val="22"/>
        </w:rPr>
        <w:t xml:space="preserve">Ul. </w:t>
      </w:r>
      <w:r w:rsidR="006B5D26" w:rsidRPr="006B5D26">
        <w:rPr>
          <w:sz w:val="22"/>
          <w:szCs w:val="22"/>
        </w:rPr>
        <w:t>Juraszów</w:t>
      </w:r>
      <w:r w:rsidR="006A5DF1" w:rsidRPr="00BD5546">
        <w:rPr>
          <w:sz w:val="22"/>
          <w:szCs w:val="22"/>
        </w:rPr>
        <w:t xml:space="preserve"> </w:t>
      </w:r>
      <w:r w:rsidR="006B5D26" w:rsidRPr="006B5D26">
        <w:rPr>
          <w:sz w:val="22"/>
          <w:szCs w:val="22"/>
        </w:rPr>
        <w:t>7/19</w:t>
      </w:r>
    </w:p>
    <w:p w:rsidR="006A5DF1" w:rsidRPr="00BD5546" w:rsidRDefault="006B5D26" w:rsidP="006A5DF1">
      <w:pPr>
        <w:rPr>
          <w:sz w:val="22"/>
          <w:szCs w:val="22"/>
        </w:rPr>
      </w:pPr>
      <w:r w:rsidRPr="006B5D26">
        <w:rPr>
          <w:sz w:val="22"/>
          <w:szCs w:val="22"/>
        </w:rPr>
        <w:t>60-479</w:t>
      </w:r>
      <w:r w:rsidR="006A5DF1" w:rsidRPr="00BD5546">
        <w:rPr>
          <w:sz w:val="22"/>
          <w:szCs w:val="22"/>
        </w:rPr>
        <w:t xml:space="preserve"> </w:t>
      </w:r>
      <w:r w:rsidRPr="006B5D26">
        <w:rPr>
          <w:sz w:val="22"/>
          <w:szCs w:val="22"/>
        </w:rPr>
        <w:t>Poznań</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330836" w:rsidRPr="00330836">
        <w:rPr>
          <w:bCs/>
          <w:sz w:val="22"/>
          <w:szCs w:val="22"/>
        </w:rPr>
        <w:t>SZW/DZP/46/2020</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6B5D26" w:rsidRPr="006B5D26">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6B5D26" w:rsidRPr="006B5D26">
        <w:rPr>
          <w:b/>
          <w:bCs/>
          <w:sz w:val="22"/>
          <w:szCs w:val="22"/>
        </w:rPr>
        <w:t>Dostawa leków układu sercowo - naczyniowego, pokarmowego, oddechowego i analgetyki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B5D26" w:rsidRPr="006B5D26">
        <w:rPr>
          <w:b/>
          <w:sz w:val="22"/>
          <w:szCs w:val="22"/>
        </w:rPr>
        <w:t>SZW/DZP/46/2020</w:t>
      </w:r>
      <w:r w:rsidRPr="006A5DF1">
        <w:rPr>
          <w:b/>
          <w:sz w:val="22"/>
          <w:szCs w:val="22"/>
        </w:rPr>
        <w:t>.</w:t>
      </w:r>
    </w:p>
    <w:p w:rsidR="006B5D26" w:rsidRPr="006B5D26" w:rsidRDefault="00520165" w:rsidP="00D8461B">
      <w:pPr>
        <w:spacing w:after="240" w:line="276" w:lineRule="auto"/>
        <w:jc w:val="both"/>
        <w:rPr>
          <w:b/>
          <w:sz w:val="22"/>
          <w:szCs w:val="22"/>
        </w:rPr>
      </w:pPr>
      <w:r w:rsidRPr="006A5DF1">
        <w:rPr>
          <w:sz w:val="22"/>
          <w:szCs w:val="22"/>
        </w:rPr>
        <w:t xml:space="preserve">Zamawiający, </w:t>
      </w:r>
      <w:r w:rsidR="006B5D26" w:rsidRPr="006B5D26">
        <w:rPr>
          <w:b/>
          <w:sz w:val="22"/>
          <w:szCs w:val="22"/>
        </w:rPr>
        <w:t>Szpital Wojewódzki w Poznaniu</w:t>
      </w:r>
    </w:p>
    <w:p w:rsidR="0012774F" w:rsidRPr="006A5DF1" w:rsidRDefault="006B5D26" w:rsidP="00D8461B">
      <w:pPr>
        <w:spacing w:after="240" w:line="276" w:lineRule="auto"/>
        <w:jc w:val="both"/>
        <w:rPr>
          <w:sz w:val="22"/>
          <w:szCs w:val="22"/>
        </w:rPr>
      </w:pPr>
      <w:r w:rsidRPr="006B5D26">
        <w:rPr>
          <w:b/>
          <w:sz w:val="22"/>
          <w:szCs w:val="22"/>
        </w:rPr>
        <w:t>Dział Zamówień Publicznych</w:t>
      </w:r>
      <w:r w:rsidR="00520165" w:rsidRPr="006A5DF1">
        <w:rPr>
          <w:sz w:val="22"/>
          <w:szCs w:val="22"/>
        </w:rPr>
        <w:t xml:space="preserve">, działając na podstawie art. 38 ust. 1 ustawy z dnia 29 stycznia 2004 roku Prawo Zamówień Publicznych </w:t>
      </w:r>
      <w:r w:rsidRPr="006B5D26">
        <w:rPr>
          <w:sz w:val="22"/>
          <w:szCs w:val="22"/>
        </w:rPr>
        <w:t>(</w:t>
      </w:r>
      <w:proofErr w:type="spellStart"/>
      <w:r w:rsidRPr="006B5D26">
        <w:rPr>
          <w:sz w:val="22"/>
          <w:szCs w:val="22"/>
        </w:rPr>
        <w:t>t.j</w:t>
      </w:r>
      <w:proofErr w:type="spellEnd"/>
      <w:r w:rsidRPr="006B5D26">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p w:rsidR="00BB16FF" w:rsidRPr="00BB16FF" w:rsidRDefault="00BB16FF" w:rsidP="00BB16FF">
      <w:pPr>
        <w:jc w:val="both"/>
        <w:rPr>
          <w:sz w:val="22"/>
          <w:szCs w:val="22"/>
        </w:rPr>
      </w:pPr>
      <w:r w:rsidRPr="00BB16FF">
        <w:rPr>
          <w:sz w:val="22"/>
          <w:szCs w:val="22"/>
        </w:rPr>
        <w:t xml:space="preserve">1. Czy Zamawiający dopuści dodanie w formularzu cenowym kolumny „Cena jednostkowa netto” oraz „Wartość netto”? </w:t>
      </w:r>
    </w:p>
    <w:p w:rsidR="00BB16FF" w:rsidRDefault="00BB16FF" w:rsidP="00BB16FF">
      <w:pPr>
        <w:jc w:val="both"/>
        <w:rPr>
          <w:sz w:val="22"/>
          <w:szCs w:val="22"/>
        </w:rPr>
      </w:pPr>
      <w:r w:rsidRPr="00BB16FF">
        <w:rPr>
          <w:sz w:val="22"/>
          <w:szCs w:val="22"/>
        </w:rPr>
        <w:t>Odp.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2. Prosimy o sprecyzowanie, w jaki sposób należy wyliczyć wartość brutto oferty: czy wartość brutto należy wyliczyć mnożąc cenę brutto przez ilość jednostek, czy do wartości netto dodając VAT?</w:t>
      </w:r>
    </w:p>
    <w:p w:rsidR="00BB16FF" w:rsidRDefault="00BB16FF" w:rsidP="00BB16FF">
      <w:pPr>
        <w:jc w:val="both"/>
        <w:rPr>
          <w:sz w:val="22"/>
          <w:szCs w:val="22"/>
        </w:rPr>
      </w:pPr>
      <w:r w:rsidRPr="00BB16FF">
        <w:rPr>
          <w:sz w:val="22"/>
          <w:szCs w:val="22"/>
        </w:rPr>
        <w:t>Odp. wartość brutto należy obliczyć dodając do ceny jednostkowej netto VAT, a następnie mnożąc uzyskaną cenę jednostkową brutto przez ilość jednostek</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 3. Czy można wycenić leki w opakowaniu innej wielkości niż żądana przez Zmawiającego, a ilość opakowań odpowiednio przeliczyć tak, aby liczba sztuk była zgodna z SIWZ? </w:t>
      </w:r>
    </w:p>
    <w:p w:rsidR="00BB16FF" w:rsidRDefault="00BB16FF" w:rsidP="00BB16FF">
      <w:pPr>
        <w:jc w:val="both"/>
        <w:rPr>
          <w:sz w:val="22"/>
          <w:szCs w:val="22"/>
        </w:rPr>
      </w:pPr>
      <w:r w:rsidRPr="00BB16FF">
        <w:rPr>
          <w:sz w:val="22"/>
          <w:szCs w:val="22"/>
        </w:rPr>
        <w:t xml:space="preserve">Odp. tak, można wycenić opakowania innej wielkości.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 Prosimy o podanie, w jaki sposób prawidłowo przeliczyć ilość opakowań handlowych w przypadku występowania na rynku opakowań posiadających inną ilość sztuk (tabletek, ampułek, kilogramów itp.), niż umieszczone w SIWZ (czy podawać pełne ilości opakowań zaokrąglone w górę, czy ilość opakowań przeliczyć do dwóch miejsc po przecinku)? </w:t>
      </w:r>
    </w:p>
    <w:p w:rsidR="00BB16FF" w:rsidRDefault="00BB16FF" w:rsidP="00BB16FF">
      <w:pPr>
        <w:jc w:val="both"/>
        <w:rPr>
          <w:sz w:val="22"/>
          <w:szCs w:val="22"/>
        </w:rPr>
      </w:pPr>
      <w:r w:rsidRPr="00BB16FF">
        <w:rPr>
          <w:sz w:val="22"/>
          <w:szCs w:val="22"/>
        </w:rPr>
        <w:t>Odp. należy podać pełne ilości opakowań zaokrąglone w górę</w:t>
      </w:r>
    </w:p>
    <w:p w:rsidR="00BB16FF" w:rsidRDefault="00BB16FF" w:rsidP="00BB16FF">
      <w:pPr>
        <w:jc w:val="both"/>
        <w:rPr>
          <w:sz w:val="22"/>
          <w:szCs w:val="22"/>
        </w:rPr>
      </w:pP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lastRenderedPageBreak/>
        <w:t xml:space="preserve">5. Czy w przypadku, jeżeli żądany przez Zamawiającego lek nie jest już produkowany lub jest tymczasowy brak produkcji a nie ma innego leku równoważnego, którym można by było go zastąpić należy wycenić ten lek podając ostatnią cenę sprzedaży oraz uwagę o jego braku czy nie wyceniać go wcale? </w:t>
      </w:r>
    </w:p>
    <w:p w:rsidR="00BB16FF" w:rsidRDefault="00BB16FF" w:rsidP="00BB16FF">
      <w:pPr>
        <w:jc w:val="both"/>
        <w:rPr>
          <w:sz w:val="22"/>
          <w:szCs w:val="22"/>
        </w:rPr>
      </w:pPr>
      <w:r w:rsidRPr="00BB16FF">
        <w:rPr>
          <w:sz w:val="22"/>
          <w:szCs w:val="22"/>
        </w:rPr>
        <w:t xml:space="preserve">Odp. Zamawiający wyraża zgodę na podanie informacji pod pakietem o zaprzestaniu lub braku w produkcji danego preparatu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6. Czy Zamawiający dopuści zamianę postaci tabletek/ kapsułek/ tabletek powlekanych o przedłużonym uwalnianiu na kapsułki/ tabletki/ tabletko powlekane o zmodyfikowanym uwalnianiu? </w:t>
      </w:r>
    </w:p>
    <w:p w:rsidR="00BB16FF" w:rsidRDefault="00BB16FF" w:rsidP="00BB16FF">
      <w:pPr>
        <w:jc w:val="both"/>
        <w:rPr>
          <w:sz w:val="22"/>
          <w:szCs w:val="22"/>
        </w:rPr>
      </w:pPr>
      <w:r w:rsidRPr="00BB16FF">
        <w:rPr>
          <w:sz w:val="22"/>
          <w:szCs w:val="22"/>
        </w:rPr>
        <w:t>Odp. tak, Zamawiający wyraża zgodę jeśli produkt będzie posiadał taką samą farmakokinetykę</w:t>
      </w:r>
    </w:p>
    <w:p w:rsidR="00BB16FF" w:rsidRPr="00BB16FF" w:rsidRDefault="00BB16FF" w:rsidP="00BB16FF">
      <w:pPr>
        <w:jc w:val="both"/>
        <w:rPr>
          <w:sz w:val="22"/>
          <w:szCs w:val="22"/>
        </w:rPr>
      </w:pPr>
    </w:p>
    <w:p w:rsidR="00BB16FF" w:rsidRDefault="00BB16FF" w:rsidP="00BB16FF">
      <w:pPr>
        <w:jc w:val="both"/>
        <w:rPr>
          <w:sz w:val="22"/>
          <w:szCs w:val="22"/>
        </w:rPr>
      </w:pPr>
      <w:r w:rsidRPr="00BB16FF">
        <w:rPr>
          <w:sz w:val="22"/>
          <w:szCs w:val="22"/>
        </w:rPr>
        <w:t xml:space="preserve">7. Czy można wycenić lek równoważny pod względem składu chemicznego i dawki lecz różniący się postacią przy zachowaniu tej samej drogi podania np. wymagana w SIWZ tabletka a równoważnik ma postać drażetki, kapsułki, tabletki powlekanej, tabletki dojelitowej, oraz ampułkę za fiolkę, fiolkę za ampułko-strzykawkę i odwrotnie?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Odp. Zamawiający dopuszcza zmiany według poniższego schematu: </w:t>
      </w:r>
    </w:p>
    <w:p w:rsidR="00BB16FF" w:rsidRPr="00BB16FF" w:rsidRDefault="00BB16FF" w:rsidP="00BB16FF">
      <w:pPr>
        <w:numPr>
          <w:ilvl w:val="0"/>
          <w:numId w:val="8"/>
        </w:numPr>
        <w:jc w:val="both"/>
        <w:rPr>
          <w:sz w:val="22"/>
          <w:szCs w:val="22"/>
        </w:rPr>
      </w:pPr>
      <w:r w:rsidRPr="00BB16FF">
        <w:rPr>
          <w:sz w:val="22"/>
          <w:szCs w:val="22"/>
        </w:rPr>
        <w:t>tabletek na kapsułki, drażetki i odwrotnie ;</w:t>
      </w:r>
    </w:p>
    <w:p w:rsidR="00BB16FF" w:rsidRP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kapsułek  na kapsułki twarde lub miękkie i odwrotnie ;</w:t>
      </w:r>
    </w:p>
    <w:p w:rsidR="00BB16FF" w:rsidRP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tabletek na tabletki dojelitowe i odwrotnie ;</w:t>
      </w:r>
    </w:p>
    <w:p w:rsidR="00BB16FF" w:rsidRPr="00BB16FF" w:rsidRDefault="00BB16FF" w:rsidP="00BB16FF">
      <w:pPr>
        <w:jc w:val="both"/>
        <w:rPr>
          <w:sz w:val="22"/>
          <w:szCs w:val="22"/>
        </w:rPr>
      </w:pPr>
      <w:r w:rsidRPr="00BB16FF">
        <w:rPr>
          <w:sz w:val="22"/>
          <w:szCs w:val="22"/>
        </w:rPr>
        <w:t>Odp. Zamawiający wyraża zgodę na zamianę tabletek na tabl. dojelitowe, nie na odwrót</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tabletek dojelitowych na kapsułki dojelitowe i odwrotnie ;</w:t>
      </w:r>
    </w:p>
    <w:p w:rsidR="00BB16FF" w:rsidRP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 xml:space="preserve">tabletek /kapsułek  o zmodyfikowanym uwalnianiu na tabletki/kapsułki o przedłużonym uwalnianiu i odwrotnie? </w:t>
      </w:r>
    </w:p>
    <w:p w:rsidR="00BB16FF" w:rsidRPr="00BB16FF" w:rsidRDefault="00BB16FF" w:rsidP="00BB16FF">
      <w:pPr>
        <w:jc w:val="both"/>
        <w:rPr>
          <w:sz w:val="22"/>
          <w:szCs w:val="22"/>
        </w:rPr>
      </w:pPr>
      <w:r w:rsidRPr="00BB16FF">
        <w:rPr>
          <w:sz w:val="22"/>
          <w:szCs w:val="22"/>
        </w:rPr>
        <w:t>Odp. tak, Zamawiający wyraża zgodę jeśli produkt będzie posiadał taką samą farmakokinetykę</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 xml:space="preserve">ampułki za fiolki i odwrotnie? </w:t>
      </w:r>
    </w:p>
    <w:p w:rsidR="00BB16FF" w:rsidRP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numPr>
          <w:ilvl w:val="0"/>
          <w:numId w:val="8"/>
        </w:numPr>
        <w:jc w:val="both"/>
        <w:rPr>
          <w:sz w:val="22"/>
          <w:szCs w:val="22"/>
        </w:rPr>
      </w:pPr>
      <w:r w:rsidRPr="00BB16FF">
        <w:rPr>
          <w:sz w:val="22"/>
          <w:szCs w:val="22"/>
        </w:rPr>
        <w:t xml:space="preserve">fiolkę za ampułko-strzykawkę i odwrotnie? </w:t>
      </w:r>
    </w:p>
    <w:p w:rsidR="00BB16FF" w:rsidRDefault="00BB16FF" w:rsidP="00BB16FF">
      <w:pPr>
        <w:jc w:val="both"/>
        <w:rPr>
          <w:sz w:val="22"/>
          <w:szCs w:val="22"/>
        </w:rPr>
      </w:pPr>
      <w:r w:rsidRPr="00BB16FF">
        <w:rPr>
          <w:sz w:val="22"/>
          <w:szCs w:val="22"/>
        </w:rPr>
        <w:t>Odp. proszę o wskazanie, których pakietów/pozycji dotyczy proponowana zamiana</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8. Dotyczy pakietu nr 13 poz. 3. Dotyczy pakietu nr 14 poz. 2, 13, 14, 17. Dotyczy pakietu nr 44 poz. 4. Dotyczy pakietu nr 56 poz. 5, 6. Dotyczy pakietu nr 66 poz. 5. Czy Zamawiający dopuści wycenę preparatu w postaci tabletek powlekanych?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9. Dotyczy pakietu nr 13 poz. 10, 11. Dotyczy pakietu nr 18 poz. 1. Dotyczy pakietu nr 55 poz. 24. Dotyczy pakietu nr 58 poz. 5. Dotyczy pakietu nr 66 poz. 8. Czy Zamawiający dopuści wycenę preparatu w postaci tabletek zwykłych?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10. Dotyczy pakietu nr 13 poz. 12, 13, 23, 24. Dotyczy pakietu nr 15, 17, 21, 22. Dotyczy pakietu nr 56 poz. 12, 13. Dotyczy pakietu nr 58 poz. 1, 3. Czy Zamawiający dopuści wycenę preparatu w postaci tabletek powlekanych? Preparat jest dostępny tylko w tej postaci. </w:t>
      </w:r>
    </w:p>
    <w:p w:rsidR="00BB16FF" w:rsidRP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r w:rsidRPr="00BB16FF">
        <w:rPr>
          <w:sz w:val="22"/>
          <w:szCs w:val="22"/>
        </w:rPr>
        <w:lastRenderedPageBreak/>
        <w:t xml:space="preserve">11. Dotyczy pakietu nr 13 poz. 22. Czy Zamawiający dopuści przeliczenie i wycenę 175 opakowań po 60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12. Dotyczy pakietu nr 13 poz. 22. Czy Zamawiający dopuści przeliczenie i wycenę 175 opakowań po 60 tabletek? </w:t>
      </w:r>
    </w:p>
    <w:p w:rsidR="00BB16FF" w:rsidRDefault="00BB16FF" w:rsidP="00BB16FF">
      <w:pPr>
        <w:jc w:val="both"/>
        <w:rPr>
          <w:sz w:val="22"/>
          <w:szCs w:val="22"/>
        </w:rPr>
      </w:pPr>
      <w:r w:rsidRPr="00BB16FF">
        <w:rPr>
          <w:sz w:val="22"/>
          <w:szCs w:val="22"/>
        </w:rPr>
        <w:t xml:space="preserve">Odp. powtórzone pytanie, </w:t>
      </w:r>
      <w:proofErr w:type="spellStart"/>
      <w:r w:rsidRPr="00BB16FF">
        <w:rPr>
          <w:sz w:val="22"/>
          <w:szCs w:val="22"/>
        </w:rPr>
        <w:t>j.w</w:t>
      </w:r>
      <w:proofErr w:type="spellEnd"/>
      <w:r w:rsidRPr="00BB16FF">
        <w:rPr>
          <w:sz w:val="22"/>
          <w:szCs w:val="22"/>
        </w:rPr>
        <w:t xml:space="preserve">.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13. Dotyczy pakietu nr 13 poz. 25, 26, 27. Czy Zamawiający dopuści przeliczenie i wycenę preparatu w opakowaniu po 28 sztuk? Ilość opakowań zaokrąglić do dwóch miejsc po przecinku, czy do pełnego opakowania w górę? </w:t>
      </w:r>
    </w:p>
    <w:p w:rsidR="00BB16FF" w:rsidRDefault="00BB16FF" w:rsidP="00BB16FF">
      <w:pPr>
        <w:jc w:val="both"/>
        <w:rPr>
          <w:sz w:val="22"/>
          <w:szCs w:val="22"/>
        </w:rPr>
      </w:pPr>
      <w:r w:rsidRPr="00BB16FF">
        <w:rPr>
          <w:sz w:val="22"/>
          <w:szCs w:val="22"/>
        </w:rPr>
        <w:t>Odp. tak, Zamawiający dopuści wycenę preparatu w op. po 28 szt., należy podać pełne ilości opakowań zaokrąglone w górę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14. Dotyczy pakietu nr 13 poz. 28. Czy Zamawiający dopuści przeliczenie i wycenę preparatu w opakowaniu po 30 sztuk? Ilość opakowań zaokrąglić do dwóch miejsc po przecinku, czy do pełnego opakowania w górę?</w:t>
      </w:r>
    </w:p>
    <w:p w:rsidR="00BB16FF" w:rsidRPr="00BB16FF" w:rsidRDefault="00BB16FF" w:rsidP="00BB16FF">
      <w:pPr>
        <w:jc w:val="both"/>
        <w:rPr>
          <w:sz w:val="22"/>
          <w:szCs w:val="22"/>
        </w:rPr>
      </w:pPr>
      <w:r w:rsidRPr="00BB16FF">
        <w:rPr>
          <w:sz w:val="22"/>
          <w:szCs w:val="22"/>
        </w:rPr>
        <w:t>Odp. tak, Zamawiający dopuści wycenę preparatu w op. po 30 szt., należy podać pełne ilości opakowań zaokrąglone w górę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 15. Dotyczy pakietu nr 13 poz. 29. W związku z zakończoną dystrybucją preparatu prosimy o wykreślenie lub wydzielenie pozycji z pakietu. </w:t>
      </w:r>
    </w:p>
    <w:p w:rsidR="00BB16FF" w:rsidRDefault="00BB16FF" w:rsidP="00BB16FF">
      <w:pPr>
        <w:jc w:val="both"/>
        <w:rPr>
          <w:sz w:val="22"/>
          <w:szCs w:val="22"/>
        </w:rPr>
      </w:pPr>
      <w:r w:rsidRPr="00BB16FF">
        <w:rPr>
          <w:sz w:val="22"/>
          <w:szCs w:val="22"/>
        </w:rPr>
        <w:t xml:space="preserve">Odp. Zamawiający wyraża zgodę na podanie informacji pod pakietem o zaprzestaniu lub braku w produkcji danego preparatu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16. Dotyczy pakietu nr 14 poz. 8. Czy Zamawiający dopuści przeliczenie i wycenę 375 opakowań po 20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17. Dotyczy pakietu nr 14 poz. 11. Czy Zamawiający dopuści przeliczenie i wycenę 135 opakowań po 20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18. Dotyczy pakietu nr 14 poz. 16. Czy Zamawiający dopuści przeliczenie i wycenę 40 opakowań po 30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19. Dotyczy pakietu nr 14 poz. 24. Czy Zamawiający dopuści przeliczenie i wycenę 60 opakowań po 20 tabletek?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r w:rsidRPr="00BB16FF">
        <w:rPr>
          <w:sz w:val="22"/>
          <w:szCs w:val="22"/>
        </w:rPr>
        <w:t xml:space="preserve"> </w:t>
      </w:r>
    </w:p>
    <w:p w:rsidR="00BB16FF" w:rsidRPr="00BB16FF" w:rsidRDefault="00BB16FF" w:rsidP="00BB16FF">
      <w:pPr>
        <w:jc w:val="both"/>
        <w:rPr>
          <w:sz w:val="22"/>
          <w:szCs w:val="22"/>
        </w:rPr>
      </w:pPr>
      <w:r w:rsidRPr="00BB16FF">
        <w:rPr>
          <w:sz w:val="22"/>
          <w:szCs w:val="22"/>
        </w:rPr>
        <w:t xml:space="preserve">20. Dotyczy pakietu nr 14 poz. 25. Czy Zamawiający dopuści przeliczenie i wycenę 40 opakowań po 20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21. Dotyczy pakietu nr 14 poz. 26. Czy Zamawiający dopuści wycenę preparatu w postaci tabletek powlekanych o przedłużonym uwalnianiu? Preparat jest dostępny tylko w tej postaci.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22. Dotyczy pakietu nr 15 poz. 1. Czy Zamawiający dopuści wycenę preparatu w postaci tabletki niepodzielnej? W Karcie Charakterystyki Produktu Leczniczego bark informacji o możliwości dzielenia dawki 1,25 mg.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lastRenderedPageBreak/>
        <w:t xml:space="preserve">23. Dotyczy pakietu nr 18 poz. 4. Czy Zamawiający dopuści wycenę preparatu w postaci kapsułek o przedłużonym uwalnianiu? Preparat jest dostępny tylko w tej postaci.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24. Dotyczy pakietu nr 18 poz. 4. Czy Zamawiający dopuści przeliczenie i wycenę 15 opakowań po 20 tabletek? </w:t>
      </w:r>
    </w:p>
    <w:p w:rsidR="00BB16FF" w:rsidRDefault="00BB16FF" w:rsidP="00BB16FF">
      <w:pPr>
        <w:jc w:val="both"/>
        <w:rPr>
          <w:sz w:val="22"/>
          <w:szCs w:val="22"/>
        </w:rPr>
      </w:pPr>
      <w:r w:rsidRPr="00BB16FF">
        <w:rPr>
          <w:sz w:val="22"/>
          <w:szCs w:val="22"/>
        </w:rPr>
        <w:t>Odp. tak, Zamawiający wyraża zgodę wycenę 15 opakowań po 20 kapsułek</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25. Dotyczy pakietu nr 22 poz. 1. Czy Zamawiający dopuści przeliczenie i wycenę 450 opakowań po 30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26. Dotyczy pakietu nr 22 poz. 2. Czy Zamawiający dopuści przeliczenie i wycenę 105 opakowań po 30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27. Dotyczy pakietu nr 27 poz. 1. Czy Zamawiający dopuści przeliczenie i wycenę 40 opakowań po 30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28. Dotyczy pakietu nr 27 poz. 2. Czy Zamawiający dopuści przeliczenie i wycenę 20 opakowań po 30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29. Dotyczy pakietu nr 29. Czy Zamawiający dopuści przeliczenie i wycenę 420 opakowań po 60 tabletek?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30. Dotyczy pakietu nr 30 poz. 1. Czy Zamawiający dopuści wycenę preparatu dopuszczonego na jednorazowe pozwolenie Ministra Zdrowia? </w:t>
      </w:r>
    </w:p>
    <w:p w:rsidR="00BB16FF" w:rsidRDefault="00BB16FF" w:rsidP="00BB16FF">
      <w:pPr>
        <w:jc w:val="both"/>
        <w:rPr>
          <w:sz w:val="22"/>
          <w:szCs w:val="22"/>
        </w:rPr>
      </w:pPr>
      <w:r w:rsidRPr="00BB16FF">
        <w:rPr>
          <w:sz w:val="22"/>
          <w:szCs w:val="22"/>
        </w:rPr>
        <w:t xml:space="preserve">Odp. tak, Zamawiający wyraża zgodę </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31. Dotyczy pakietu nr 30 poz. 1 Czy Zamawiający dopuści przeliczenie i wycenę 500 opakowań po 1 fiolce?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32. Dotyczy pakietu nr 30 poz. 2. Proszę o wydzielenie pozycji do odrębnego pakietu. Umożliwi to przystąpienie większej liczby oferentów. </w:t>
      </w:r>
    </w:p>
    <w:p w:rsidR="00BB16FF" w:rsidRDefault="00BB16FF" w:rsidP="00BB16FF">
      <w:pPr>
        <w:jc w:val="both"/>
        <w:rPr>
          <w:sz w:val="22"/>
          <w:szCs w:val="22"/>
        </w:rPr>
      </w:pPr>
      <w:r w:rsidRPr="00BB16FF">
        <w:rPr>
          <w:sz w:val="22"/>
          <w:szCs w:val="22"/>
        </w:rPr>
        <w:t>Odp. tak, Zamawiający wyraża zgodę na wydzielenie pozycji 2 i stworzenie odrębnego pakietu</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33. Dotyczy pakietu nr 32 poz. 2 Czy Zamawiający dopuści przeliczenie i wycenę 5 opakowań po 10 wkładów?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34. Dotyczy pakietu nr 32 poz. 5 Czy Zamawiający dopuści przeliczenie i wycenę 20 opakowań po 10 wkładów?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35. Dotyczy pakietu nr 36 poz. 1, 2 Czy Zamawiający dopuści przeliczenie i wycenę 15 opakowań po 10 wkładów?</w:t>
      </w:r>
    </w:p>
    <w:p w:rsidR="00BB16FF" w:rsidRDefault="00BB16FF" w:rsidP="00BB16FF">
      <w:pPr>
        <w:jc w:val="both"/>
        <w:rPr>
          <w:sz w:val="22"/>
          <w:szCs w:val="22"/>
        </w:rPr>
      </w:pPr>
      <w:r w:rsidRPr="00BB16FF">
        <w:rPr>
          <w:sz w:val="22"/>
          <w:szCs w:val="22"/>
        </w:rPr>
        <w:t>Odp. tak, Zamawiający wyraża zgodę</w:t>
      </w:r>
    </w:p>
    <w:p w:rsid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36. Dotyczy pakietu nr 44 poz. 2. Dotyczy pakietu nr 66 poz. 7. Czy Zamawiający dopuści wycenę preparatu w postaci tabletek dojelitowych? Preparat jest dostępny tylko w tej postaci. </w:t>
      </w:r>
    </w:p>
    <w:p w:rsidR="00BB16FF" w:rsidRP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r w:rsidRPr="00BB16FF">
        <w:rPr>
          <w:sz w:val="22"/>
          <w:szCs w:val="22"/>
        </w:rPr>
        <w:lastRenderedPageBreak/>
        <w:t xml:space="preserve">37. Dotyczy pakietu nr 44 poz. 9. Czy Zamawiający dopuści wycenę 460 opakowań preparatu o nazwie handlowej: </w:t>
      </w:r>
      <w:proofErr w:type="spellStart"/>
      <w:r w:rsidRPr="00BB16FF">
        <w:rPr>
          <w:sz w:val="22"/>
          <w:szCs w:val="22"/>
        </w:rPr>
        <w:t>HepaDr</w:t>
      </w:r>
      <w:proofErr w:type="spellEnd"/>
      <w:r w:rsidRPr="00BB16FF">
        <w:rPr>
          <w:sz w:val="22"/>
          <w:szCs w:val="22"/>
        </w:rPr>
        <w:t xml:space="preserve">., </w:t>
      </w:r>
      <w:proofErr w:type="spellStart"/>
      <w:r w:rsidRPr="00BB16FF">
        <w:rPr>
          <w:sz w:val="22"/>
          <w:szCs w:val="22"/>
        </w:rPr>
        <w:t>tabl.powl</w:t>
      </w:r>
      <w:proofErr w:type="spellEnd"/>
      <w:r w:rsidRPr="00BB16FF">
        <w:rPr>
          <w:sz w:val="22"/>
          <w:szCs w:val="22"/>
        </w:rPr>
        <w:t xml:space="preserve">., 40 </w:t>
      </w:r>
      <w:proofErr w:type="spellStart"/>
      <w:r w:rsidRPr="00BB16FF">
        <w:rPr>
          <w:sz w:val="22"/>
          <w:szCs w:val="22"/>
        </w:rPr>
        <w:t>szt</w:t>
      </w:r>
      <w:proofErr w:type="spellEnd"/>
      <w:r w:rsidRPr="00BB16FF">
        <w:rPr>
          <w:sz w:val="22"/>
          <w:szCs w:val="22"/>
        </w:rPr>
        <w:t xml:space="preserve"> ? </w:t>
      </w:r>
    </w:p>
    <w:p w:rsidR="00BB16FF" w:rsidRDefault="00BB16FF" w:rsidP="00BB16FF">
      <w:pPr>
        <w:jc w:val="both"/>
        <w:rPr>
          <w:sz w:val="22"/>
          <w:szCs w:val="22"/>
        </w:rPr>
      </w:pPr>
      <w:r w:rsidRPr="00BB16FF">
        <w:rPr>
          <w:sz w:val="22"/>
          <w:szCs w:val="22"/>
        </w:rPr>
        <w:t>Odp. zgodnie z SIWZ</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38. Dotyczy pakietu nr 44 poz. 10. Czy Zamawiający dopuszcza wycenę preparatu równoważnego w postaci kapsułek zawierających </w:t>
      </w:r>
      <w:proofErr w:type="spellStart"/>
      <w:r w:rsidRPr="00BB16FF">
        <w:rPr>
          <w:sz w:val="22"/>
          <w:szCs w:val="22"/>
        </w:rPr>
        <w:t>minitabletki</w:t>
      </w:r>
      <w:proofErr w:type="spellEnd"/>
      <w:r w:rsidRPr="00BB16FF">
        <w:rPr>
          <w:sz w:val="22"/>
          <w:szCs w:val="22"/>
        </w:rPr>
        <w:t xml:space="preserve"> odporne na działanie soku żołądkowego?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Default="00BB16FF" w:rsidP="00BB16FF">
      <w:pPr>
        <w:jc w:val="both"/>
        <w:rPr>
          <w:sz w:val="22"/>
          <w:szCs w:val="22"/>
        </w:rPr>
      </w:pPr>
      <w:r w:rsidRPr="00BB16FF">
        <w:rPr>
          <w:sz w:val="22"/>
          <w:szCs w:val="22"/>
        </w:rPr>
        <w:t>39. Dotyczy pakietu nr 45. Czy Zamawiający dopuści wycenę preparatu w postaci kapsułek dojelitowych? Preparat jest dostępny tylko w postaci dojelitowej.</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 40. Dotyczy pakietu nr 47 poz. 1. Czy ze względu na brak produkcji </w:t>
      </w:r>
      <w:proofErr w:type="spellStart"/>
      <w:r w:rsidRPr="00BB16FF">
        <w:rPr>
          <w:sz w:val="22"/>
          <w:szCs w:val="22"/>
        </w:rPr>
        <w:t>Theophyllinum</w:t>
      </w:r>
      <w:proofErr w:type="spellEnd"/>
      <w:r w:rsidRPr="00BB16FF">
        <w:rPr>
          <w:sz w:val="22"/>
          <w:szCs w:val="22"/>
        </w:rPr>
        <w:t xml:space="preserve"> 1,2 mg/ml, </w:t>
      </w:r>
      <w:proofErr w:type="spellStart"/>
      <w:r w:rsidRPr="00BB16FF">
        <w:rPr>
          <w:sz w:val="22"/>
          <w:szCs w:val="22"/>
        </w:rPr>
        <w:t>roztw.d</w:t>
      </w:r>
      <w:proofErr w:type="spellEnd"/>
      <w:r w:rsidRPr="00BB16FF">
        <w:rPr>
          <w:sz w:val="22"/>
          <w:szCs w:val="22"/>
        </w:rPr>
        <w:t xml:space="preserve">/inf,250 ml Zamawiający dopuszcza możliwość zaoferowania teofiliny w formie 200mg/10ml x5 ampułek, w łącznej ilości 840 opakowań, aby ilość substancji była zgodna z SIWZ lub w innej ilości wskazanej przez Państwa? Dane rynkowe pokazują, że cena miligrama teofiliny w formie 200mg/10ml x5 </w:t>
      </w:r>
      <w:proofErr w:type="spellStart"/>
      <w:r w:rsidRPr="00BB16FF">
        <w:rPr>
          <w:sz w:val="22"/>
          <w:szCs w:val="22"/>
        </w:rPr>
        <w:t>amp</w:t>
      </w:r>
      <w:proofErr w:type="spellEnd"/>
      <w:r w:rsidRPr="00BB16FF">
        <w:rPr>
          <w:sz w:val="22"/>
          <w:szCs w:val="22"/>
        </w:rPr>
        <w:t xml:space="preserve">. jest nawet dwa razy niższa niż w formie 300mg/250ml x 1 szt. Poza tym forma ta nie zawiera glukozy, dzięki czemu jest neutralna dla chorych na cukrzycę, a mniejsza objętość pozwala na podanie 200mg teofiliny nawet w ciągu 6 minut.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41. Dotyczy pakietu nr 49 poz. 1. Czy Zamawiający dopuści wycenę preparatu </w:t>
      </w:r>
      <w:proofErr w:type="spellStart"/>
      <w:r w:rsidRPr="00BB16FF">
        <w:rPr>
          <w:sz w:val="22"/>
          <w:szCs w:val="22"/>
        </w:rPr>
        <w:t>Atimos</w:t>
      </w:r>
      <w:proofErr w:type="spellEnd"/>
      <w:r w:rsidRPr="00BB16FF">
        <w:rPr>
          <w:sz w:val="22"/>
          <w:szCs w:val="22"/>
        </w:rPr>
        <w:t xml:space="preserve">, 12 </w:t>
      </w:r>
      <w:proofErr w:type="spellStart"/>
      <w:r w:rsidRPr="00BB16FF">
        <w:rPr>
          <w:sz w:val="22"/>
          <w:szCs w:val="22"/>
        </w:rPr>
        <w:t>mcg</w:t>
      </w:r>
      <w:proofErr w:type="spellEnd"/>
      <w:r w:rsidRPr="00BB16FF">
        <w:rPr>
          <w:sz w:val="22"/>
          <w:szCs w:val="22"/>
        </w:rPr>
        <w:t xml:space="preserve">/dawkę, aer.inhal.,120 dawek? W przypadku zgody prosimy o podanie ilości opakowań jaką należy wycenić. </w:t>
      </w:r>
    </w:p>
    <w:p w:rsidR="00BB16FF" w:rsidRDefault="00BB16FF" w:rsidP="00BB16FF">
      <w:pPr>
        <w:jc w:val="both"/>
        <w:rPr>
          <w:sz w:val="22"/>
          <w:szCs w:val="22"/>
        </w:rPr>
      </w:pPr>
      <w:r w:rsidRPr="00BB16FF">
        <w:rPr>
          <w:sz w:val="22"/>
          <w:szCs w:val="22"/>
        </w:rPr>
        <w:t>Odp. zgodnie z SIWZ</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42. Dotyczy pakietu nr 49 poz. 3. Czy Zamawiający dopuści wycenę preparatu </w:t>
      </w:r>
      <w:proofErr w:type="spellStart"/>
      <w:r w:rsidRPr="00BB16FF">
        <w:rPr>
          <w:sz w:val="22"/>
          <w:szCs w:val="22"/>
        </w:rPr>
        <w:t>Atimos</w:t>
      </w:r>
      <w:proofErr w:type="spellEnd"/>
      <w:r w:rsidRPr="00BB16FF">
        <w:rPr>
          <w:sz w:val="22"/>
          <w:szCs w:val="22"/>
        </w:rPr>
        <w:t xml:space="preserve">, 12 </w:t>
      </w:r>
      <w:proofErr w:type="spellStart"/>
      <w:r w:rsidRPr="00BB16FF">
        <w:rPr>
          <w:sz w:val="22"/>
          <w:szCs w:val="22"/>
        </w:rPr>
        <w:t>mcg</w:t>
      </w:r>
      <w:proofErr w:type="spellEnd"/>
      <w:r w:rsidRPr="00BB16FF">
        <w:rPr>
          <w:sz w:val="22"/>
          <w:szCs w:val="22"/>
        </w:rPr>
        <w:t xml:space="preserve">/dawkę, aer.inhal.,120 dawek w ilości 15 opakowań?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43. Dotyczy pakietu nr 49 poz. 10. Proszę o dopuszczenie wyceny w ramach ww. pozycji dwóch pozycji tj. </w:t>
      </w:r>
      <w:proofErr w:type="spellStart"/>
      <w:r w:rsidRPr="00BB16FF">
        <w:rPr>
          <w:sz w:val="22"/>
          <w:szCs w:val="22"/>
        </w:rPr>
        <w:t>Spriva</w:t>
      </w:r>
      <w:proofErr w:type="spellEnd"/>
      <w:r w:rsidRPr="00BB16FF">
        <w:rPr>
          <w:sz w:val="22"/>
          <w:szCs w:val="22"/>
        </w:rPr>
        <w:t xml:space="preserve"> x 90 kapsułek 10 opak. oraz </w:t>
      </w:r>
      <w:proofErr w:type="spellStart"/>
      <w:r w:rsidRPr="00BB16FF">
        <w:rPr>
          <w:sz w:val="22"/>
          <w:szCs w:val="22"/>
        </w:rPr>
        <w:t>HandiHaler</w:t>
      </w:r>
      <w:proofErr w:type="spellEnd"/>
      <w:r w:rsidRPr="00BB16FF">
        <w:rPr>
          <w:sz w:val="22"/>
          <w:szCs w:val="22"/>
        </w:rPr>
        <w:t xml:space="preserve"> x1 </w:t>
      </w:r>
      <w:proofErr w:type="spellStart"/>
      <w:r w:rsidRPr="00BB16FF">
        <w:rPr>
          <w:sz w:val="22"/>
          <w:szCs w:val="22"/>
        </w:rPr>
        <w:t>szt</w:t>
      </w:r>
      <w:proofErr w:type="spellEnd"/>
      <w:r w:rsidRPr="00BB16FF">
        <w:rPr>
          <w:sz w:val="22"/>
          <w:szCs w:val="22"/>
        </w:rPr>
        <w:t xml:space="preserve"> w ilości 30 szt. (na 1 op. x 90 </w:t>
      </w:r>
      <w:proofErr w:type="spellStart"/>
      <w:r w:rsidRPr="00BB16FF">
        <w:rPr>
          <w:sz w:val="22"/>
          <w:szCs w:val="22"/>
        </w:rPr>
        <w:t>szt</w:t>
      </w:r>
      <w:proofErr w:type="spellEnd"/>
      <w:r w:rsidRPr="00BB16FF">
        <w:rPr>
          <w:sz w:val="22"/>
          <w:szCs w:val="22"/>
        </w:rPr>
        <w:t xml:space="preserve"> </w:t>
      </w:r>
      <w:proofErr w:type="spellStart"/>
      <w:r w:rsidRPr="00BB16FF">
        <w:rPr>
          <w:sz w:val="22"/>
          <w:szCs w:val="22"/>
        </w:rPr>
        <w:t>Tiotropium</w:t>
      </w:r>
      <w:proofErr w:type="spellEnd"/>
      <w:r w:rsidRPr="00BB16FF">
        <w:rPr>
          <w:sz w:val="22"/>
          <w:szCs w:val="22"/>
        </w:rPr>
        <w:t xml:space="preserve"> przypadają 3 </w:t>
      </w:r>
      <w:proofErr w:type="spellStart"/>
      <w:r w:rsidRPr="00BB16FF">
        <w:rPr>
          <w:sz w:val="22"/>
          <w:szCs w:val="22"/>
        </w:rPr>
        <w:t>HandiHalery</w:t>
      </w:r>
      <w:proofErr w:type="spellEnd"/>
      <w:r w:rsidRPr="00BB16FF">
        <w:rPr>
          <w:sz w:val="22"/>
          <w:szCs w:val="22"/>
        </w:rPr>
        <w:t>). Jest to spowodowane rejestracją leku (</w:t>
      </w:r>
      <w:proofErr w:type="spellStart"/>
      <w:r w:rsidRPr="00BB16FF">
        <w:rPr>
          <w:sz w:val="22"/>
          <w:szCs w:val="22"/>
        </w:rPr>
        <w:t>Spriva</w:t>
      </w:r>
      <w:proofErr w:type="spellEnd"/>
      <w:r w:rsidRPr="00BB16FF">
        <w:rPr>
          <w:sz w:val="22"/>
          <w:szCs w:val="22"/>
        </w:rPr>
        <w:t xml:space="preserve"> x 90 kaps. zarejestrowana jest bez </w:t>
      </w:r>
      <w:proofErr w:type="spellStart"/>
      <w:r w:rsidRPr="00BB16FF">
        <w:rPr>
          <w:sz w:val="22"/>
          <w:szCs w:val="22"/>
        </w:rPr>
        <w:t>HandiHalera</w:t>
      </w:r>
      <w:proofErr w:type="spellEnd"/>
      <w:r w:rsidRPr="00BB16FF">
        <w:rPr>
          <w:sz w:val="22"/>
          <w:szCs w:val="22"/>
        </w:rPr>
        <w:t xml:space="preserve">) oraz faktem, iż w przypadku sprzedaży na fakturze będą widoczne jako dwie oddzielne pozycje. </w:t>
      </w:r>
    </w:p>
    <w:p w:rsidR="00BB16FF" w:rsidRDefault="00BB16FF" w:rsidP="00BB16FF">
      <w:pPr>
        <w:jc w:val="both"/>
        <w:rPr>
          <w:sz w:val="22"/>
          <w:szCs w:val="22"/>
        </w:rPr>
      </w:pPr>
      <w:r w:rsidRPr="00BB16FF">
        <w:rPr>
          <w:sz w:val="22"/>
          <w:szCs w:val="22"/>
        </w:rPr>
        <w:t>Odp. Zamawiający prosi o wycenę 2 opcji: zaproponowanej powyżej oraz 30 op. po 30 kaps.</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44. Dotyczy pakietu nr 54 poz. 4. Dotyczy pakietu nr 55 poz. 7. Czy Zamawiający dopuści wycenę preparatu w postaci tabletek o przedłużonym uwalnianiu? </w:t>
      </w:r>
    </w:p>
    <w:p w:rsidR="00BB16FF" w:rsidRDefault="00BB16FF" w:rsidP="00BB16FF">
      <w:pPr>
        <w:jc w:val="both"/>
        <w:rPr>
          <w:sz w:val="22"/>
          <w:szCs w:val="22"/>
        </w:rPr>
      </w:pPr>
      <w:r w:rsidRPr="00BB16FF">
        <w:rPr>
          <w:sz w:val="22"/>
          <w:szCs w:val="22"/>
        </w:rPr>
        <w:t>Odp. tak, Zamawiający wyraża zgodę jeśli produkt będzie posiadał taką samą farmakokinetykę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45. Dotyczy pakietu nr 55 poz. 16. Czy Zamawiający dopuści przeliczenie i wycenę 10 opakowań po 50 sztuk?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46. Dotyczy pakietu nr 55 poz. 21, 22, 23. Czy Zamawiający dopuści wycenę preparatu w postaci tabletek o przedłużonym uwalnianiu? Preparat jest dostępny tylko w tej postaci. </w:t>
      </w:r>
    </w:p>
    <w:p w:rsidR="00BB16FF" w:rsidRP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47. Dotyczy pakietu nr 56 poz. 9. Czy Zamawiający dopuści przeliczenie i wycenę 550 opakowań po 56 tabletek? </w:t>
      </w:r>
    </w:p>
    <w:p w:rsidR="00BB16FF" w:rsidRDefault="00BB16FF" w:rsidP="00BB16FF">
      <w:pPr>
        <w:jc w:val="both"/>
        <w:rPr>
          <w:sz w:val="22"/>
          <w:szCs w:val="22"/>
        </w:rPr>
      </w:pPr>
      <w:r w:rsidRPr="00BB16FF">
        <w:rPr>
          <w:sz w:val="22"/>
          <w:szCs w:val="22"/>
        </w:rPr>
        <w:t>Odp. tak, Zamawiający wyraża zgodę</w:t>
      </w:r>
    </w:p>
    <w:p w:rsidR="00BB16FF" w:rsidRDefault="00BB16FF" w:rsidP="00BB16FF">
      <w:pPr>
        <w:jc w:val="both"/>
        <w:rPr>
          <w:sz w:val="22"/>
          <w:szCs w:val="22"/>
        </w:rPr>
      </w:pP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lastRenderedPageBreak/>
        <w:t xml:space="preserve">48. Dotyczy pakietu nr 56 poz. 10. Czy Zamawiający dopuści przeliczenie i wycenę 5 opakowań po 56 tabletek?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49. Dotyczy pakietu nr 58 poz. 1. Czy Zamawiający dopuści przeliczenie i wycenę preparatu w opakowaniu po 30 sztuk? Ilość opakowań zaokrąglić do dwóch miejsc po przecinku, czy do pełnego opakowania w górę? </w:t>
      </w:r>
    </w:p>
    <w:p w:rsidR="00BB16FF" w:rsidRDefault="00BB16FF" w:rsidP="00BB16FF">
      <w:pPr>
        <w:jc w:val="both"/>
        <w:rPr>
          <w:sz w:val="22"/>
          <w:szCs w:val="22"/>
        </w:rPr>
      </w:pPr>
      <w:r w:rsidRPr="00BB16FF">
        <w:rPr>
          <w:sz w:val="22"/>
          <w:szCs w:val="22"/>
        </w:rPr>
        <w:t>Odp. tak, Zamawiający dopuści wycenę preparatu w op. po 30 szt., należy podać pełne ilości opakowań zaokrąglone w górę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50. Dotyczy pakietu nr 63. Prosimy o poprawę numeracji w pakiecie, występują dwie pozycje nr 1. </w:t>
      </w:r>
    </w:p>
    <w:p w:rsidR="00BB16FF" w:rsidRPr="00BB16FF" w:rsidRDefault="00BB16FF" w:rsidP="00BB16FF">
      <w:pPr>
        <w:jc w:val="both"/>
        <w:rPr>
          <w:sz w:val="22"/>
          <w:szCs w:val="22"/>
        </w:rPr>
      </w:pPr>
      <w:r w:rsidRPr="00BB16FF">
        <w:rPr>
          <w:sz w:val="22"/>
          <w:szCs w:val="22"/>
        </w:rPr>
        <w:t>Odp. Zamawiający poprawia numerację następująco:</w:t>
      </w:r>
    </w:p>
    <w:tbl>
      <w:tblPr>
        <w:tblW w:w="7080" w:type="dxa"/>
        <w:tblCellMar>
          <w:left w:w="70" w:type="dxa"/>
          <w:right w:w="70" w:type="dxa"/>
        </w:tblCellMar>
        <w:tblLook w:val="04A0" w:firstRow="1" w:lastRow="0" w:firstColumn="1" w:lastColumn="0" w:noHBand="0" w:noVBand="1"/>
      </w:tblPr>
      <w:tblGrid>
        <w:gridCol w:w="500"/>
        <w:gridCol w:w="5020"/>
        <w:gridCol w:w="740"/>
        <w:gridCol w:w="820"/>
      </w:tblGrid>
      <w:tr w:rsidR="00BB16FF" w:rsidRPr="00BB16FF" w:rsidTr="00694ADD">
        <w:trPr>
          <w:trHeight w:val="750"/>
        </w:trPr>
        <w:tc>
          <w:tcPr>
            <w:tcW w:w="500" w:type="dxa"/>
            <w:tcBorders>
              <w:top w:val="single" w:sz="4" w:space="0" w:color="000000"/>
              <w:left w:val="single" w:sz="4" w:space="0" w:color="000000"/>
              <w:bottom w:val="nil"/>
              <w:right w:val="single" w:sz="4" w:space="0" w:color="000000"/>
            </w:tcBorders>
            <w:shd w:val="clear" w:color="auto" w:fill="auto"/>
            <w:noWrap/>
            <w:vAlign w:val="center"/>
            <w:hideMark/>
          </w:tcPr>
          <w:p w:rsidR="00BB16FF" w:rsidRPr="00BB16FF" w:rsidRDefault="00BB16FF" w:rsidP="00BB16FF">
            <w:pPr>
              <w:jc w:val="both"/>
              <w:rPr>
                <w:b/>
                <w:bCs/>
                <w:sz w:val="22"/>
                <w:szCs w:val="22"/>
              </w:rPr>
            </w:pPr>
            <w:r w:rsidRPr="00BB16FF">
              <w:rPr>
                <w:b/>
                <w:bCs/>
                <w:sz w:val="22"/>
                <w:szCs w:val="22"/>
              </w:rPr>
              <w:t>Lp.</w:t>
            </w:r>
          </w:p>
        </w:tc>
        <w:tc>
          <w:tcPr>
            <w:tcW w:w="5020" w:type="dxa"/>
            <w:tcBorders>
              <w:top w:val="single" w:sz="4" w:space="0" w:color="000000"/>
              <w:left w:val="nil"/>
              <w:bottom w:val="nil"/>
              <w:right w:val="single" w:sz="4" w:space="0" w:color="000000"/>
            </w:tcBorders>
            <w:shd w:val="clear" w:color="auto" w:fill="auto"/>
            <w:noWrap/>
            <w:vAlign w:val="center"/>
            <w:hideMark/>
          </w:tcPr>
          <w:p w:rsidR="00BB16FF" w:rsidRPr="00BB16FF" w:rsidRDefault="00BB16FF" w:rsidP="00BB16FF">
            <w:pPr>
              <w:jc w:val="both"/>
              <w:rPr>
                <w:b/>
                <w:bCs/>
                <w:sz w:val="22"/>
                <w:szCs w:val="22"/>
              </w:rPr>
            </w:pPr>
            <w:r w:rsidRPr="00BB16FF">
              <w:rPr>
                <w:b/>
                <w:bCs/>
                <w:sz w:val="22"/>
                <w:szCs w:val="22"/>
              </w:rPr>
              <w:t>Nazwa, postać, dawka, ilość w opak.</w:t>
            </w:r>
          </w:p>
        </w:tc>
        <w:tc>
          <w:tcPr>
            <w:tcW w:w="740" w:type="dxa"/>
            <w:tcBorders>
              <w:top w:val="single" w:sz="4" w:space="0" w:color="000000"/>
              <w:left w:val="nil"/>
              <w:bottom w:val="nil"/>
              <w:right w:val="single" w:sz="4" w:space="0" w:color="000000"/>
            </w:tcBorders>
            <w:shd w:val="clear" w:color="auto" w:fill="auto"/>
            <w:noWrap/>
            <w:vAlign w:val="center"/>
            <w:hideMark/>
          </w:tcPr>
          <w:p w:rsidR="00BB16FF" w:rsidRPr="00BB16FF" w:rsidRDefault="00BB16FF" w:rsidP="00BB16FF">
            <w:pPr>
              <w:jc w:val="both"/>
              <w:rPr>
                <w:b/>
                <w:bCs/>
                <w:sz w:val="22"/>
                <w:szCs w:val="22"/>
              </w:rPr>
            </w:pPr>
            <w:r w:rsidRPr="00BB16FF">
              <w:rPr>
                <w:b/>
                <w:bCs/>
                <w:sz w:val="22"/>
                <w:szCs w:val="22"/>
              </w:rPr>
              <w:t>J.m.</w:t>
            </w:r>
          </w:p>
        </w:tc>
        <w:tc>
          <w:tcPr>
            <w:tcW w:w="820" w:type="dxa"/>
            <w:tcBorders>
              <w:top w:val="single" w:sz="4" w:space="0" w:color="000000"/>
              <w:left w:val="nil"/>
              <w:bottom w:val="nil"/>
              <w:right w:val="single" w:sz="4" w:space="0" w:color="000000"/>
            </w:tcBorders>
            <w:shd w:val="clear" w:color="auto" w:fill="auto"/>
            <w:vAlign w:val="center"/>
            <w:hideMark/>
          </w:tcPr>
          <w:p w:rsidR="00BB16FF" w:rsidRPr="00BB16FF" w:rsidRDefault="00BB16FF" w:rsidP="00BB16FF">
            <w:pPr>
              <w:jc w:val="both"/>
              <w:rPr>
                <w:b/>
                <w:bCs/>
                <w:sz w:val="22"/>
                <w:szCs w:val="22"/>
              </w:rPr>
            </w:pPr>
            <w:r w:rsidRPr="00BB16FF">
              <w:rPr>
                <w:b/>
                <w:bCs/>
                <w:sz w:val="22"/>
                <w:szCs w:val="22"/>
              </w:rPr>
              <w:t xml:space="preserve">Ilość </w:t>
            </w:r>
          </w:p>
        </w:tc>
      </w:tr>
      <w:tr w:rsidR="00BB16FF" w:rsidRPr="00BB16FF" w:rsidTr="00694ADD">
        <w:trPr>
          <w:trHeight w:val="240"/>
        </w:trPr>
        <w:tc>
          <w:tcPr>
            <w:tcW w:w="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1</w:t>
            </w:r>
          </w:p>
        </w:tc>
        <w:tc>
          <w:tcPr>
            <w:tcW w:w="5020" w:type="dxa"/>
            <w:tcBorders>
              <w:top w:val="single" w:sz="4" w:space="0" w:color="000000"/>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2</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3</w:t>
            </w:r>
          </w:p>
        </w:tc>
        <w:tc>
          <w:tcPr>
            <w:tcW w:w="820" w:type="dxa"/>
            <w:tcBorders>
              <w:top w:val="single" w:sz="4" w:space="0" w:color="000000"/>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4</w:t>
            </w:r>
          </w:p>
        </w:tc>
      </w:tr>
      <w:tr w:rsidR="00BB16FF" w:rsidRPr="00BB16FF" w:rsidTr="00694ADD">
        <w:trPr>
          <w:trHeight w:val="225"/>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1</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Dexamethasonum</w:t>
            </w:r>
            <w:proofErr w:type="spellEnd"/>
            <w:r w:rsidRPr="00BB16FF">
              <w:rPr>
                <w:sz w:val="22"/>
                <w:szCs w:val="22"/>
              </w:rPr>
              <w:t xml:space="preserve"> Tabletka 0,001g 20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75</w:t>
            </w:r>
          </w:p>
        </w:tc>
      </w:tr>
      <w:tr w:rsidR="00BB16FF" w:rsidRPr="00BB16FF" w:rsidTr="00694ADD">
        <w:trPr>
          <w:trHeight w:val="225"/>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2</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Dexamethasonum</w:t>
            </w:r>
            <w:proofErr w:type="spellEnd"/>
            <w:r w:rsidRPr="00BB16FF">
              <w:rPr>
                <w:sz w:val="22"/>
                <w:szCs w:val="22"/>
              </w:rPr>
              <w:t xml:space="preserve"> Tabletka 0,008g 20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20</w:t>
            </w:r>
          </w:p>
        </w:tc>
      </w:tr>
      <w:tr w:rsidR="00BB16FF" w:rsidRPr="00BB16FF" w:rsidTr="00694ADD">
        <w:trPr>
          <w:trHeight w:val="240"/>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3</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Methylprednisolonum</w:t>
            </w:r>
            <w:proofErr w:type="spellEnd"/>
            <w:r w:rsidRPr="00BB16FF">
              <w:rPr>
                <w:sz w:val="22"/>
                <w:szCs w:val="22"/>
              </w:rPr>
              <w:t xml:space="preserve"> Tabletka 16mg 30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90</w:t>
            </w:r>
          </w:p>
        </w:tc>
      </w:tr>
      <w:tr w:rsidR="00BB16FF" w:rsidRPr="00BB16FF" w:rsidTr="00694ADD">
        <w:trPr>
          <w:trHeight w:val="255"/>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4</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Methylprednisolonum</w:t>
            </w:r>
            <w:proofErr w:type="spellEnd"/>
            <w:r w:rsidRPr="00BB16FF">
              <w:rPr>
                <w:sz w:val="22"/>
                <w:szCs w:val="22"/>
              </w:rPr>
              <w:t xml:space="preserve"> Tabletka 4 mg 30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130</w:t>
            </w:r>
          </w:p>
        </w:tc>
      </w:tr>
      <w:tr w:rsidR="00BB16FF" w:rsidRPr="00BB16FF" w:rsidTr="00694ADD">
        <w:trPr>
          <w:trHeight w:val="255"/>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5</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Prednisonum</w:t>
            </w:r>
            <w:proofErr w:type="spellEnd"/>
            <w:r w:rsidRPr="00BB16FF">
              <w:rPr>
                <w:sz w:val="22"/>
                <w:szCs w:val="22"/>
              </w:rPr>
              <w:t xml:space="preserve"> Tabletka 0,005g 100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60</w:t>
            </w:r>
          </w:p>
        </w:tc>
      </w:tr>
      <w:tr w:rsidR="00BB16FF" w:rsidRPr="00BB16FF" w:rsidTr="00694ADD">
        <w:trPr>
          <w:trHeight w:val="255"/>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6</w:t>
            </w:r>
          </w:p>
        </w:tc>
        <w:tc>
          <w:tcPr>
            <w:tcW w:w="50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proofErr w:type="spellStart"/>
            <w:r w:rsidRPr="00BB16FF">
              <w:rPr>
                <w:sz w:val="22"/>
                <w:szCs w:val="22"/>
              </w:rPr>
              <w:t>Prednisonum</w:t>
            </w:r>
            <w:proofErr w:type="spellEnd"/>
            <w:r w:rsidRPr="00BB16FF">
              <w:rPr>
                <w:sz w:val="22"/>
                <w:szCs w:val="22"/>
              </w:rPr>
              <w:t xml:space="preserve"> Tabletka 0,02g 20 </w:t>
            </w:r>
            <w:proofErr w:type="spellStart"/>
            <w:r w:rsidRPr="00BB16FF">
              <w:rPr>
                <w:sz w:val="22"/>
                <w:szCs w:val="22"/>
              </w:rPr>
              <w:t>szt</w:t>
            </w:r>
            <w:proofErr w:type="spellEnd"/>
            <w:r w:rsidRPr="00BB16FF">
              <w:rPr>
                <w:sz w:val="22"/>
                <w:szCs w:val="22"/>
              </w:rPr>
              <w:t xml:space="preserve"> w op.</w:t>
            </w:r>
          </w:p>
        </w:tc>
        <w:tc>
          <w:tcPr>
            <w:tcW w:w="74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op.</w:t>
            </w:r>
          </w:p>
        </w:tc>
        <w:tc>
          <w:tcPr>
            <w:tcW w:w="820" w:type="dxa"/>
            <w:tcBorders>
              <w:top w:val="nil"/>
              <w:left w:val="nil"/>
              <w:bottom w:val="single" w:sz="4" w:space="0" w:color="000000"/>
              <w:right w:val="single" w:sz="4" w:space="0" w:color="000000"/>
            </w:tcBorders>
            <w:shd w:val="clear" w:color="auto" w:fill="auto"/>
            <w:noWrap/>
            <w:vAlign w:val="bottom"/>
            <w:hideMark/>
          </w:tcPr>
          <w:p w:rsidR="00BB16FF" w:rsidRPr="00BB16FF" w:rsidRDefault="00BB16FF" w:rsidP="00BB16FF">
            <w:pPr>
              <w:jc w:val="both"/>
              <w:rPr>
                <w:sz w:val="22"/>
                <w:szCs w:val="22"/>
              </w:rPr>
            </w:pPr>
            <w:r w:rsidRPr="00BB16FF">
              <w:rPr>
                <w:sz w:val="22"/>
                <w:szCs w:val="22"/>
              </w:rPr>
              <w:t>130</w:t>
            </w:r>
          </w:p>
        </w:tc>
      </w:tr>
      <w:tr w:rsidR="00BB16FF" w:rsidRPr="00BB16FF" w:rsidTr="00694ADD">
        <w:trPr>
          <w:trHeight w:val="255"/>
        </w:trPr>
        <w:tc>
          <w:tcPr>
            <w:tcW w:w="500" w:type="dxa"/>
            <w:tcBorders>
              <w:top w:val="nil"/>
              <w:left w:val="nil"/>
              <w:bottom w:val="nil"/>
              <w:right w:val="nil"/>
            </w:tcBorders>
            <w:shd w:val="clear" w:color="auto" w:fill="auto"/>
            <w:noWrap/>
            <w:vAlign w:val="bottom"/>
            <w:hideMark/>
          </w:tcPr>
          <w:p w:rsidR="00BB16FF" w:rsidRPr="00BB16FF" w:rsidRDefault="00BB16FF" w:rsidP="00BB16FF">
            <w:pPr>
              <w:jc w:val="both"/>
              <w:rPr>
                <w:sz w:val="22"/>
                <w:szCs w:val="22"/>
              </w:rPr>
            </w:pPr>
          </w:p>
        </w:tc>
        <w:tc>
          <w:tcPr>
            <w:tcW w:w="5020" w:type="dxa"/>
            <w:tcBorders>
              <w:top w:val="nil"/>
              <w:left w:val="nil"/>
              <w:bottom w:val="nil"/>
              <w:right w:val="nil"/>
            </w:tcBorders>
            <w:shd w:val="clear" w:color="auto" w:fill="auto"/>
            <w:noWrap/>
            <w:vAlign w:val="bottom"/>
            <w:hideMark/>
          </w:tcPr>
          <w:p w:rsidR="00BB16FF" w:rsidRPr="00BB16FF" w:rsidRDefault="00BB16FF" w:rsidP="00BB16FF">
            <w:pPr>
              <w:jc w:val="both"/>
              <w:rPr>
                <w:sz w:val="22"/>
                <w:szCs w:val="22"/>
              </w:rPr>
            </w:pPr>
          </w:p>
        </w:tc>
        <w:tc>
          <w:tcPr>
            <w:tcW w:w="740" w:type="dxa"/>
            <w:tcBorders>
              <w:top w:val="nil"/>
              <w:left w:val="nil"/>
              <w:bottom w:val="nil"/>
              <w:right w:val="nil"/>
            </w:tcBorders>
            <w:shd w:val="clear" w:color="auto" w:fill="auto"/>
            <w:noWrap/>
            <w:vAlign w:val="bottom"/>
            <w:hideMark/>
          </w:tcPr>
          <w:p w:rsidR="00BB16FF" w:rsidRPr="00BB16FF" w:rsidRDefault="00BB16FF" w:rsidP="00BB16FF">
            <w:pPr>
              <w:jc w:val="both"/>
              <w:rPr>
                <w:sz w:val="22"/>
                <w:szCs w:val="22"/>
              </w:rPr>
            </w:pPr>
          </w:p>
        </w:tc>
        <w:tc>
          <w:tcPr>
            <w:tcW w:w="820" w:type="dxa"/>
            <w:tcBorders>
              <w:top w:val="nil"/>
              <w:left w:val="nil"/>
              <w:bottom w:val="nil"/>
              <w:right w:val="nil"/>
            </w:tcBorders>
            <w:shd w:val="clear" w:color="auto" w:fill="auto"/>
            <w:noWrap/>
            <w:vAlign w:val="bottom"/>
            <w:hideMark/>
          </w:tcPr>
          <w:p w:rsidR="00BB16FF" w:rsidRPr="00BB16FF" w:rsidRDefault="00BB16FF" w:rsidP="00BB16FF">
            <w:pPr>
              <w:jc w:val="both"/>
              <w:rPr>
                <w:sz w:val="22"/>
                <w:szCs w:val="22"/>
              </w:rPr>
            </w:pPr>
          </w:p>
        </w:tc>
      </w:tr>
    </w:tbl>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51. Dotyczy pakietu nr 63 poz. 1. (</w:t>
      </w:r>
      <w:proofErr w:type="spellStart"/>
      <w:r w:rsidRPr="00BB16FF">
        <w:rPr>
          <w:sz w:val="22"/>
          <w:szCs w:val="22"/>
        </w:rPr>
        <w:t>Dexamethasonum</w:t>
      </w:r>
      <w:proofErr w:type="spellEnd"/>
      <w:r w:rsidRPr="00BB16FF">
        <w:rPr>
          <w:sz w:val="22"/>
          <w:szCs w:val="22"/>
        </w:rPr>
        <w:t xml:space="preserve"> Tabletka 0,001g 20 </w:t>
      </w:r>
      <w:proofErr w:type="spellStart"/>
      <w:r w:rsidRPr="00BB16FF">
        <w:rPr>
          <w:sz w:val="22"/>
          <w:szCs w:val="22"/>
        </w:rPr>
        <w:t>szt</w:t>
      </w:r>
      <w:proofErr w:type="spellEnd"/>
      <w:r w:rsidRPr="00BB16FF">
        <w:rPr>
          <w:sz w:val="22"/>
          <w:szCs w:val="22"/>
        </w:rPr>
        <w:t xml:space="preserve"> w op.) Czy Zamawiający dopuści przeliczenie i wycenę preparatu w opakowaniu po 40 sztuk? Ilość opakowań zaokrąglić do dwóch miejsc po przecinku, czy do pełnego opakowania w górę? </w:t>
      </w:r>
    </w:p>
    <w:p w:rsidR="00BB16FF" w:rsidRDefault="00BB16FF" w:rsidP="00BB16FF">
      <w:pPr>
        <w:jc w:val="both"/>
        <w:rPr>
          <w:sz w:val="22"/>
          <w:szCs w:val="22"/>
        </w:rPr>
      </w:pPr>
      <w:r w:rsidRPr="00BB16FF">
        <w:rPr>
          <w:sz w:val="22"/>
          <w:szCs w:val="22"/>
        </w:rPr>
        <w:t>Odp. tak, Zamawiający dopuści wycenę preparatu w op. po 40 szt., należy podać pełne ilości opakowań zaokrąglone w górę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52. Dotyczy pakietu nr 64. Czy Zamawiający dopuści wycenę preparatu w postaci fiolek?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53. Dotyczy pakietu nr 65 poz. 2. Czy Zamawiający dopuści przeliczenie i wycenę 300 opakowań po 5 ampułek?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54. Dotyczy pakietu nr 67. Czy Zamawiający dopuści przeliczenie i wycenę preparatu w opakowaniu po 42 sztuk? Ilość opakowań zaokrąglić do dwóch miejsc po przecinku, czy do pełnego opakowania w górę? </w:t>
      </w:r>
    </w:p>
    <w:p w:rsidR="00BB16FF" w:rsidRPr="00BB16FF" w:rsidRDefault="00BB16FF" w:rsidP="00BB16FF">
      <w:pPr>
        <w:jc w:val="both"/>
        <w:rPr>
          <w:sz w:val="22"/>
          <w:szCs w:val="22"/>
        </w:rPr>
      </w:pPr>
      <w:r w:rsidRPr="00BB16FF">
        <w:rPr>
          <w:sz w:val="22"/>
          <w:szCs w:val="22"/>
        </w:rPr>
        <w:t>Odp. tak, Zamawiający dopuści wycenę preparatu w op. po 42 szt., należy podać pełne ilości opakowań zaokrąglone w górę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 xml:space="preserve">55. Dotyczy pakietu nr 69 poz. 2. Czy Zamawiający dopuści wycenę preparatu w postaci kapsułek? </w:t>
      </w:r>
    </w:p>
    <w:p w:rsidR="00BB16FF" w:rsidRDefault="00BB16FF" w:rsidP="00BB16FF">
      <w:pPr>
        <w:jc w:val="both"/>
        <w:rPr>
          <w:sz w:val="22"/>
          <w:szCs w:val="22"/>
        </w:rPr>
      </w:pPr>
      <w:r w:rsidRPr="00BB16FF">
        <w:rPr>
          <w:sz w:val="22"/>
          <w:szCs w:val="22"/>
        </w:rPr>
        <w:t>Odp. tak, Zamawiający wyraża zgodę</w:t>
      </w:r>
    </w:p>
    <w:p w:rsidR="00BB16FF" w:rsidRPr="00BB16FF" w:rsidRDefault="00BB16FF" w:rsidP="00BB16FF">
      <w:pPr>
        <w:jc w:val="both"/>
        <w:rPr>
          <w:sz w:val="22"/>
          <w:szCs w:val="22"/>
        </w:rPr>
      </w:pPr>
    </w:p>
    <w:p w:rsidR="00BB16FF" w:rsidRPr="00BB16FF" w:rsidRDefault="00BB16FF" w:rsidP="00BB16FF">
      <w:pPr>
        <w:jc w:val="both"/>
        <w:rPr>
          <w:sz w:val="22"/>
          <w:szCs w:val="22"/>
        </w:rPr>
      </w:pPr>
      <w:r w:rsidRPr="00BB16FF">
        <w:rPr>
          <w:sz w:val="22"/>
          <w:szCs w:val="22"/>
        </w:rPr>
        <w:t>56. Dotyczy pakietu nr 69 poz. 2. Czy Zamawiający dopuści przeliczenie i wycenę 180 opakowań po 20 sztuk?</w:t>
      </w:r>
    </w:p>
    <w:p w:rsidR="00BB16FF" w:rsidRDefault="00BB16FF" w:rsidP="00BB16FF">
      <w:pPr>
        <w:jc w:val="both"/>
        <w:rPr>
          <w:sz w:val="22"/>
          <w:szCs w:val="22"/>
        </w:rPr>
      </w:pPr>
      <w:r w:rsidRPr="00BB16FF">
        <w:rPr>
          <w:sz w:val="22"/>
          <w:szCs w:val="22"/>
        </w:rPr>
        <w:t>Odp. tak, Zamawiający wyraża zgodę</w:t>
      </w:r>
    </w:p>
    <w:p w:rsidR="00330836" w:rsidRDefault="00330836" w:rsidP="00BB16FF">
      <w:pPr>
        <w:jc w:val="both"/>
        <w:rPr>
          <w:sz w:val="22"/>
          <w:szCs w:val="22"/>
        </w:rPr>
      </w:pPr>
    </w:p>
    <w:p w:rsidR="00330836" w:rsidRPr="00330836" w:rsidRDefault="00330836" w:rsidP="00330836">
      <w:pPr>
        <w:jc w:val="both"/>
        <w:rPr>
          <w:sz w:val="22"/>
          <w:szCs w:val="22"/>
        </w:rPr>
      </w:pPr>
      <w:r w:rsidRPr="00330836">
        <w:rPr>
          <w:sz w:val="22"/>
          <w:szCs w:val="22"/>
        </w:rPr>
        <w:t xml:space="preserve">Dotyczy Zadania nr 5 poz. 7. Czy Zamawiający dopuści wycenę preparatu </w:t>
      </w:r>
      <w:proofErr w:type="spellStart"/>
      <w:r w:rsidRPr="00330836">
        <w:rPr>
          <w:sz w:val="22"/>
          <w:szCs w:val="22"/>
        </w:rPr>
        <w:t>Terlipressini</w:t>
      </w:r>
      <w:proofErr w:type="spellEnd"/>
      <w:r w:rsidRPr="00330836">
        <w:rPr>
          <w:sz w:val="22"/>
          <w:szCs w:val="22"/>
        </w:rPr>
        <w:t xml:space="preserve"> </w:t>
      </w:r>
      <w:proofErr w:type="spellStart"/>
      <w:r w:rsidRPr="00330836">
        <w:rPr>
          <w:sz w:val="22"/>
          <w:szCs w:val="22"/>
        </w:rPr>
        <w:t>acetas</w:t>
      </w:r>
      <w:proofErr w:type="spellEnd"/>
      <w:r w:rsidRPr="00330836">
        <w:rPr>
          <w:sz w:val="22"/>
          <w:szCs w:val="22"/>
        </w:rPr>
        <w:t xml:space="preserve"> EVER Phar,0,2mg/ml;5ml,inj,5 fiolek. Pozwoli to złożyć korzystniejszą ofertę. ?</w:t>
      </w:r>
    </w:p>
    <w:p w:rsidR="00330836" w:rsidRPr="00330836" w:rsidRDefault="00330836" w:rsidP="00330836">
      <w:pPr>
        <w:jc w:val="both"/>
        <w:rPr>
          <w:sz w:val="22"/>
          <w:szCs w:val="22"/>
        </w:rPr>
      </w:pPr>
      <w:r w:rsidRPr="00330836">
        <w:rPr>
          <w:sz w:val="22"/>
          <w:szCs w:val="22"/>
        </w:rPr>
        <w:t>Odp. Zamawiający wyraża zgodę na złożenie ww. oferty</w:t>
      </w:r>
    </w:p>
    <w:p w:rsidR="00330836" w:rsidRPr="00BB16FF" w:rsidRDefault="00330836" w:rsidP="00BB16FF">
      <w:pPr>
        <w:jc w:val="both"/>
        <w:rPr>
          <w:sz w:val="22"/>
          <w:szCs w:val="22"/>
        </w:rPr>
      </w:pPr>
    </w:p>
    <w:p w:rsidR="00330836" w:rsidRPr="00330836" w:rsidRDefault="00330836" w:rsidP="00330836">
      <w:pPr>
        <w:jc w:val="both"/>
        <w:rPr>
          <w:sz w:val="22"/>
          <w:szCs w:val="22"/>
        </w:rPr>
      </w:pPr>
      <w:r w:rsidRPr="00330836">
        <w:rPr>
          <w:sz w:val="22"/>
          <w:szCs w:val="22"/>
        </w:rPr>
        <w:lastRenderedPageBreak/>
        <w:t>Do §4 ust. 4 wzoru umowy: Prosimy o usunięcie z treści §4 ust. 4 wzoru umowy słów: „…Wykonawca dołączy do Faktury VAT informację o zewidencjowanym przez Wykonawcę poziomie kwotowego wykorzystania całości Umowy oraz poszczególnych zamówień częściowych.” gdyż kontrola wykorzystania umowy leży tak w obowiązku jak i w interesie Zamawiającego, i to w jego gestii leży ewidencjonowanie poziomu realizacji zamówienia publicznego.</w:t>
      </w:r>
    </w:p>
    <w:p w:rsidR="00BE7BFD" w:rsidRDefault="00330836" w:rsidP="00520165">
      <w:pPr>
        <w:jc w:val="both"/>
        <w:rPr>
          <w:sz w:val="22"/>
          <w:szCs w:val="22"/>
        </w:rPr>
      </w:pPr>
      <w:r>
        <w:rPr>
          <w:sz w:val="22"/>
          <w:szCs w:val="22"/>
        </w:rPr>
        <w:t>Odp. Zgodnie z treścią zmodyfikowanego wzoru umowy.</w:t>
      </w:r>
    </w:p>
    <w:p w:rsidR="00330836" w:rsidRDefault="00330836" w:rsidP="00520165">
      <w:pPr>
        <w:jc w:val="both"/>
        <w:rPr>
          <w:sz w:val="22"/>
          <w:szCs w:val="22"/>
        </w:rPr>
      </w:pPr>
    </w:p>
    <w:p w:rsidR="00330836" w:rsidRPr="00330836" w:rsidRDefault="00330836" w:rsidP="00330836">
      <w:pPr>
        <w:jc w:val="both"/>
        <w:rPr>
          <w:sz w:val="22"/>
          <w:szCs w:val="22"/>
        </w:rPr>
      </w:pPr>
      <w:r w:rsidRPr="00330836">
        <w:rPr>
          <w:b/>
          <w:bCs/>
          <w:sz w:val="22"/>
          <w:szCs w:val="22"/>
        </w:rPr>
        <w:t xml:space="preserve">Pytanie 1 </w:t>
      </w:r>
      <w:r w:rsidRPr="00330836">
        <w:rPr>
          <w:sz w:val="22"/>
          <w:szCs w:val="22"/>
        </w:rPr>
        <w:t xml:space="preserve">– Czy Zamawiający wyrazi zgodę na zmianę postaci proponowanych preparatów – tabletki na tabletki powlekane lub kapsułki lub drażetki i odwrotnie, fiolki na ampułki lub ampułko-strzykawki i odwrotnie? </w:t>
      </w:r>
    </w:p>
    <w:p w:rsidR="00330836" w:rsidRDefault="00330836" w:rsidP="00330836">
      <w:pPr>
        <w:jc w:val="both"/>
        <w:rPr>
          <w:sz w:val="22"/>
          <w:szCs w:val="22"/>
        </w:rPr>
      </w:pPr>
      <w:r w:rsidRPr="00330836">
        <w:rPr>
          <w:sz w:val="22"/>
          <w:szCs w:val="22"/>
        </w:rPr>
        <w:t xml:space="preserve">Odp. tabletki na tabl. powlekane lub kaps. lub drażetki i odwrotnie - tak, Zamawiający wyraża zgodę. Fiolki na ampułki lub ampułkostrzykawki i odwrotnie - proszę o wskazanie, których pakietów/pozycji dotyczy proponowana zamiana </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b/>
          <w:bCs/>
          <w:sz w:val="22"/>
          <w:szCs w:val="22"/>
        </w:rPr>
        <w:t xml:space="preserve">Pytanie 2 -  </w:t>
      </w:r>
      <w:r w:rsidRPr="00330836">
        <w:rPr>
          <w:sz w:val="22"/>
          <w:szCs w:val="22"/>
        </w:rPr>
        <w:t>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p>
    <w:p w:rsidR="00330836" w:rsidRDefault="00330836" w:rsidP="00330836">
      <w:pPr>
        <w:jc w:val="both"/>
        <w:rPr>
          <w:sz w:val="22"/>
          <w:szCs w:val="22"/>
        </w:rPr>
      </w:pPr>
      <w:r w:rsidRPr="00330836">
        <w:rPr>
          <w:sz w:val="22"/>
          <w:szCs w:val="22"/>
        </w:rPr>
        <w:t>Odp. tak, Zamawiający wyraża zgodę na zmianę wielkości opakowań, jeśli taka konieczność zaistnieje, Zamawiający prosi o podanie pełnych ilości opakowań zaokrąglonych w górę</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b/>
          <w:bCs/>
          <w:sz w:val="22"/>
          <w:szCs w:val="22"/>
        </w:rPr>
        <w:t>Pytanie 3 -</w:t>
      </w:r>
      <w:r w:rsidRPr="00330836">
        <w:rPr>
          <w:sz w:val="22"/>
          <w:szCs w:val="22"/>
        </w:rPr>
        <w:t xml:space="preserve">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Odp. Gdy wycena innych opakowań jest korzystniejsza dla Zamawiającego - Zamawiający prosi o wycenę korzystniejszych wielkości opakowań, w ekwiwalencie pierwotnej ilości . Jeśli taka konieczność zaistnieje, Zamawiający prosi o podanie pełnych ilości opakowań zaokrąglonych w górę</w:t>
      </w:r>
    </w:p>
    <w:p w:rsidR="00330836" w:rsidRPr="00330836" w:rsidRDefault="00330836" w:rsidP="00330836">
      <w:pPr>
        <w:jc w:val="both"/>
        <w:rPr>
          <w:b/>
          <w:bCs/>
          <w:sz w:val="22"/>
          <w:szCs w:val="22"/>
        </w:rPr>
      </w:pPr>
    </w:p>
    <w:p w:rsidR="00330836" w:rsidRPr="00330836" w:rsidRDefault="00330836" w:rsidP="00330836">
      <w:pPr>
        <w:jc w:val="both"/>
        <w:rPr>
          <w:sz w:val="22"/>
          <w:szCs w:val="22"/>
        </w:rPr>
      </w:pPr>
      <w:r w:rsidRPr="00330836">
        <w:rPr>
          <w:b/>
          <w:bCs/>
          <w:sz w:val="22"/>
          <w:szCs w:val="22"/>
        </w:rPr>
        <w:t xml:space="preserve">Pytanie 4 </w:t>
      </w:r>
      <w:r w:rsidRPr="00330836">
        <w:rPr>
          <w:sz w:val="22"/>
          <w:szCs w:val="22"/>
        </w:rPr>
        <w:t xml:space="preserve">– Zwracamy się z prośbą o określenie w jaki sposób postąpić w przypadku zaprzestania lub braku produkcji danego preparatu. Czy Zamawiający wyrazi zgodę na podanie ostatniej ceny i informacji pod pakietem? </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 xml:space="preserve">Odp. Zamawiający wyraża zgodę na podanie informacji pod pakietem o zaprzestaniu lub braku w produkcji danego preparatu  </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b/>
          <w:bCs/>
          <w:sz w:val="22"/>
          <w:szCs w:val="22"/>
        </w:rPr>
        <w:t xml:space="preserve">Pytanie 5 </w:t>
      </w:r>
      <w:r w:rsidRPr="00330836">
        <w:rPr>
          <w:sz w:val="22"/>
          <w:szCs w:val="22"/>
        </w:rPr>
        <w:t xml:space="preserve">– Czy Zamawiający dopuści wycenę leku za opakowanie a nie za sztukę/ kilogram (Zgodnie z prawem Farmaceutycznym nie ma możliwości zakupu leku w innej formie niż dostępne na rynku opakowanie handlowe) w pozycjach gdzie w SIWZ występują sztuki lub mg? </w:t>
      </w:r>
    </w:p>
    <w:p w:rsidR="00330836" w:rsidRPr="00330836" w:rsidRDefault="00330836" w:rsidP="00330836">
      <w:pPr>
        <w:jc w:val="both"/>
        <w:rPr>
          <w:sz w:val="22"/>
          <w:szCs w:val="22"/>
        </w:rPr>
      </w:pPr>
      <w:r w:rsidRPr="00330836">
        <w:rPr>
          <w:sz w:val="22"/>
          <w:szCs w:val="22"/>
        </w:rPr>
        <w:t xml:space="preserve">Jeśli nie, to czy Zamawiający zgodzi się na podanie cen jednostkowych za sztukę, mg, ml </w:t>
      </w:r>
      <w:proofErr w:type="spellStart"/>
      <w:r w:rsidRPr="00330836">
        <w:rPr>
          <w:sz w:val="22"/>
          <w:szCs w:val="22"/>
        </w:rPr>
        <w:t>etc</w:t>
      </w:r>
      <w:proofErr w:type="spellEnd"/>
      <w:r w:rsidRPr="00330836">
        <w:rPr>
          <w:sz w:val="22"/>
          <w:szCs w:val="22"/>
        </w:rPr>
        <w:t xml:space="preserve"> netto i brutto z dokładnością do 4 miejsc po przecinku?</w:t>
      </w:r>
    </w:p>
    <w:p w:rsidR="00330836" w:rsidRDefault="00330836" w:rsidP="00330836">
      <w:pPr>
        <w:jc w:val="both"/>
        <w:rPr>
          <w:sz w:val="22"/>
          <w:szCs w:val="22"/>
        </w:rPr>
      </w:pPr>
      <w:r w:rsidRPr="00330836">
        <w:rPr>
          <w:sz w:val="22"/>
          <w:szCs w:val="22"/>
        </w:rPr>
        <w:t xml:space="preserve">Odp. Zamawiający dopuszcza wycenę leku za opakowanie, przy jednoznacznym wskazaniu w ofercie wielkości opakowania </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b/>
          <w:bCs/>
          <w:sz w:val="22"/>
          <w:szCs w:val="22"/>
        </w:rPr>
        <w:t xml:space="preserve">Pytanie 6 </w:t>
      </w:r>
      <w:r w:rsidRPr="00330836">
        <w:rPr>
          <w:sz w:val="22"/>
          <w:szCs w:val="22"/>
        </w:rPr>
        <w:t>– Czy Zamawiający dopuszcza wycenę preparatów dostępnych na jednorazowe zezwolenie MZ.? W sytuacji jeśli aktualnie tylko takie jest dostępne.</w:t>
      </w:r>
    </w:p>
    <w:p w:rsidR="00330836" w:rsidRDefault="00330836" w:rsidP="00330836">
      <w:pPr>
        <w:jc w:val="both"/>
        <w:rPr>
          <w:sz w:val="22"/>
          <w:szCs w:val="22"/>
        </w:rPr>
      </w:pPr>
      <w:r w:rsidRPr="00330836">
        <w:rPr>
          <w:sz w:val="22"/>
          <w:szCs w:val="22"/>
        </w:rPr>
        <w:t xml:space="preserve">Odp. tak, Zamawiający dopuszcza taką wycenę, pod warunkiem zaznaczenia tego faktu w ofercie </w:t>
      </w:r>
    </w:p>
    <w:p w:rsidR="00330836" w:rsidRDefault="00330836" w:rsidP="00330836">
      <w:pPr>
        <w:jc w:val="both"/>
        <w:rPr>
          <w:sz w:val="22"/>
          <w:szCs w:val="22"/>
        </w:rPr>
      </w:pPr>
    </w:p>
    <w:p w:rsidR="00330836" w:rsidRDefault="00330836" w:rsidP="00330836">
      <w:pPr>
        <w:jc w:val="both"/>
        <w:rPr>
          <w:sz w:val="22"/>
          <w:szCs w:val="22"/>
        </w:rPr>
      </w:pPr>
      <w:r w:rsidRPr="00330836">
        <w:rPr>
          <w:sz w:val="22"/>
          <w:szCs w:val="22"/>
        </w:rPr>
        <w:t xml:space="preserve">1. Do §2 ust. 1 pkt 10 wzoru umowy: Mając na uwadze konieczność potwierdzenia znajomości kondycji finansowej Zamawiającego jako podmiotu działającego w branży medycznej, o czym mowa w §2 ust. 1 pkt 10, wnosimy o udzielenie odpowiedzi na pytanie czy w związku z koniecznością złożenia takiej deklaracji, Zamawiający umożliwi Wykonawcom dostęp do ksiąg rachunkowych, </w:t>
      </w:r>
      <w:r w:rsidRPr="00330836">
        <w:rPr>
          <w:sz w:val="22"/>
          <w:szCs w:val="22"/>
        </w:rPr>
        <w:lastRenderedPageBreak/>
        <w:t xml:space="preserve">dokumentów finansowych i innych dokumentów pozwalających Wykonawcom lub też w inny sposób da możliwość na powzięcie wiedzy na temat stanu finansowego Zamawiającego? Prośbę o dostęp uzasadniamy faktem, że złożenie oświadczenia o wskazanej treści, wyłącznie w oparciu o powszechną znajomość kondycji finansowej podmiotów szpitalnych, byłoby oświadczeniem nieskutecznym i nieprawdziwym. </w:t>
      </w:r>
    </w:p>
    <w:p w:rsidR="00330836" w:rsidRDefault="00330836" w:rsidP="00330836">
      <w:pPr>
        <w:jc w:val="both"/>
        <w:rPr>
          <w:sz w:val="22"/>
          <w:szCs w:val="22"/>
        </w:rPr>
      </w:pPr>
      <w:r>
        <w:rPr>
          <w:sz w:val="22"/>
          <w:szCs w:val="22"/>
        </w:rPr>
        <w:t>Odp. Zamawiający zamieszcza sprawozdanie finansowe za rok 2019 r.</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 xml:space="preserve">2. Do §2 ust. 2 wzoru umowy: Skoro Zamawiający przewiduje dostawy sukcesywne, zgodne z bieżącym zapotrzebowaniem, czyli nie przewiduje konieczności dłuższego przechowywania zamówionych produktów 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§2 ust. 2 wzoru umowy następującej treści: "Dostawy produktów z krótszym terminem ważności mogą być dopuszczone w wyjątkowych sytuacjach i każdorazowo zgodę na nie musi wyrazić upoważniony przedstawiciel Zamawiającego.". </w:t>
      </w:r>
    </w:p>
    <w:p w:rsidR="00330836" w:rsidRPr="00330836" w:rsidRDefault="00330836" w:rsidP="00330836">
      <w:pPr>
        <w:jc w:val="both"/>
        <w:rPr>
          <w:sz w:val="22"/>
          <w:szCs w:val="22"/>
        </w:rPr>
      </w:pPr>
      <w:r w:rsidRPr="00330836">
        <w:rPr>
          <w:sz w:val="22"/>
          <w:szCs w:val="22"/>
        </w:rPr>
        <w:t>Odp. Zgodnie z treścią zmodyfikowanego wzoru umowy.</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3. Do §3 ust. 1 wzoru umowy: Mając na uwadze szczególny okres w jakim będzie realizowana umowa (stan epidemii), a co za tym idzie konieczność zachowania szczególnych środków ostrożności, prosimy o wydłużenie terminu realizacji zamówienia do 48 godzin od chwili złożenia zamówienia. Odp. Zgodnie z treścią zmodyfikowanego wzoru umowy.</w:t>
      </w:r>
    </w:p>
    <w:p w:rsidR="00330836" w:rsidRDefault="00330836" w:rsidP="00330836">
      <w:pPr>
        <w:jc w:val="both"/>
        <w:rPr>
          <w:sz w:val="22"/>
          <w:szCs w:val="22"/>
        </w:rPr>
      </w:pPr>
    </w:p>
    <w:p w:rsidR="00330836" w:rsidRPr="00330836" w:rsidRDefault="00330836" w:rsidP="00330836">
      <w:pPr>
        <w:jc w:val="both"/>
        <w:rPr>
          <w:sz w:val="22"/>
          <w:szCs w:val="22"/>
        </w:rPr>
      </w:pPr>
    </w:p>
    <w:p w:rsidR="00330836" w:rsidRDefault="00330836" w:rsidP="00330836">
      <w:pPr>
        <w:jc w:val="both"/>
        <w:rPr>
          <w:sz w:val="22"/>
          <w:szCs w:val="22"/>
        </w:rPr>
      </w:pPr>
      <w:r w:rsidRPr="00330836">
        <w:rPr>
          <w:sz w:val="22"/>
          <w:szCs w:val="22"/>
        </w:rPr>
        <w:t xml:space="preserve">4. Do §4 ust. 2-3 wzoru umowy: Czy Zamawiający wyrazi zgodę na zmianę §4 ust. 2-3 wzoru umowy dotyczącego sposobu płatności, poprzez wykreślenie zapisu o fakturach zbiorczych wystawianych miesięcznie i zastąpienie go zapisem umożliwiającymi wystawianie i dostarczanie faktur za każdą zrealizowaną dostawę towaru, z uwagi na uchylenie z dniem 1 stycznia 2014 r. przepisów dopuszczających możliwość wystawiania faktur zbiorczych, a także z uwagi nieważność zapisu w świetle bezwzględnie obowiązujących przepisów prawa tj. art. 8a ustawy z dnia 8 marca 2013 r. o przeciwdziałaniu nadmiernym opóźnieniom w transakcjach handlowych (Dz.U. z 2013 r. poz. 403 ze zm.), zakazującego zawierania w umowach stron zapisów dotyczących terminów wystawiania i doręczania faktur? Możliwość wystawiania faktur zbiorczych wynikała z nieobowiązującego już §9 rozporządzenia Ministra Finansów z dnia 11 grudnia 2012 r. zmieniające rozporządzenie w sprawie zwrotu podatku niektórym podatnikom, wystawiania faktur, sposobu ich przechowywania oraz listy towarów i usług, do których nie mają zastosowania zwolnienia od podatku od towarów i usług (Dz. U. z 2012 r. poz. 1428), które to rozporządzenie zostało uchylone z dniem 1 stycznia 2014 r. W aktualnie obowiązującym rozporządzeniu Ministra Finansów z dnia 3 grudnia 2013 r. w sprawie wystawiania faktur (Dz.U. z 2013 r. poz. 1485 ze zm.), brak jest zapisów dotyczących faktur zbiorczych. Obecnie nie ma więc żadnej podstawy prawnej, z której wynikałaby możliwości posługiwania się konstrukcją faktur zbiorczych. Niezależnie od powyższego, zgodnie z art. 8a ustawy z dnia 8 marca 2013 r. o przeciwdziałaniu nadmiernym opóźnieniom w transakcjach handlowych „strony transakcji handlowej nie mogą ustalać daty doręczenia faktury lub rachunku, potwierdzających dostawę towaru lub wykonanie usługi”. Konsekwencją powyższego uregulowania jest brak możliwości zawierania w umowach stron zapisów dotyczących terminu doręczenia (a więc i wystawiania) faktury lub rachunku. Stąd zapis §4 ust. 2-3 wzoru umowy dotknięte są nieważnością. </w:t>
      </w:r>
    </w:p>
    <w:p w:rsidR="00330836" w:rsidRPr="00330836" w:rsidRDefault="00330836" w:rsidP="00330836">
      <w:pPr>
        <w:jc w:val="both"/>
        <w:rPr>
          <w:sz w:val="22"/>
          <w:szCs w:val="22"/>
        </w:rPr>
      </w:pPr>
      <w:r w:rsidRPr="00330836">
        <w:rPr>
          <w:sz w:val="22"/>
          <w:szCs w:val="22"/>
        </w:rPr>
        <w:t>Odp. Zgodnie z treścią zmodyfikowanego wzoru umowy.</w:t>
      </w:r>
    </w:p>
    <w:p w:rsidR="00330836" w:rsidRDefault="00330836" w:rsidP="00330836">
      <w:pPr>
        <w:jc w:val="both"/>
        <w:rPr>
          <w:sz w:val="22"/>
          <w:szCs w:val="22"/>
        </w:rPr>
      </w:pPr>
    </w:p>
    <w:p w:rsidR="00330836" w:rsidRPr="00330836" w:rsidRDefault="00330836" w:rsidP="00330836">
      <w:pPr>
        <w:jc w:val="both"/>
        <w:rPr>
          <w:sz w:val="22"/>
          <w:szCs w:val="22"/>
        </w:rPr>
      </w:pPr>
    </w:p>
    <w:p w:rsidR="00330836" w:rsidRDefault="00330836" w:rsidP="00330836">
      <w:pPr>
        <w:jc w:val="both"/>
        <w:rPr>
          <w:sz w:val="22"/>
          <w:szCs w:val="22"/>
        </w:rPr>
      </w:pPr>
      <w:r w:rsidRPr="00330836">
        <w:rPr>
          <w:sz w:val="22"/>
          <w:szCs w:val="22"/>
        </w:rPr>
        <w:t xml:space="preserve">5. Do §5 ust. 3 pkt 1 wzoru umowy: Wnosimy o wykreślenie z umowy zapisu §5 ust. 3 pkt 1 w brzmieniu zawartym we wzorcu umowy załączonym do SIWZ. Wskazujemy, że wykonawca zamówienia publicznego nie jest stroną umowy Zamawiającego z NFZ, nie ma wpływu na wycenę finansowania procedur medycznych przez NFZ i w związku z tym nie może być obarczany ryzykiem nieprzewidywalnej konieczności obniżenia cen związanych ze zmniejszeniem finansowania procedury medycznej przez NFZ. </w:t>
      </w:r>
    </w:p>
    <w:p w:rsidR="00330836" w:rsidRPr="00330836" w:rsidRDefault="00330836" w:rsidP="00330836">
      <w:pPr>
        <w:jc w:val="both"/>
        <w:rPr>
          <w:sz w:val="22"/>
          <w:szCs w:val="22"/>
        </w:rPr>
      </w:pPr>
      <w:r w:rsidRPr="00330836">
        <w:rPr>
          <w:sz w:val="22"/>
          <w:szCs w:val="22"/>
        </w:rPr>
        <w:lastRenderedPageBreak/>
        <w:t>Odp. Zgodnie z treścią zmodyfikowanego wzoru umowy.</w:t>
      </w:r>
    </w:p>
    <w:p w:rsidR="00330836" w:rsidRPr="00330836" w:rsidRDefault="00330836" w:rsidP="00330836">
      <w:pPr>
        <w:jc w:val="both"/>
        <w:rPr>
          <w:sz w:val="22"/>
          <w:szCs w:val="22"/>
        </w:rPr>
      </w:pPr>
    </w:p>
    <w:p w:rsidR="00330836" w:rsidRDefault="00330836" w:rsidP="00330836">
      <w:pPr>
        <w:jc w:val="both"/>
        <w:rPr>
          <w:sz w:val="22"/>
          <w:szCs w:val="22"/>
        </w:rPr>
      </w:pPr>
      <w:r w:rsidRPr="00330836">
        <w:rPr>
          <w:sz w:val="22"/>
          <w:szCs w:val="22"/>
        </w:rPr>
        <w:t xml:space="preserve">6. Do §6 ust. 4 oraz §7 ust. 10 wzoru umowy: Prosimy o dodanie słów zgodnych z przesłanką wynikającą z treści art. 552 k.c.: "... z wyłączeniem powołania się przez Dostawcę na okoliczności, które zgodnie z przepisami prawa powszechnie obowiązującego uprawniają Sprzedającego do odmowy dostarczenia towaru.”. </w:t>
      </w:r>
    </w:p>
    <w:p w:rsidR="00330836" w:rsidRPr="00330836" w:rsidRDefault="00330836" w:rsidP="00330836">
      <w:pPr>
        <w:jc w:val="both"/>
        <w:rPr>
          <w:sz w:val="22"/>
          <w:szCs w:val="22"/>
        </w:rPr>
      </w:pPr>
      <w:r w:rsidRPr="00330836">
        <w:rPr>
          <w:sz w:val="22"/>
          <w:szCs w:val="22"/>
        </w:rPr>
        <w:t>Odp. Zgodnie z treścią zmodyfikowanego wzoru umowy.</w:t>
      </w:r>
    </w:p>
    <w:p w:rsidR="00330836" w:rsidRDefault="00330836" w:rsidP="00330836">
      <w:pPr>
        <w:jc w:val="both"/>
        <w:rPr>
          <w:sz w:val="22"/>
          <w:szCs w:val="22"/>
        </w:rPr>
      </w:pPr>
    </w:p>
    <w:p w:rsidR="00330836" w:rsidRPr="00330836" w:rsidRDefault="00330836" w:rsidP="00330836">
      <w:pPr>
        <w:jc w:val="both"/>
        <w:rPr>
          <w:sz w:val="22"/>
          <w:szCs w:val="22"/>
        </w:rPr>
      </w:pPr>
    </w:p>
    <w:p w:rsidR="00330836" w:rsidRDefault="00330836" w:rsidP="00330836">
      <w:pPr>
        <w:jc w:val="both"/>
        <w:rPr>
          <w:sz w:val="22"/>
          <w:szCs w:val="22"/>
        </w:rPr>
      </w:pPr>
      <w:r w:rsidRPr="00330836">
        <w:rPr>
          <w:sz w:val="22"/>
          <w:szCs w:val="22"/>
        </w:rPr>
        <w:t xml:space="preserve">7. Do §7 ust. 7 pkt 1 wzoru umowy: Czy Zamawiający wyrazi zgodę na zmianę postanowień §7 ust. 7 pkt 1) wzoru umowy w taki sposób, aby kary umowne zastrzeżone na wypadek opóźnienia w realizacji zamówienia były wyłącznie proporcjonalne do wartości części zamówienia zrealizowanej z opóźnieniem - bez minimalnej, sztywnej kary, tj. 150 zł - i wynosiły 0,5% od wartości tej części, za każdy dzień opóźnienia? Wskazujemy przy tym, że wysokość ww. kara umownych możliwych do naliczenia przez Zamawiającego (zawsze minimum 150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p>
    <w:p w:rsid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Odp. Zgodnie z treścią zmodyfikowanego wzoru umowy.</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8. Do §7 ust. 7 pkt 2 wzoru umowy: Czy Zamawiający wyrazi zgodę na zmianę zapisów wzoru umowy w §7 ust.7 pkt 2) poprzez zapis o ewentualnej karze za odstąpienie od umowy w wysokości 10% wartości NIEZREALIZOWANEJ części przedmiotu umowy?</w:t>
      </w: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Odp. Zgodnie z treścią zmodyfikowanego wzoru umowy.</w:t>
      </w:r>
    </w:p>
    <w:p w:rsidR="00330836" w:rsidRDefault="00330836" w:rsidP="00520165">
      <w:pPr>
        <w:jc w:val="both"/>
        <w:rPr>
          <w:sz w:val="22"/>
          <w:szCs w:val="22"/>
        </w:rPr>
      </w:pPr>
    </w:p>
    <w:p w:rsidR="00330836" w:rsidRPr="00330836" w:rsidRDefault="00330836" w:rsidP="00330836">
      <w:pPr>
        <w:jc w:val="both"/>
        <w:rPr>
          <w:b/>
          <w:sz w:val="22"/>
          <w:szCs w:val="22"/>
        </w:rPr>
      </w:pPr>
      <w:r w:rsidRPr="00330836">
        <w:rPr>
          <w:b/>
          <w:sz w:val="22"/>
          <w:szCs w:val="22"/>
        </w:rPr>
        <w:t xml:space="preserve">Pytanie 1 dotyczy: Pakiet 64 poz. 1 i 2 </w:t>
      </w:r>
    </w:p>
    <w:p w:rsidR="00330836" w:rsidRPr="00330836" w:rsidRDefault="00330836" w:rsidP="00330836">
      <w:pPr>
        <w:jc w:val="both"/>
        <w:rPr>
          <w:b/>
          <w:sz w:val="22"/>
          <w:szCs w:val="22"/>
        </w:rPr>
      </w:pPr>
      <w:r w:rsidRPr="00330836">
        <w:rPr>
          <w:b/>
          <w:sz w:val="22"/>
          <w:szCs w:val="22"/>
        </w:rPr>
        <w:t xml:space="preserve">Prosimy o doprecyzowanie zapisu: Flakon = opakowanie jałowego płynu ( tj. butelka, worek, pojemnik) do infuzji, iniekcji. </w:t>
      </w:r>
    </w:p>
    <w:p w:rsidR="00330836" w:rsidRPr="00330836" w:rsidRDefault="00330836" w:rsidP="00330836">
      <w:pPr>
        <w:jc w:val="both"/>
        <w:rPr>
          <w:sz w:val="22"/>
          <w:szCs w:val="22"/>
        </w:rPr>
      </w:pPr>
      <w:r w:rsidRPr="00330836">
        <w:rPr>
          <w:b/>
          <w:sz w:val="22"/>
          <w:szCs w:val="22"/>
        </w:rPr>
        <w:t xml:space="preserve"> </w:t>
      </w:r>
      <w:r w:rsidRPr="00330836">
        <w:rPr>
          <w:sz w:val="22"/>
          <w:szCs w:val="22"/>
        </w:rPr>
        <w:t xml:space="preserve">Ze względu na różnie rodzaje opakowań leku Paracetamol </w:t>
      </w:r>
      <w:r w:rsidRPr="00330836">
        <w:rPr>
          <w:b/>
          <w:sz w:val="22"/>
          <w:szCs w:val="22"/>
        </w:rPr>
        <w:t>o różnym stopniu bezpieczeństwa infuzji</w:t>
      </w:r>
      <w:r w:rsidRPr="00330836">
        <w:rPr>
          <w:sz w:val="22"/>
          <w:szCs w:val="22"/>
        </w:rPr>
        <w:t xml:space="preserve"> i kosztach utylizacji, prosimy o doprecyzowanie; Czy Zamawiający wymaga ww. pozycji roztworu do infuzji w opakowaniu: butelka, worek, pojemnik z materiału klasy medycznej (LDPE - czyli polietylenu) z portami niewymagającym dezynfekcji przy pierwszym użyciu</w:t>
      </w:r>
      <w:r w:rsidRPr="00330836">
        <w:rPr>
          <w:b/>
          <w:sz w:val="22"/>
          <w:szCs w:val="22"/>
        </w:rPr>
        <w:t>?</w:t>
      </w:r>
      <w:r w:rsidRPr="00330836">
        <w:rPr>
          <w:sz w:val="22"/>
          <w:szCs w:val="22"/>
        </w:rPr>
        <w:t xml:space="preserve"> </w:t>
      </w:r>
    </w:p>
    <w:p w:rsidR="00330836" w:rsidRPr="00330836" w:rsidRDefault="00330836" w:rsidP="00330836">
      <w:pPr>
        <w:jc w:val="both"/>
        <w:rPr>
          <w:sz w:val="22"/>
          <w:szCs w:val="22"/>
        </w:rPr>
      </w:pPr>
      <w:r w:rsidRPr="00330836">
        <w:rPr>
          <w:sz w:val="22"/>
          <w:szCs w:val="22"/>
        </w:rPr>
        <w:t xml:space="preserve">Jałowe porty podwyższają bezpieczeństwo przygotowania leku na oddziałach szpitalnych. Nie wymagają użycia środka dezynfekcyjnego, co wpływa także na obniżenia kosztów. </w:t>
      </w:r>
    </w:p>
    <w:p w:rsidR="00330836" w:rsidRPr="00330836" w:rsidRDefault="00330836" w:rsidP="00330836">
      <w:pPr>
        <w:jc w:val="both"/>
        <w:rPr>
          <w:sz w:val="22"/>
          <w:szCs w:val="22"/>
        </w:rPr>
      </w:pPr>
      <w:r w:rsidRPr="00330836">
        <w:rPr>
          <w:sz w:val="22"/>
          <w:szCs w:val="22"/>
        </w:rPr>
        <w:t xml:space="preserve">Flakon z LDPE - materiału klasy medycznej to opakowanie w pełni zapadalne bez potrzeby zewnętrznego napowietrzania (otwierania w czasie infuzji napowietrznika na przebiegu aparatu do przetaczania), który spełnia wymogi pracy w </w:t>
      </w:r>
      <w:r w:rsidRPr="00330836">
        <w:rPr>
          <w:b/>
          <w:sz w:val="22"/>
          <w:szCs w:val="22"/>
        </w:rPr>
        <w:t>zamkniętym systemie infuzyjnym</w:t>
      </w:r>
      <w:r w:rsidRPr="00330836">
        <w:rPr>
          <w:sz w:val="22"/>
          <w:szCs w:val="22"/>
        </w:rPr>
        <w:t xml:space="preserve">. Utylizacja opakowania zapadalnego z LDPE znacznie obniża koszty ponoszone przez Szpital z tego tytułu.  </w:t>
      </w:r>
    </w:p>
    <w:p w:rsidR="00330836" w:rsidRPr="00330836" w:rsidRDefault="00330836" w:rsidP="00330836">
      <w:pPr>
        <w:jc w:val="both"/>
        <w:rPr>
          <w:sz w:val="22"/>
          <w:szCs w:val="22"/>
        </w:rPr>
      </w:pPr>
      <w:r w:rsidRPr="00330836">
        <w:rPr>
          <w:sz w:val="22"/>
          <w:szCs w:val="22"/>
        </w:rPr>
        <w:t xml:space="preserve">Konieczność stosowania zamkniętych systemów infuzyjnych wskazywała m. in. WHO w roku 2007. Zapisy Rezolucji Komitetu Ministrów CM/RESAP(2011)1 oraz Rezolucji CM/RES(2016) 2, zgodnie, z którymi opakowanie z lekiem gotowym musi spełniać wymogi pracy w systemie zamkniętym (ściany </w:t>
      </w:r>
      <w:proofErr w:type="spellStart"/>
      <w:r w:rsidRPr="00330836">
        <w:rPr>
          <w:sz w:val="22"/>
          <w:szCs w:val="22"/>
        </w:rPr>
        <w:t>samozapadające</w:t>
      </w:r>
      <w:proofErr w:type="spellEnd"/>
      <w:r w:rsidRPr="00330836">
        <w:rPr>
          <w:sz w:val="22"/>
          <w:szCs w:val="22"/>
        </w:rPr>
        <w:t xml:space="preserve"> się, dwa niezależne porty, brak konieczności napowietrzania, objętość rezydualna mniejsza niż 5%). </w:t>
      </w:r>
    </w:p>
    <w:p w:rsidR="00330836" w:rsidRPr="00330836" w:rsidRDefault="00330836" w:rsidP="00330836">
      <w:pPr>
        <w:jc w:val="both"/>
        <w:rPr>
          <w:sz w:val="22"/>
          <w:szCs w:val="22"/>
        </w:rPr>
      </w:pPr>
    </w:p>
    <w:p w:rsidR="00330836" w:rsidRPr="00330836" w:rsidRDefault="00330836" w:rsidP="00330836">
      <w:pPr>
        <w:jc w:val="both"/>
        <w:rPr>
          <w:sz w:val="22"/>
          <w:szCs w:val="22"/>
        </w:rPr>
      </w:pPr>
    </w:p>
    <w:p w:rsidR="00330836" w:rsidRPr="00330836" w:rsidRDefault="00330836" w:rsidP="00330836">
      <w:pPr>
        <w:jc w:val="both"/>
        <w:rPr>
          <w:sz w:val="22"/>
          <w:szCs w:val="22"/>
        </w:rPr>
      </w:pPr>
      <w:r w:rsidRPr="00330836">
        <w:rPr>
          <w:sz w:val="22"/>
          <w:szCs w:val="22"/>
        </w:rPr>
        <w:t>Odp. Zamawiający wymaga w pakiecie 64 pozycji 1,2 roztworu do infuzji w opakowaniu stojącym, z portami niewymagającym dezynfekcji przy pierwszym użyciu</w:t>
      </w:r>
      <w:r w:rsidRPr="00330836">
        <w:rPr>
          <w:b/>
          <w:sz w:val="22"/>
          <w:szCs w:val="22"/>
        </w:rPr>
        <w:t>.</w:t>
      </w:r>
    </w:p>
    <w:p w:rsidR="00330836" w:rsidRPr="006A5DF1" w:rsidRDefault="00330836" w:rsidP="00520165">
      <w:pPr>
        <w:jc w:val="both"/>
        <w:rPr>
          <w:sz w:val="22"/>
          <w:szCs w:val="22"/>
        </w:rPr>
      </w:pPr>
    </w:p>
    <w:p w:rsidR="00330836" w:rsidRPr="00330836" w:rsidRDefault="00330836" w:rsidP="00330836">
      <w:pPr>
        <w:numPr>
          <w:ilvl w:val="0"/>
          <w:numId w:val="10"/>
        </w:numPr>
        <w:contextualSpacing/>
        <w:jc w:val="both"/>
        <w:rPr>
          <w:sz w:val="22"/>
          <w:szCs w:val="22"/>
          <w:lang w:eastAsia="zh-CN"/>
        </w:rPr>
      </w:pPr>
      <w:r w:rsidRPr="00330836">
        <w:rPr>
          <w:sz w:val="22"/>
          <w:szCs w:val="22"/>
          <w:lang w:eastAsia="zh-CN"/>
        </w:rPr>
        <w:lastRenderedPageBreak/>
        <w:t>Czy Zamawiający w par. 3.2 wpisze 24-godzinny termin dostawy – tak, jak określono to w par. 3.1? Zapisy par. 3.1 i 3.2 zawierają omyłki, np. w par. 3.1 odwołano się do „zamówienia określonego w ust. 1 powyżej”. Błąd pojawia się także dla określenia terminu dostawy – w myśl par. 3.1 są to 24 godziny, zaś par. 3.2 wymaga uzupełnienia pola na termin dostawy, co jest zbędne.</w:t>
      </w:r>
    </w:p>
    <w:p w:rsidR="00330836" w:rsidRPr="00330836" w:rsidRDefault="00AB7ECB" w:rsidP="00330836">
      <w:pPr>
        <w:ind w:left="720"/>
        <w:contextualSpacing/>
        <w:jc w:val="both"/>
        <w:rPr>
          <w:sz w:val="22"/>
          <w:szCs w:val="22"/>
          <w:lang w:eastAsia="zh-CN"/>
        </w:rPr>
      </w:pPr>
      <w:r w:rsidRPr="00AB7ECB">
        <w:rPr>
          <w:sz w:val="22"/>
          <w:szCs w:val="22"/>
          <w:lang w:eastAsia="zh-CN"/>
        </w:rPr>
        <w:t>Odp. Zgodnie z treścią zmodyfikowanego wzoru umowy.</w:t>
      </w:r>
    </w:p>
    <w:p w:rsidR="00330836" w:rsidRPr="00AB7ECB" w:rsidRDefault="00330836" w:rsidP="00330836">
      <w:pPr>
        <w:numPr>
          <w:ilvl w:val="0"/>
          <w:numId w:val="10"/>
        </w:numPr>
        <w:contextualSpacing/>
        <w:jc w:val="both"/>
        <w:rPr>
          <w:sz w:val="22"/>
          <w:szCs w:val="22"/>
          <w:lang w:eastAsia="zh-CN"/>
        </w:rPr>
      </w:pPr>
      <w:r w:rsidRPr="00330836">
        <w:rPr>
          <w:sz w:val="22"/>
          <w:szCs w:val="22"/>
          <w:lang w:eastAsia="zh-CN"/>
        </w:rPr>
        <w:t>Czy Zamawiający wykreśli zapis par. 4.2 i dopuści wystawianie faktur każdorazowo wraz z dostawą towarów? Faktura jest u Wykonawcy jedynym dokumentem towarzyszącym dostawie, stąd fakturowanie miesięczne jest bardzo utrudnione.</w:t>
      </w:r>
    </w:p>
    <w:p w:rsidR="00AB7ECB" w:rsidRPr="00330836" w:rsidRDefault="00AB7ECB" w:rsidP="00AB7ECB">
      <w:pPr>
        <w:ind w:left="720"/>
        <w:contextualSpacing/>
        <w:jc w:val="both"/>
        <w:rPr>
          <w:sz w:val="22"/>
          <w:szCs w:val="22"/>
          <w:lang w:eastAsia="zh-CN"/>
        </w:rPr>
      </w:pPr>
      <w:r w:rsidRPr="00AB7ECB">
        <w:rPr>
          <w:sz w:val="22"/>
          <w:szCs w:val="22"/>
          <w:lang w:eastAsia="zh-CN"/>
        </w:rPr>
        <w:t>Odp. Zgodnie z treścią zmodyfikowanego wzoru umowy.</w:t>
      </w:r>
    </w:p>
    <w:p w:rsidR="00330836" w:rsidRPr="00330836" w:rsidRDefault="00330836" w:rsidP="00330836">
      <w:pPr>
        <w:contextualSpacing/>
        <w:jc w:val="both"/>
        <w:rPr>
          <w:sz w:val="22"/>
          <w:szCs w:val="22"/>
          <w:lang w:eastAsia="zh-CN"/>
        </w:rPr>
      </w:pPr>
    </w:p>
    <w:p w:rsidR="00330836" w:rsidRPr="00AB7ECB" w:rsidRDefault="00330836" w:rsidP="00330836">
      <w:pPr>
        <w:numPr>
          <w:ilvl w:val="0"/>
          <w:numId w:val="10"/>
        </w:numPr>
        <w:contextualSpacing/>
        <w:jc w:val="both"/>
        <w:rPr>
          <w:sz w:val="22"/>
          <w:szCs w:val="22"/>
          <w:lang w:eastAsia="zh-CN"/>
        </w:rPr>
      </w:pPr>
      <w:r w:rsidRPr="00330836">
        <w:rPr>
          <w:sz w:val="22"/>
          <w:szCs w:val="22"/>
          <w:lang w:eastAsia="zh-CN"/>
        </w:rPr>
        <w:t>Czy Zamawiający wykreśli w par. 4.4 frazę: „</w:t>
      </w:r>
      <w:r w:rsidRPr="00330836">
        <w:rPr>
          <w:sz w:val="22"/>
          <w:szCs w:val="22"/>
        </w:rPr>
        <w:t>Ponadto, Wykonawca dołączy do Faktury VAT informację o zewidencjowanym przez Wykonawcę poziomie kwotowego wykorzystania całości Umowy oraz poszczególnych zamówień częściowych.”? Jest to dodatkowy, nieprzewidziany przepisami obowiązek Wykonawcy, a przecież to Zamawiający winien pilotować wykorzystanie swoich środków budżetowych, a nie obarczać tym Wykonawcę i polegać na jego informacjach (które mogą okazać się błędne). Nadto Wykonawca wnosi o wyjaśnienie zapisu „poziom kwotowego wykorzystania poszczególnych dostaw częściowych”? O ile w stosunku do całej wartości umowy można mówić o poziomie jej realizacji, o tyle każde zamówienie częściowe jest wykorzystanie w 100% - jakich danych oczekuje tutaj Zamawiający?</w:t>
      </w:r>
    </w:p>
    <w:p w:rsidR="00AB7ECB" w:rsidRPr="00330836" w:rsidRDefault="00AB7ECB" w:rsidP="00AB7ECB">
      <w:pPr>
        <w:ind w:left="720"/>
        <w:contextualSpacing/>
        <w:jc w:val="both"/>
        <w:rPr>
          <w:sz w:val="22"/>
          <w:szCs w:val="22"/>
          <w:lang w:eastAsia="zh-CN"/>
        </w:rPr>
      </w:pPr>
      <w:r w:rsidRPr="00AB7ECB">
        <w:rPr>
          <w:sz w:val="22"/>
          <w:szCs w:val="22"/>
          <w:lang w:eastAsia="zh-CN"/>
        </w:rPr>
        <w:t>Odp. Zgodnie z treścią zmodyfikowanego wzoru umowy.</w:t>
      </w:r>
    </w:p>
    <w:p w:rsidR="00330836" w:rsidRPr="00330836" w:rsidRDefault="00330836" w:rsidP="00330836">
      <w:pPr>
        <w:contextualSpacing/>
        <w:jc w:val="both"/>
        <w:rPr>
          <w:sz w:val="22"/>
          <w:szCs w:val="22"/>
          <w:lang w:eastAsia="zh-CN"/>
        </w:rPr>
      </w:pPr>
    </w:p>
    <w:p w:rsidR="00330836" w:rsidRPr="00AB7ECB" w:rsidRDefault="00330836" w:rsidP="00330836">
      <w:pPr>
        <w:numPr>
          <w:ilvl w:val="0"/>
          <w:numId w:val="10"/>
        </w:numPr>
        <w:contextualSpacing/>
        <w:jc w:val="both"/>
        <w:rPr>
          <w:sz w:val="22"/>
          <w:szCs w:val="22"/>
          <w:lang w:eastAsia="zh-CN"/>
        </w:rPr>
      </w:pPr>
      <w:r w:rsidRPr="00330836">
        <w:rPr>
          <w:sz w:val="22"/>
          <w:szCs w:val="22"/>
          <w:lang w:eastAsia="zh-CN"/>
        </w:rPr>
        <w:t>Czy Zamawiający w par. 4.7 zamiast niezmienności ceny brutto wprowadzi niezmienność ceny netto? Obecne zapisy, w razie podwyższenia stawki VAT grożą Wykonawcy rażącą stratą. Nadto par. 5.7 mówi, że w przypadku zmiany stawki VAT niezmienna pozostaje cena netto. Wykonawca wnosi o wyjaśnienie tej rozbieżności, gdyż zapis par. 4.7 jest sprzeczny z (prawidłowym) zapisem par. 5.7.</w:t>
      </w:r>
    </w:p>
    <w:p w:rsidR="00AB7ECB" w:rsidRPr="00330836" w:rsidRDefault="00AB7ECB" w:rsidP="00AB7ECB">
      <w:pPr>
        <w:ind w:left="720"/>
        <w:contextualSpacing/>
        <w:jc w:val="both"/>
        <w:rPr>
          <w:sz w:val="22"/>
          <w:szCs w:val="22"/>
          <w:lang w:eastAsia="zh-CN"/>
        </w:rPr>
      </w:pPr>
      <w:r w:rsidRPr="00AB7ECB">
        <w:rPr>
          <w:sz w:val="22"/>
          <w:szCs w:val="22"/>
          <w:lang w:eastAsia="zh-CN"/>
        </w:rPr>
        <w:t>Odp. Zgodnie z treścią zmodyfikowanego wzoru umowy.</w:t>
      </w:r>
    </w:p>
    <w:p w:rsidR="00330836" w:rsidRPr="00330836" w:rsidRDefault="00330836" w:rsidP="00330836">
      <w:pPr>
        <w:contextualSpacing/>
        <w:jc w:val="both"/>
        <w:rPr>
          <w:sz w:val="22"/>
          <w:szCs w:val="22"/>
          <w:lang w:eastAsia="zh-CN"/>
        </w:rPr>
      </w:pPr>
    </w:p>
    <w:p w:rsidR="00330836" w:rsidRPr="00330836" w:rsidRDefault="00330836" w:rsidP="00330836">
      <w:pPr>
        <w:numPr>
          <w:ilvl w:val="0"/>
          <w:numId w:val="10"/>
        </w:numPr>
        <w:contextualSpacing/>
        <w:jc w:val="both"/>
        <w:rPr>
          <w:sz w:val="22"/>
          <w:szCs w:val="22"/>
          <w:lang w:eastAsia="zh-CN"/>
        </w:rPr>
      </w:pPr>
      <w:r w:rsidRPr="00330836">
        <w:rPr>
          <w:sz w:val="22"/>
          <w:szCs w:val="22"/>
          <w:lang w:eastAsia="zh-CN"/>
        </w:rPr>
        <w:t>Czy Zamawiający wykreśli zapis par.  6.5?  Wszelkie reklamacje winny być rozpatrywane przy udziale Wykonawcy, zatem zgodnie z procedurą określoną w par. 6.2 – 6.4. Wprowadzenie możliwości ‘odmowy przyjęcia towaru” oznacza w istocie specjalną, jednostronną procedurę reklamacyjną, w wyniku której Wykonawca pozostaje z nieodebranym towarem i bez możliwości wyjaśnienia kwestii reklamacyjnych, co narusza zasady określone w KC odnośnie do reklamacji. Nadto umowa wprowadza obok siebie 2 tryby reklamacji – poprzez jej zgłoszenie i załatwienie w ciągu 7 dni lub poprzez ”odmowę przyjęcia  towaru”, co wiąże się z koniecznością dokonania prawidłowej dostawy w ciągu 72 godzin. Zapisy te są niespójne, przy czym par. 6.5 jest jak wykazano – zbędny.</w:t>
      </w:r>
    </w:p>
    <w:p w:rsidR="00330836" w:rsidRPr="00AB7ECB" w:rsidRDefault="00AB7ECB" w:rsidP="00AB7ECB">
      <w:pPr>
        <w:ind w:left="708"/>
        <w:contextualSpacing/>
        <w:jc w:val="both"/>
        <w:rPr>
          <w:sz w:val="22"/>
          <w:szCs w:val="22"/>
          <w:lang w:eastAsia="zh-CN"/>
        </w:rPr>
      </w:pPr>
      <w:r w:rsidRPr="00AB7ECB">
        <w:rPr>
          <w:sz w:val="22"/>
          <w:szCs w:val="22"/>
          <w:lang w:eastAsia="zh-CN"/>
        </w:rPr>
        <w:t>Odp. Zgodnie z treścią zmodyfikowanego wzoru umowy.</w:t>
      </w:r>
    </w:p>
    <w:p w:rsidR="00AB7ECB" w:rsidRPr="00330836" w:rsidRDefault="00AB7ECB" w:rsidP="00AB7ECB">
      <w:pPr>
        <w:ind w:left="708"/>
        <w:contextualSpacing/>
        <w:jc w:val="both"/>
        <w:rPr>
          <w:sz w:val="22"/>
          <w:szCs w:val="22"/>
          <w:lang w:eastAsia="zh-CN"/>
        </w:rPr>
      </w:pPr>
    </w:p>
    <w:p w:rsidR="00330836" w:rsidRPr="00AB7ECB" w:rsidRDefault="00330836" w:rsidP="00330836">
      <w:pPr>
        <w:numPr>
          <w:ilvl w:val="0"/>
          <w:numId w:val="10"/>
        </w:numPr>
        <w:contextualSpacing/>
        <w:jc w:val="both"/>
        <w:rPr>
          <w:sz w:val="22"/>
          <w:szCs w:val="22"/>
          <w:lang w:eastAsia="zh-CN"/>
        </w:rPr>
      </w:pPr>
      <w:r w:rsidRPr="00330836">
        <w:rPr>
          <w:sz w:val="22"/>
          <w:szCs w:val="22"/>
          <w:lang w:eastAsia="zh-CN"/>
        </w:rPr>
        <w:t>Czy Zamawiający wykreśli zapis  par. 6.6? Procedurę reklamacyjną – także jakościową – regulują par. 6.2 i nast. i zapis par. 6.6 jest zbędny. Nadto prowadza on inny termin załatwienia reklamacji (72 godziny zamiast 7 dni, jak w par. 6.2). W umowie istnieją zatem dwa konkurencyjne zapisy dotyczące reklamacji jakościowej, różniące się treścią; zapis par. 6.6. powinien zostać zatem usunięty.</w:t>
      </w:r>
    </w:p>
    <w:p w:rsidR="00AB7ECB" w:rsidRPr="00330836" w:rsidRDefault="00AB7ECB" w:rsidP="00AB7ECB">
      <w:pPr>
        <w:ind w:left="720"/>
        <w:contextualSpacing/>
        <w:jc w:val="both"/>
        <w:rPr>
          <w:sz w:val="22"/>
          <w:szCs w:val="22"/>
          <w:lang w:eastAsia="zh-CN"/>
        </w:rPr>
      </w:pPr>
      <w:r w:rsidRPr="00AB7ECB">
        <w:rPr>
          <w:sz w:val="22"/>
          <w:szCs w:val="22"/>
          <w:lang w:eastAsia="zh-CN"/>
        </w:rPr>
        <w:t>Odp. Zgodnie z treścią zmodyfikowanego wzoru umowy.</w:t>
      </w:r>
    </w:p>
    <w:p w:rsidR="00330836" w:rsidRPr="00330836" w:rsidRDefault="00330836" w:rsidP="00330836">
      <w:pPr>
        <w:ind w:left="720"/>
        <w:contextualSpacing/>
        <w:jc w:val="both"/>
        <w:rPr>
          <w:sz w:val="22"/>
          <w:szCs w:val="22"/>
          <w:lang w:eastAsia="zh-CN"/>
        </w:rPr>
      </w:pPr>
    </w:p>
    <w:p w:rsidR="00330836" w:rsidRPr="00330836" w:rsidRDefault="00330836" w:rsidP="00330836">
      <w:pPr>
        <w:numPr>
          <w:ilvl w:val="0"/>
          <w:numId w:val="10"/>
        </w:numPr>
        <w:contextualSpacing/>
        <w:jc w:val="both"/>
        <w:rPr>
          <w:sz w:val="22"/>
          <w:szCs w:val="22"/>
          <w:lang w:eastAsia="zh-CN"/>
        </w:rPr>
      </w:pPr>
      <w:r w:rsidRPr="00330836">
        <w:rPr>
          <w:sz w:val="22"/>
          <w:szCs w:val="22"/>
          <w:lang w:eastAsia="zh-CN"/>
        </w:rPr>
        <w:t>Czy Zamawiający w par. 7.7 (powinno być 7.1.) wykreśli zapis o minimalnej kwocie kary umownej 150 zł?  Zapis taki grozi Wykonawcy rażącą stratą.</w:t>
      </w:r>
    </w:p>
    <w:p w:rsidR="00330836" w:rsidRPr="00AB7ECB" w:rsidRDefault="00AB7ECB" w:rsidP="00AB7ECB">
      <w:pPr>
        <w:ind w:left="708"/>
        <w:contextualSpacing/>
        <w:jc w:val="both"/>
        <w:rPr>
          <w:sz w:val="22"/>
          <w:szCs w:val="22"/>
          <w:lang w:eastAsia="zh-CN"/>
        </w:rPr>
      </w:pPr>
      <w:r w:rsidRPr="00AB7ECB">
        <w:rPr>
          <w:sz w:val="22"/>
          <w:szCs w:val="22"/>
          <w:lang w:eastAsia="zh-CN"/>
        </w:rPr>
        <w:t>Odp. Zgodnie z treścią zmodyfikowanego wzoru umowy.</w:t>
      </w:r>
    </w:p>
    <w:p w:rsidR="00AB7ECB" w:rsidRPr="00330836" w:rsidRDefault="00AB7ECB" w:rsidP="00AB7ECB">
      <w:pPr>
        <w:ind w:left="708"/>
        <w:contextualSpacing/>
        <w:jc w:val="both"/>
        <w:rPr>
          <w:sz w:val="22"/>
          <w:szCs w:val="22"/>
          <w:lang w:eastAsia="zh-CN"/>
        </w:rPr>
      </w:pPr>
    </w:p>
    <w:p w:rsidR="00330836" w:rsidRPr="00330836" w:rsidRDefault="00330836" w:rsidP="00330836">
      <w:pPr>
        <w:numPr>
          <w:ilvl w:val="0"/>
          <w:numId w:val="10"/>
        </w:numPr>
        <w:jc w:val="both"/>
        <w:rPr>
          <w:sz w:val="22"/>
          <w:szCs w:val="22"/>
          <w:lang w:eastAsia="zh-CN"/>
        </w:rPr>
      </w:pPr>
      <w:r w:rsidRPr="00330836">
        <w:rPr>
          <w:sz w:val="22"/>
          <w:szCs w:val="22"/>
          <w:lang w:eastAsia="zh-CN"/>
        </w:rPr>
        <w:t>Czy Zamawiający wyrazi zgodę na zaoferowanie w pakiecie 2 poz. 1 (</w:t>
      </w:r>
      <w:proofErr w:type="spellStart"/>
      <w:r w:rsidRPr="00330836">
        <w:rPr>
          <w:sz w:val="22"/>
          <w:szCs w:val="22"/>
          <w:lang w:eastAsia="zh-CN"/>
        </w:rPr>
        <w:t>Amiodaroni</w:t>
      </w:r>
      <w:proofErr w:type="spellEnd"/>
      <w:r w:rsidRPr="00330836">
        <w:rPr>
          <w:sz w:val="22"/>
          <w:szCs w:val="22"/>
          <w:lang w:eastAsia="zh-CN"/>
        </w:rPr>
        <w:t xml:space="preserve"> </w:t>
      </w:r>
      <w:proofErr w:type="spellStart"/>
      <w:r w:rsidRPr="00330836">
        <w:rPr>
          <w:sz w:val="22"/>
          <w:szCs w:val="22"/>
          <w:lang w:eastAsia="zh-CN"/>
        </w:rPr>
        <w:t>hydrochloridum</w:t>
      </w:r>
      <w:proofErr w:type="spellEnd"/>
      <w:r w:rsidRPr="00330836">
        <w:rPr>
          <w:sz w:val="22"/>
          <w:szCs w:val="22"/>
          <w:lang w:eastAsia="zh-CN"/>
        </w:rPr>
        <w:t xml:space="preserve"> </w:t>
      </w:r>
      <w:proofErr w:type="spellStart"/>
      <w:r w:rsidRPr="00330836">
        <w:rPr>
          <w:sz w:val="22"/>
          <w:szCs w:val="22"/>
          <w:lang w:eastAsia="zh-CN"/>
        </w:rPr>
        <w:t>Inj</w:t>
      </w:r>
      <w:proofErr w:type="spellEnd"/>
      <w:r w:rsidRPr="00330836">
        <w:rPr>
          <w:sz w:val="22"/>
          <w:szCs w:val="22"/>
          <w:lang w:eastAsia="zh-CN"/>
        </w:rPr>
        <w:t>./</w:t>
      </w:r>
      <w:proofErr w:type="spellStart"/>
      <w:r w:rsidRPr="00330836">
        <w:rPr>
          <w:sz w:val="22"/>
          <w:szCs w:val="22"/>
          <w:lang w:eastAsia="zh-CN"/>
        </w:rPr>
        <w:t>amp</w:t>
      </w:r>
      <w:proofErr w:type="spellEnd"/>
      <w:r w:rsidRPr="00330836">
        <w:rPr>
          <w:sz w:val="22"/>
          <w:szCs w:val="22"/>
          <w:lang w:eastAsia="zh-CN"/>
        </w:rPr>
        <w:t xml:space="preserve">. 0,15g/3ml 5 </w:t>
      </w:r>
      <w:proofErr w:type="spellStart"/>
      <w:r w:rsidRPr="00330836">
        <w:rPr>
          <w:sz w:val="22"/>
          <w:szCs w:val="22"/>
          <w:lang w:eastAsia="zh-CN"/>
        </w:rPr>
        <w:t>szt</w:t>
      </w:r>
      <w:proofErr w:type="spellEnd"/>
      <w:r w:rsidRPr="00330836">
        <w:rPr>
          <w:sz w:val="22"/>
          <w:szCs w:val="22"/>
          <w:lang w:eastAsia="zh-CN"/>
        </w:rPr>
        <w:t xml:space="preserve"> w op.) leku w opakowaniu zawierającym 6 ampułek </w:t>
      </w:r>
      <w:r w:rsidRPr="00330836">
        <w:rPr>
          <w:sz w:val="22"/>
          <w:szCs w:val="22"/>
          <w:lang w:eastAsia="zh-CN"/>
        </w:rPr>
        <w:lastRenderedPageBreak/>
        <w:t>wraz z jednoczesnym przeliczeniem opakowań? Czy w przypadku otrzymanie niepełnej ilości opakowań należy zaokrąglić w górę?</w:t>
      </w:r>
    </w:p>
    <w:p w:rsidR="00330836" w:rsidRPr="00330836" w:rsidRDefault="00330836" w:rsidP="00330836">
      <w:pPr>
        <w:overflowPunct w:val="0"/>
        <w:autoSpaceDE w:val="0"/>
        <w:autoSpaceDN w:val="0"/>
        <w:adjustRightInd w:val="0"/>
        <w:ind w:left="720"/>
        <w:contextualSpacing/>
        <w:textAlignment w:val="baseline"/>
        <w:rPr>
          <w:sz w:val="22"/>
          <w:szCs w:val="22"/>
          <w:lang w:eastAsia="zh-CN"/>
        </w:rPr>
      </w:pPr>
    </w:p>
    <w:p w:rsidR="00330836" w:rsidRPr="00330836" w:rsidRDefault="00330836" w:rsidP="00330836">
      <w:pPr>
        <w:ind w:left="708"/>
        <w:jc w:val="both"/>
        <w:rPr>
          <w:sz w:val="22"/>
          <w:szCs w:val="22"/>
          <w:lang w:eastAsia="zh-CN"/>
        </w:rPr>
      </w:pPr>
      <w:r w:rsidRPr="00330836">
        <w:rPr>
          <w:sz w:val="22"/>
          <w:szCs w:val="22"/>
          <w:lang w:eastAsia="zh-CN"/>
        </w:rPr>
        <w:t xml:space="preserve">Odp. Tak, Zamawiający wyraża zgodę, w razie niepełnej ilości opakowań należy tę ilość zaokrąglić w górę </w:t>
      </w:r>
    </w:p>
    <w:p w:rsidR="00330836" w:rsidRPr="00330836" w:rsidRDefault="00330836" w:rsidP="00330836">
      <w:pPr>
        <w:jc w:val="both"/>
        <w:rPr>
          <w:sz w:val="22"/>
          <w:szCs w:val="22"/>
          <w:lang w:eastAsia="zh-CN"/>
        </w:rPr>
      </w:pPr>
    </w:p>
    <w:p w:rsidR="00330836" w:rsidRPr="00330836" w:rsidRDefault="00330836" w:rsidP="00330836">
      <w:pPr>
        <w:numPr>
          <w:ilvl w:val="0"/>
          <w:numId w:val="10"/>
        </w:numPr>
        <w:jc w:val="both"/>
        <w:rPr>
          <w:sz w:val="22"/>
          <w:szCs w:val="22"/>
          <w:lang w:eastAsia="zh-CN"/>
        </w:rPr>
      </w:pPr>
      <w:r w:rsidRPr="00330836">
        <w:rPr>
          <w:sz w:val="22"/>
          <w:szCs w:val="22"/>
          <w:lang w:eastAsia="zh-CN"/>
        </w:rPr>
        <w:t>Czy Zamawiający wyrazi zgodę na zaoferowanie w pakiecie 26 poz. 1-3 leku w opakowaniu zawierającym 28 tabletek wraz z jednoczesnym przeliczeniem opakowań? Czy w przypadku otrzymanie niepełnej ilości opakowań należy zaokrąglić w górę?</w:t>
      </w:r>
    </w:p>
    <w:p w:rsidR="00330836" w:rsidRPr="00330836" w:rsidRDefault="00330836" w:rsidP="00330836">
      <w:pPr>
        <w:overflowPunct w:val="0"/>
        <w:autoSpaceDE w:val="0"/>
        <w:autoSpaceDN w:val="0"/>
        <w:adjustRightInd w:val="0"/>
        <w:ind w:left="720"/>
        <w:contextualSpacing/>
        <w:textAlignment w:val="baseline"/>
        <w:rPr>
          <w:sz w:val="22"/>
          <w:szCs w:val="22"/>
          <w:lang w:eastAsia="zh-CN"/>
        </w:rPr>
      </w:pPr>
    </w:p>
    <w:p w:rsidR="00330836" w:rsidRDefault="00330836" w:rsidP="00330836">
      <w:pPr>
        <w:ind w:left="720"/>
        <w:jc w:val="both"/>
        <w:rPr>
          <w:sz w:val="22"/>
          <w:szCs w:val="22"/>
          <w:lang w:eastAsia="zh-CN"/>
        </w:rPr>
      </w:pPr>
      <w:r w:rsidRPr="00330836">
        <w:rPr>
          <w:sz w:val="22"/>
          <w:szCs w:val="22"/>
          <w:lang w:eastAsia="zh-CN"/>
        </w:rPr>
        <w:t xml:space="preserve">Odp. Tak, Zamawiający wyraża zgodę na zaoferowanie op. po 28 tabl., w razie niepełnej ilości opakowań należy tę ilość zaokrąglić w górę </w:t>
      </w:r>
    </w:p>
    <w:p w:rsidR="005A0C13" w:rsidRPr="00330836" w:rsidRDefault="005A0C13" w:rsidP="00330836">
      <w:pPr>
        <w:ind w:left="720"/>
        <w:jc w:val="both"/>
        <w:rPr>
          <w:sz w:val="22"/>
          <w:szCs w:val="22"/>
          <w:lang w:eastAsia="zh-CN"/>
        </w:rPr>
      </w:pPr>
    </w:p>
    <w:p w:rsidR="005A0C13" w:rsidRDefault="005A0C13" w:rsidP="005A0C13">
      <w:pPr>
        <w:pStyle w:val="Tekstpodstawowy"/>
        <w:numPr>
          <w:ilvl w:val="0"/>
          <w:numId w:val="11"/>
        </w:numPr>
        <w:jc w:val="both"/>
        <w:rPr>
          <w:sz w:val="22"/>
          <w:szCs w:val="22"/>
        </w:rPr>
      </w:pPr>
      <w:r w:rsidRPr="005A0C13">
        <w:rPr>
          <w:sz w:val="22"/>
          <w:szCs w:val="22"/>
        </w:rPr>
        <w:t>Czy Zamawiający dopuści w pakiecie 44 w pozycja 9 zaoferowanie produktu w którego skład wchodzi: 100 mg L-</w:t>
      </w:r>
      <w:proofErr w:type="spellStart"/>
      <w:r w:rsidRPr="005A0C13">
        <w:rPr>
          <w:sz w:val="22"/>
          <w:szCs w:val="22"/>
        </w:rPr>
        <w:t>asparaginaniu</w:t>
      </w:r>
      <w:proofErr w:type="spellEnd"/>
      <w:r w:rsidRPr="005A0C13">
        <w:rPr>
          <w:sz w:val="22"/>
          <w:szCs w:val="22"/>
        </w:rPr>
        <w:t xml:space="preserve"> L-ornityny oraz 35 mg choliny, konfekcjonowany w opakowaniach po 40 tabletek?</w:t>
      </w:r>
    </w:p>
    <w:p w:rsidR="005A0C13" w:rsidRDefault="005A0C13" w:rsidP="005A0C13">
      <w:pPr>
        <w:pStyle w:val="Tekstpodstawowy"/>
        <w:spacing w:before="100" w:beforeAutospacing="1"/>
        <w:ind w:left="720"/>
        <w:jc w:val="both"/>
        <w:rPr>
          <w:sz w:val="22"/>
          <w:szCs w:val="22"/>
        </w:rPr>
      </w:pPr>
      <w:r w:rsidRPr="005A0C13">
        <w:rPr>
          <w:sz w:val="22"/>
          <w:szCs w:val="22"/>
        </w:rPr>
        <w:t>Odp. Tak, Zamawiający dopuści ww. ofertę</w:t>
      </w:r>
    </w:p>
    <w:p w:rsidR="005A0C13" w:rsidRDefault="005A0C13" w:rsidP="005A0C13">
      <w:pPr>
        <w:pStyle w:val="Tekstpodstawowy"/>
        <w:spacing w:before="100" w:beforeAutospacing="1"/>
        <w:ind w:left="720"/>
        <w:jc w:val="both"/>
        <w:rPr>
          <w:sz w:val="22"/>
          <w:szCs w:val="22"/>
        </w:rPr>
      </w:pPr>
    </w:p>
    <w:p w:rsidR="005A0C13" w:rsidRPr="005A0C13" w:rsidRDefault="005A0C13" w:rsidP="005A0C13">
      <w:pPr>
        <w:numPr>
          <w:ilvl w:val="0"/>
          <w:numId w:val="12"/>
        </w:numPr>
        <w:spacing w:after="240" w:line="276" w:lineRule="auto"/>
        <w:jc w:val="both"/>
        <w:rPr>
          <w:sz w:val="22"/>
          <w:szCs w:val="22"/>
        </w:rPr>
      </w:pPr>
      <w:r w:rsidRPr="005A0C13">
        <w:rPr>
          <w:sz w:val="22"/>
          <w:szCs w:val="22"/>
        </w:rPr>
        <w:t xml:space="preserve">Czy Zamawiający dopuści w pakiecie 70 pozycja 1 i 2  aby produkt </w:t>
      </w:r>
      <w:proofErr w:type="spellStart"/>
      <w:r w:rsidRPr="005A0C13">
        <w:rPr>
          <w:sz w:val="22"/>
          <w:szCs w:val="22"/>
        </w:rPr>
        <w:t>metamizole</w:t>
      </w:r>
      <w:proofErr w:type="spellEnd"/>
      <w:r w:rsidRPr="005A0C13">
        <w:rPr>
          <w:sz w:val="22"/>
          <w:szCs w:val="22"/>
        </w:rPr>
        <w:t xml:space="preserve">, był zaoferowany w opakowaniu typu ampułka szklana z oranżowego szkła zapewniającym ochronę przed światłem, zgodnie z wymogiem Farmakopei Europejskiej po 10 </w:t>
      </w:r>
      <w:proofErr w:type="spellStart"/>
      <w:r w:rsidRPr="005A0C13">
        <w:rPr>
          <w:sz w:val="22"/>
          <w:szCs w:val="22"/>
        </w:rPr>
        <w:t>szt</w:t>
      </w:r>
      <w:proofErr w:type="spellEnd"/>
      <w:r w:rsidRPr="005A0C13">
        <w:rPr>
          <w:sz w:val="22"/>
          <w:szCs w:val="22"/>
        </w:rPr>
        <w:t xml:space="preserve"> w opakowaniu?</w:t>
      </w:r>
    </w:p>
    <w:p w:rsidR="005A0C13" w:rsidRPr="005A0C13" w:rsidRDefault="005A0C13" w:rsidP="005A0C13">
      <w:pPr>
        <w:spacing w:after="240" w:line="276" w:lineRule="auto"/>
        <w:ind w:left="708"/>
        <w:jc w:val="both"/>
        <w:rPr>
          <w:sz w:val="22"/>
          <w:szCs w:val="22"/>
        </w:rPr>
      </w:pPr>
      <w:r w:rsidRPr="005A0C13">
        <w:rPr>
          <w:sz w:val="22"/>
          <w:szCs w:val="22"/>
        </w:rPr>
        <w:t>Odp. Tak, Zamawiający dopuści ww. ofertę</w:t>
      </w:r>
    </w:p>
    <w:p w:rsidR="005A0C13" w:rsidRPr="005A0C13" w:rsidRDefault="005A0C13" w:rsidP="005A0C13">
      <w:pPr>
        <w:numPr>
          <w:ilvl w:val="0"/>
          <w:numId w:val="12"/>
        </w:numPr>
        <w:spacing w:after="240" w:line="276" w:lineRule="auto"/>
        <w:jc w:val="both"/>
        <w:rPr>
          <w:sz w:val="22"/>
          <w:szCs w:val="22"/>
        </w:rPr>
      </w:pPr>
      <w:r w:rsidRPr="005A0C13">
        <w:rPr>
          <w:sz w:val="22"/>
          <w:szCs w:val="22"/>
        </w:rPr>
        <w:t>Czy Zamawiający  dopuści w pakiecie 64 pozycja 1 i 2  opakowanie typu fiolka?</w:t>
      </w:r>
    </w:p>
    <w:p w:rsidR="005A0C13" w:rsidRPr="005A0C13" w:rsidRDefault="005A0C13" w:rsidP="005A0C13">
      <w:pPr>
        <w:spacing w:after="240" w:line="276" w:lineRule="auto"/>
        <w:ind w:left="720"/>
        <w:jc w:val="both"/>
        <w:rPr>
          <w:sz w:val="22"/>
          <w:szCs w:val="22"/>
        </w:rPr>
      </w:pPr>
      <w:r w:rsidRPr="005A0C13">
        <w:rPr>
          <w:sz w:val="22"/>
          <w:szCs w:val="22"/>
        </w:rPr>
        <w:t>Odp. Tak, Zamawiający dopuści ww. ofertę</w:t>
      </w:r>
    </w:p>
    <w:p w:rsidR="005A0C13" w:rsidRPr="005A0C13" w:rsidRDefault="005A0C13" w:rsidP="005A0C13">
      <w:pPr>
        <w:numPr>
          <w:ilvl w:val="0"/>
          <w:numId w:val="12"/>
        </w:numPr>
        <w:spacing w:after="240" w:line="276" w:lineRule="auto"/>
        <w:jc w:val="both"/>
        <w:rPr>
          <w:sz w:val="22"/>
          <w:szCs w:val="22"/>
        </w:rPr>
      </w:pPr>
      <w:r w:rsidRPr="005A0C13">
        <w:rPr>
          <w:sz w:val="22"/>
          <w:szCs w:val="22"/>
        </w:rPr>
        <w:t>Prosimy o podanie, w jaki sposób prawidłowo przeliczyć ilość opakowań handlowych w przypadku występowania na rynku opakowań posiadających inną ilość sztuk (tabletek, ampułek, kilogramów itp.), niż zamieszczona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rsidR="005A0C13" w:rsidRPr="005A0C13" w:rsidRDefault="005A0C13" w:rsidP="005A0C13">
      <w:pPr>
        <w:spacing w:after="240" w:line="276" w:lineRule="auto"/>
        <w:ind w:left="720"/>
        <w:jc w:val="both"/>
        <w:rPr>
          <w:sz w:val="22"/>
          <w:szCs w:val="22"/>
        </w:rPr>
      </w:pPr>
      <w:r w:rsidRPr="005A0C13">
        <w:rPr>
          <w:sz w:val="22"/>
          <w:szCs w:val="22"/>
        </w:rPr>
        <w:t>Odp. jeśli taka konieczność zaistnieje, Zamawiający prosi o podanie pełnych ilości opakowań zaokrąglonych w górę</w:t>
      </w:r>
    </w:p>
    <w:p w:rsidR="005A0C13" w:rsidRPr="005A0C13" w:rsidRDefault="005A0C13" w:rsidP="005A0C13">
      <w:pPr>
        <w:spacing w:after="240" w:line="276" w:lineRule="auto"/>
        <w:ind w:left="720"/>
        <w:jc w:val="both"/>
        <w:rPr>
          <w:sz w:val="22"/>
          <w:szCs w:val="22"/>
        </w:rPr>
      </w:pPr>
      <w:r w:rsidRPr="005A0C13">
        <w:rPr>
          <w:sz w:val="22"/>
          <w:szCs w:val="22"/>
        </w:rPr>
        <w:t xml:space="preserve">Gdy wycena innych opakowań jest korzystniejsza dla Zamawiającego - Zamawiający prosi o wycenę korzystniejszych wielkości opakowań, w ekwiwalencie pierwotnej ilości </w:t>
      </w:r>
      <w:r w:rsidRPr="005A0C13">
        <w:rPr>
          <w:sz w:val="22"/>
          <w:szCs w:val="22"/>
        </w:rPr>
        <w:br/>
        <w:t>Jeśli taka konieczność zaistnieje, Zamawiający prosi o podanie pełnych ilości opakowań zaokrąglonych w górę.</w:t>
      </w:r>
    </w:p>
    <w:p w:rsidR="005A0C13" w:rsidRPr="005A0C13" w:rsidRDefault="005A0C13" w:rsidP="005A0C13">
      <w:pPr>
        <w:spacing w:after="240" w:line="276" w:lineRule="auto"/>
        <w:ind w:left="720"/>
        <w:jc w:val="both"/>
        <w:rPr>
          <w:rFonts w:ascii="Verdana" w:hAnsi="Verdana"/>
        </w:rPr>
      </w:pPr>
    </w:p>
    <w:p w:rsidR="005A0C13" w:rsidRPr="005A0C13" w:rsidRDefault="005A0C13" w:rsidP="005A0C13">
      <w:pPr>
        <w:numPr>
          <w:ilvl w:val="0"/>
          <w:numId w:val="12"/>
        </w:numPr>
        <w:spacing w:after="240" w:line="276" w:lineRule="auto"/>
        <w:jc w:val="both"/>
        <w:rPr>
          <w:sz w:val="22"/>
          <w:szCs w:val="22"/>
        </w:rPr>
      </w:pPr>
      <w:r w:rsidRPr="005A0C13">
        <w:rPr>
          <w:sz w:val="22"/>
          <w:szCs w:val="22"/>
        </w:rPr>
        <w:t>Dotyczy § 4 ust. 4 umowy: Czy Zamawiający wyrazi zgodę na przekazywanie faktur elektronicznych w formacie .</w:t>
      </w:r>
      <w:proofErr w:type="spellStart"/>
      <w:r w:rsidRPr="005A0C13">
        <w:rPr>
          <w:sz w:val="22"/>
          <w:szCs w:val="22"/>
        </w:rPr>
        <w:t>fak</w:t>
      </w:r>
      <w:proofErr w:type="spellEnd"/>
      <w:r w:rsidRPr="005A0C13">
        <w:rPr>
          <w:sz w:val="22"/>
          <w:szCs w:val="22"/>
        </w:rPr>
        <w:t xml:space="preserve"> lub pdf?</w:t>
      </w:r>
    </w:p>
    <w:p w:rsidR="005A0C13" w:rsidRPr="005A0C13" w:rsidRDefault="005A0C13" w:rsidP="005A0C13">
      <w:pPr>
        <w:spacing w:after="240" w:line="276" w:lineRule="auto"/>
        <w:ind w:left="720"/>
        <w:jc w:val="both"/>
        <w:rPr>
          <w:sz w:val="22"/>
          <w:szCs w:val="22"/>
        </w:rPr>
      </w:pPr>
      <w:r w:rsidRPr="005A0C13">
        <w:rPr>
          <w:sz w:val="22"/>
          <w:szCs w:val="22"/>
        </w:rPr>
        <w:t xml:space="preserve">Odp. Zamawiający wymaga formatu </w:t>
      </w:r>
      <w:proofErr w:type="spellStart"/>
      <w:r w:rsidRPr="005A0C13">
        <w:rPr>
          <w:sz w:val="22"/>
          <w:szCs w:val="22"/>
        </w:rPr>
        <w:t>xml</w:t>
      </w:r>
      <w:proofErr w:type="spellEnd"/>
      <w:r w:rsidRPr="005A0C13">
        <w:rPr>
          <w:sz w:val="22"/>
          <w:szCs w:val="22"/>
        </w:rPr>
        <w:t xml:space="preserve"> oraz pdf</w:t>
      </w:r>
    </w:p>
    <w:p w:rsidR="005A0C13" w:rsidRPr="005A0C13" w:rsidRDefault="005A0C13" w:rsidP="005A0C13">
      <w:pPr>
        <w:numPr>
          <w:ilvl w:val="0"/>
          <w:numId w:val="12"/>
        </w:numPr>
        <w:spacing w:after="240" w:line="276" w:lineRule="auto"/>
        <w:jc w:val="both"/>
        <w:rPr>
          <w:sz w:val="22"/>
          <w:szCs w:val="22"/>
        </w:rPr>
      </w:pPr>
      <w:r w:rsidRPr="005A0C13">
        <w:rPr>
          <w:sz w:val="22"/>
          <w:szCs w:val="22"/>
        </w:rPr>
        <w:lastRenderedPageBreak/>
        <w:t>Czy Zamawiający w § 6 ust. 3 umowy wydłuży termin do rozpatrzenia reklamacji przez Wykonawcę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w:t>
      </w:r>
    </w:p>
    <w:p w:rsidR="005A0C13" w:rsidRPr="005A0C13" w:rsidRDefault="005A0C13" w:rsidP="005A0C13">
      <w:pPr>
        <w:spacing w:after="240" w:line="276" w:lineRule="auto"/>
        <w:ind w:left="720"/>
        <w:jc w:val="both"/>
        <w:rPr>
          <w:sz w:val="22"/>
          <w:szCs w:val="22"/>
        </w:rPr>
      </w:pPr>
      <w:r w:rsidRPr="005A0C13">
        <w:rPr>
          <w:sz w:val="22"/>
          <w:szCs w:val="22"/>
        </w:rPr>
        <w:t xml:space="preserve">Odp. Zamawiający może wyrazić zgodę na dłuższy termin rozpatrzenia reklamacji, jednak pod warunkiem niezwłocznego dostarczenia Zamawiającemu produktu niedostarczonego/zastępczego/pozbawionego wad. </w:t>
      </w:r>
    </w:p>
    <w:p w:rsidR="005A0C13" w:rsidRPr="005A0C13" w:rsidRDefault="005A0C13" w:rsidP="005A0C13">
      <w:pPr>
        <w:numPr>
          <w:ilvl w:val="0"/>
          <w:numId w:val="12"/>
        </w:numPr>
        <w:spacing w:after="240" w:line="276" w:lineRule="auto"/>
        <w:jc w:val="both"/>
        <w:rPr>
          <w:sz w:val="22"/>
          <w:szCs w:val="22"/>
        </w:rPr>
      </w:pPr>
      <w:r w:rsidRPr="005A0C13">
        <w:rPr>
          <w:sz w:val="22"/>
          <w:szCs w:val="22"/>
        </w:rPr>
        <w:t>Czy Zamawiający wyrazi zgodę na obniżenie w § 7 ustęp 7.1, kar umownych i ustali minimalną wartość zapłaty w kwocie 50,00 zł? Kara w wysokości 150,00 zł za każdy dzień  opóźnienia w przypadku dostaw o niskiej wartości jest nieproporcjonalnie wysoka.</w:t>
      </w:r>
    </w:p>
    <w:p w:rsidR="005A0C13" w:rsidRPr="005A0C13" w:rsidRDefault="005A0C13" w:rsidP="005A0C13">
      <w:pPr>
        <w:spacing w:after="240" w:line="276" w:lineRule="auto"/>
        <w:ind w:left="720"/>
        <w:jc w:val="both"/>
        <w:rPr>
          <w:sz w:val="22"/>
          <w:szCs w:val="22"/>
        </w:rPr>
      </w:pPr>
      <w:r w:rsidRPr="005A0C13">
        <w:rPr>
          <w:sz w:val="22"/>
          <w:szCs w:val="22"/>
        </w:rPr>
        <w:t>Odp. Zgodnie z treścią zmodyfikowanego wzoru umowy.</w:t>
      </w:r>
    </w:p>
    <w:p w:rsidR="005A0C13" w:rsidRPr="005A0C13" w:rsidRDefault="005A0C13" w:rsidP="005A0C13">
      <w:pPr>
        <w:numPr>
          <w:ilvl w:val="0"/>
          <w:numId w:val="12"/>
        </w:numPr>
        <w:spacing w:after="240" w:line="276" w:lineRule="auto"/>
        <w:jc w:val="both"/>
        <w:rPr>
          <w:sz w:val="22"/>
          <w:szCs w:val="22"/>
        </w:rPr>
      </w:pPr>
      <w:r w:rsidRPr="005A0C13">
        <w:rPr>
          <w:sz w:val="22"/>
          <w:szCs w:val="22"/>
        </w:rPr>
        <w:t>Dotyczy § 7 ustęp 7.2 umowy. Czy Zamawiający wyrazi zgodę na wskazanie jako podstawy do ustalenia wysokości kary umownej wartość niezrealizowanej części umowy? W przypadku zrealizowania zgodnie z umową znacznej części zamówienia, kara naliczana od całości umowy jest wyraźnie zawyżona.</w:t>
      </w:r>
    </w:p>
    <w:p w:rsidR="005A0C13" w:rsidRDefault="005A0C13" w:rsidP="005A0C13">
      <w:pPr>
        <w:pStyle w:val="Tekstpodstawowy"/>
        <w:spacing w:before="100" w:beforeAutospacing="1"/>
        <w:ind w:left="720"/>
        <w:jc w:val="both"/>
        <w:rPr>
          <w:sz w:val="22"/>
          <w:szCs w:val="22"/>
        </w:rPr>
      </w:pPr>
      <w:r w:rsidRPr="005A0C13">
        <w:rPr>
          <w:sz w:val="22"/>
          <w:szCs w:val="22"/>
        </w:rPr>
        <w:t>Odp. Zgodnie z treścią zmodyfikowanego wzoru umowy.</w:t>
      </w:r>
    </w:p>
    <w:p w:rsidR="005A0C13" w:rsidRPr="005A0C13" w:rsidRDefault="005A0C13" w:rsidP="005A0C13">
      <w:pPr>
        <w:pStyle w:val="Tekstpodstawowy"/>
        <w:spacing w:before="100" w:beforeAutospacing="1"/>
        <w:ind w:left="720"/>
        <w:jc w:val="both"/>
        <w:rPr>
          <w:sz w:val="22"/>
          <w:szCs w:val="22"/>
        </w:rPr>
      </w:pPr>
    </w:p>
    <w:p w:rsidR="005A0C13" w:rsidRPr="005A0C13" w:rsidRDefault="005A0C13" w:rsidP="005A0C13">
      <w:pPr>
        <w:ind w:left="720"/>
        <w:jc w:val="both"/>
        <w:rPr>
          <w:sz w:val="22"/>
          <w:szCs w:val="22"/>
          <w:lang w:eastAsia="zh-CN"/>
        </w:rPr>
      </w:pPr>
      <w:r w:rsidRPr="005A0C13">
        <w:rPr>
          <w:sz w:val="22"/>
          <w:szCs w:val="22"/>
          <w:lang w:eastAsia="zh-CN"/>
        </w:rPr>
        <w:t xml:space="preserve">Dotyczy zadania nr 26 poz. 3 Zwracam </w:t>
      </w:r>
      <w:proofErr w:type="spellStart"/>
      <w:r w:rsidRPr="005A0C13">
        <w:rPr>
          <w:sz w:val="22"/>
          <w:szCs w:val="22"/>
          <w:lang w:eastAsia="zh-CN"/>
        </w:rPr>
        <w:t>sę</w:t>
      </w:r>
      <w:proofErr w:type="spellEnd"/>
      <w:r w:rsidRPr="005A0C13">
        <w:rPr>
          <w:sz w:val="22"/>
          <w:szCs w:val="22"/>
          <w:lang w:eastAsia="zh-CN"/>
        </w:rPr>
        <w:t xml:space="preserve"> z prośbą o udzielenie odpowiedzi, , czy Zamawiający dopuści preparat </w:t>
      </w:r>
      <w:proofErr w:type="spellStart"/>
      <w:r w:rsidRPr="005A0C13">
        <w:rPr>
          <w:sz w:val="22"/>
          <w:szCs w:val="22"/>
          <w:lang w:eastAsia="zh-CN"/>
        </w:rPr>
        <w:t>Ramiprilum</w:t>
      </w:r>
      <w:proofErr w:type="spellEnd"/>
      <w:r w:rsidRPr="005A0C13">
        <w:rPr>
          <w:sz w:val="22"/>
          <w:szCs w:val="22"/>
          <w:lang w:eastAsia="zh-CN"/>
        </w:rPr>
        <w:t xml:space="preserve">  Tabl. 0,01g, w opakowaniu x 28szt? Jeżeli </w:t>
      </w:r>
      <w:proofErr w:type="spellStart"/>
      <w:r w:rsidRPr="005A0C13">
        <w:rPr>
          <w:sz w:val="22"/>
          <w:szCs w:val="22"/>
          <w:lang w:eastAsia="zh-CN"/>
        </w:rPr>
        <w:t>tak,czy</w:t>
      </w:r>
      <w:proofErr w:type="spellEnd"/>
      <w:r w:rsidRPr="005A0C13">
        <w:rPr>
          <w:sz w:val="22"/>
          <w:szCs w:val="22"/>
          <w:lang w:eastAsia="zh-CN"/>
        </w:rPr>
        <w:t xml:space="preserve"> oferent ma przeliczyć z dokładnością do 2 </w:t>
      </w:r>
      <w:proofErr w:type="spellStart"/>
      <w:r w:rsidRPr="005A0C13">
        <w:rPr>
          <w:sz w:val="22"/>
          <w:szCs w:val="22"/>
          <w:lang w:eastAsia="zh-CN"/>
        </w:rPr>
        <w:t>miesjc</w:t>
      </w:r>
      <w:proofErr w:type="spellEnd"/>
      <w:r w:rsidRPr="005A0C13">
        <w:rPr>
          <w:sz w:val="22"/>
          <w:szCs w:val="22"/>
          <w:lang w:eastAsia="zh-CN"/>
        </w:rPr>
        <w:t xml:space="preserve"> po przecinku, czy zaokrąglić do pełnych opakowań? </w:t>
      </w:r>
    </w:p>
    <w:p w:rsidR="005A0C13" w:rsidRPr="005A0C13" w:rsidRDefault="005A0C13" w:rsidP="005A0C13">
      <w:pPr>
        <w:ind w:left="720"/>
        <w:jc w:val="both"/>
        <w:rPr>
          <w:sz w:val="22"/>
          <w:szCs w:val="22"/>
          <w:lang w:eastAsia="zh-CN"/>
        </w:rPr>
      </w:pPr>
    </w:p>
    <w:p w:rsidR="005A0C13" w:rsidRPr="005A0C13" w:rsidRDefault="005A0C13" w:rsidP="005A0C13">
      <w:pPr>
        <w:ind w:left="720"/>
        <w:jc w:val="both"/>
        <w:rPr>
          <w:sz w:val="22"/>
          <w:szCs w:val="22"/>
          <w:lang w:eastAsia="zh-CN"/>
        </w:rPr>
      </w:pPr>
      <w:r w:rsidRPr="005A0C13">
        <w:rPr>
          <w:sz w:val="22"/>
          <w:szCs w:val="22"/>
          <w:lang w:eastAsia="zh-CN"/>
        </w:rPr>
        <w:t xml:space="preserve">Odp. Tak, Zamawiający wyraża zgodę na zaoferowanie op. po 28 tabl., w razie niepełnej ilości opakowań należy tę ilość zaokrąglić w górę </w:t>
      </w:r>
    </w:p>
    <w:p w:rsidR="005A0C13" w:rsidRPr="005A0C13" w:rsidRDefault="005A0C13" w:rsidP="005A0C13">
      <w:pPr>
        <w:jc w:val="both"/>
        <w:rPr>
          <w:sz w:val="22"/>
          <w:szCs w:val="22"/>
          <w:lang w:eastAsia="zh-CN"/>
        </w:rPr>
      </w:pPr>
    </w:p>
    <w:p w:rsidR="005A0C13" w:rsidRPr="005A0C13" w:rsidRDefault="005A0C13" w:rsidP="005A0C13">
      <w:pPr>
        <w:ind w:left="720"/>
        <w:jc w:val="both"/>
        <w:rPr>
          <w:sz w:val="22"/>
          <w:szCs w:val="22"/>
          <w:lang w:eastAsia="zh-CN"/>
        </w:rPr>
      </w:pPr>
      <w:r w:rsidRPr="005A0C13">
        <w:rPr>
          <w:sz w:val="22"/>
          <w:szCs w:val="22"/>
          <w:lang w:eastAsia="zh-CN"/>
        </w:rPr>
        <w:t xml:space="preserve">Dotyczy zadania nr 42 Zwracam </w:t>
      </w:r>
      <w:proofErr w:type="spellStart"/>
      <w:r w:rsidRPr="005A0C13">
        <w:rPr>
          <w:sz w:val="22"/>
          <w:szCs w:val="22"/>
          <w:lang w:eastAsia="zh-CN"/>
        </w:rPr>
        <w:t>sę</w:t>
      </w:r>
      <w:proofErr w:type="spellEnd"/>
      <w:r w:rsidRPr="005A0C13">
        <w:rPr>
          <w:sz w:val="22"/>
          <w:szCs w:val="22"/>
          <w:lang w:eastAsia="zh-CN"/>
        </w:rPr>
        <w:t xml:space="preserve"> z prośbą o udzielenie odpowiedzi, , czy Zamawiający dopuści preparat </w:t>
      </w:r>
      <w:proofErr w:type="spellStart"/>
      <w:r w:rsidRPr="005A0C13">
        <w:rPr>
          <w:sz w:val="22"/>
          <w:szCs w:val="22"/>
          <w:lang w:eastAsia="zh-CN"/>
        </w:rPr>
        <w:t>Pantoprazolum</w:t>
      </w:r>
      <w:proofErr w:type="spellEnd"/>
      <w:r w:rsidRPr="005A0C13">
        <w:rPr>
          <w:sz w:val="22"/>
          <w:szCs w:val="22"/>
          <w:lang w:eastAsia="zh-CN"/>
        </w:rPr>
        <w:t xml:space="preserve"> .</w:t>
      </w:r>
      <w:proofErr w:type="spellStart"/>
      <w:r w:rsidRPr="005A0C13">
        <w:rPr>
          <w:sz w:val="22"/>
          <w:szCs w:val="22"/>
          <w:lang w:eastAsia="zh-CN"/>
        </w:rPr>
        <w:t>inj</w:t>
      </w:r>
      <w:proofErr w:type="spellEnd"/>
      <w:r w:rsidRPr="005A0C13">
        <w:rPr>
          <w:sz w:val="22"/>
          <w:szCs w:val="22"/>
          <w:lang w:eastAsia="zh-CN"/>
        </w:rPr>
        <w:t xml:space="preserve">./fiol., 0,04 proszek do </w:t>
      </w:r>
      <w:proofErr w:type="spellStart"/>
      <w:r w:rsidRPr="005A0C13">
        <w:rPr>
          <w:sz w:val="22"/>
          <w:szCs w:val="22"/>
          <w:lang w:eastAsia="zh-CN"/>
        </w:rPr>
        <w:t>sporz</w:t>
      </w:r>
      <w:proofErr w:type="spellEnd"/>
      <w:r w:rsidRPr="005A0C13">
        <w:rPr>
          <w:sz w:val="22"/>
          <w:szCs w:val="22"/>
          <w:lang w:eastAsia="zh-CN"/>
        </w:rPr>
        <w:t xml:space="preserve">. roztworu do infuzji, a 10 szt., z odpowiednim przeliczeniem liczby opakowań? </w:t>
      </w:r>
    </w:p>
    <w:p w:rsidR="005A0C13" w:rsidRPr="005A0C13" w:rsidRDefault="005A0C13" w:rsidP="005A0C13">
      <w:pPr>
        <w:ind w:left="720"/>
        <w:jc w:val="both"/>
        <w:rPr>
          <w:sz w:val="22"/>
          <w:szCs w:val="22"/>
          <w:lang w:eastAsia="zh-CN"/>
        </w:rPr>
      </w:pPr>
      <w:r w:rsidRPr="005A0C13">
        <w:rPr>
          <w:sz w:val="22"/>
          <w:szCs w:val="22"/>
          <w:lang w:eastAsia="zh-CN"/>
        </w:rPr>
        <w:t xml:space="preserve"> </w:t>
      </w:r>
    </w:p>
    <w:p w:rsidR="005A0C13" w:rsidRDefault="005A0C13" w:rsidP="005A0C13">
      <w:pPr>
        <w:ind w:left="720"/>
        <w:jc w:val="both"/>
        <w:rPr>
          <w:sz w:val="22"/>
          <w:szCs w:val="22"/>
          <w:lang w:eastAsia="zh-CN"/>
        </w:rPr>
      </w:pPr>
      <w:r w:rsidRPr="005A0C13">
        <w:rPr>
          <w:sz w:val="22"/>
          <w:szCs w:val="22"/>
          <w:lang w:eastAsia="zh-CN"/>
        </w:rPr>
        <w:t xml:space="preserve">Odp. Tak, Zamawiający dopuści ww. ofertę </w:t>
      </w:r>
    </w:p>
    <w:p w:rsidR="005A0C13" w:rsidRPr="005A0C13" w:rsidRDefault="005A0C13" w:rsidP="005A0C13">
      <w:pPr>
        <w:ind w:left="720"/>
        <w:jc w:val="both"/>
        <w:rPr>
          <w:sz w:val="22"/>
          <w:szCs w:val="22"/>
          <w:lang w:eastAsia="zh-CN"/>
        </w:rPr>
      </w:pPr>
    </w:p>
    <w:p w:rsidR="005A0C13" w:rsidRPr="005A0C13" w:rsidRDefault="005A0C13" w:rsidP="005A0C13">
      <w:pPr>
        <w:spacing w:after="160" w:line="259" w:lineRule="auto"/>
        <w:rPr>
          <w:rFonts w:eastAsia="Calibri"/>
          <w:sz w:val="22"/>
          <w:szCs w:val="22"/>
          <w:lang w:eastAsia="en-US"/>
        </w:rPr>
      </w:pPr>
      <w:r w:rsidRPr="005A0C13">
        <w:rPr>
          <w:rFonts w:eastAsia="Calibri"/>
          <w:sz w:val="22"/>
          <w:szCs w:val="22"/>
          <w:lang w:eastAsia="en-US"/>
        </w:rPr>
        <w:t xml:space="preserve">Zwracamy się z uprzejmą prośbą o wyrażenie zgody na wydzielenie  </w:t>
      </w:r>
    </w:p>
    <w:p w:rsidR="005A0C13" w:rsidRPr="005A0C13" w:rsidRDefault="005A0C13" w:rsidP="005A0C13">
      <w:pPr>
        <w:spacing w:after="160" w:line="259" w:lineRule="auto"/>
        <w:rPr>
          <w:rFonts w:eastAsia="Calibri"/>
          <w:sz w:val="22"/>
          <w:szCs w:val="22"/>
          <w:lang w:eastAsia="en-US"/>
        </w:rPr>
      </w:pPr>
      <w:r w:rsidRPr="005A0C13">
        <w:rPr>
          <w:rFonts w:eastAsia="Calibri"/>
          <w:sz w:val="22"/>
          <w:szCs w:val="22"/>
          <w:lang w:eastAsia="en-US"/>
        </w:rPr>
        <w:t xml:space="preserve">1. pozycji 7 z pakietu nr 55 tj. </w:t>
      </w:r>
      <w:proofErr w:type="spellStart"/>
      <w:r w:rsidRPr="005A0C13">
        <w:rPr>
          <w:rFonts w:eastAsia="Calibri"/>
          <w:sz w:val="22"/>
          <w:szCs w:val="22"/>
          <w:lang w:eastAsia="en-US"/>
        </w:rPr>
        <w:t>Gliclazidum</w:t>
      </w:r>
      <w:proofErr w:type="spellEnd"/>
      <w:r w:rsidRPr="005A0C13">
        <w:rPr>
          <w:rFonts w:eastAsia="Calibri"/>
          <w:sz w:val="22"/>
          <w:szCs w:val="22"/>
          <w:lang w:eastAsia="en-US"/>
        </w:rPr>
        <w:t xml:space="preserve"> MR tabl. </w:t>
      </w:r>
      <w:proofErr w:type="spellStart"/>
      <w:r w:rsidRPr="005A0C13">
        <w:rPr>
          <w:rFonts w:eastAsia="Calibri"/>
          <w:sz w:val="22"/>
          <w:szCs w:val="22"/>
          <w:lang w:eastAsia="en-US"/>
        </w:rPr>
        <w:t>retard</w:t>
      </w:r>
      <w:proofErr w:type="spellEnd"/>
      <w:r w:rsidRPr="005A0C13">
        <w:rPr>
          <w:rFonts w:eastAsia="Calibri"/>
          <w:sz w:val="22"/>
          <w:szCs w:val="22"/>
          <w:lang w:eastAsia="en-US"/>
        </w:rPr>
        <w:t xml:space="preserve"> 0,06 x 60 tabl. (70 op.)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Odp. zgodnie z SIWZ</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2. Pozycji 22 z pakietu 13 tj. </w:t>
      </w:r>
      <w:proofErr w:type="spellStart"/>
      <w:r w:rsidRPr="0018761D">
        <w:rPr>
          <w:rFonts w:eastAsia="Calibri"/>
          <w:sz w:val="22"/>
          <w:szCs w:val="22"/>
          <w:lang w:eastAsia="en-US"/>
        </w:rPr>
        <w:t>Indapamidum</w:t>
      </w:r>
      <w:proofErr w:type="spellEnd"/>
      <w:r w:rsidRPr="0018761D">
        <w:rPr>
          <w:rFonts w:eastAsia="Calibri"/>
          <w:sz w:val="22"/>
          <w:szCs w:val="22"/>
          <w:lang w:eastAsia="en-US"/>
        </w:rPr>
        <w:t xml:space="preserve"> </w:t>
      </w:r>
      <w:proofErr w:type="spellStart"/>
      <w:r w:rsidRPr="0018761D">
        <w:rPr>
          <w:rFonts w:eastAsia="Calibri"/>
          <w:sz w:val="22"/>
          <w:szCs w:val="22"/>
          <w:lang w:eastAsia="en-US"/>
        </w:rPr>
        <w:t>przedł</w:t>
      </w:r>
      <w:proofErr w:type="spellEnd"/>
      <w:r w:rsidRPr="0018761D">
        <w:rPr>
          <w:rFonts w:eastAsia="Calibri"/>
          <w:sz w:val="22"/>
          <w:szCs w:val="22"/>
          <w:lang w:eastAsia="en-US"/>
        </w:rPr>
        <w:t xml:space="preserve">. działanie tabl. </w:t>
      </w:r>
      <w:proofErr w:type="spellStart"/>
      <w:r w:rsidRPr="0018761D">
        <w:rPr>
          <w:rFonts w:eastAsia="Calibri"/>
          <w:sz w:val="22"/>
          <w:szCs w:val="22"/>
          <w:lang w:eastAsia="en-US"/>
        </w:rPr>
        <w:t>powl</w:t>
      </w:r>
      <w:proofErr w:type="spellEnd"/>
      <w:r w:rsidRPr="0018761D">
        <w:rPr>
          <w:rFonts w:eastAsia="Calibri"/>
          <w:sz w:val="22"/>
          <w:szCs w:val="22"/>
          <w:lang w:eastAsia="en-US"/>
        </w:rPr>
        <w:t xml:space="preserve">. 1,5 mg x 30 tabl. (350 op.)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Odp. zgodnie z SIWZ</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Prosimy o wyrażenie zgodę na przedstawienie oferty na w/w leki w innych niż przedstawiono w SIWZ wielkościach opakowań </w:t>
      </w:r>
      <w:proofErr w:type="spellStart"/>
      <w:r w:rsidRPr="0018761D">
        <w:rPr>
          <w:rFonts w:eastAsia="Calibri"/>
          <w:sz w:val="22"/>
          <w:szCs w:val="22"/>
          <w:lang w:eastAsia="en-US"/>
        </w:rPr>
        <w:t>tj</w:t>
      </w:r>
      <w:proofErr w:type="spellEnd"/>
      <w:r w:rsidRPr="0018761D">
        <w:rPr>
          <w:rFonts w:eastAsia="Calibri"/>
          <w:sz w:val="22"/>
          <w:szCs w:val="22"/>
          <w:lang w:eastAsia="en-US"/>
        </w:rPr>
        <w:t xml:space="preserve">: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1. </w:t>
      </w:r>
      <w:proofErr w:type="spellStart"/>
      <w:r w:rsidRPr="0018761D">
        <w:rPr>
          <w:rFonts w:eastAsia="Calibri"/>
          <w:sz w:val="22"/>
          <w:szCs w:val="22"/>
          <w:lang w:eastAsia="en-US"/>
        </w:rPr>
        <w:t>Gliclazidum</w:t>
      </w:r>
      <w:proofErr w:type="spellEnd"/>
      <w:r w:rsidRPr="0018761D">
        <w:rPr>
          <w:rFonts w:eastAsia="Calibri"/>
          <w:sz w:val="22"/>
          <w:szCs w:val="22"/>
          <w:lang w:eastAsia="en-US"/>
        </w:rPr>
        <w:t xml:space="preserve"> MR </w:t>
      </w:r>
      <w:proofErr w:type="spellStart"/>
      <w:r w:rsidRPr="0018761D">
        <w:rPr>
          <w:rFonts w:eastAsia="Calibri"/>
          <w:sz w:val="22"/>
          <w:szCs w:val="22"/>
          <w:lang w:eastAsia="en-US"/>
        </w:rPr>
        <w:t>retard</w:t>
      </w:r>
      <w:proofErr w:type="spellEnd"/>
      <w:r w:rsidRPr="0018761D">
        <w:rPr>
          <w:rFonts w:eastAsia="Calibri"/>
          <w:sz w:val="22"/>
          <w:szCs w:val="22"/>
          <w:lang w:eastAsia="en-US"/>
        </w:rPr>
        <w:t xml:space="preserve"> 0,06 op. x 90 tabl.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Odp. Zamawiający wyraża zgodę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lastRenderedPageBreak/>
        <w:t xml:space="preserve">2. </w:t>
      </w:r>
      <w:proofErr w:type="spellStart"/>
      <w:r w:rsidRPr="0018761D">
        <w:rPr>
          <w:rFonts w:eastAsia="Calibri"/>
          <w:sz w:val="22"/>
          <w:szCs w:val="22"/>
          <w:lang w:eastAsia="en-US"/>
        </w:rPr>
        <w:t>Indapamidum</w:t>
      </w:r>
      <w:proofErr w:type="spellEnd"/>
      <w:r w:rsidRPr="0018761D">
        <w:rPr>
          <w:rFonts w:eastAsia="Calibri"/>
          <w:sz w:val="22"/>
          <w:szCs w:val="22"/>
          <w:lang w:eastAsia="en-US"/>
        </w:rPr>
        <w:t xml:space="preserve"> SR </w:t>
      </w:r>
      <w:proofErr w:type="spellStart"/>
      <w:r w:rsidRPr="0018761D">
        <w:rPr>
          <w:rFonts w:eastAsia="Calibri"/>
          <w:sz w:val="22"/>
          <w:szCs w:val="22"/>
          <w:lang w:eastAsia="en-US"/>
        </w:rPr>
        <w:t>przedł</w:t>
      </w:r>
      <w:proofErr w:type="spellEnd"/>
      <w:r w:rsidRPr="0018761D">
        <w:rPr>
          <w:rFonts w:eastAsia="Calibri"/>
          <w:sz w:val="22"/>
          <w:szCs w:val="22"/>
          <w:lang w:eastAsia="en-US"/>
        </w:rPr>
        <w:t xml:space="preserve">. działanie tabl. </w:t>
      </w:r>
      <w:proofErr w:type="spellStart"/>
      <w:r w:rsidRPr="0018761D">
        <w:rPr>
          <w:rFonts w:eastAsia="Calibri"/>
          <w:sz w:val="22"/>
          <w:szCs w:val="22"/>
          <w:lang w:eastAsia="en-US"/>
        </w:rPr>
        <w:t>powl</w:t>
      </w:r>
      <w:proofErr w:type="spellEnd"/>
      <w:r w:rsidRPr="0018761D">
        <w:rPr>
          <w:rFonts w:eastAsia="Calibri"/>
          <w:sz w:val="22"/>
          <w:szCs w:val="22"/>
          <w:lang w:eastAsia="en-US"/>
        </w:rPr>
        <w:t xml:space="preserve">. 1,5 mg x 108 tabl.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Odp. Zamawiający wyraża zgodę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 xml:space="preserve">Jak należałoby dokonać przeliczenia: pozostawiając 2 miejsca po przecinku czy też zaokrąglając w górę dół do pełnego opakowania zgodnie z zasadami matematyki? </w:t>
      </w:r>
    </w:p>
    <w:p w:rsidR="005A0C13" w:rsidRPr="0018761D" w:rsidRDefault="005A0C13" w:rsidP="005A0C13">
      <w:pPr>
        <w:spacing w:after="160" w:line="259" w:lineRule="auto"/>
        <w:rPr>
          <w:rFonts w:eastAsia="Calibri"/>
          <w:sz w:val="22"/>
          <w:szCs w:val="22"/>
          <w:lang w:eastAsia="en-US"/>
        </w:rPr>
      </w:pPr>
      <w:r w:rsidRPr="0018761D">
        <w:rPr>
          <w:rFonts w:eastAsia="Calibri"/>
          <w:sz w:val="22"/>
          <w:szCs w:val="22"/>
          <w:lang w:eastAsia="en-US"/>
        </w:rPr>
        <w:t>Odp. zaokrąglając w górę do pełnego opakowania</w:t>
      </w:r>
    </w:p>
    <w:p w:rsidR="0018761D" w:rsidRPr="0018761D" w:rsidRDefault="0018761D" w:rsidP="0018761D">
      <w:pPr>
        <w:pStyle w:val="Tekstpodstawowy"/>
        <w:rPr>
          <w:sz w:val="22"/>
          <w:szCs w:val="22"/>
        </w:rPr>
      </w:pPr>
      <w:r w:rsidRPr="0018761D">
        <w:rPr>
          <w:sz w:val="22"/>
          <w:szCs w:val="22"/>
        </w:rPr>
        <w:t>Zamawiający informuje, że wszystkie dokumenty zamieszczone na jego stronie internetowej należy traktować jak załączniki do SIWZ.</w:t>
      </w:r>
    </w:p>
    <w:p w:rsidR="0018761D" w:rsidRPr="0018761D" w:rsidRDefault="0018761D" w:rsidP="0018761D">
      <w:pPr>
        <w:pStyle w:val="Tekstpodstawowy"/>
        <w:rPr>
          <w:sz w:val="22"/>
          <w:szCs w:val="22"/>
        </w:rPr>
      </w:pPr>
      <w:r w:rsidRPr="0018761D">
        <w:rPr>
          <w:sz w:val="22"/>
          <w:szCs w:val="22"/>
        </w:rPr>
        <w:t>Zamawiający informuje, że zmodyfikowany został wzór umowy oraz zamieszczone sprawozdanie z badania rocznego sprawozdania finansowego z 2019r.</w:t>
      </w:r>
    </w:p>
    <w:p w:rsidR="0018761D" w:rsidRDefault="0018761D" w:rsidP="0018761D">
      <w:pPr>
        <w:pStyle w:val="Tekstpodstawowy"/>
        <w:spacing w:before="120" w:after="480"/>
        <w:ind w:left="3119" w:firstLine="425"/>
        <w:jc w:val="center"/>
        <w:rPr>
          <w:sz w:val="22"/>
          <w:szCs w:val="22"/>
        </w:rPr>
      </w:pPr>
    </w:p>
    <w:p w:rsidR="006D4AB3" w:rsidRDefault="006D4AB3" w:rsidP="0018761D">
      <w:pPr>
        <w:pStyle w:val="Tekstpodstawowy"/>
        <w:spacing w:before="120" w:after="480"/>
        <w:ind w:left="3823" w:firstLine="425"/>
        <w:jc w:val="center"/>
        <w:rPr>
          <w:sz w:val="22"/>
          <w:szCs w:val="22"/>
        </w:rPr>
      </w:pPr>
      <w:r w:rsidRPr="006A5DF1">
        <w:rPr>
          <w:sz w:val="22"/>
          <w:szCs w:val="22"/>
        </w:rPr>
        <w:t>Zamawiający</w:t>
      </w:r>
    </w:p>
    <w:p w:rsidR="0018761D" w:rsidRPr="0018761D" w:rsidRDefault="0018761D" w:rsidP="0018761D">
      <w:pPr>
        <w:ind w:firstLine="425"/>
        <w:jc w:val="right"/>
        <w:rPr>
          <w:sz w:val="22"/>
          <w:szCs w:val="22"/>
        </w:rPr>
      </w:pPr>
      <w:r w:rsidRPr="0018761D">
        <w:rPr>
          <w:sz w:val="22"/>
          <w:szCs w:val="22"/>
        </w:rPr>
        <w:t xml:space="preserve">/-/ Dyrektor Szpitala Wojewódzkiego </w:t>
      </w:r>
    </w:p>
    <w:p w:rsidR="0018761D" w:rsidRPr="0018761D" w:rsidRDefault="0018761D" w:rsidP="0018761D">
      <w:pPr>
        <w:ind w:firstLine="425"/>
        <w:jc w:val="center"/>
        <w:rPr>
          <w:sz w:val="22"/>
          <w:szCs w:val="22"/>
        </w:rPr>
      </w:pPr>
      <w:r w:rsidRPr="0018761D">
        <w:rPr>
          <w:sz w:val="22"/>
          <w:szCs w:val="22"/>
        </w:rPr>
        <w:t xml:space="preserve">                                                                                             w Poznaniu</w:t>
      </w:r>
    </w:p>
    <w:p w:rsidR="0018761D" w:rsidRPr="0018761D" w:rsidRDefault="0018761D" w:rsidP="0018761D">
      <w:pPr>
        <w:ind w:firstLine="425"/>
        <w:rPr>
          <w:sz w:val="22"/>
          <w:szCs w:val="22"/>
        </w:rPr>
      </w:pPr>
      <w:r w:rsidRPr="0018761D">
        <w:rPr>
          <w:sz w:val="22"/>
          <w:szCs w:val="22"/>
        </w:rPr>
        <w:t xml:space="preserve">                                                                                                                  Piotr Nowicki</w:t>
      </w:r>
    </w:p>
    <w:p w:rsidR="0018761D" w:rsidRPr="006A5DF1" w:rsidRDefault="0018761D" w:rsidP="0018761D">
      <w:pPr>
        <w:pStyle w:val="Tekstpodstawowy"/>
        <w:spacing w:before="120" w:after="480"/>
        <w:ind w:left="3823" w:firstLine="425"/>
        <w:jc w:val="center"/>
        <w:rPr>
          <w:sz w:val="22"/>
          <w:szCs w:val="22"/>
        </w:rPr>
      </w:pPr>
      <w:bookmarkStart w:id="0" w:name="_GoBack"/>
      <w:bookmarkEnd w:id="0"/>
    </w:p>
    <w:sectPr w:rsidR="0018761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331" w:rsidRDefault="00E71331">
      <w:r>
        <w:separator/>
      </w:r>
    </w:p>
  </w:endnote>
  <w:endnote w:type="continuationSeparator" w:id="0">
    <w:p w:rsidR="00E71331" w:rsidRDefault="00E71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4C614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C6140">
      <w:rPr>
        <w:rStyle w:val="Numerstrony"/>
        <w:noProof/>
      </w:rPr>
      <w:t>13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331" w:rsidRDefault="00E71331">
      <w:r>
        <w:separator/>
      </w:r>
    </w:p>
  </w:footnote>
  <w:footnote w:type="continuationSeparator" w:id="0">
    <w:p w:rsidR="00E71331" w:rsidRDefault="00E71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D26" w:rsidRDefault="006B5D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D26" w:rsidRDefault="006B5D2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D26" w:rsidRDefault="006B5D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071A0"/>
    <w:multiLevelType w:val="hybridMultilevel"/>
    <w:tmpl w:val="6D66492E"/>
    <w:lvl w:ilvl="0" w:tplc="04150001">
      <w:start w:val="1"/>
      <w:numFmt w:val="bullet"/>
      <w:lvlText w:val=""/>
      <w:lvlJc w:val="left"/>
      <w:pPr>
        <w:ind w:left="654" w:hanging="360"/>
      </w:pPr>
      <w:rPr>
        <w:rFonts w:ascii="Symbol" w:hAnsi="Symbol" w:hint="default"/>
      </w:rPr>
    </w:lvl>
    <w:lvl w:ilvl="1" w:tplc="04150003" w:tentative="1">
      <w:start w:val="1"/>
      <w:numFmt w:val="bullet"/>
      <w:lvlText w:val="o"/>
      <w:lvlJc w:val="left"/>
      <w:pPr>
        <w:ind w:left="1374" w:hanging="360"/>
      </w:pPr>
      <w:rPr>
        <w:rFonts w:ascii="Courier New" w:hAnsi="Courier New" w:cs="Courier New" w:hint="default"/>
      </w:rPr>
    </w:lvl>
    <w:lvl w:ilvl="2" w:tplc="04150005" w:tentative="1">
      <w:start w:val="1"/>
      <w:numFmt w:val="bullet"/>
      <w:lvlText w:val=""/>
      <w:lvlJc w:val="left"/>
      <w:pPr>
        <w:ind w:left="2094" w:hanging="360"/>
      </w:pPr>
      <w:rPr>
        <w:rFonts w:ascii="Wingdings" w:hAnsi="Wingdings" w:hint="default"/>
      </w:rPr>
    </w:lvl>
    <w:lvl w:ilvl="3" w:tplc="04150001" w:tentative="1">
      <w:start w:val="1"/>
      <w:numFmt w:val="bullet"/>
      <w:lvlText w:val=""/>
      <w:lvlJc w:val="left"/>
      <w:pPr>
        <w:ind w:left="2814" w:hanging="360"/>
      </w:pPr>
      <w:rPr>
        <w:rFonts w:ascii="Symbol" w:hAnsi="Symbol" w:hint="default"/>
      </w:rPr>
    </w:lvl>
    <w:lvl w:ilvl="4" w:tplc="04150003" w:tentative="1">
      <w:start w:val="1"/>
      <w:numFmt w:val="bullet"/>
      <w:lvlText w:val="o"/>
      <w:lvlJc w:val="left"/>
      <w:pPr>
        <w:ind w:left="3534" w:hanging="360"/>
      </w:pPr>
      <w:rPr>
        <w:rFonts w:ascii="Courier New" w:hAnsi="Courier New" w:cs="Courier New" w:hint="default"/>
      </w:rPr>
    </w:lvl>
    <w:lvl w:ilvl="5" w:tplc="04150005" w:tentative="1">
      <w:start w:val="1"/>
      <w:numFmt w:val="bullet"/>
      <w:lvlText w:val=""/>
      <w:lvlJc w:val="left"/>
      <w:pPr>
        <w:ind w:left="4254" w:hanging="360"/>
      </w:pPr>
      <w:rPr>
        <w:rFonts w:ascii="Wingdings" w:hAnsi="Wingdings" w:hint="default"/>
      </w:rPr>
    </w:lvl>
    <w:lvl w:ilvl="6" w:tplc="04150001" w:tentative="1">
      <w:start w:val="1"/>
      <w:numFmt w:val="bullet"/>
      <w:lvlText w:val=""/>
      <w:lvlJc w:val="left"/>
      <w:pPr>
        <w:ind w:left="4974" w:hanging="360"/>
      </w:pPr>
      <w:rPr>
        <w:rFonts w:ascii="Symbol" w:hAnsi="Symbol" w:hint="default"/>
      </w:rPr>
    </w:lvl>
    <w:lvl w:ilvl="7" w:tplc="04150003" w:tentative="1">
      <w:start w:val="1"/>
      <w:numFmt w:val="bullet"/>
      <w:lvlText w:val="o"/>
      <w:lvlJc w:val="left"/>
      <w:pPr>
        <w:ind w:left="5694" w:hanging="360"/>
      </w:pPr>
      <w:rPr>
        <w:rFonts w:ascii="Courier New" w:hAnsi="Courier New" w:cs="Courier New" w:hint="default"/>
      </w:rPr>
    </w:lvl>
    <w:lvl w:ilvl="8" w:tplc="04150005" w:tentative="1">
      <w:start w:val="1"/>
      <w:numFmt w:val="bullet"/>
      <w:lvlText w:val=""/>
      <w:lvlJc w:val="left"/>
      <w:pPr>
        <w:ind w:left="6414"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0321FFD"/>
    <w:multiLevelType w:val="hybridMultilevel"/>
    <w:tmpl w:val="5372B6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D272748"/>
    <w:multiLevelType w:val="hybridMultilevel"/>
    <w:tmpl w:val="0ED685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5327588"/>
    <w:multiLevelType w:val="hybridMultilevel"/>
    <w:tmpl w:val="4D6458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6AD2252"/>
    <w:multiLevelType w:val="hybridMultilevel"/>
    <w:tmpl w:val="6DEA40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0"/>
  </w:num>
  <w:num w:numId="3">
    <w:abstractNumId w:val="4"/>
  </w:num>
  <w:num w:numId="4">
    <w:abstractNumId w:val="9"/>
  </w:num>
  <w:num w:numId="5">
    <w:abstractNumId w:val="1"/>
  </w:num>
  <w:num w:numId="6">
    <w:abstractNumId w:val="3"/>
  </w:num>
  <w:num w:numId="7">
    <w:abstractNumId w:val="8"/>
  </w:num>
  <w:num w:numId="8">
    <w:abstractNumId w:val="0"/>
  </w:num>
  <w:num w:numId="9">
    <w:abstractNumId w:val="7"/>
  </w:num>
  <w:num w:numId="10">
    <w:abstractNumId w:val="1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331"/>
    <w:rsid w:val="00031374"/>
    <w:rsid w:val="000A1097"/>
    <w:rsid w:val="000E2A8F"/>
    <w:rsid w:val="0012774F"/>
    <w:rsid w:val="00144B7A"/>
    <w:rsid w:val="00180C6E"/>
    <w:rsid w:val="0018761D"/>
    <w:rsid w:val="00330836"/>
    <w:rsid w:val="004848F3"/>
    <w:rsid w:val="004A75F2"/>
    <w:rsid w:val="004C6140"/>
    <w:rsid w:val="005144A9"/>
    <w:rsid w:val="00520165"/>
    <w:rsid w:val="005A0C13"/>
    <w:rsid w:val="005B1B08"/>
    <w:rsid w:val="00632C3C"/>
    <w:rsid w:val="00662BDB"/>
    <w:rsid w:val="006A5DF1"/>
    <w:rsid w:val="006B5D26"/>
    <w:rsid w:val="006B7198"/>
    <w:rsid w:val="006D4AB3"/>
    <w:rsid w:val="006F3B81"/>
    <w:rsid w:val="007D7198"/>
    <w:rsid w:val="00870F9F"/>
    <w:rsid w:val="00897AB0"/>
    <w:rsid w:val="008A3553"/>
    <w:rsid w:val="00A905AC"/>
    <w:rsid w:val="00AB7ECB"/>
    <w:rsid w:val="00BA6584"/>
    <w:rsid w:val="00BB16FF"/>
    <w:rsid w:val="00BE7BFD"/>
    <w:rsid w:val="00C370F2"/>
    <w:rsid w:val="00C44EEC"/>
    <w:rsid w:val="00D22FFA"/>
    <w:rsid w:val="00D8461B"/>
    <w:rsid w:val="00D915F2"/>
    <w:rsid w:val="00DF32E8"/>
    <w:rsid w:val="00E21B49"/>
    <w:rsid w:val="00E2789F"/>
    <w:rsid w:val="00E71331"/>
    <w:rsid w:val="00E72428"/>
    <w:rsid w:val="00EA14B3"/>
    <w:rsid w:val="00EA416E"/>
    <w:rsid w:val="00F33AA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50A297A-4B4C-44F3-8967-E018E66C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4C6140"/>
    <w:rPr>
      <w:rFonts w:ascii="Segoe UI" w:hAnsi="Segoe UI" w:cs="Segoe UI"/>
      <w:sz w:val="18"/>
      <w:szCs w:val="18"/>
    </w:rPr>
  </w:style>
  <w:style w:type="character" w:customStyle="1" w:styleId="TekstdymkaZnak">
    <w:name w:val="Tekst dymka Znak"/>
    <w:basedOn w:val="Domylnaczcionkaakapitu"/>
    <w:link w:val="Tekstdymka"/>
    <w:rsid w:val="004C61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1986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13</Pages>
  <Words>5112</Words>
  <Characters>30140</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2020-10-09T05:20:00Z</cp:lastPrinted>
  <dcterms:created xsi:type="dcterms:W3CDTF">2020-10-09T05:21:00Z</dcterms:created>
  <dcterms:modified xsi:type="dcterms:W3CDTF">2020-10-09T05:21:00Z</dcterms:modified>
</cp:coreProperties>
</file>