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913B" w14:textId="77777777" w:rsidR="00250677" w:rsidRPr="00D259AA" w:rsidRDefault="00F960D0" w:rsidP="00F960D0">
      <w:pPr>
        <w:pStyle w:val="Nagwek8"/>
        <w:tabs>
          <w:tab w:val="clear" w:pos="567"/>
        </w:tabs>
        <w:ind w:left="0" w:firstLine="0"/>
        <w:rPr>
          <w:rFonts w:ascii="Tahoma" w:hAnsi="Tahoma" w:cs="Tahoma"/>
          <w:sz w:val="20"/>
          <w:lang w:val="pl-PL"/>
        </w:rPr>
      </w:pPr>
      <w:bookmarkStart w:id="0" w:name="_GoBack"/>
      <w:bookmarkEnd w:id="0"/>
      <w:r w:rsidRPr="00D259AA">
        <w:rPr>
          <w:rFonts w:ascii="Tahoma" w:hAnsi="Tahoma" w:cs="Tahoma"/>
          <w:sz w:val="20"/>
          <w:lang w:val="pl-PL"/>
        </w:rPr>
        <w:t xml:space="preserve">ZAŁĄCZNIK NR 1 DO SIWZ  </w:t>
      </w:r>
      <w:r w:rsidRPr="00D259AA">
        <w:rPr>
          <w:rFonts w:ascii="Tahoma" w:hAnsi="Tahoma" w:cs="Tahoma"/>
          <w:sz w:val="20"/>
          <w:lang w:val="pl-PL"/>
        </w:rPr>
        <w:tab/>
      </w:r>
    </w:p>
    <w:p w14:paraId="3883D034" w14:textId="77777777" w:rsidR="00250677" w:rsidRPr="00D259AA" w:rsidRDefault="00250677" w:rsidP="00F960D0">
      <w:pPr>
        <w:pStyle w:val="Nagwek8"/>
        <w:tabs>
          <w:tab w:val="clear" w:pos="567"/>
        </w:tabs>
        <w:ind w:left="0" w:firstLine="0"/>
        <w:rPr>
          <w:rFonts w:ascii="Tahoma" w:hAnsi="Tahoma" w:cs="Tahoma"/>
          <w:sz w:val="20"/>
          <w:lang w:val="pl-PL"/>
        </w:rPr>
      </w:pPr>
    </w:p>
    <w:p w14:paraId="7BD44464" w14:textId="1386F838" w:rsidR="00F960D0" w:rsidRPr="006B5AF9" w:rsidRDefault="00F960D0" w:rsidP="00250677">
      <w:pPr>
        <w:pStyle w:val="Nagwek8"/>
        <w:tabs>
          <w:tab w:val="clear" w:pos="567"/>
        </w:tabs>
        <w:ind w:left="0" w:firstLine="0"/>
        <w:jc w:val="center"/>
        <w:rPr>
          <w:rFonts w:ascii="Tahoma" w:hAnsi="Tahoma" w:cs="Tahoma"/>
          <w:szCs w:val="22"/>
          <w:lang w:val="pl-PL"/>
        </w:rPr>
      </w:pPr>
      <w:r w:rsidRPr="006B5AF9">
        <w:rPr>
          <w:rFonts w:ascii="Tahoma" w:hAnsi="Tahoma" w:cs="Tahoma"/>
          <w:szCs w:val="22"/>
          <w:lang w:val="pl-PL"/>
        </w:rPr>
        <w:t>OPIS PRZEDMIOTU ZAMÓWIENIA</w:t>
      </w:r>
    </w:p>
    <w:p w14:paraId="1950B5B4" w14:textId="77777777" w:rsidR="00F960D0" w:rsidRPr="006B5AF9" w:rsidRDefault="00F960D0" w:rsidP="00F960D0">
      <w:pPr>
        <w:rPr>
          <w:rFonts w:ascii="Tahoma" w:hAnsi="Tahoma" w:cs="Tahoma"/>
          <w:b/>
        </w:rPr>
      </w:pPr>
    </w:p>
    <w:p w14:paraId="48577A28" w14:textId="77777777" w:rsidR="00F960D0" w:rsidRPr="006B5AF9" w:rsidRDefault="00F960D0" w:rsidP="00F960D0">
      <w:pPr>
        <w:rPr>
          <w:rFonts w:ascii="Tahoma" w:hAnsi="Tahoma" w:cs="Tahoma"/>
          <w:b/>
        </w:rPr>
      </w:pPr>
    </w:p>
    <w:p w14:paraId="5EF61A1C"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 xml:space="preserve">PRZEDMIOT UBEZPIECZENIA - DANE DO OCENY RYZYKA UBEZPIECZENIOWEGO  </w:t>
      </w:r>
    </w:p>
    <w:p w14:paraId="22548C40" w14:textId="77777777" w:rsidR="00F960D0" w:rsidRPr="006B5AF9" w:rsidRDefault="00F960D0" w:rsidP="00F960D0">
      <w:pPr>
        <w:pStyle w:val="Tekstpodstawowy21"/>
        <w:overflowPunct w:val="0"/>
        <w:autoSpaceDE w:val="0"/>
        <w:autoSpaceDN w:val="0"/>
        <w:adjustRightInd w:val="0"/>
        <w:textAlignment w:val="baseline"/>
        <w:rPr>
          <w:rFonts w:ascii="Tahoma" w:hAnsi="Tahoma" w:cs="Tahoma"/>
          <w:sz w:val="20"/>
        </w:rPr>
      </w:pPr>
    </w:p>
    <w:p w14:paraId="20953231" w14:textId="1EF68348" w:rsidR="00F960D0" w:rsidRPr="006B5AF9" w:rsidRDefault="00F960D0" w:rsidP="00F960D0">
      <w:pPr>
        <w:pStyle w:val="xl73"/>
        <w:spacing w:before="0" w:beforeAutospacing="0" w:after="0" w:afterAutospacing="0"/>
        <w:jc w:val="both"/>
        <w:rPr>
          <w:rFonts w:ascii="Tahoma" w:hAnsi="Tahoma" w:cs="Tahoma"/>
          <w:sz w:val="20"/>
          <w:szCs w:val="20"/>
        </w:rPr>
      </w:pPr>
      <w:r w:rsidRPr="006B5AF9">
        <w:rPr>
          <w:rFonts w:ascii="Tahoma" w:hAnsi="Tahoma" w:cs="Tahoma"/>
          <w:sz w:val="20"/>
          <w:szCs w:val="20"/>
        </w:rPr>
        <w:t xml:space="preserve">Zamówienie obejmuje grupowe ubezpieczenie na życie </w:t>
      </w:r>
      <w:r w:rsidR="00BA4652" w:rsidRPr="006B5AF9">
        <w:rPr>
          <w:rFonts w:ascii="Tahoma" w:hAnsi="Tahoma" w:cs="Tahoma"/>
          <w:sz w:val="20"/>
          <w:szCs w:val="20"/>
        </w:rPr>
        <w:t xml:space="preserve">dla </w:t>
      </w:r>
      <w:r w:rsidR="00107021" w:rsidRPr="00107021">
        <w:rPr>
          <w:rFonts w:ascii="Tahoma" w:hAnsi="Tahoma" w:cs="Tahoma"/>
          <w:sz w:val="20"/>
          <w:szCs w:val="20"/>
        </w:rPr>
        <w:t xml:space="preserve">pracowników </w:t>
      </w:r>
      <w:r w:rsidR="00250677">
        <w:rPr>
          <w:rFonts w:ascii="Tahoma" w:hAnsi="Tahoma" w:cs="Tahoma"/>
          <w:sz w:val="20"/>
          <w:szCs w:val="20"/>
        </w:rPr>
        <w:t xml:space="preserve">Zespołu Opieki Zdrowotnej </w:t>
      </w:r>
      <w:r w:rsidR="00A91948">
        <w:rPr>
          <w:rFonts w:ascii="Tahoma" w:hAnsi="Tahoma" w:cs="Tahoma"/>
          <w:sz w:val="20"/>
          <w:szCs w:val="20"/>
        </w:rPr>
        <w:br/>
      </w:r>
      <w:r w:rsidR="00250677">
        <w:rPr>
          <w:rFonts w:ascii="Tahoma" w:hAnsi="Tahoma" w:cs="Tahoma"/>
          <w:sz w:val="20"/>
          <w:szCs w:val="20"/>
        </w:rPr>
        <w:t xml:space="preserve">w Oświęcimiu </w:t>
      </w:r>
      <w:r w:rsidR="00107021" w:rsidRPr="00107021">
        <w:rPr>
          <w:rFonts w:ascii="Tahoma" w:hAnsi="Tahoma" w:cs="Tahoma"/>
          <w:sz w:val="20"/>
          <w:szCs w:val="20"/>
        </w:rPr>
        <w:t>oraz członków ich rodzin</w:t>
      </w:r>
      <w:r w:rsidRPr="006B5AF9">
        <w:rPr>
          <w:rFonts w:ascii="Tahoma" w:hAnsi="Tahoma" w:cs="Tahoma"/>
          <w:sz w:val="20"/>
          <w:szCs w:val="20"/>
        </w:rPr>
        <w:t>.</w:t>
      </w:r>
    </w:p>
    <w:p w14:paraId="16B34B75" w14:textId="77777777" w:rsidR="00F960D0" w:rsidRPr="006B5AF9" w:rsidRDefault="00F960D0" w:rsidP="00107021">
      <w:pPr>
        <w:pStyle w:val="xl73"/>
        <w:spacing w:before="0" w:beforeAutospacing="0" w:after="0" w:afterAutospacing="0"/>
        <w:jc w:val="both"/>
        <w:rPr>
          <w:rFonts w:ascii="Tahoma" w:eastAsia="Times New Roman" w:hAnsi="Tahoma" w:cs="Tahoma"/>
          <w:sz w:val="20"/>
          <w:szCs w:val="20"/>
        </w:rPr>
      </w:pPr>
      <w:r w:rsidRPr="00107021">
        <w:rPr>
          <w:rFonts w:ascii="Tahoma" w:hAnsi="Tahoma" w:cs="Tahoma"/>
          <w:sz w:val="20"/>
          <w:szCs w:val="20"/>
        </w:rPr>
        <w:t xml:space="preserve">Zakres i warunki ochrony ubezpieczeniowej opisane w niniejszej SIWZ i załącznikach są zakresem </w:t>
      </w:r>
      <w:r w:rsidRPr="00107021">
        <w:rPr>
          <w:rFonts w:ascii="Tahoma" w:hAnsi="Tahoma" w:cs="Tahoma"/>
          <w:sz w:val="20"/>
          <w:szCs w:val="20"/>
        </w:rPr>
        <w:br/>
        <w:t>i warunkami obligatoryjnymi, minimalnymi</w:t>
      </w:r>
      <w:r w:rsidRPr="006B5AF9">
        <w:rPr>
          <w:rFonts w:ascii="Tahoma" w:eastAsia="Times New Roman" w:hAnsi="Tahoma" w:cs="Tahoma"/>
          <w:sz w:val="20"/>
          <w:szCs w:val="20"/>
        </w:rPr>
        <w:t xml:space="preserve"> do zaakceptowania przez Wykonawcę.</w:t>
      </w:r>
    </w:p>
    <w:p w14:paraId="7762902E" w14:textId="77777777" w:rsidR="00BA4652" w:rsidRPr="006B5AF9" w:rsidRDefault="00BA4652" w:rsidP="00BA4652">
      <w:pPr>
        <w:pStyle w:val="xl73"/>
        <w:spacing w:before="0" w:beforeAutospacing="0" w:after="0" w:afterAutospacing="0"/>
        <w:jc w:val="both"/>
        <w:rPr>
          <w:rFonts w:ascii="Tahoma" w:hAnsi="Tahoma" w:cs="Tahoma"/>
          <w:sz w:val="20"/>
          <w:szCs w:val="20"/>
        </w:rPr>
      </w:pPr>
      <w:r w:rsidRPr="006B5AF9">
        <w:rPr>
          <w:rFonts w:ascii="Tahoma" w:hAnsi="Tahoma" w:cs="Tahoma"/>
          <w:sz w:val="20"/>
          <w:szCs w:val="20"/>
        </w:rPr>
        <w:t>Zapisy określone w SIWZ mają pierwszeństwo przed postanowieniami zawartymi w ogól</w:t>
      </w:r>
      <w:r w:rsidR="00730AB0" w:rsidRPr="006B5AF9">
        <w:rPr>
          <w:rFonts w:ascii="Tahoma" w:hAnsi="Tahoma" w:cs="Tahoma"/>
          <w:sz w:val="20"/>
          <w:szCs w:val="20"/>
        </w:rPr>
        <w:t>nych</w:t>
      </w:r>
      <w:r w:rsidRPr="006B5AF9">
        <w:rPr>
          <w:rFonts w:ascii="Tahoma" w:hAnsi="Tahoma" w:cs="Tahoma"/>
          <w:sz w:val="20"/>
          <w:szCs w:val="20"/>
        </w:rPr>
        <w:t xml:space="preserve"> warunkach ubezpieczenia</w:t>
      </w:r>
      <w:r w:rsidR="00730AB0" w:rsidRPr="006B5AF9">
        <w:rPr>
          <w:rFonts w:ascii="Tahoma" w:hAnsi="Tahoma" w:cs="Tahoma"/>
          <w:sz w:val="20"/>
          <w:szCs w:val="20"/>
        </w:rPr>
        <w:t>/ogólnych warunkach dodatkowego</w:t>
      </w:r>
      <w:r w:rsidRPr="006B5AF9">
        <w:rPr>
          <w:rFonts w:ascii="Tahoma" w:hAnsi="Tahoma" w:cs="Tahoma"/>
          <w:sz w:val="20"/>
          <w:szCs w:val="20"/>
        </w:rPr>
        <w:t xml:space="preserve"> </w:t>
      </w:r>
      <w:r w:rsidR="00730AB0" w:rsidRPr="006B5AF9">
        <w:rPr>
          <w:rFonts w:ascii="Tahoma" w:hAnsi="Tahoma" w:cs="Tahoma"/>
          <w:sz w:val="20"/>
          <w:szCs w:val="20"/>
        </w:rPr>
        <w:t xml:space="preserve">ubezpieczenia </w:t>
      </w:r>
      <w:r w:rsidRPr="006B5AF9">
        <w:rPr>
          <w:rFonts w:ascii="Tahoma" w:hAnsi="Tahoma" w:cs="Tahoma"/>
          <w:sz w:val="20"/>
          <w:szCs w:val="20"/>
        </w:rPr>
        <w:t>i są n</w:t>
      </w:r>
      <w:r w:rsidR="00730AB0" w:rsidRPr="006B5AF9">
        <w:rPr>
          <w:rFonts w:ascii="Tahoma" w:hAnsi="Tahoma" w:cs="Tahoma"/>
          <w:sz w:val="20"/>
          <w:szCs w:val="20"/>
        </w:rPr>
        <w:t>adrzędne wobec postanowień OWU/O</w:t>
      </w:r>
      <w:r w:rsidRPr="006B5AF9">
        <w:rPr>
          <w:rFonts w:ascii="Tahoma" w:hAnsi="Tahoma" w:cs="Tahoma"/>
          <w:sz w:val="20"/>
          <w:szCs w:val="20"/>
        </w:rPr>
        <w:t>W</w:t>
      </w:r>
      <w:r w:rsidR="00730AB0" w:rsidRPr="006B5AF9">
        <w:rPr>
          <w:rFonts w:ascii="Tahoma" w:hAnsi="Tahoma" w:cs="Tahoma"/>
          <w:sz w:val="20"/>
          <w:szCs w:val="20"/>
        </w:rPr>
        <w:t>D</w:t>
      </w:r>
      <w:r w:rsidRPr="006B5AF9">
        <w:rPr>
          <w:rFonts w:ascii="Tahoma" w:hAnsi="Tahoma" w:cs="Tahoma"/>
          <w:sz w:val="20"/>
          <w:szCs w:val="20"/>
        </w:rPr>
        <w:t xml:space="preserve">U. W przypadkach nie określonych w SIWZ będą miały </w:t>
      </w:r>
      <w:r w:rsidR="00730AB0" w:rsidRPr="006B5AF9">
        <w:rPr>
          <w:rFonts w:ascii="Tahoma" w:hAnsi="Tahoma" w:cs="Tahoma"/>
          <w:sz w:val="20"/>
          <w:szCs w:val="20"/>
        </w:rPr>
        <w:t>zastosowanie postanowienia OWU/O</w:t>
      </w:r>
      <w:r w:rsidRPr="006B5AF9">
        <w:rPr>
          <w:rFonts w:ascii="Tahoma" w:hAnsi="Tahoma" w:cs="Tahoma"/>
          <w:sz w:val="20"/>
          <w:szCs w:val="20"/>
        </w:rPr>
        <w:t>W</w:t>
      </w:r>
      <w:r w:rsidR="00730AB0" w:rsidRPr="006B5AF9">
        <w:rPr>
          <w:rFonts w:ascii="Tahoma" w:hAnsi="Tahoma" w:cs="Tahoma"/>
          <w:sz w:val="20"/>
          <w:szCs w:val="20"/>
        </w:rPr>
        <w:t>D</w:t>
      </w:r>
      <w:r w:rsidRPr="006B5AF9">
        <w:rPr>
          <w:rFonts w:ascii="Tahoma" w:hAnsi="Tahoma" w:cs="Tahoma"/>
          <w:sz w:val="20"/>
          <w:szCs w:val="20"/>
        </w:rPr>
        <w:t>U.</w:t>
      </w:r>
    </w:p>
    <w:p w14:paraId="1B423C42" w14:textId="77777777" w:rsidR="00BA4652" w:rsidRPr="006B5AF9" w:rsidRDefault="00BA4652" w:rsidP="00BA4652">
      <w:pPr>
        <w:pStyle w:val="xl73"/>
        <w:spacing w:before="0" w:beforeAutospacing="0" w:after="0" w:afterAutospacing="0"/>
        <w:jc w:val="both"/>
        <w:rPr>
          <w:rFonts w:ascii="Tahoma" w:hAnsi="Tahoma" w:cs="Tahoma"/>
          <w:sz w:val="20"/>
          <w:szCs w:val="20"/>
        </w:rPr>
      </w:pPr>
      <w:r w:rsidRPr="006B5AF9">
        <w:rPr>
          <w:rFonts w:ascii="Tahoma" w:hAnsi="Tahoma" w:cs="Tahoma"/>
          <w:sz w:val="20"/>
          <w:szCs w:val="20"/>
        </w:rPr>
        <w:t>Zamawiający wyjaśnia, iż szerszy zakres ochrony ubezpieczeniowej nie znajdzie odzwierciedlenia w ocenie ofert.</w:t>
      </w:r>
    </w:p>
    <w:p w14:paraId="616E43C1" w14:textId="77777777" w:rsidR="00F960D0" w:rsidRPr="006B5AF9" w:rsidRDefault="00F960D0" w:rsidP="00F960D0">
      <w:pPr>
        <w:pStyle w:val="xl73"/>
        <w:overflowPunct w:val="0"/>
        <w:autoSpaceDE w:val="0"/>
        <w:autoSpaceDN w:val="0"/>
        <w:adjustRightInd w:val="0"/>
        <w:spacing w:before="0" w:beforeAutospacing="0" w:after="0" w:afterAutospacing="0"/>
        <w:jc w:val="both"/>
        <w:textAlignment w:val="baseline"/>
        <w:rPr>
          <w:rFonts w:ascii="Tahoma" w:eastAsia="Times New Roman" w:hAnsi="Tahoma" w:cs="Tahoma"/>
          <w:sz w:val="20"/>
          <w:szCs w:val="20"/>
        </w:rPr>
      </w:pPr>
      <w:r w:rsidRPr="006B5AF9">
        <w:rPr>
          <w:rFonts w:ascii="Tahoma" w:eastAsia="Times New Roman" w:hAnsi="Tahoma" w:cs="Tahoma"/>
          <w:sz w:val="20"/>
          <w:szCs w:val="20"/>
        </w:rPr>
        <w:t xml:space="preserve"> </w:t>
      </w:r>
    </w:p>
    <w:p w14:paraId="5E2A31EE" w14:textId="77777777" w:rsidR="00B0176B" w:rsidRPr="006B5AF9" w:rsidRDefault="00B0176B" w:rsidP="00A30A6C">
      <w:pPr>
        <w:numPr>
          <w:ilvl w:val="0"/>
          <w:numId w:val="2"/>
        </w:numPr>
        <w:ind w:left="426" w:hanging="426"/>
        <w:jc w:val="both"/>
        <w:rPr>
          <w:rFonts w:ascii="Tahoma" w:hAnsi="Tahoma" w:cs="Tahoma"/>
          <w:b/>
        </w:rPr>
      </w:pPr>
      <w:r w:rsidRPr="006B5AF9">
        <w:rPr>
          <w:rFonts w:ascii="Tahoma" w:hAnsi="Tahoma" w:cs="Tahoma"/>
          <w:b/>
        </w:rPr>
        <w:t>Ubezpieczający:</w:t>
      </w:r>
    </w:p>
    <w:p w14:paraId="0A48719E" w14:textId="2A13514F" w:rsidR="00446F3D" w:rsidRPr="001E5CF7" w:rsidRDefault="00EB45C3" w:rsidP="00446F3D">
      <w:pPr>
        <w:pStyle w:val="Nagwek"/>
        <w:tabs>
          <w:tab w:val="left" w:pos="708"/>
        </w:tabs>
        <w:ind w:left="426"/>
        <w:jc w:val="both"/>
        <w:rPr>
          <w:rFonts w:ascii="Tahoma" w:hAnsi="Tahoma" w:cs="Tahoma"/>
        </w:rPr>
      </w:pPr>
      <w:proofErr w:type="spellStart"/>
      <w:r w:rsidRPr="00EB45C3">
        <w:rPr>
          <w:rFonts w:ascii="Tahoma" w:eastAsia="Calibri" w:hAnsi="Tahoma" w:cs="Tahoma"/>
          <w:b/>
        </w:rPr>
        <w:t>Nazwa</w:t>
      </w:r>
      <w:proofErr w:type="spellEnd"/>
      <w:r w:rsidRPr="00EB45C3">
        <w:rPr>
          <w:rFonts w:ascii="Tahoma" w:eastAsia="Calibri" w:hAnsi="Tahoma" w:cs="Tahoma"/>
          <w:b/>
        </w:rPr>
        <w:t>:</w:t>
      </w:r>
      <w:r w:rsidRPr="00EB45C3">
        <w:rPr>
          <w:rFonts w:ascii="Tahoma" w:eastAsia="Calibri" w:hAnsi="Tahoma" w:cs="Tahoma"/>
          <w:bCs/>
        </w:rPr>
        <w:t xml:space="preserve"> </w:t>
      </w:r>
      <w:proofErr w:type="spellStart"/>
      <w:r w:rsidR="000B27F2">
        <w:rPr>
          <w:rStyle w:val="normaltextrun"/>
          <w:rFonts w:ascii="Tahoma" w:hAnsi="Tahoma" w:cs="Tahoma"/>
        </w:rPr>
        <w:t>Zespół</w:t>
      </w:r>
      <w:proofErr w:type="spellEnd"/>
      <w:r w:rsidR="000B27F2">
        <w:rPr>
          <w:rStyle w:val="normaltextrun"/>
          <w:rFonts w:ascii="Tahoma" w:hAnsi="Tahoma" w:cs="Tahoma"/>
        </w:rPr>
        <w:t xml:space="preserve"> </w:t>
      </w:r>
      <w:proofErr w:type="spellStart"/>
      <w:r w:rsidR="000B27F2">
        <w:rPr>
          <w:rStyle w:val="normaltextrun"/>
          <w:rFonts w:ascii="Tahoma" w:hAnsi="Tahoma" w:cs="Tahoma"/>
        </w:rPr>
        <w:t>Opieki</w:t>
      </w:r>
      <w:proofErr w:type="spellEnd"/>
      <w:r w:rsidR="000B27F2">
        <w:rPr>
          <w:rStyle w:val="normaltextrun"/>
          <w:rFonts w:ascii="Tahoma" w:hAnsi="Tahoma" w:cs="Tahoma"/>
        </w:rPr>
        <w:t xml:space="preserve"> </w:t>
      </w:r>
      <w:proofErr w:type="spellStart"/>
      <w:r w:rsidR="000B27F2">
        <w:rPr>
          <w:rStyle w:val="normaltextrun"/>
          <w:rFonts w:ascii="Tahoma" w:hAnsi="Tahoma" w:cs="Tahoma"/>
        </w:rPr>
        <w:t>Zdrowotnej</w:t>
      </w:r>
      <w:proofErr w:type="spellEnd"/>
      <w:r w:rsidR="000B27F2">
        <w:rPr>
          <w:rStyle w:val="normaltextrun"/>
          <w:rFonts w:ascii="Tahoma" w:hAnsi="Tahoma" w:cs="Tahoma"/>
        </w:rPr>
        <w:t xml:space="preserve"> w </w:t>
      </w:r>
      <w:proofErr w:type="spellStart"/>
      <w:r w:rsidR="000B27F2">
        <w:rPr>
          <w:rStyle w:val="normaltextrun"/>
          <w:rFonts w:ascii="Tahoma" w:hAnsi="Tahoma" w:cs="Tahoma"/>
        </w:rPr>
        <w:t>Oświęcimiu</w:t>
      </w:r>
      <w:proofErr w:type="spellEnd"/>
      <w:r w:rsidR="000B27F2">
        <w:rPr>
          <w:rStyle w:val="normaltextrun"/>
          <w:rFonts w:ascii="Tahoma" w:hAnsi="Tahoma" w:cs="Tahoma"/>
        </w:rPr>
        <w:t xml:space="preserve"> </w:t>
      </w:r>
    </w:p>
    <w:p w14:paraId="5C2D3ADA" w14:textId="29DD6047" w:rsidR="00446F3D" w:rsidRPr="001E5CF7" w:rsidRDefault="00EB45C3" w:rsidP="00446F3D">
      <w:pPr>
        <w:pStyle w:val="Nagwek"/>
        <w:tabs>
          <w:tab w:val="left" w:pos="708"/>
        </w:tabs>
        <w:ind w:left="426"/>
        <w:jc w:val="both"/>
        <w:rPr>
          <w:rFonts w:ascii="Tahoma" w:hAnsi="Tahoma" w:cs="Tahoma"/>
        </w:rPr>
      </w:pPr>
      <w:r w:rsidRPr="00EB45C3">
        <w:rPr>
          <w:rFonts w:ascii="Tahoma" w:hAnsi="Tahoma" w:cs="Tahoma"/>
          <w:b/>
          <w:lang w:val="pl-PL"/>
        </w:rPr>
        <w:t>Adres:</w:t>
      </w:r>
      <w:r w:rsidRPr="00EB45C3">
        <w:rPr>
          <w:rFonts w:ascii="Tahoma" w:hAnsi="Tahoma" w:cs="Tahoma"/>
          <w:lang w:val="pl-PL"/>
        </w:rPr>
        <w:t xml:space="preserve"> </w:t>
      </w:r>
      <w:r w:rsidR="000B27F2">
        <w:rPr>
          <w:rStyle w:val="normaltextrun"/>
          <w:rFonts w:ascii="Tahoma" w:hAnsi="Tahoma" w:cs="Tahoma"/>
        </w:rPr>
        <w:t>32</w:t>
      </w:r>
      <w:r w:rsidR="00446F3D">
        <w:rPr>
          <w:rStyle w:val="normaltextrun"/>
          <w:rFonts w:ascii="Tahoma" w:hAnsi="Tahoma" w:cs="Tahoma"/>
        </w:rPr>
        <w:t>-</w:t>
      </w:r>
      <w:r w:rsidR="000B27F2">
        <w:rPr>
          <w:rStyle w:val="normaltextrun"/>
          <w:rFonts w:ascii="Tahoma" w:hAnsi="Tahoma" w:cs="Tahoma"/>
        </w:rPr>
        <w:t xml:space="preserve">600 </w:t>
      </w:r>
      <w:proofErr w:type="spellStart"/>
      <w:r w:rsidR="000B27F2">
        <w:rPr>
          <w:rStyle w:val="normaltextrun"/>
          <w:rFonts w:ascii="Tahoma" w:hAnsi="Tahoma" w:cs="Tahoma"/>
        </w:rPr>
        <w:t>Oświęcim</w:t>
      </w:r>
      <w:proofErr w:type="spellEnd"/>
      <w:r w:rsidR="000B27F2">
        <w:rPr>
          <w:rStyle w:val="normaltextrun"/>
          <w:rFonts w:ascii="Tahoma" w:hAnsi="Tahoma" w:cs="Tahoma"/>
        </w:rPr>
        <w:t xml:space="preserve"> u</w:t>
      </w:r>
      <w:r w:rsidR="00446F3D">
        <w:rPr>
          <w:rStyle w:val="normaltextrun"/>
          <w:rFonts w:ascii="Tahoma" w:hAnsi="Tahoma" w:cs="Tahoma"/>
        </w:rPr>
        <w:t>l.</w:t>
      </w:r>
      <w:r w:rsidR="00E75CED">
        <w:rPr>
          <w:rStyle w:val="normaltextrun"/>
          <w:rFonts w:ascii="Tahoma" w:hAnsi="Tahoma" w:cs="Tahoma"/>
        </w:rPr>
        <w:t xml:space="preserve"> </w:t>
      </w:r>
      <w:proofErr w:type="spellStart"/>
      <w:r w:rsidR="000B27F2">
        <w:rPr>
          <w:rStyle w:val="normaltextrun"/>
          <w:rFonts w:ascii="Tahoma" w:hAnsi="Tahoma" w:cs="Tahoma"/>
        </w:rPr>
        <w:t>Wysokie</w:t>
      </w:r>
      <w:proofErr w:type="spellEnd"/>
      <w:r w:rsidR="000B27F2">
        <w:rPr>
          <w:rStyle w:val="normaltextrun"/>
          <w:rFonts w:ascii="Tahoma" w:hAnsi="Tahoma" w:cs="Tahoma"/>
        </w:rPr>
        <w:t xml:space="preserve"> </w:t>
      </w:r>
      <w:proofErr w:type="spellStart"/>
      <w:r w:rsidR="000B27F2">
        <w:rPr>
          <w:rStyle w:val="normaltextrun"/>
          <w:rFonts w:ascii="Tahoma" w:hAnsi="Tahoma" w:cs="Tahoma"/>
        </w:rPr>
        <w:t>Brzegi</w:t>
      </w:r>
      <w:proofErr w:type="spellEnd"/>
      <w:r w:rsidR="000B27F2">
        <w:rPr>
          <w:rStyle w:val="normaltextrun"/>
          <w:rFonts w:ascii="Tahoma" w:hAnsi="Tahoma" w:cs="Tahoma"/>
        </w:rPr>
        <w:t xml:space="preserve"> 4 </w:t>
      </w:r>
      <w:r w:rsidR="00446F3D">
        <w:rPr>
          <w:rStyle w:val="normaltextrun"/>
          <w:rFonts w:ascii="Tahoma" w:hAnsi="Tahoma" w:cs="Tahoma"/>
        </w:rPr>
        <w:t xml:space="preserve"> </w:t>
      </w:r>
    </w:p>
    <w:p w14:paraId="45764845" w14:textId="77777777" w:rsidR="00446F3D" w:rsidRDefault="00446F3D" w:rsidP="00EB45C3">
      <w:pPr>
        <w:pStyle w:val="Nagwek"/>
        <w:tabs>
          <w:tab w:val="left" w:pos="708"/>
        </w:tabs>
        <w:ind w:left="426"/>
        <w:jc w:val="both"/>
        <w:rPr>
          <w:rFonts w:ascii="Tahoma" w:hAnsi="Tahoma" w:cs="Tahoma"/>
          <w:lang w:val="pl-PL"/>
        </w:rPr>
      </w:pPr>
    </w:p>
    <w:p w14:paraId="2AC7AD39" w14:textId="7CACE86E" w:rsidR="00F960D0" w:rsidRDefault="00F960D0" w:rsidP="00A30A6C">
      <w:pPr>
        <w:numPr>
          <w:ilvl w:val="0"/>
          <w:numId w:val="2"/>
        </w:numPr>
        <w:ind w:left="426" w:hanging="426"/>
        <w:jc w:val="both"/>
        <w:rPr>
          <w:rFonts w:ascii="Tahoma" w:hAnsi="Tahoma" w:cs="Tahoma"/>
          <w:b/>
        </w:rPr>
      </w:pPr>
      <w:r w:rsidRPr="006B5AF9">
        <w:rPr>
          <w:rFonts w:ascii="Tahoma" w:hAnsi="Tahoma" w:cs="Tahoma"/>
          <w:b/>
        </w:rPr>
        <w:t>Ubezpieczeni:</w:t>
      </w:r>
    </w:p>
    <w:tbl>
      <w:tblPr>
        <w:tblW w:w="9071" w:type="dxa"/>
        <w:tblInd w:w="423" w:type="dxa"/>
        <w:tblCellMar>
          <w:left w:w="70" w:type="dxa"/>
          <w:right w:w="70" w:type="dxa"/>
        </w:tblCellMar>
        <w:tblLook w:val="04A0" w:firstRow="1" w:lastRow="0" w:firstColumn="1" w:lastColumn="0" w:noHBand="0" w:noVBand="1"/>
      </w:tblPr>
      <w:tblGrid>
        <w:gridCol w:w="5101"/>
        <w:gridCol w:w="2059"/>
        <w:gridCol w:w="1911"/>
      </w:tblGrid>
      <w:tr w:rsidR="0039595C" w:rsidRPr="0039595C" w14:paraId="68C95995" w14:textId="77777777" w:rsidTr="00F52494">
        <w:trPr>
          <w:trHeight w:val="285"/>
        </w:trPr>
        <w:tc>
          <w:tcPr>
            <w:tcW w:w="9071"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9B32618" w14:textId="3CE6E743" w:rsidR="0039595C" w:rsidRPr="0018725B" w:rsidRDefault="0039595C" w:rsidP="0039595C">
            <w:pPr>
              <w:overflowPunct/>
              <w:autoSpaceDE/>
              <w:autoSpaceDN/>
              <w:adjustRightInd/>
              <w:textAlignment w:val="auto"/>
              <w:rPr>
                <w:rFonts w:ascii="Tahoma" w:hAnsi="Tahoma" w:cs="Tahoma"/>
                <w:noProof/>
              </w:rPr>
            </w:pPr>
            <w:r w:rsidRPr="0018725B">
              <w:rPr>
                <w:rFonts w:ascii="Tahoma" w:hAnsi="Tahoma" w:cs="Tahoma"/>
              </w:rPr>
              <w:t xml:space="preserve">Liczba pracowników stan na dzień </w:t>
            </w:r>
            <w:r w:rsidR="0018725B" w:rsidRPr="0018725B">
              <w:rPr>
                <w:rFonts w:ascii="Tahoma" w:hAnsi="Tahoma" w:cs="Tahoma"/>
              </w:rPr>
              <w:t>30.0</w:t>
            </w:r>
            <w:r w:rsidR="00880C4E">
              <w:rPr>
                <w:rFonts w:ascii="Tahoma" w:hAnsi="Tahoma" w:cs="Tahoma"/>
              </w:rPr>
              <w:t>8</w:t>
            </w:r>
            <w:r w:rsidR="0018725B" w:rsidRPr="0018725B">
              <w:rPr>
                <w:rFonts w:ascii="Tahoma" w:hAnsi="Tahoma" w:cs="Tahoma"/>
              </w:rPr>
              <w:t>.2020</w:t>
            </w:r>
            <w:r w:rsidRPr="0018725B">
              <w:rPr>
                <w:rFonts w:ascii="Tahoma" w:hAnsi="Tahoma" w:cs="Tahoma"/>
              </w:rPr>
              <w:t>r.</w:t>
            </w:r>
            <w:r w:rsidRPr="0018725B">
              <w:rPr>
                <w:rFonts w:ascii="Tahoma" w:hAnsi="Tahoma" w:cs="Tahoma"/>
                <w:noProof/>
              </w:rPr>
              <w:t xml:space="preserve"> </w:t>
            </w:r>
            <w:r w:rsidR="00F52494" w:rsidRPr="0018725B">
              <w:rPr>
                <w:rFonts w:ascii="Tahoma" w:hAnsi="Tahoma" w:cs="Tahoma"/>
                <w:noProof/>
              </w:rPr>
              <w:t>–</w:t>
            </w:r>
            <w:r w:rsidRPr="0018725B">
              <w:rPr>
                <w:rFonts w:ascii="Tahoma" w:hAnsi="Tahoma" w:cs="Tahoma"/>
                <w:noProof/>
              </w:rPr>
              <w:t xml:space="preserve"> </w:t>
            </w:r>
            <w:r w:rsidR="0018725B" w:rsidRPr="0018725B">
              <w:rPr>
                <w:rFonts w:ascii="Tahoma" w:hAnsi="Tahoma" w:cs="Tahoma"/>
                <w:noProof/>
              </w:rPr>
              <w:t>764</w:t>
            </w:r>
            <w:r w:rsidR="00F52494" w:rsidRPr="0018725B">
              <w:rPr>
                <w:rFonts w:ascii="Tahoma" w:hAnsi="Tahoma" w:cs="Tahoma"/>
                <w:noProof/>
              </w:rPr>
              <w:t xml:space="preserve"> </w:t>
            </w:r>
            <w:r w:rsidRPr="0018725B">
              <w:rPr>
                <w:rFonts w:ascii="Tahoma" w:hAnsi="Tahoma" w:cs="Tahoma"/>
                <w:noProof/>
              </w:rPr>
              <w:t>o</w:t>
            </w:r>
            <w:r w:rsidR="0018725B" w:rsidRPr="0018725B">
              <w:rPr>
                <w:rFonts w:ascii="Tahoma" w:hAnsi="Tahoma" w:cs="Tahoma"/>
                <w:noProof/>
              </w:rPr>
              <w:t>oby</w:t>
            </w:r>
            <w:r w:rsidR="00F52494" w:rsidRPr="0018725B">
              <w:rPr>
                <w:rFonts w:ascii="Tahoma" w:hAnsi="Tahoma" w:cs="Tahoma"/>
                <w:noProof/>
              </w:rPr>
              <w:t xml:space="preserve"> </w:t>
            </w:r>
          </w:p>
        </w:tc>
      </w:tr>
      <w:tr w:rsidR="00F52494" w:rsidRPr="0039595C" w14:paraId="7102651D" w14:textId="77777777" w:rsidTr="00F52494">
        <w:trPr>
          <w:trHeight w:val="285"/>
        </w:trPr>
        <w:tc>
          <w:tcPr>
            <w:tcW w:w="9071"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tcPr>
          <w:p w14:paraId="1D87778F" w14:textId="1203F551" w:rsidR="00F52494" w:rsidRPr="00871041" w:rsidRDefault="00F52494" w:rsidP="00F52494">
            <w:pPr>
              <w:overflowPunct/>
              <w:autoSpaceDE/>
              <w:autoSpaceDN/>
              <w:adjustRightInd/>
              <w:textAlignment w:val="auto"/>
              <w:rPr>
                <w:rFonts w:ascii="Tahoma" w:hAnsi="Tahoma" w:cs="Tahoma"/>
              </w:rPr>
            </w:pPr>
            <w:r w:rsidRPr="00871041">
              <w:rPr>
                <w:rFonts w:ascii="Tahoma" w:hAnsi="Tahoma" w:cs="Tahoma"/>
              </w:rPr>
              <w:t xml:space="preserve">Liczba pracowników </w:t>
            </w:r>
            <w:r w:rsidRPr="00871041">
              <w:rPr>
                <w:rFonts w:ascii="Tahoma" w:hAnsi="Tahoma" w:cs="Tahoma"/>
                <w:u w:val="single"/>
              </w:rPr>
              <w:t>uprawnionych</w:t>
            </w:r>
            <w:r w:rsidRPr="00871041">
              <w:rPr>
                <w:rFonts w:ascii="Tahoma" w:hAnsi="Tahoma" w:cs="Tahoma"/>
              </w:rPr>
              <w:t xml:space="preserve"> do przystąpienia do ubezpieczenia stan na dzień </w:t>
            </w:r>
            <w:r w:rsidR="00871041" w:rsidRPr="00871041">
              <w:rPr>
                <w:rFonts w:ascii="Tahoma" w:hAnsi="Tahoma" w:cs="Tahoma"/>
              </w:rPr>
              <w:t>30.0</w:t>
            </w:r>
            <w:r w:rsidR="00880C4E">
              <w:rPr>
                <w:rFonts w:ascii="Tahoma" w:hAnsi="Tahoma" w:cs="Tahoma"/>
              </w:rPr>
              <w:t>8</w:t>
            </w:r>
            <w:r w:rsidR="00871041" w:rsidRPr="00871041">
              <w:rPr>
                <w:rFonts w:ascii="Tahoma" w:hAnsi="Tahoma" w:cs="Tahoma"/>
              </w:rPr>
              <w:t>.2020</w:t>
            </w:r>
            <w:r w:rsidR="00B0198A" w:rsidRPr="00871041">
              <w:rPr>
                <w:rFonts w:ascii="Tahoma" w:hAnsi="Tahoma" w:cs="Tahoma"/>
              </w:rPr>
              <w:t>r.</w:t>
            </w:r>
            <w:r w:rsidRPr="00871041">
              <w:rPr>
                <w:rFonts w:ascii="Tahoma" w:hAnsi="Tahoma" w:cs="Tahoma"/>
                <w:noProof/>
              </w:rPr>
              <w:t xml:space="preserve"> - </w:t>
            </w:r>
            <w:r w:rsidR="00871041" w:rsidRPr="00871041">
              <w:rPr>
                <w:rFonts w:ascii="Tahoma" w:hAnsi="Tahoma" w:cs="Tahoma"/>
                <w:noProof/>
              </w:rPr>
              <w:t>763</w:t>
            </w:r>
            <w:r w:rsidRPr="00871041">
              <w:rPr>
                <w:rFonts w:ascii="Tahoma" w:hAnsi="Tahoma" w:cs="Tahoma"/>
                <w:noProof/>
              </w:rPr>
              <w:t xml:space="preserve"> osoby</w:t>
            </w:r>
          </w:p>
        </w:tc>
      </w:tr>
      <w:tr w:rsidR="00F52494" w:rsidRPr="001A5EFC" w14:paraId="1020D9E5" w14:textId="77777777" w:rsidTr="002276D2">
        <w:trPr>
          <w:trHeight w:val="285"/>
        </w:trPr>
        <w:tc>
          <w:tcPr>
            <w:tcW w:w="5101"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F7E9481" w14:textId="77777777" w:rsidR="00F52494" w:rsidRPr="001A5EFC" w:rsidRDefault="00F52494" w:rsidP="00F52494">
            <w:pPr>
              <w:overflowPunct/>
              <w:autoSpaceDE/>
              <w:autoSpaceDN/>
              <w:adjustRightInd/>
              <w:jc w:val="both"/>
              <w:textAlignment w:val="auto"/>
              <w:rPr>
                <w:rFonts w:ascii="Tahoma" w:hAnsi="Tahoma" w:cs="Tahoma"/>
                <w:noProof/>
              </w:rPr>
            </w:pPr>
            <w:r w:rsidRPr="001A5EFC">
              <w:rPr>
                <w:rFonts w:ascii="Tahoma" w:hAnsi="Tahoma" w:cs="Tahoma"/>
                <w:noProof/>
              </w:rPr>
              <w:t xml:space="preserve">Liczba aktualnie ubezpieczonych </w:t>
            </w:r>
          </w:p>
        </w:tc>
        <w:tc>
          <w:tcPr>
            <w:tcW w:w="2059" w:type="dxa"/>
            <w:tcBorders>
              <w:top w:val="single" w:sz="4" w:space="0" w:color="auto"/>
              <w:left w:val="nil"/>
              <w:bottom w:val="single" w:sz="4" w:space="0" w:color="auto"/>
              <w:right w:val="single" w:sz="4" w:space="0" w:color="auto"/>
            </w:tcBorders>
            <w:shd w:val="clear" w:color="000000" w:fill="C0C0C0"/>
            <w:noWrap/>
            <w:vAlign w:val="center"/>
          </w:tcPr>
          <w:p w14:paraId="0613D782" w14:textId="0AF03040" w:rsidR="00F52494" w:rsidRPr="001A5EFC" w:rsidRDefault="00F52494" w:rsidP="00F52494">
            <w:pPr>
              <w:overflowPunct/>
              <w:autoSpaceDE/>
              <w:autoSpaceDN/>
              <w:adjustRightInd/>
              <w:jc w:val="center"/>
              <w:textAlignment w:val="auto"/>
              <w:rPr>
                <w:rFonts w:ascii="Tahoma" w:hAnsi="Tahoma" w:cs="Tahoma"/>
                <w:noProof/>
              </w:rPr>
            </w:pPr>
            <w:r w:rsidRPr="001A5EFC">
              <w:rPr>
                <w:rFonts w:ascii="Tahoma" w:hAnsi="Tahoma" w:cs="Tahoma"/>
                <w:noProof/>
              </w:rPr>
              <w:t>Pracownicy</w:t>
            </w:r>
          </w:p>
        </w:tc>
        <w:tc>
          <w:tcPr>
            <w:tcW w:w="1911" w:type="dxa"/>
            <w:tcBorders>
              <w:top w:val="single" w:sz="4" w:space="0" w:color="auto"/>
              <w:left w:val="nil"/>
              <w:bottom w:val="single" w:sz="4" w:space="0" w:color="auto"/>
              <w:right w:val="single" w:sz="4" w:space="0" w:color="auto"/>
            </w:tcBorders>
            <w:shd w:val="clear" w:color="000000" w:fill="C0C0C0"/>
            <w:noWrap/>
            <w:vAlign w:val="center"/>
          </w:tcPr>
          <w:p w14:paraId="423F4402" w14:textId="77777777" w:rsidR="00F52494" w:rsidRPr="001A5EFC" w:rsidRDefault="00F52494" w:rsidP="00F52494">
            <w:pPr>
              <w:overflowPunct/>
              <w:autoSpaceDE/>
              <w:autoSpaceDN/>
              <w:adjustRightInd/>
              <w:jc w:val="center"/>
              <w:textAlignment w:val="auto"/>
              <w:rPr>
                <w:rFonts w:ascii="Tahoma" w:hAnsi="Tahoma" w:cs="Tahoma"/>
                <w:noProof/>
              </w:rPr>
            </w:pPr>
            <w:r w:rsidRPr="001A5EFC">
              <w:rPr>
                <w:rFonts w:ascii="Tahoma" w:hAnsi="Tahoma" w:cs="Tahoma"/>
                <w:noProof/>
              </w:rPr>
              <w:t>Członkowie rodziny</w:t>
            </w:r>
          </w:p>
        </w:tc>
      </w:tr>
      <w:tr w:rsidR="00F52494" w:rsidRPr="0039595C" w14:paraId="7A0F83C1" w14:textId="77777777" w:rsidTr="002276D2">
        <w:trPr>
          <w:trHeight w:val="285"/>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3DF83" w14:textId="77777777" w:rsidR="00F52494" w:rsidRPr="001A5EFC" w:rsidRDefault="00F52494" w:rsidP="00F52494">
            <w:pPr>
              <w:overflowPunct/>
              <w:autoSpaceDE/>
              <w:autoSpaceDN/>
              <w:adjustRightInd/>
              <w:textAlignment w:val="auto"/>
              <w:rPr>
                <w:rFonts w:ascii="Tahoma" w:hAnsi="Tahoma" w:cs="Tahoma"/>
                <w:noProof/>
              </w:rPr>
            </w:pPr>
            <w:r w:rsidRPr="001A5EFC">
              <w:rPr>
                <w:rFonts w:ascii="Tahoma" w:hAnsi="Tahoma" w:cs="Tahoma"/>
                <w:noProof/>
              </w:rPr>
              <w:t>Razem</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27CB5" w14:textId="5287A1CE" w:rsidR="00F52494" w:rsidRPr="001A5EFC" w:rsidRDefault="004D1150" w:rsidP="00754918">
            <w:pPr>
              <w:overflowPunct/>
              <w:autoSpaceDE/>
              <w:autoSpaceDN/>
              <w:adjustRightInd/>
              <w:jc w:val="center"/>
              <w:textAlignment w:val="auto"/>
              <w:rPr>
                <w:rFonts w:ascii="Tahoma" w:hAnsi="Tahoma" w:cs="Tahoma"/>
                <w:b/>
                <w:noProof/>
              </w:rPr>
            </w:pPr>
            <w:r>
              <w:rPr>
                <w:rFonts w:ascii="Tahoma" w:hAnsi="Tahoma" w:cs="Tahoma"/>
                <w:b/>
                <w:noProof/>
              </w:rPr>
              <w:t>664</w:t>
            </w:r>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6F69C" w14:textId="2561FA71" w:rsidR="00F52494" w:rsidRPr="001A5EFC" w:rsidRDefault="00754918" w:rsidP="00F52494">
            <w:pPr>
              <w:overflowPunct/>
              <w:autoSpaceDE/>
              <w:autoSpaceDN/>
              <w:adjustRightInd/>
              <w:jc w:val="center"/>
              <w:textAlignment w:val="auto"/>
              <w:rPr>
                <w:rFonts w:ascii="Tahoma" w:hAnsi="Tahoma" w:cs="Tahoma"/>
                <w:b/>
                <w:noProof/>
              </w:rPr>
            </w:pPr>
            <w:r w:rsidRPr="001A5EFC">
              <w:rPr>
                <w:rFonts w:ascii="Tahoma" w:hAnsi="Tahoma" w:cs="Tahoma"/>
                <w:b/>
                <w:noProof/>
              </w:rPr>
              <w:t>280</w:t>
            </w:r>
          </w:p>
        </w:tc>
      </w:tr>
    </w:tbl>
    <w:p w14:paraId="2614CE73" w14:textId="0740CA5A" w:rsidR="0039595C" w:rsidRDefault="0039595C" w:rsidP="0039595C">
      <w:pPr>
        <w:ind w:left="426"/>
        <w:jc w:val="both"/>
        <w:rPr>
          <w:rFonts w:ascii="Tahoma" w:hAnsi="Tahoma" w:cs="Tahoma"/>
          <w:b/>
        </w:rPr>
      </w:pPr>
    </w:p>
    <w:p w14:paraId="0C52AE50" w14:textId="041F676A" w:rsidR="00F960D0" w:rsidRPr="006B5AF9" w:rsidRDefault="00F960D0" w:rsidP="00F960D0">
      <w:pPr>
        <w:widowControl w:val="0"/>
        <w:shd w:val="clear" w:color="auto" w:fill="FFFFFF"/>
        <w:tabs>
          <w:tab w:val="left" w:pos="426"/>
        </w:tabs>
        <w:suppressAutoHyphens/>
        <w:overflowPunct/>
        <w:autoSpaceDN/>
        <w:adjustRightInd/>
        <w:ind w:left="426"/>
        <w:jc w:val="both"/>
        <w:textAlignment w:val="auto"/>
        <w:rPr>
          <w:rFonts w:ascii="Tahoma" w:hAnsi="Tahoma" w:cs="Tahoma"/>
          <w:color w:val="FF0000"/>
        </w:rPr>
      </w:pPr>
      <w:r w:rsidRPr="00331346">
        <w:rPr>
          <w:rFonts w:ascii="Tahoma" w:hAnsi="Tahoma" w:cs="Tahoma"/>
          <w:bCs/>
        </w:rPr>
        <w:t>Struktura pracowników wg wieku i płci</w:t>
      </w:r>
      <w:r w:rsidRPr="00331346">
        <w:rPr>
          <w:rFonts w:ascii="Tahoma" w:hAnsi="Tahoma" w:cs="Tahoma"/>
        </w:rPr>
        <w:t xml:space="preserve"> – została określona w </w:t>
      </w:r>
      <w:r w:rsidRPr="00331346">
        <w:rPr>
          <w:rFonts w:ascii="Tahoma" w:hAnsi="Tahoma" w:cs="Tahoma"/>
          <w:b/>
        </w:rPr>
        <w:t>Z</w:t>
      </w:r>
      <w:r w:rsidR="000B27F2" w:rsidRPr="00331346">
        <w:rPr>
          <w:rFonts w:ascii="Tahoma" w:hAnsi="Tahoma" w:cs="Tahoma"/>
          <w:b/>
        </w:rPr>
        <w:t>AŁĄCZNIKU NR 2</w:t>
      </w:r>
      <w:r w:rsidRPr="00331346">
        <w:rPr>
          <w:rFonts w:ascii="Tahoma" w:hAnsi="Tahoma" w:cs="Tahoma"/>
          <w:b/>
        </w:rPr>
        <w:t xml:space="preserve"> do SIWZ</w:t>
      </w:r>
      <w:r w:rsidRPr="00331346">
        <w:rPr>
          <w:rFonts w:ascii="Tahoma" w:hAnsi="Tahoma" w:cs="Tahoma"/>
        </w:rPr>
        <w:t>.</w:t>
      </w:r>
    </w:p>
    <w:p w14:paraId="5AF5FA05" w14:textId="1E3E8781" w:rsidR="00F960D0" w:rsidRPr="00880C4E" w:rsidRDefault="00610672" w:rsidP="00F960D0">
      <w:pPr>
        <w:widowControl w:val="0"/>
        <w:shd w:val="clear" w:color="auto" w:fill="FFFFFF"/>
        <w:tabs>
          <w:tab w:val="left" w:pos="426"/>
        </w:tabs>
        <w:suppressAutoHyphens/>
        <w:overflowPunct/>
        <w:autoSpaceDN/>
        <w:adjustRightInd/>
        <w:ind w:left="426"/>
        <w:jc w:val="both"/>
        <w:textAlignment w:val="auto"/>
        <w:rPr>
          <w:rFonts w:ascii="Tahoma" w:hAnsi="Tahoma" w:cs="Tahoma"/>
        </w:rPr>
      </w:pPr>
      <w:r w:rsidRPr="00880C4E">
        <w:rPr>
          <w:rFonts w:ascii="Tahoma" w:hAnsi="Tahoma" w:cs="Tahoma"/>
        </w:rPr>
        <w:t>Struktura aktualnie ubezpieczonych członków rodziny – została określona w ZAŁĄCZNIKU NR 2A do SIWZ</w:t>
      </w:r>
    </w:p>
    <w:p w14:paraId="5FE11A88" w14:textId="77777777" w:rsidR="00610672" w:rsidRPr="006B5AF9" w:rsidRDefault="00610672" w:rsidP="00F960D0">
      <w:pPr>
        <w:widowControl w:val="0"/>
        <w:shd w:val="clear" w:color="auto" w:fill="FFFFFF"/>
        <w:tabs>
          <w:tab w:val="left" w:pos="426"/>
        </w:tabs>
        <w:suppressAutoHyphens/>
        <w:overflowPunct/>
        <w:autoSpaceDN/>
        <w:adjustRightInd/>
        <w:ind w:left="426"/>
        <w:jc w:val="both"/>
        <w:textAlignment w:val="auto"/>
        <w:rPr>
          <w:rFonts w:ascii="Tahoma" w:hAnsi="Tahoma" w:cs="Tahoma"/>
          <w:color w:val="FF0000"/>
        </w:rPr>
      </w:pPr>
    </w:p>
    <w:p w14:paraId="29856C2E" w14:textId="5AFA8228" w:rsidR="00F960D0" w:rsidRPr="00507B60" w:rsidRDefault="00F960D0" w:rsidP="00A30A6C">
      <w:pPr>
        <w:numPr>
          <w:ilvl w:val="0"/>
          <w:numId w:val="2"/>
        </w:numPr>
        <w:ind w:left="426" w:hanging="426"/>
        <w:jc w:val="both"/>
        <w:textAlignment w:val="auto"/>
        <w:rPr>
          <w:rFonts w:ascii="Tahoma" w:hAnsi="Tahoma" w:cs="Tahoma"/>
          <w:b/>
          <w:color w:val="00B050"/>
        </w:rPr>
      </w:pPr>
      <w:r w:rsidRPr="00507B60">
        <w:rPr>
          <w:rFonts w:ascii="Tahoma" w:hAnsi="Tahoma" w:cs="Tahoma"/>
          <w:b/>
        </w:rPr>
        <w:t>Okres</w:t>
      </w:r>
      <w:r w:rsidRPr="00EB45C3">
        <w:rPr>
          <w:rFonts w:ascii="Tahoma" w:hAnsi="Tahoma" w:cs="Tahoma"/>
          <w:b/>
        </w:rPr>
        <w:t xml:space="preserve"> ubezpieczenia: </w:t>
      </w:r>
      <w:r w:rsidR="000B27F2" w:rsidRPr="007C6F57">
        <w:rPr>
          <w:rFonts w:ascii="Tahoma" w:hAnsi="Tahoma" w:cs="Tahoma"/>
          <w:b/>
        </w:rPr>
        <w:t>od 01.0</w:t>
      </w:r>
      <w:r w:rsidR="000B27F2">
        <w:rPr>
          <w:rFonts w:ascii="Tahoma" w:hAnsi="Tahoma" w:cs="Tahoma"/>
          <w:b/>
        </w:rPr>
        <w:t>1</w:t>
      </w:r>
      <w:r w:rsidR="000B27F2" w:rsidRPr="007C6F57">
        <w:rPr>
          <w:rFonts w:ascii="Tahoma" w:hAnsi="Tahoma" w:cs="Tahoma"/>
          <w:b/>
        </w:rPr>
        <w:t>.202</w:t>
      </w:r>
      <w:r w:rsidR="000B27F2">
        <w:rPr>
          <w:rFonts w:ascii="Tahoma" w:hAnsi="Tahoma" w:cs="Tahoma"/>
          <w:b/>
        </w:rPr>
        <w:t>1</w:t>
      </w:r>
      <w:r w:rsidR="000B27F2" w:rsidRPr="007C6F57">
        <w:rPr>
          <w:rFonts w:ascii="Tahoma" w:hAnsi="Tahoma" w:cs="Tahoma"/>
          <w:b/>
        </w:rPr>
        <w:t xml:space="preserve"> roku do 31.</w:t>
      </w:r>
      <w:r w:rsidR="000B27F2">
        <w:rPr>
          <w:rFonts w:ascii="Tahoma" w:hAnsi="Tahoma" w:cs="Tahoma"/>
          <w:b/>
        </w:rPr>
        <w:t>12</w:t>
      </w:r>
      <w:r w:rsidR="000B27F2" w:rsidRPr="007C6F57">
        <w:rPr>
          <w:rFonts w:ascii="Tahoma" w:hAnsi="Tahoma" w:cs="Tahoma"/>
          <w:b/>
        </w:rPr>
        <w:t>.202</w:t>
      </w:r>
      <w:r w:rsidR="000B27F2">
        <w:rPr>
          <w:rFonts w:ascii="Tahoma" w:hAnsi="Tahoma" w:cs="Tahoma"/>
          <w:b/>
        </w:rPr>
        <w:t>3</w:t>
      </w:r>
      <w:r w:rsidR="000B27F2" w:rsidRPr="007C6F57">
        <w:rPr>
          <w:rFonts w:ascii="Tahoma" w:hAnsi="Tahoma" w:cs="Tahoma"/>
          <w:b/>
        </w:rPr>
        <w:t xml:space="preserve"> roku (</w:t>
      </w:r>
      <w:r w:rsidR="000B27F2">
        <w:rPr>
          <w:rFonts w:ascii="Tahoma" w:hAnsi="Tahoma" w:cs="Tahoma"/>
          <w:b/>
        </w:rPr>
        <w:t>36</w:t>
      </w:r>
      <w:r w:rsidR="000B27F2" w:rsidRPr="007C6F57">
        <w:rPr>
          <w:rFonts w:ascii="Tahoma" w:hAnsi="Tahoma" w:cs="Tahoma"/>
          <w:b/>
        </w:rPr>
        <w:t xml:space="preserve"> miesi</w:t>
      </w:r>
      <w:r w:rsidR="000B27F2">
        <w:rPr>
          <w:rFonts w:ascii="Tahoma" w:hAnsi="Tahoma" w:cs="Tahoma"/>
          <w:b/>
        </w:rPr>
        <w:t xml:space="preserve">ęcy) </w:t>
      </w:r>
      <w:r w:rsidR="000B27F2">
        <w:rPr>
          <w:rFonts w:ascii="Tahoma" w:hAnsi="Tahoma" w:cs="Tahoma"/>
          <w:bCs/>
        </w:rPr>
        <w:t>z możliwością przedłużenia o kolejne 12 miesięcy na wniosek Zamawiającego, za zgodą Wykonawcy</w:t>
      </w:r>
      <w:r w:rsidR="00C24144" w:rsidRPr="002247D0">
        <w:rPr>
          <w:rFonts w:ascii="Tahoma" w:hAnsi="Tahoma" w:cs="Tahoma"/>
        </w:rPr>
        <w:t>.</w:t>
      </w:r>
    </w:p>
    <w:p w14:paraId="7E93FCCB" w14:textId="7B97A4B9" w:rsidR="00F960D0" w:rsidRDefault="00F960D0" w:rsidP="00F960D0">
      <w:pPr>
        <w:ind w:left="426"/>
        <w:jc w:val="both"/>
        <w:rPr>
          <w:rFonts w:ascii="Tahoma" w:hAnsi="Tahoma" w:cs="Tahoma"/>
          <w:b/>
        </w:rPr>
      </w:pPr>
    </w:p>
    <w:p w14:paraId="0E560105" w14:textId="77777777" w:rsidR="00F960D0" w:rsidRPr="006B5AF9" w:rsidRDefault="00F960D0" w:rsidP="00A30A6C">
      <w:pPr>
        <w:numPr>
          <w:ilvl w:val="0"/>
          <w:numId w:val="2"/>
        </w:numPr>
        <w:ind w:left="426" w:hanging="426"/>
        <w:jc w:val="both"/>
        <w:rPr>
          <w:rFonts w:ascii="Tahoma" w:hAnsi="Tahoma" w:cs="Tahoma"/>
          <w:b/>
        </w:rPr>
      </w:pPr>
      <w:r w:rsidRPr="006B5AF9">
        <w:rPr>
          <w:rFonts w:ascii="Tahoma" w:hAnsi="Tahoma" w:cs="Tahoma"/>
          <w:b/>
        </w:rPr>
        <w:t xml:space="preserve">Przedmiot zamówienia </w:t>
      </w:r>
    </w:p>
    <w:p w14:paraId="1471C74E" w14:textId="225D8196" w:rsidR="00F960D0" w:rsidRPr="006B5AF9" w:rsidRDefault="00F960D0" w:rsidP="0089296C">
      <w:pPr>
        <w:widowControl w:val="0"/>
        <w:shd w:val="clear" w:color="auto" w:fill="FFFFFF"/>
        <w:tabs>
          <w:tab w:val="left" w:pos="426"/>
        </w:tabs>
        <w:suppressAutoHyphens/>
        <w:overflowPunct/>
        <w:autoSpaceDN/>
        <w:adjustRightInd/>
        <w:ind w:left="426"/>
        <w:jc w:val="both"/>
        <w:textAlignment w:val="auto"/>
        <w:rPr>
          <w:rFonts w:ascii="Tahoma" w:hAnsi="Tahoma" w:cs="Tahoma"/>
          <w:color w:val="000000"/>
        </w:rPr>
      </w:pPr>
      <w:r w:rsidRPr="006B5AF9">
        <w:rPr>
          <w:rFonts w:ascii="Tahoma" w:hAnsi="Tahoma" w:cs="Tahoma"/>
          <w:color w:val="000000"/>
        </w:rPr>
        <w:t xml:space="preserve">Przedmiotem zamówienia jest odpłatne świadczenie przez </w:t>
      </w:r>
      <w:r w:rsidRPr="006B5AF9">
        <w:rPr>
          <w:rFonts w:ascii="Tahoma" w:hAnsi="Tahoma" w:cs="Tahoma"/>
          <w:bCs/>
          <w:color w:val="000000"/>
        </w:rPr>
        <w:t xml:space="preserve">Wykonawcę </w:t>
      </w:r>
      <w:r w:rsidRPr="006B5AF9">
        <w:rPr>
          <w:rFonts w:ascii="Tahoma" w:hAnsi="Tahoma" w:cs="Tahoma"/>
          <w:color w:val="000000"/>
        </w:rPr>
        <w:t xml:space="preserve">usługi grupowego ubezpieczenia na życie dla </w:t>
      </w:r>
      <w:bookmarkStart w:id="1" w:name="_Hlk36821852"/>
      <w:r w:rsidR="007534B8" w:rsidRPr="006B5AF9">
        <w:rPr>
          <w:rFonts w:ascii="Tahoma" w:hAnsi="Tahoma" w:cs="Tahoma"/>
        </w:rPr>
        <w:t xml:space="preserve">pracowników </w:t>
      </w:r>
      <w:r w:rsidR="000B27F2">
        <w:rPr>
          <w:rFonts w:ascii="Tahoma" w:hAnsi="Tahoma" w:cs="Tahoma"/>
        </w:rPr>
        <w:t>Zespołu Opieki Zdrowotnej w Oświęcimiu</w:t>
      </w:r>
      <w:r w:rsidR="00107021">
        <w:rPr>
          <w:rFonts w:ascii="Tahoma" w:hAnsi="Tahoma" w:cs="Tahoma"/>
        </w:rPr>
        <w:t xml:space="preserve"> </w:t>
      </w:r>
      <w:r w:rsidR="007534B8" w:rsidRPr="00EB45C3">
        <w:rPr>
          <w:rFonts w:ascii="Tahoma" w:hAnsi="Tahoma" w:cs="Tahoma"/>
        </w:rPr>
        <w:t xml:space="preserve">oraz </w:t>
      </w:r>
      <w:r w:rsidR="007534B8" w:rsidRPr="006B5AF9">
        <w:rPr>
          <w:rFonts w:ascii="Tahoma" w:hAnsi="Tahoma" w:cs="Tahoma"/>
        </w:rPr>
        <w:t>członków ich rodzin</w:t>
      </w:r>
      <w:bookmarkEnd w:id="1"/>
      <w:r w:rsidR="0089296C" w:rsidRPr="006B5AF9">
        <w:rPr>
          <w:rFonts w:ascii="Tahoma" w:hAnsi="Tahoma" w:cs="Tahoma"/>
        </w:rPr>
        <w:t>.</w:t>
      </w:r>
      <w:r w:rsidRPr="006B5AF9">
        <w:rPr>
          <w:rFonts w:ascii="Tahoma" w:hAnsi="Tahoma" w:cs="Tahoma"/>
          <w:color w:val="000000"/>
        </w:rPr>
        <w:tab/>
      </w:r>
    </w:p>
    <w:p w14:paraId="7CF5F7DB" w14:textId="77777777" w:rsidR="00F2669B" w:rsidRPr="006B5AF9" w:rsidRDefault="00F2669B" w:rsidP="0089296C">
      <w:pPr>
        <w:widowControl w:val="0"/>
        <w:shd w:val="clear" w:color="auto" w:fill="FFFFFF"/>
        <w:tabs>
          <w:tab w:val="left" w:pos="426"/>
        </w:tabs>
        <w:suppressAutoHyphens/>
        <w:overflowPunct/>
        <w:autoSpaceDN/>
        <w:adjustRightInd/>
        <w:ind w:left="426"/>
        <w:jc w:val="both"/>
        <w:textAlignment w:val="auto"/>
        <w:rPr>
          <w:rFonts w:ascii="Tahoma" w:hAnsi="Tahoma" w:cs="Tahoma"/>
          <w:color w:val="000000"/>
        </w:rPr>
      </w:pPr>
    </w:p>
    <w:p w14:paraId="17EBD3E2" w14:textId="77777777" w:rsidR="00F960D0" w:rsidRPr="006B5AF9" w:rsidRDefault="00F960D0" w:rsidP="00A30A6C">
      <w:pPr>
        <w:numPr>
          <w:ilvl w:val="0"/>
          <w:numId w:val="2"/>
        </w:numPr>
        <w:ind w:left="426" w:hanging="426"/>
        <w:jc w:val="both"/>
        <w:rPr>
          <w:rFonts w:ascii="Tahoma" w:hAnsi="Tahoma" w:cs="Tahoma"/>
          <w:b/>
          <w:color w:val="0F243E"/>
        </w:rPr>
      </w:pPr>
      <w:r w:rsidRPr="006B5AF9">
        <w:rPr>
          <w:rFonts w:ascii="Tahoma" w:hAnsi="Tahoma" w:cs="Tahoma"/>
          <w:b/>
          <w:bCs/>
          <w:color w:val="000000"/>
        </w:rPr>
        <w:t>Zakres ubezpieczenia:</w:t>
      </w:r>
    </w:p>
    <w:p w14:paraId="4D2C4CCF" w14:textId="66B99466" w:rsidR="00F960D0" w:rsidRPr="006B5AF9" w:rsidRDefault="00F960D0" w:rsidP="00F960D0">
      <w:pPr>
        <w:ind w:left="426"/>
        <w:jc w:val="both"/>
        <w:rPr>
          <w:rFonts w:ascii="Tahoma" w:hAnsi="Tahoma" w:cs="Tahoma"/>
          <w:bCs/>
        </w:rPr>
      </w:pPr>
      <w:r w:rsidRPr="00F2669B">
        <w:rPr>
          <w:rFonts w:ascii="Tahoma" w:hAnsi="Tahoma" w:cs="Tahoma"/>
          <w:bCs/>
        </w:rPr>
        <w:t xml:space="preserve">Pracownicy </w:t>
      </w:r>
      <w:r w:rsidR="000B27F2">
        <w:rPr>
          <w:rFonts w:ascii="Tahoma" w:hAnsi="Tahoma" w:cs="Tahoma"/>
        </w:rPr>
        <w:t xml:space="preserve">Zespołu Opieki Zdrowotnej w Oświęcimiu </w:t>
      </w:r>
      <w:r w:rsidR="00EB45C3" w:rsidRPr="00F2669B">
        <w:rPr>
          <w:rFonts w:ascii="Tahoma" w:hAnsi="Tahoma" w:cs="Tahoma"/>
        </w:rPr>
        <w:t>- zwani dalej „pracownikami</w:t>
      </w:r>
      <w:r w:rsidR="00337AB0">
        <w:rPr>
          <w:rFonts w:ascii="Tahoma" w:hAnsi="Tahoma" w:cs="Tahoma"/>
        </w:rPr>
        <w:t xml:space="preserve"> </w:t>
      </w:r>
      <w:r w:rsidR="00EB45C3" w:rsidRPr="00F2669B">
        <w:rPr>
          <w:rFonts w:ascii="Tahoma" w:hAnsi="Tahoma" w:cs="Tahoma"/>
        </w:rPr>
        <w:t xml:space="preserve">Zamawiającego” </w:t>
      </w:r>
      <w:r w:rsidR="007534B8" w:rsidRPr="00F2669B">
        <w:rPr>
          <w:rFonts w:ascii="Tahoma" w:hAnsi="Tahoma" w:cs="Tahoma"/>
        </w:rPr>
        <w:t>albo zamiennie „</w:t>
      </w:r>
      <w:r w:rsidR="00EB45C3" w:rsidRPr="00F2669B">
        <w:rPr>
          <w:rFonts w:ascii="Tahoma" w:hAnsi="Tahoma" w:cs="Tahoma"/>
        </w:rPr>
        <w:t>pracownikami”)</w:t>
      </w:r>
      <w:r w:rsidR="00107021">
        <w:rPr>
          <w:rFonts w:ascii="Tahoma" w:hAnsi="Tahoma" w:cs="Tahoma"/>
        </w:rPr>
        <w:t xml:space="preserve"> </w:t>
      </w:r>
      <w:r w:rsidR="00EB45C3" w:rsidRPr="00F2669B">
        <w:rPr>
          <w:rFonts w:ascii="Tahoma" w:hAnsi="Tahoma" w:cs="Tahoma"/>
          <w:bCs/>
        </w:rPr>
        <w:t xml:space="preserve">oraz członkowie ich rodzin (małżonkowie oraz pełnoletnie dzieci) będą mogli przystąpić do jednego z </w:t>
      </w:r>
      <w:r w:rsidR="008827AB" w:rsidRPr="00F2669B">
        <w:rPr>
          <w:rFonts w:ascii="Tahoma" w:hAnsi="Tahoma" w:cs="Tahoma"/>
          <w:bCs/>
        </w:rPr>
        <w:t>pięciu</w:t>
      </w:r>
      <w:r w:rsidR="00EB45C3" w:rsidRPr="00F2669B">
        <w:rPr>
          <w:rFonts w:ascii="Tahoma" w:hAnsi="Tahoma" w:cs="Tahoma"/>
          <w:bCs/>
        </w:rPr>
        <w:t xml:space="preserve"> Wariantów grupowego ubezpieczenia na życie, </w:t>
      </w:r>
      <w:r w:rsidRPr="00F2669B">
        <w:rPr>
          <w:rFonts w:ascii="Tahoma" w:hAnsi="Tahoma" w:cs="Tahoma"/>
          <w:bCs/>
        </w:rPr>
        <w:t>zróżnicowanych zakresem ochrony i wysokością świadczeń.</w:t>
      </w:r>
      <w:r w:rsidRPr="006B5AF9">
        <w:rPr>
          <w:rFonts w:ascii="Tahoma" w:hAnsi="Tahoma" w:cs="Tahoma"/>
          <w:bCs/>
        </w:rPr>
        <w:t xml:space="preserve"> </w:t>
      </w:r>
    </w:p>
    <w:p w14:paraId="68C68D03" w14:textId="4F1AF025" w:rsidR="00EB45C3" w:rsidRDefault="00EB45C3" w:rsidP="00F960D0">
      <w:pPr>
        <w:ind w:left="426"/>
        <w:jc w:val="both"/>
        <w:rPr>
          <w:rFonts w:ascii="Tahoma" w:hAnsi="Tahoma" w:cs="Tahoma"/>
          <w:bCs/>
        </w:rPr>
      </w:pPr>
      <w:r>
        <w:rPr>
          <w:rFonts w:ascii="Tahoma" w:hAnsi="Tahoma" w:cs="Tahoma"/>
          <w:bCs/>
        </w:rPr>
        <w:t xml:space="preserve">Obligatoryjny zakres ochrony ubezpieczeniowej, określony rodzajem i wysokością świadczeń dla </w:t>
      </w:r>
      <w:r w:rsidR="008827AB">
        <w:rPr>
          <w:rFonts w:ascii="Tahoma" w:hAnsi="Tahoma" w:cs="Tahoma"/>
          <w:bCs/>
        </w:rPr>
        <w:t>pięciu</w:t>
      </w:r>
      <w:r>
        <w:rPr>
          <w:rFonts w:ascii="Tahoma" w:hAnsi="Tahoma" w:cs="Tahoma"/>
          <w:bCs/>
        </w:rPr>
        <w:t xml:space="preserve"> </w:t>
      </w:r>
      <w:r w:rsidRPr="00627125">
        <w:rPr>
          <w:rFonts w:ascii="Tahoma" w:hAnsi="Tahoma" w:cs="Tahoma"/>
          <w:bCs/>
        </w:rPr>
        <w:t>grup świadczeń, zwanych dalej W</w:t>
      </w:r>
      <w:r w:rsidR="0085477B" w:rsidRPr="00627125">
        <w:rPr>
          <w:rFonts w:ascii="Tahoma" w:hAnsi="Tahoma" w:cs="Tahoma"/>
          <w:bCs/>
        </w:rPr>
        <w:t>ariant</w:t>
      </w:r>
      <w:r w:rsidRPr="00627125">
        <w:rPr>
          <w:rFonts w:ascii="Tahoma" w:hAnsi="Tahoma" w:cs="Tahoma"/>
          <w:bCs/>
        </w:rPr>
        <w:t xml:space="preserve"> </w:t>
      </w:r>
      <w:r w:rsidR="007534B8" w:rsidRPr="00627125">
        <w:rPr>
          <w:rFonts w:ascii="Tahoma" w:hAnsi="Tahoma" w:cs="Tahoma"/>
          <w:bCs/>
        </w:rPr>
        <w:t xml:space="preserve">I, </w:t>
      </w:r>
      <w:r w:rsidR="0085477B" w:rsidRPr="00627125">
        <w:rPr>
          <w:rFonts w:ascii="Tahoma" w:hAnsi="Tahoma" w:cs="Tahoma"/>
          <w:bCs/>
        </w:rPr>
        <w:t xml:space="preserve">Wariant </w:t>
      </w:r>
      <w:r w:rsidR="008827AB" w:rsidRPr="00627125">
        <w:rPr>
          <w:rFonts w:ascii="Tahoma" w:hAnsi="Tahoma" w:cs="Tahoma"/>
          <w:bCs/>
        </w:rPr>
        <w:t xml:space="preserve">II, </w:t>
      </w:r>
      <w:r w:rsidR="0085477B" w:rsidRPr="00627125">
        <w:rPr>
          <w:rFonts w:ascii="Tahoma" w:hAnsi="Tahoma" w:cs="Tahoma"/>
          <w:bCs/>
        </w:rPr>
        <w:t xml:space="preserve">Wariant </w:t>
      </w:r>
      <w:r w:rsidR="008827AB" w:rsidRPr="00627125">
        <w:rPr>
          <w:rFonts w:ascii="Tahoma" w:hAnsi="Tahoma" w:cs="Tahoma"/>
          <w:bCs/>
        </w:rPr>
        <w:t>III</w:t>
      </w:r>
      <w:r w:rsidR="000B27F2">
        <w:rPr>
          <w:rFonts w:ascii="Tahoma" w:hAnsi="Tahoma" w:cs="Tahoma"/>
          <w:bCs/>
        </w:rPr>
        <w:t xml:space="preserve"> </w:t>
      </w:r>
      <w:r w:rsidRPr="00627125">
        <w:rPr>
          <w:rFonts w:ascii="Tahoma" w:hAnsi="Tahoma" w:cs="Tahoma"/>
          <w:bCs/>
        </w:rPr>
        <w:t xml:space="preserve">i </w:t>
      </w:r>
      <w:r w:rsidR="0085477B" w:rsidRPr="00627125">
        <w:rPr>
          <w:rFonts w:ascii="Tahoma" w:hAnsi="Tahoma" w:cs="Tahoma"/>
          <w:bCs/>
        </w:rPr>
        <w:t xml:space="preserve">Wariant </w:t>
      </w:r>
      <w:r w:rsidR="000B27F2">
        <w:rPr>
          <w:rFonts w:ascii="Tahoma" w:hAnsi="Tahoma" w:cs="Tahoma"/>
          <w:bCs/>
        </w:rPr>
        <w:t>I</w:t>
      </w:r>
      <w:r w:rsidR="008827AB" w:rsidRPr="00627125">
        <w:rPr>
          <w:rFonts w:ascii="Tahoma" w:hAnsi="Tahoma" w:cs="Tahoma"/>
          <w:bCs/>
        </w:rPr>
        <w:t>V</w:t>
      </w:r>
      <w:r w:rsidRPr="00627125">
        <w:rPr>
          <w:rFonts w:ascii="Tahoma" w:hAnsi="Tahoma" w:cs="Tahoma"/>
          <w:bCs/>
        </w:rPr>
        <w:t xml:space="preserve">, zamieszczony jest </w:t>
      </w:r>
      <w:r w:rsidR="000B27F2">
        <w:rPr>
          <w:rFonts w:ascii="Tahoma" w:hAnsi="Tahoma" w:cs="Tahoma"/>
          <w:bCs/>
        </w:rPr>
        <w:br/>
      </w:r>
      <w:r w:rsidRPr="00627125">
        <w:rPr>
          <w:rFonts w:ascii="Tahoma" w:hAnsi="Tahoma" w:cs="Tahoma"/>
          <w:bCs/>
        </w:rPr>
        <w:t>w rozdziale VI niniejszego załącznika do SIWZ.</w:t>
      </w:r>
    </w:p>
    <w:p w14:paraId="25F816DE" w14:textId="77777777" w:rsidR="008827AB" w:rsidRDefault="008827AB" w:rsidP="00F960D0">
      <w:pPr>
        <w:ind w:left="426"/>
        <w:jc w:val="both"/>
        <w:rPr>
          <w:rFonts w:ascii="Tahoma" w:hAnsi="Tahoma" w:cs="Tahoma"/>
          <w:bCs/>
        </w:rPr>
      </w:pPr>
    </w:p>
    <w:p w14:paraId="70B68D3C"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iCs/>
          <w:sz w:val="20"/>
          <w:szCs w:val="20"/>
          <w:lang w:val="pl-PL"/>
        </w:rPr>
      </w:pPr>
      <w:r w:rsidRPr="006B5AF9">
        <w:rPr>
          <w:rFonts w:ascii="Tahoma" w:hAnsi="Tahoma" w:cs="Tahoma"/>
          <w:iCs/>
          <w:sz w:val="20"/>
          <w:szCs w:val="20"/>
          <w:lang w:val="pl-PL"/>
        </w:rPr>
        <w:t>Uprawnieni do ubezpieczenia, wiek wstępu</w:t>
      </w:r>
    </w:p>
    <w:p w14:paraId="60FE13AF" w14:textId="012C6F5D" w:rsidR="00CD379A" w:rsidRDefault="00F960D0" w:rsidP="00CD379A">
      <w:pPr>
        <w:tabs>
          <w:tab w:val="num" w:pos="420"/>
        </w:tabs>
        <w:ind w:left="426"/>
        <w:jc w:val="both"/>
        <w:rPr>
          <w:rFonts w:ascii="Tahoma" w:hAnsi="Tahoma" w:cs="Tahoma"/>
        </w:rPr>
      </w:pPr>
      <w:r w:rsidRPr="006B5AF9">
        <w:rPr>
          <w:rFonts w:ascii="Tahoma" w:hAnsi="Tahoma" w:cs="Tahoma"/>
        </w:rPr>
        <w:t>Wraz z zawarciem umowy lub w trakcie jej trwania do ubezpieczenia będą mieli prawo przystąpić pracownicy Zamawiającego</w:t>
      </w:r>
      <w:r w:rsidR="00B0198A">
        <w:rPr>
          <w:rFonts w:ascii="Tahoma" w:hAnsi="Tahoma" w:cs="Tahoma"/>
        </w:rPr>
        <w:t xml:space="preserve"> </w:t>
      </w:r>
      <w:r w:rsidRPr="006B5AF9">
        <w:rPr>
          <w:rFonts w:ascii="Tahoma" w:hAnsi="Tahoma" w:cs="Tahoma"/>
        </w:rPr>
        <w:t xml:space="preserve">oraz członkowie ich rodzin, którzy w dniu złożenia deklaracji przystąpienia ukończyli 18 rok życia i nie ukończyli </w:t>
      </w:r>
      <w:r w:rsidR="003D36B6">
        <w:rPr>
          <w:rFonts w:ascii="Tahoma" w:hAnsi="Tahoma" w:cs="Tahoma"/>
        </w:rPr>
        <w:t>70</w:t>
      </w:r>
      <w:r w:rsidRPr="006B5AF9">
        <w:rPr>
          <w:rFonts w:ascii="Tahoma" w:hAnsi="Tahoma" w:cs="Tahoma"/>
        </w:rPr>
        <w:t xml:space="preserve"> roku życia. Osoby, które </w:t>
      </w:r>
      <w:r w:rsidR="00AE377C" w:rsidRPr="006B5AF9">
        <w:rPr>
          <w:rFonts w:ascii="Tahoma" w:hAnsi="Tahoma" w:cs="Tahoma"/>
        </w:rPr>
        <w:t>przystąpią do ubezpieczenia</w:t>
      </w:r>
      <w:r w:rsidRPr="006B5AF9">
        <w:rPr>
          <w:rFonts w:ascii="Tahoma" w:hAnsi="Tahoma" w:cs="Tahoma"/>
        </w:rPr>
        <w:t xml:space="preserve"> przed ukończeniem </w:t>
      </w:r>
      <w:r w:rsidR="003D36B6">
        <w:rPr>
          <w:rFonts w:ascii="Tahoma" w:hAnsi="Tahoma" w:cs="Tahoma"/>
        </w:rPr>
        <w:t>70</w:t>
      </w:r>
      <w:r w:rsidRPr="006B5AF9">
        <w:rPr>
          <w:rFonts w:ascii="Tahoma" w:hAnsi="Tahoma" w:cs="Tahoma"/>
        </w:rPr>
        <w:t xml:space="preserve"> roku życia będą objęte pełnym zakresem ochrony ubezpieczeniowej przez cały okres trwania umowy zawartej w drodze niniejszego postępowania.</w:t>
      </w:r>
    </w:p>
    <w:p w14:paraId="35A8A441" w14:textId="7668AE6D" w:rsidR="00B0198A" w:rsidRPr="00B0198A" w:rsidRDefault="00B0198A" w:rsidP="00B0198A">
      <w:pPr>
        <w:overflowPunct/>
        <w:ind w:left="426"/>
        <w:jc w:val="both"/>
        <w:textAlignment w:val="auto"/>
        <w:rPr>
          <w:rFonts w:ascii="Tahoma" w:eastAsia="SimSun" w:hAnsi="Tahoma" w:cs="Tahoma"/>
          <w:color w:val="000000"/>
        </w:rPr>
      </w:pPr>
      <w:r w:rsidRPr="00B0198A">
        <w:rPr>
          <w:rFonts w:ascii="Tahoma" w:eastAsia="SimSun" w:hAnsi="Tahoma" w:cs="Tahoma"/>
          <w:color w:val="000000"/>
        </w:rPr>
        <w:t xml:space="preserve">Ubezpieczony wraz z małżonkiem i pełnoletnim dzieckiem </w:t>
      </w:r>
      <w:r w:rsidRPr="001048BD">
        <w:rPr>
          <w:rFonts w:ascii="Tahoma" w:eastAsia="SimSun" w:hAnsi="Tahoma" w:cs="Tahoma"/>
          <w:color w:val="000000"/>
        </w:rPr>
        <w:t xml:space="preserve">mają prawo zmiany Wariantu ubezpieczenia </w:t>
      </w:r>
      <w:r w:rsidRPr="001048BD">
        <w:rPr>
          <w:rFonts w:ascii="Tahoma" w:eastAsia="SimSun" w:hAnsi="Tahoma" w:cs="Tahoma"/>
          <w:color w:val="000000"/>
        </w:rPr>
        <w:br/>
        <w:t xml:space="preserve">w dowolnym momencie z zastosowaniem wymienionych w </w:t>
      </w:r>
      <w:r w:rsidR="00726473" w:rsidRPr="001048BD">
        <w:rPr>
          <w:rFonts w:ascii="Tahoma" w:hAnsi="Tahoma" w:cs="Tahoma"/>
        </w:rPr>
        <w:t xml:space="preserve">pkt. 1.6 </w:t>
      </w:r>
      <w:r w:rsidRPr="001048BD">
        <w:rPr>
          <w:rFonts w:ascii="Tahoma" w:eastAsia="SimSun" w:hAnsi="Tahoma" w:cs="Tahoma"/>
          <w:color w:val="000000"/>
        </w:rPr>
        <w:t xml:space="preserve">rozdziale </w:t>
      </w:r>
      <w:r w:rsidR="00812BDC" w:rsidRPr="001048BD">
        <w:rPr>
          <w:rFonts w:ascii="Tahoma" w:eastAsia="SimSun" w:hAnsi="Tahoma" w:cs="Tahoma"/>
          <w:color w:val="000000"/>
        </w:rPr>
        <w:t>I</w:t>
      </w:r>
      <w:r w:rsidRPr="001048BD">
        <w:rPr>
          <w:rFonts w:ascii="Tahoma" w:eastAsia="SimSun" w:hAnsi="Tahoma" w:cs="Tahoma"/>
          <w:color w:val="000000"/>
        </w:rPr>
        <w:t>II</w:t>
      </w:r>
      <w:r w:rsidRPr="001048BD">
        <w:rPr>
          <w:rFonts w:ascii="Tahoma" w:eastAsia="SimSun" w:hAnsi="Tahoma" w:cs="Tahoma"/>
        </w:rPr>
        <w:t xml:space="preserve"> okresów</w:t>
      </w:r>
      <w:r w:rsidRPr="001048BD">
        <w:rPr>
          <w:rFonts w:ascii="Tahoma" w:eastAsia="SimSun" w:hAnsi="Tahoma" w:cs="Tahoma"/>
          <w:color w:val="000000"/>
        </w:rPr>
        <w:t xml:space="preserve"> karencji </w:t>
      </w:r>
      <w:r w:rsidR="00726473" w:rsidRPr="001048BD">
        <w:rPr>
          <w:rFonts w:ascii="Tahoma" w:eastAsia="SimSun" w:hAnsi="Tahoma" w:cs="Tahoma"/>
          <w:color w:val="000000"/>
        </w:rPr>
        <w:br/>
      </w:r>
      <w:r w:rsidRPr="001048BD">
        <w:rPr>
          <w:rFonts w:ascii="Tahoma" w:eastAsia="SimSun" w:hAnsi="Tahoma" w:cs="Tahoma"/>
          <w:color w:val="000000"/>
        </w:rPr>
        <w:t>w stosunku do różnicy świadczeń wynikających ze zmiany Wariantu.</w:t>
      </w:r>
    </w:p>
    <w:p w14:paraId="63A5DD29" w14:textId="77777777" w:rsidR="00431D58" w:rsidRPr="006B5AF9" w:rsidRDefault="00431D58" w:rsidP="00F960D0">
      <w:pPr>
        <w:ind w:left="426"/>
        <w:rPr>
          <w:rFonts w:ascii="Tahoma" w:hAnsi="Tahoma" w:cs="Tahoma"/>
        </w:rPr>
      </w:pPr>
    </w:p>
    <w:p w14:paraId="24732C0E" w14:textId="77777777" w:rsidR="00F960D0" w:rsidRPr="006B5AF9" w:rsidRDefault="00C05458" w:rsidP="00A30A6C">
      <w:pPr>
        <w:pStyle w:val="Nagwek2"/>
        <w:numPr>
          <w:ilvl w:val="0"/>
          <w:numId w:val="2"/>
        </w:numPr>
        <w:overflowPunct/>
        <w:autoSpaceDE/>
        <w:autoSpaceDN/>
        <w:adjustRightInd/>
        <w:ind w:left="426" w:hanging="426"/>
        <w:textAlignment w:val="auto"/>
        <w:rPr>
          <w:rFonts w:ascii="Tahoma" w:hAnsi="Tahoma" w:cs="Tahoma"/>
          <w:iCs/>
          <w:sz w:val="20"/>
          <w:szCs w:val="20"/>
          <w:lang w:val="pl-PL"/>
        </w:rPr>
      </w:pPr>
      <w:bookmarkStart w:id="2" w:name="_Toc232401398"/>
      <w:r w:rsidRPr="006B5AF9">
        <w:rPr>
          <w:rFonts w:ascii="Tahoma" w:hAnsi="Tahoma" w:cs="Tahoma"/>
          <w:iCs/>
          <w:sz w:val="20"/>
          <w:szCs w:val="20"/>
          <w:lang w:val="pl-PL"/>
        </w:rPr>
        <w:lastRenderedPageBreak/>
        <w:t xml:space="preserve">Ubezpieczenie </w:t>
      </w:r>
      <w:r w:rsidR="00F960D0" w:rsidRPr="006B5AF9">
        <w:rPr>
          <w:rFonts w:ascii="Tahoma" w:hAnsi="Tahoma" w:cs="Tahoma"/>
          <w:iCs/>
          <w:sz w:val="20"/>
          <w:szCs w:val="20"/>
          <w:lang w:val="pl-PL"/>
        </w:rPr>
        <w:t>małżonków oraz pełnoletnich dzieci</w:t>
      </w:r>
      <w:bookmarkEnd w:id="2"/>
    </w:p>
    <w:p w14:paraId="6B58ECF9" w14:textId="54B8AFC5" w:rsidR="001402E7" w:rsidRDefault="00B0198A" w:rsidP="00C24144">
      <w:pPr>
        <w:tabs>
          <w:tab w:val="num" w:pos="426"/>
        </w:tabs>
        <w:ind w:left="426"/>
        <w:jc w:val="both"/>
        <w:rPr>
          <w:rFonts w:ascii="Tahoma" w:hAnsi="Tahoma" w:cs="Tahoma"/>
        </w:rPr>
      </w:pPr>
      <w:r w:rsidRPr="00FD5BFB">
        <w:rPr>
          <w:rFonts w:ascii="Tahoma" w:hAnsi="Tahoma" w:cs="Tahoma"/>
        </w:rPr>
        <w:t xml:space="preserve">Do umowy grupowego ubezpieczenia na życie mogą przystąpić również małżonkowie oraz pełnoletnie dzieci pracowników, o ile sam pracownik przystąpi do ubezpieczenia lub jest on już </w:t>
      </w:r>
      <w:r w:rsidRPr="00C402B5">
        <w:rPr>
          <w:rFonts w:ascii="Tahoma" w:hAnsi="Tahoma" w:cs="Tahoma"/>
        </w:rPr>
        <w:t>ubezpieczony</w:t>
      </w:r>
      <w:r w:rsidR="001402E7">
        <w:rPr>
          <w:rFonts w:ascii="Tahoma" w:hAnsi="Tahoma" w:cs="Tahoma"/>
        </w:rPr>
        <w:t>.</w:t>
      </w:r>
    </w:p>
    <w:p w14:paraId="4C3BF03B" w14:textId="77777777" w:rsidR="0028042B" w:rsidRDefault="0028042B" w:rsidP="00C24144">
      <w:pPr>
        <w:tabs>
          <w:tab w:val="num" w:pos="426"/>
        </w:tabs>
        <w:ind w:left="426"/>
        <w:jc w:val="both"/>
        <w:rPr>
          <w:rFonts w:ascii="Tahoma" w:hAnsi="Tahoma" w:cs="Tahoma"/>
        </w:rPr>
      </w:pPr>
    </w:p>
    <w:p w14:paraId="58E8DA7C"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iCs/>
          <w:sz w:val="20"/>
          <w:szCs w:val="20"/>
          <w:lang w:val="pl-PL"/>
        </w:rPr>
      </w:pPr>
      <w:r w:rsidRPr="006B5AF9">
        <w:rPr>
          <w:rFonts w:ascii="Tahoma" w:hAnsi="Tahoma" w:cs="Tahoma"/>
          <w:iCs/>
          <w:sz w:val="20"/>
          <w:szCs w:val="20"/>
          <w:lang w:val="pl-PL"/>
        </w:rPr>
        <w:t>Poziom partycypacji</w:t>
      </w:r>
    </w:p>
    <w:p w14:paraId="78129E69" w14:textId="38F836DB" w:rsidR="00F960D0" w:rsidRPr="006B5AF9" w:rsidRDefault="00F960D0" w:rsidP="0089296C">
      <w:pPr>
        <w:ind w:left="426"/>
        <w:jc w:val="both"/>
        <w:rPr>
          <w:rFonts w:ascii="Tahoma" w:hAnsi="Tahoma" w:cs="Tahoma"/>
        </w:rPr>
      </w:pPr>
      <w:r w:rsidRPr="006B5AF9">
        <w:rPr>
          <w:rFonts w:ascii="Tahoma" w:hAnsi="Tahoma" w:cs="Tahoma"/>
        </w:rPr>
        <w:t xml:space="preserve">Zamawiający, z uwagi na dobrowolny charakter ubezpieczenia, nie gwarantuje przystąpienia </w:t>
      </w:r>
      <w:r w:rsidR="00384844" w:rsidRPr="006B5AF9">
        <w:rPr>
          <w:rFonts w:ascii="Tahoma" w:hAnsi="Tahoma" w:cs="Tahoma"/>
        </w:rPr>
        <w:t>do ubezpieczenia</w:t>
      </w:r>
      <w:r w:rsidRPr="006B5AF9">
        <w:rPr>
          <w:rFonts w:ascii="Tahoma" w:hAnsi="Tahoma" w:cs="Tahoma"/>
        </w:rPr>
        <w:t xml:space="preserve"> określonej liczby pracowników.</w:t>
      </w:r>
    </w:p>
    <w:p w14:paraId="7D541A67" w14:textId="4709AB4E" w:rsidR="00F960D0" w:rsidRPr="006B5AF9" w:rsidRDefault="00F960D0" w:rsidP="00F960D0">
      <w:pPr>
        <w:tabs>
          <w:tab w:val="left" w:pos="426"/>
        </w:tabs>
        <w:ind w:left="426"/>
        <w:jc w:val="both"/>
        <w:rPr>
          <w:rFonts w:ascii="Tahoma" w:hAnsi="Tahoma" w:cs="Tahoma"/>
        </w:rPr>
      </w:pPr>
      <w:r w:rsidRPr="006B5AF9">
        <w:rPr>
          <w:rFonts w:ascii="Tahoma" w:hAnsi="Tahoma" w:cs="Tahoma"/>
        </w:rPr>
        <w:t xml:space="preserve">Zamawiający zakłada, że poziom partycypacji wyniesie 70% grupy pracowników uprawnionych do przystąpienia do nowego programu grupowego ubezpieczenia na życie, zgodnie z wykazem znajdującym się </w:t>
      </w:r>
      <w:r w:rsidR="00384844" w:rsidRPr="006B5AF9">
        <w:rPr>
          <w:rFonts w:ascii="Tahoma" w:hAnsi="Tahoma" w:cs="Tahoma"/>
        </w:rPr>
        <w:t xml:space="preserve">w </w:t>
      </w:r>
      <w:r w:rsidR="00384844" w:rsidRPr="00384844">
        <w:rPr>
          <w:rFonts w:ascii="Tahoma" w:hAnsi="Tahoma" w:cs="Tahoma"/>
          <w:b/>
          <w:bCs/>
        </w:rPr>
        <w:t>ZAŁĄCZNIKU</w:t>
      </w:r>
      <w:r w:rsidRPr="006B5AF9">
        <w:rPr>
          <w:rFonts w:ascii="Tahoma" w:hAnsi="Tahoma" w:cs="Tahoma"/>
          <w:b/>
        </w:rPr>
        <w:t xml:space="preserve"> NR </w:t>
      </w:r>
      <w:r w:rsidR="000B27F2">
        <w:rPr>
          <w:rFonts w:ascii="Tahoma" w:hAnsi="Tahoma" w:cs="Tahoma"/>
          <w:b/>
        </w:rPr>
        <w:t>2</w:t>
      </w:r>
      <w:r w:rsidRPr="006B5AF9">
        <w:rPr>
          <w:rFonts w:ascii="Tahoma" w:hAnsi="Tahoma" w:cs="Tahoma"/>
          <w:b/>
        </w:rPr>
        <w:t xml:space="preserve"> do SIWZ</w:t>
      </w:r>
      <w:r w:rsidRPr="006B5AF9">
        <w:rPr>
          <w:rFonts w:ascii="Tahoma" w:hAnsi="Tahoma" w:cs="Tahoma"/>
        </w:rPr>
        <w:t>.</w:t>
      </w:r>
    </w:p>
    <w:p w14:paraId="1E85CFCA" w14:textId="77777777" w:rsidR="00F960D0" w:rsidRPr="006B5AF9" w:rsidRDefault="00F960D0" w:rsidP="00F960D0">
      <w:pPr>
        <w:tabs>
          <w:tab w:val="num" w:pos="420"/>
        </w:tabs>
        <w:ind w:left="426" w:hanging="426"/>
        <w:jc w:val="both"/>
        <w:rPr>
          <w:rFonts w:ascii="Tahoma" w:hAnsi="Tahoma" w:cs="Tahoma"/>
        </w:rPr>
      </w:pPr>
      <w:r w:rsidRPr="006B5AF9">
        <w:rPr>
          <w:rFonts w:ascii="Tahoma" w:hAnsi="Tahoma" w:cs="Tahoma"/>
        </w:rPr>
        <w:tab/>
        <w:t>Wykonawca nie będzie uzależniał ważności oferty od poziomu partycypacji.</w:t>
      </w:r>
    </w:p>
    <w:p w14:paraId="0E81414B" w14:textId="77777777" w:rsidR="00F960D0" w:rsidRPr="006B5AF9" w:rsidRDefault="00F960D0" w:rsidP="00F960D0">
      <w:pPr>
        <w:tabs>
          <w:tab w:val="left" w:pos="426"/>
        </w:tabs>
        <w:ind w:left="426"/>
        <w:jc w:val="both"/>
        <w:rPr>
          <w:rFonts w:ascii="Tahoma" w:hAnsi="Tahoma" w:cs="Tahoma"/>
        </w:rPr>
      </w:pPr>
      <w:r w:rsidRPr="006B5AF9">
        <w:rPr>
          <w:rFonts w:ascii="Tahoma" w:hAnsi="Tahoma" w:cs="Tahoma"/>
        </w:rPr>
        <w:t xml:space="preserve">Zmniejszenie się poziomu partycypacji, poniżej wymaganego poziomu po wejściu w życie umowy ubezpieczenia, nie będzie miało wpływu na trwanie i kształt umowy ubezpieczenia. </w:t>
      </w:r>
    </w:p>
    <w:p w14:paraId="0FB2839C" w14:textId="2112B95C" w:rsidR="00F960D0" w:rsidRPr="006B5AF9" w:rsidRDefault="00F960D0" w:rsidP="00F960D0">
      <w:pPr>
        <w:tabs>
          <w:tab w:val="left" w:pos="426"/>
        </w:tabs>
        <w:ind w:left="426"/>
        <w:jc w:val="both"/>
        <w:rPr>
          <w:rFonts w:ascii="Tahoma" w:hAnsi="Tahoma" w:cs="Tahoma"/>
        </w:rPr>
      </w:pPr>
      <w:r w:rsidRPr="006B5AF9">
        <w:rPr>
          <w:rFonts w:ascii="Tahoma" w:hAnsi="Tahoma" w:cs="Tahoma"/>
        </w:rPr>
        <w:t xml:space="preserve">Brak gwarancji przystąpienia do ubezpieczenia określonej liczby osób nie jest naruszeniem równości stron jak również nie może być uznane za ograniczenie konkurencyjności. Ubezpieczenie jest dobrowolne, </w:t>
      </w:r>
      <w:r w:rsidR="00384844">
        <w:rPr>
          <w:rFonts w:ascii="Tahoma" w:hAnsi="Tahoma" w:cs="Tahoma"/>
        </w:rPr>
        <w:br/>
      </w:r>
      <w:r w:rsidRPr="006B5AF9">
        <w:rPr>
          <w:rFonts w:ascii="Tahoma" w:hAnsi="Tahoma" w:cs="Tahoma"/>
        </w:rPr>
        <w:t>a Zamawiający nie może zobowiązać pracowników, by do niego przystąpili.</w:t>
      </w:r>
    </w:p>
    <w:p w14:paraId="4E6FB556" w14:textId="77777777" w:rsidR="00F960D0" w:rsidRPr="006B5AF9" w:rsidRDefault="00F960D0" w:rsidP="00F960D0">
      <w:pPr>
        <w:tabs>
          <w:tab w:val="num" w:pos="420"/>
        </w:tabs>
        <w:jc w:val="both"/>
        <w:rPr>
          <w:rFonts w:ascii="Tahoma" w:hAnsi="Tahoma" w:cs="Tahoma"/>
        </w:rPr>
      </w:pPr>
    </w:p>
    <w:p w14:paraId="2E8C90E4" w14:textId="77777777" w:rsidR="00F960D0" w:rsidRPr="006B5AF9" w:rsidRDefault="00F960D0" w:rsidP="00A30A6C">
      <w:pPr>
        <w:pStyle w:val="Nagwek2"/>
        <w:numPr>
          <w:ilvl w:val="0"/>
          <w:numId w:val="2"/>
        </w:numPr>
        <w:overflowPunct/>
        <w:autoSpaceDE/>
        <w:autoSpaceDN/>
        <w:adjustRightInd/>
        <w:ind w:left="426" w:hanging="426"/>
        <w:jc w:val="both"/>
        <w:textAlignment w:val="auto"/>
        <w:rPr>
          <w:rFonts w:ascii="Tahoma" w:hAnsi="Tahoma" w:cs="Tahoma"/>
          <w:b w:val="0"/>
          <w:sz w:val="20"/>
          <w:szCs w:val="20"/>
          <w:lang w:val="pl-PL"/>
        </w:rPr>
      </w:pPr>
      <w:r w:rsidRPr="006B5AF9">
        <w:rPr>
          <w:rFonts w:ascii="Tahoma" w:hAnsi="Tahoma" w:cs="Tahoma"/>
          <w:sz w:val="20"/>
          <w:szCs w:val="20"/>
          <w:lang w:val="pl-PL"/>
        </w:rPr>
        <w:t>Składka ubezpieczeniowa</w:t>
      </w:r>
    </w:p>
    <w:p w14:paraId="48224493" w14:textId="02BDEC3E" w:rsidR="00384844" w:rsidRPr="00880C4E" w:rsidRDefault="00384844" w:rsidP="00384844">
      <w:pPr>
        <w:keepNext/>
        <w:overflowPunct/>
        <w:autoSpaceDE/>
        <w:adjustRightInd/>
        <w:ind w:left="426"/>
        <w:jc w:val="both"/>
        <w:textAlignment w:val="auto"/>
        <w:outlineLvl w:val="1"/>
        <w:rPr>
          <w:rFonts w:ascii="Tahoma" w:hAnsi="Tahoma" w:cs="Tahoma"/>
          <w:bCs/>
          <w:iCs/>
        </w:rPr>
      </w:pPr>
      <w:r w:rsidRPr="00384844">
        <w:rPr>
          <w:rFonts w:ascii="Tahoma" w:hAnsi="Tahoma" w:cs="Tahoma"/>
          <w:bCs/>
          <w:iCs/>
        </w:rPr>
        <w:t xml:space="preserve">Maksymalna wysokość składki jaką </w:t>
      </w:r>
      <w:r w:rsidR="00B86A69" w:rsidRPr="006B5AF9">
        <w:rPr>
          <w:rFonts w:ascii="Tahoma" w:hAnsi="Tahoma" w:cs="Tahoma"/>
        </w:rPr>
        <w:t>pracowni</w:t>
      </w:r>
      <w:r w:rsidR="00B86A69">
        <w:rPr>
          <w:rFonts w:ascii="Tahoma" w:hAnsi="Tahoma" w:cs="Tahoma"/>
        </w:rPr>
        <w:t xml:space="preserve">cy </w:t>
      </w:r>
      <w:r w:rsidR="000B27F2">
        <w:rPr>
          <w:rFonts w:ascii="Tahoma" w:hAnsi="Tahoma" w:cs="Tahoma"/>
        </w:rPr>
        <w:t xml:space="preserve">Zespołu Opieki Zdrowotnej w Oświęcimiu </w:t>
      </w:r>
      <w:r w:rsidR="00B86A69" w:rsidRPr="00EB45C3">
        <w:rPr>
          <w:rFonts w:ascii="Tahoma" w:hAnsi="Tahoma" w:cs="Tahoma"/>
        </w:rPr>
        <w:t xml:space="preserve">oraz </w:t>
      </w:r>
      <w:r w:rsidRPr="00384844">
        <w:rPr>
          <w:rFonts w:ascii="Tahoma" w:hAnsi="Tahoma" w:cs="Tahoma"/>
          <w:bCs/>
          <w:iCs/>
        </w:rPr>
        <w:t xml:space="preserve">członkowie </w:t>
      </w:r>
      <w:r w:rsidRPr="00880C4E">
        <w:rPr>
          <w:rFonts w:ascii="Tahoma" w:hAnsi="Tahoma" w:cs="Tahoma"/>
          <w:bCs/>
          <w:iCs/>
        </w:rPr>
        <w:t>ich rodzin deklarują opłacić co miesiąc wynosi:</w:t>
      </w:r>
    </w:p>
    <w:p w14:paraId="65ADA3B3" w14:textId="5FDE1918" w:rsidR="00384844" w:rsidRPr="00880C4E" w:rsidRDefault="00384844" w:rsidP="00384844">
      <w:pPr>
        <w:keepNext/>
        <w:overflowPunct/>
        <w:autoSpaceDE/>
        <w:adjustRightInd/>
        <w:ind w:left="426"/>
        <w:textAlignment w:val="auto"/>
        <w:outlineLvl w:val="1"/>
        <w:rPr>
          <w:rFonts w:ascii="Tahoma" w:hAnsi="Tahoma" w:cs="Tahoma"/>
          <w:bCs/>
          <w:iCs/>
        </w:rPr>
      </w:pPr>
      <w:r w:rsidRPr="00880C4E">
        <w:rPr>
          <w:rFonts w:ascii="Tahoma" w:hAnsi="Tahoma" w:cs="Tahoma"/>
          <w:bCs/>
          <w:iCs/>
        </w:rPr>
        <w:t>W</w:t>
      </w:r>
      <w:r w:rsidR="000716E8" w:rsidRPr="00880C4E">
        <w:rPr>
          <w:rFonts w:ascii="Tahoma" w:hAnsi="Tahoma" w:cs="Tahoma"/>
          <w:bCs/>
          <w:iCs/>
        </w:rPr>
        <w:t>ariant</w:t>
      </w:r>
      <w:r w:rsidRPr="00880C4E">
        <w:rPr>
          <w:rFonts w:ascii="Tahoma" w:hAnsi="Tahoma" w:cs="Tahoma"/>
          <w:bCs/>
          <w:iCs/>
        </w:rPr>
        <w:t xml:space="preserve"> I - </w:t>
      </w:r>
      <w:r w:rsidR="00615CE4" w:rsidRPr="00880C4E">
        <w:rPr>
          <w:rFonts w:ascii="Tahoma" w:hAnsi="Tahoma" w:cs="Tahoma"/>
          <w:bCs/>
          <w:iCs/>
        </w:rPr>
        <w:t>5</w:t>
      </w:r>
      <w:r w:rsidR="00895FBC" w:rsidRPr="00880C4E">
        <w:rPr>
          <w:rFonts w:ascii="Tahoma" w:hAnsi="Tahoma" w:cs="Tahoma"/>
          <w:bCs/>
          <w:iCs/>
        </w:rPr>
        <w:t>5</w:t>
      </w:r>
      <w:r w:rsidRPr="00880C4E">
        <w:rPr>
          <w:rFonts w:ascii="Tahoma" w:hAnsi="Tahoma" w:cs="Tahoma"/>
          <w:bCs/>
          <w:iCs/>
        </w:rPr>
        <w:t xml:space="preserve">,00 zł </w:t>
      </w:r>
    </w:p>
    <w:p w14:paraId="516E043C" w14:textId="0374B317" w:rsidR="00384844" w:rsidRPr="00880C4E" w:rsidRDefault="000716E8" w:rsidP="00384844">
      <w:pPr>
        <w:keepNext/>
        <w:overflowPunct/>
        <w:autoSpaceDE/>
        <w:adjustRightInd/>
        <w:ind w:left="426"/>
        <w:textAlignment w:val="auto"/>
        <w:outlineLvl w:val="1"/>
        <w:rPr>
          <w:rFonts w:ascii="Tahoma" w:hAnsi="Tahoma" w:cs="Tahoma"/>
          <w:bCs/>
          <w:iCs/>
        </w:rPr>
      </w:pPr>
      <w:r w:rsidRPr="00880C4E">
        <w:rPr>
          <w:rFonts w:ascii="Tahoma" w:hAnsi="Tahoma" w:cs="Tahoma"/>
          <w:bCs/>
          <w:iCs/>
        </w:rPr>
        <w:t xml:space="preserve">Wariant </w:t>
      </w:r>
      <w:r w:rsidR="00384844" w:rsidRPr="00880C4E">
        <w:rPr>
          <w:rFonts w:ascii="Tahoma" w:hAnsi="Tahoma" w:cs="Tahoma"/>
          <w:bCs/>
          <w:iCs/>
        </w:rPr>
        <w:t xml:space="preserve">II - </w:t>
      </w:r>
      <w:r w:rsidR="009412AE" w:rsidRPr="00880C4E">
        <w:rPr>
          <w:rFonts w:ascii="Tahoma" w:hAnsi="Tahoma" w:cs="Tahoma"/>
          <w:bCs/>
          <w:iCs/>
        </w:rPr>
        <w:t>6</w:t>
      </w:r>
      <w:r w:rsidR="00A23F6A" w:rsidRPr="00880C4E">
        <w:rPr>
          <w:rFonts w:ascii="Tahoma" w:hAnsi="Tahoma" w:cs="Tahoma"/>
          <w:bCs/>
          <w:iCs/>
        </w:rPr>
        <w:t>5</w:t>
      </w:r>
      <w:r w:rsidR="00384844" w:rsidRPr="00880C4E">
        <w:rPr>
          <w:rFonts w:ascii="Tahoma" w:hAnsi="Tahoma" w:cs="Tahoma"/>
          <w:bCs/>
          <w:iCs/>
        </w:rPr>
        <w:t xml:space="preserve">,00 zł </w:t>
      </w:r>
    </w:p>
    <w:p w14:paraId="0F9A9858" w14:textId="42C2885E" w:rsidR="00B86A69" w:rsidRPr="00880C4E" w:rsidRDefault="000716E8" w:rsidP="00B86A69">
      <w:pPr>
        <w:keepNext/>
        <w:overflowPunct/>
        <w:autoSpaceDE/>
        <w:adjustRightInd/>
        <w:ind w:left="426"/>
        <w:textAlignment w:val="auto"/>
        <w:outlineLvl w:val="1"/>
        <w:rPr>
          <w:rFonts w:ascii="Tahoma" w:hAnsi="Tahoma" w:cs="Tahoma"/>
          <w:bCs/>
          <w:iCs/>
        </w:rPr>
      </w:pPr>
      <w:r w:rsidRPr="00880C4E">
        <w:rPr>
          <w:rFonts w:ascii="Tahoma" w:hAnsi="Tahoma" w:cs="Tahoma"/>
          <w:bCs/>
          <w:iCs/>
        </w:rPr>
        <w:t xml:space="preserve">Wariant </w:t>
      </w:r>
      <w:r w:rsidR="00B86A69" w:rsidRPr="00880C4E">
        <w:rPr>
          <w:rFonts w:ascii="Tahoma" w:hAnsi="Tahoma" w:cs="Tahoma"/>
          <w:bCs/>
          <w:iCs/>
        </w:rPr>
        <w:t xml:space="preserve">III </w:t>
      </w:r>
      <w:r w:rsidR="00647D97" w:rsidRPr="00880C4E">
        <w:rPr>
          <w:rFonts w:ascii="Tahoma" w:hAnsi="Tahoma" w:cs="Tahoma"/>
          <w:bCs/>
          <w:iCs/>
        </w:rPr>
        <w:t>-</w:t>
      </w:r>
      <w:r w:rsidR="00B86A69" w:rsidRPr="00880C4E">
        <w:rPr>
          <w:rFonts w:ascii="Tahoma" w:hAnsi="Tahoma" w:cs="Tahoma"/>
          <w:bCs/>
          <w:iCs/>
        </w:rPr>
        <w:t xml:space="preserve"> </w:t>
      </w:r>
      <w:r w:rsidR="00615CE4" w:rsidRPr="00880C4E">
        <w:rPr>
          <w:rFonts w:ascii="Tahoma" w:hAnsi="Tahoma" w:cs="Tahoma"/>
          <w:bCs/>
          <w:iCs/>
        </w:rPr>
        <w:t>7</w:t>
      </w:r>
      <w:r w:rsidR="00A23F6A" w:rsidRPr="00880C4E">
        <w:rPr>
          <w:rFonts w:ascii="Tahoma" w:hAnsi="Tahoma" w:cs="Tahoma"/>
          <w:bCs/>
          <w:iCs/>
        </w:rPr>
        <w:t>5</w:t>
      </w:r>
      <w:r w:rsidR="009412AE" w:rsidRPr="00880C4E">
        <w:rPr>
          <w:rFonts w:ascii="Tahoma" w:hAnsi="Tahoma" w:cs="Tahoma"/>
          <w:bCs/>
          <w:iCs/>
        </w:rPr>
        <w:t>,</w:t>
      </w:r>
      <w:r w:rsidR="00B86A69" w:rsidRPr="00880C4E">
        <w:rPr>
          <w:rFonts w:ascii="Tahoma" w:hAnsi="Tahoma" w:cs="Tahoma"/>
          <w:bCs/>
          <w:iCs/>
        </w:rPr>
        <w:t xml:space="preserve">00 zł </w:t>
      </w:r>
    </w:p>
    <w:p w14:paraId="2CBEF889" w14:textId="755AEDEA" w:rsidR="00B86A69" w:rsidRPr="008D504D" w:rsidRDefault="000716E8" w:rsidP="00B86A69">
      <w:pPr>
        <w:keepNext/>
        <w:overflowPunct/>
        <w:autoSpaceDE/>
        <w:adjustRightInd/>
        <w:ind w:left="426"/>
        <w:textAlignment w:val="auto"/>
        <w:outlineLvl w:val="1"/>
        <w:rPr>
          <w:rFonts w:ascii="Tahoma" w:hAnsi="Tahoma" w:cs="Tahoma"/>
          <w:bCs/>
          <w:iCs/>
        </w:rPr>
      </w:pPr>
      <w:r w:rsidRPr="00880C4E">
        <w:rPr>
          <w:rFonts w:ascii="Tahoma" w:hAnsi="Tahoma" w:cs="Tahoma"/>
          <w:bCs/>
          <w:iCs/>
        </w:rPr>
        <w:t xml:space="preserve">Wariant </w:t>
      </w:r>
      <w:r w:rsidR="00B86A69" w:rsidRPr="00880C4E">
        <w:rPr>
          <w:rFonts w:ascii="Tahoma" w:hAnsi="Tahoma" w:cs="Tahoma"/>
          <w:bCs/>
          <w:iCs/>
        </w:rPr>
        <w:t xml:space="preserve">IV </w:t>
      </w:r>
      <w:r w:rsidR="00615CE4" w:rsidRPr="00880C4E">
        <w:rPr>
          <w:rFonts w:ascii="Tahoma" w:hAnsi="Tahoma" w:cs="Tahoma"/>
          <w:bCs/>
          <w:iCs/>
        </w:rPr>
        <w:t>–</w:t>
      </w:r>
      <w:r w:rsidR="00B86A69" w:rsidRPr="00880C4E">
        <w:rPr>
          <w:rFonts w:ascii="Tahoma" w:hAnsi="Tahoma" w:cs="Tahoma"/>
          <w:bCs/>
          <w:iCs/>
        </w:rPr>
        <w:t xml:space="preserve"> </w:t>
      </w:r>
      <w:r w:rsidR="00615CE4" w:rsidRPr="00880C4E">
        <w:rPr>
          <w:rFonts w:ascii="Tahoma" w:hAnsi="Tahoma" w:cs="Tahoma"/>
          <w:bCs/>
          <w:iCs/>
        </w:rPr>
        <w:t>8</w:t>
      </w:r>
      <w:r w:rsidR="00A23F6A" w:rsidRPr="00880C4E">
        <w:rPr>
          <w:rFonts w:ascii="Tahoma" w:hAnsi="Tahoma" w:cs="Tahoma"/>
          <w:bCs/>
          <w:iCs/>
        </w:rPr>
        <w:t>5</w:t>
      </w:r>
      <w:r w:rsidR="00615CE4" w:rsidRPr="00880C4E">
        <w:rPr>
          <w:rFonts w:ascii="Tahoma" w:hAnsi="Tahoma" w:cs="Tahoma"/>
          <w:bCs/>
          <w:iCs/>
        </w:rPr>
        <w:t>,</w:t>
      </w:r>
      <w:r w:rsidR="00B86A69" w:rsidRPr="00880C4E">
        <w:rPr>
          <w:rFonts w:ascii="Tahoma" w:hAnsi="Tahoma" w:cs="Tahoma"/>
          <w:bCs/>
          <w:iCs/>
        </w:rPr>
        <w:t>00 zł</w:t>
      </w:r>
      <w:r w:rsidR="00B86A69" w:rsidRPr="008D504D">
        <w:rPr>
          <w:rFonts w:ascii="Tahoma" w:hAnsi="Tahoma" w:cs="Tahoma"/>
          <w:bCs/>
          <w:iCs/>
        </w:rPr>
        <w:t xml:space="preserve"> </w:t>
      </w:r>
    </w:p>
    <w:p w14:paraId="57C37B46" w14:textId="015D067F" w:rsidR="00384844" w:rsidRPr="008D504D" w:rsidRDefault="00384844" w:rsidP="00F960D0"/>
    <w:p w14:paraId="27092876"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b w:val="0"/>
          <w:sz w:val="20"/>
          <w:szCs w:val="20"/>
          <w:lang w:val="pl-PL"/>
        </w:rPr>
      </w:pPr>
      <w:r w:rsidRPr="008D504D">
        <w:rPr>
          <w:rFonts w:ascii="Tahoma" w:hAnsi="Tahoma" w:cs="Tahoma"/>
          <w:sz w:val="20"/>
          <w:szCs w:val="20"/>
          <w:lang w:val="pl-PL"/>
        </w:rPr>
        <w:t>Częstotliwość</w:t>
      </w:r>
      <w:r w:rsidRPr="006B5AF9">
        <w:rPr>
          <w:rFonts w:ascii="Tahoma" w:hAnsi="Tahoma" w:cs="Tahoma"/>
          <w:sz w:val="20"/>
          <w:szCs w:val="20"/>
          <w:lang w:val="pl-PL"/>
        </w:rPr>
        <w:t xml:space="preserve"> płatności składki</w:t>
      </w:r>
      <w:r w:rsidRPr="006B5AF9">
        <w:rPr>
          <w:rFonts w:ascii="Tahoma" w:hAnsi="Tahoma" w:cs="Tahoma"/>
          <w:b w:val="0"/>
          <w:sz w:val="20"/>
          <w:szCs w:val="20"/>
          <w:lang w:val="pl-PL"/>
        </w:rPr>
        <w:t>: miesięczna</w:t>
      </w:r>
      <w:r w:rsidR="00075486" w:rsidRPr="006B5AF9">
        <w:rPr>
          <w:rFonts w:ascii="Tahoma" w:hAnsi="Tahoma" w:cs="Tahoma"/>
          <w:b w:val="0"/>
          <w:sz w:val="20"/>
          <w:szCs w:val="20"/>
          <w:lang w:val="pl-PL"/>
        </w:rPr>
        <w:t>.</w:t>
      </w:r>
    </w:p>
    <w:p w14:paraId="25620C83" w14:textId="77777777" w:rsidR="00F960D0" w:rsidRPr="006B5AF9" w:rsidRDefault="00F960D0" w:rsidP="00F960D0"/>
    <w:p w14:paraId="3D86C8AB" w14:textId="77777777" w:rsidR="00F960D0" w:rsidRPr="006B5AF9" w:rsidRDefault="00F960D0" w:rsidP="00A30A6C">
      <w:pPr>
        <w:pStyle w:val="Nagwek2"/>
        <w:numPr>
          <w:ilvl w:val="0"/>
          <w:numId w:val="2"/>
        </w:numPr>
        <w:overflowPunct/>
        <w:autoSpaceDE/>
        <w:autoSpaceDN/>
        <w:adjustRightInd/>
        <w:ind w:left="426" w:hanging="426"/>
        <w:textAlignment w:val="auto"/>
        <w:rPr>
          <w:rFonts w:ascii="Tahoma" w:hAnsi="Tahoma" w:cs="Tahoma"/>
          <w:sz w:val="20"/>
          <w:szCs w:val="20"/>
          <w:lang w:val="pl-PL"/>
        </w:rPr>
      </w:pPr>
      <w:r w:rsidRPr="006B5AF9">
        <w:rPr>
          <w:rFonts w:ascii="Tahoma" w:hAnsi="Tahoma" w:cs="Tahoma"/>
          <w:sz w:val="20"/>
          <w:szCs w:val="20"/>
          <w:lang w:val="pl-PL"/>
        </w:rPr>
        <w:t>Weryfikacja medyczna</w:t>
      </w:r>
    </w:p>
    <w:p w14:paraId="76CD221B" w14:textId="79C3363E" w:rsidR="00EA0A4D" w:rsidRPr="00384844" w:rsidRDefault="00F960D0" w:rsidP="00EA0A4D">
      <w:pPr>
        <w:widowControl w:val="0"/>
        <w:shd w:val="clear" w:color="auto" w:fill="FFFFFF"/>
        <w:tabs>
          <w:tab w:val="left" w:pos="426"/>
        </w:tabs>
        <w:overflowPunct/>
        <w:ind w:left="426" w:right="7"/>
        <w:jc w:val="both"/>
        <w:textAlignment w:val="auto"/>
        <w:rPr>
          <w:rFonts w:ascii="Tahoma" w:hAnsi="Tahoma" w:cs="Tahoma"/>
        </w:rPr>
      </w:pPr>
      <w:r w:rsidRPr="00384844">
        <w:rPr>
          <w:rFonts w:ascii="Tahoma" w:hAnsi="Tahoma" w:cs="Tahoma"/>
        </w:rPr>
        <w:t xml:space="preserve">Zamawiający nie dopuszcza żądania przez Wykonawcę, wypełniania ankiet i kwestionariuszy medycznych, ani żadnych innych form oceny stanu zdrowia </w:t>
      </w:r>
      <w:r w:rsidR="00022379" w:rsidRPr="00B86A69">
        <w:rPr>
          <w:rFonts w:ascii="Tahoma" w:hAnsi="Tahoma" w:cs="Tahoma"/>
          <w:noProof/>
          <w:spacing w:val="-5"/>
        </w:rPr>
        <w:t xml:space="preserve">pracowników, </w:t>
      </w:r>
      <w:r w:rsidR="007B6C84">
        <w:rPr>
          <w:rFonts w:ascii="Tahoma" w:hAnsi="Tahoma" w:cs="Tahoma"/>
          <w:noProof/>
          <w:spacing w:val="-5"/>
        </w:rPr>
        <w:t xml:space="preserve">a także dotychczas ubezpieczonych </w:t>
      </w:r>
      <w:r w:rsidR="007B6C84" w:rsidRPr="00B86A69">
        <w:rPr>
          <w:rFonts w:ascii="Tahoma" w:hAnsi="Tahoma" w:cs="Tahoma"/>
          <w:noProof/>
          <w:spacing w:val="-5"/>
        </w:rPr>
        <w:t>(</w:t>
      </w:r>
      <w:r w:rsidR="007B6C84" w:rsidRPr="00B86A69">
        <w:rPr>
          <w:rFonts w:ascii="Tahoma" w:hAnsi="Tahoma" w:cs="Tahoma"/>
          <w:noProof/>
        </w:rPr>
        <w:t>to jest ubezpieczonych w ramach umowy ubezpieczenia grupowego na życie na dzień przed początkiem ochrony ubezpieczeniowej)</w:t>
      </w:r>
      <w:r w:rsidR="007B6C84">
        <w:rPr>
          <w:rFonts w:ascii="Tahoma" w:hAnsi="Tahoma" w:cs="Tahoma"/>
          <w:noProof/>
          <w:spacing w:val="-5"/>
        </w:rPr>
        <w:t xml:space="preserve"> </w:t>
      </w:r>
      <w:r w:rsidR="00022379" w:rsidRPr="00B86A69">
        <w:rPr>
          <w:rFonts w:ascii="Tahoma" w:hAnsi="Tahoma" w:cs="Tahoma"/>
          <w:noProof/>
          <w:spacing w:val="-5"/>
        </w:rPr>
        <w:t xml:space="preserve">i dotychczas ubezpieczonych </w:t>
      </w:r>
      <w:r w:rsidRPr="00F001E1">
        <w:rPr>
          <w:rFonts w:ascii="Tahoma" w:hAnsi="Tahoma" w:cs="Tahoma"/>
        </w:rPr>
        <w:t>członków</w:t>
      </w:r>
      <w:r w:rsidR="00467C48" w:rsidRPr="00926653">
        <w:rPr>
          <w:rFonts w:ascii="Tahoma" w:hAnsi="Tahoma" w:cs="Tahoma"/>
        </w:rPr>
        <w:t xml:space="preserve"> </w:t>
      </w:r>
      <w:r w:rsidRPr="00923CB1">
        <w:rPr>
          <w:rFonts w:ascii="Tahoma" w:hAnsi="Tahoma" w:cs="Tahoma"/>
        </w:rPr>
        <w:t>r</w:t>
      </w:r>
      <w:r w:rsidRPr="00384844">
        <w:rPr>
          <w:rFonts w:ascii="Tahoma" w:hAnsi="Tahoma" w:cs="Tahoma"/>
        </w:rPr>
        <w:t>odzin</w:t>
      </w:r>
      <w:r w:rsidR="007B6C84">
        <w:rPr>
          <w:rFonts w:ascii="Tahoma" w:hAnsi="Tahoma" w:cs="Tahoma"/>
        </w:rPr>
        <w:t xml:space="preserve"> pracowników</w:t>
      </w:r>
      <w:r w:rsidR="00EA0A4D" w:rsidRPr="00384844">
        <w:rPr>
          <w:rFonts w:ascii="Tahoma" w:hAnsi="Tahoma" w:cs="Tahoma"/>
        </w:rPr>
        <w:t>,</w:t>
      </w:r>
      <w:r w:rsidRPr="00384844">
        <w:rPr>
          <w:rFonts w:ascii="Tahoma" w:hAnsi="Tahoma" w:cs="Tahoma"/>
        </w:rPr>
        <w:t xml:space="preserve"> </w:t>
      </w:r>
      <w:r w:rsidR="00EA0A4D" w:rsidRPr="00384844">
        <w:rPr>
          <w:rFonts w:ascii="Tahoma" w:hAnsi="Tahoma" w:cs="Tahoma"/>
        </w:rPr>
        <w:t xml:space="preserve">jeżeli osoby te przystąpią do ubezpieczenia </w:t>
      </w:r>
      <w:r w:rsidR="00384844" w:rsidRPr="00337AB0">
        <w:rPr>
          <w:rFonts w:ascii="Tahoma" w:hAnsi="Tahoma" w:cs="Tahoma"/>
        </w:rPr>
        <w:t>w ciągu 3 miesięcy od daty początkowej</w:t>
      </w:r>
      <w:r w:rsidR="00F45581">
        <w:rPr>
          <w:rFonts w:ascii="Tahoma" w:hAnsi="Tahoma" w:cs="Tahoma"/>
        </w:rPr>
        <w:t>,</w:t>
      </w:r>
      <w:r w:rsidR="00384844" w:rsidRPr="00337AB0">
        <w:rPr>
          <w:rFonts w:ascii="Tahoma" w:hAnsi="Tahoma" w:cs="Tahoma"/>
        </w:rPr>
        <w:t xml:space="preserve"> tj. od </w:t>
      </w:r>
      <w:r w:rsidR="00384844" w:rsidRPr="00880C4E">
        <w:rPr>
          <w:rFonts w:ascii="Tahoma" w:hAnsi="Tahoma" w:cs="Tahoma"/>
        </w:rPr>
        <w:t>dnia 01.</w:t>
      </w:r>
      <w:r w:rsidR="006F6912" w:rsidRPr="00880C4E">
        <w:rPr>
          <w:rFonts w:ascii="Tahoma" w:hAnsi="Tahoma" w:cs="Tahoma"/>
        </w:rPr>
        <w:t>01</w:t>
      </w:r>
      <w:r w:rsidR="00384844" w:rsidRPr="00880C4E">
        <w:rPr>
          <w:rFonts w:ascii="Tahoma" w:hAnsi="Tahoma" w:cs="Tahoma"/>
        </w:rPr>
        <w:t>.202</w:t>
      </w:r>
      <w:r w:rsidR="006F6912" w:rsidRPr="00880C4E">
        <w:rPr>
          <w:rFonts w:ascii="Tahoma" w:hAnsi="Tahoma" w:cs="Tahoma"/>
        </w:rPr>
        <w:t>1</w:t>
      </w:r>
      <w:r w:rsidR="00384844" w:rsidRPr="00880C4E">
        <w:rPr>
          <w:rFonts w:ascii="Tahoma" w:hAnsi="Tahoma" w:cs="Tahoma"/>
        </w:rPr>
        <w:t>r.</w:t>
      </w:r>
      <w:r w:rsidR="00384844" w:rsidRPr="00384844">
        <w:rPr>
          <w:rFonts w:ascii="Tahoma" w:hAnsi="Tahoma" w:cs="Tahoma"/>
        </w:rPr>
        <w:t xml:space="preserve"> </w:t>
      </w:r>
      <w:r w:rsidR="00EA0A4D" w:rsidRPr="00384844">
        <w:rPr>
          <w:rFonts w:ascii="Tahoma" w:hAnsi="Tahoma" w:cs="Tahoma"/>
        </w:rPr>
        <w:t>poprzez złożenie deklaracji przystąpienia</w:t>
      </w:r>
      <w:r w:rsidR="007B6E0B" w:rsidRPr="00384844">
        <w:rPr>
          <w:rFonts w:ascii="Tahoma" w:hAnsi="Tahoma" w:cs="Tahoma"/>
        </w:rPr>
        <w:t>,</w:t>
      </w:r>
      <w:r w:rsidR="00EA0A4D" w:rsidRPr="00384844">
        <w:rPr>
          <w:rFonts w:ascii="Tahoma" w:hAnsi="Tahoma" w:cs="Tahoma"/>
        </w:rPr>
        <w:t xml:space="preserve"> a także</w:t>
      </w:r>
      <w:r w:rsidR="007B6E0B" w:rsidRPr="00384844">
        <w:rPr>
          <w:rFonts w:ascii="Tahoma" w:hAnsi="Tahoma" w:cs="Tahoma"/>
        </w:rPr>
        <w:t>:</w:t>
      </w:r>
    </w:p>
    <w:p w14:paraId="36A26BC8" w14:textId="1193EF5B" w:rsidR="007B6E0B" w:rsidRPr="00384844" w:rsidRDefault="00EA0A4D" w:rsidP="00876DBC">
      <w:pPr>
        <w:pStyle w:val="Akapitzlist"/>
        <w:widowControl w:val="0"/>
        <w:numPr>
          <w:ilvl w:val="0"/>
          <w:numId w:val="8"/>
        </w:numPr>
        <w:shd w:val="clear" w:color="auto" w:fill="FFFFFF"/>
        <w:overflowPunct/>
        <w:ind w:left="851" w:right="7"/>
        <w:jc w:val="both"/>
        <w:textAlignment w:val="auto"/>
        <w:rPr>
          <w:rFonts w:ascii="Tahoma" w:hAnsi="Tahoma" w:cs="Tahoma"/>
        </w:rPr>
      </w:pPr>
      <w:r w:rsidRPr="00384844">
        <w:rPr>
          <w:rFonts w:ascii="Tahoma" w:hAnsi="Tahoma" w:cs="Tahoma"/>
        </w:rPr>
        <w:t xml:space="preserve">przed upływem 3 miesięcy liczonych od nawiązania stosunku prawnego, jeżeli stosunek prawny Ubezpieczonego z Ubezpieczającym powstał po początku ochrony ubezpieczeniowej </w:t>
      </w:r>
      <w:r w:rsidR="007B6E0B" w:rsidRPr="00384844">
        <w:rPr>
          <w:rFonts w:ascii="Tahoma" w:hAnsi="Tahoma" w:cs="Tahoma"/>
        </w:rPr>
        <w:t>(dotyczy zarówno pracowników, jak i członków ich rodzin),</w:t>
      </w:r>
    </w:p>
    <w:p w14:paraId="100DA8CF" w14:textId="27AF7E97" w:rsidR="007B6E0B" w:rsidRPr="00384844" w:rsidRDefault="00EA0A4D" w:rsidP="00876DBC">
      <w:pPr>
        <w:pStyle w:val="Akapitzlist"/>
        <w:widowControl w:val="0"/>
        <w:numPr>
          <w:ilvl w:val="0"/>
          <w:numId w:val="8"/>
        </w:numPr>
        <w:shd w:val="clear" w:color="auto" w:fill="FFFFFF"/>
        <w:overflowPunct/>
        <w:ind w:left="851" w:right="7"/>
        <w:jc w:val="both"/>
        <w:textAlignment w:val="auto"/>
        <w:rPr>
          <w:rFonts w:ascii="Tahoma" w:hAnsi="Tahoma" w:cs="Tahoma"/>
        </w:rPr>
      </w:pPr>
      <w:r w:rsidRPr="00384844">
        <w:rPr>
          <w:rFonts w:ascii="Tahoma" w:hAnsi="Tahoma" w:cs="Tahoma"/>
        </w:rPr>
        <w:t>przed upływem 3 miesięcy liczonych od nabycia uprawnienia do przystąpienia do ubezpieczenia małżonków i pełnoletnich dzieci, tzn. w przypadku małżonka – 3 miesiące od daty ślubu, w przypadku dziecka – 3 miesiące od ukończenia 18 roku życia.</w:t>
      </w:r>
    </w:p>
    <w:p w14:paraId="7711B5CF" w14:textId="0BD94727" w:rsidR="007B6E0B" w:rsidRDefault="007B6E0B" w:rsidP="00EA0A4D">
      <w:pPr>
        <w:widowControl w:val="0"/>
        <w:shd w:val="clear" w:color="auto" w:fill="FFFFFF"/>
        <w:tabs>
          <w:tab w:val="left" w:pos="426"/>
        </w:tabs>
        <w:overflowPunct/>
        <w:ind w:left="426" w:right="7"/>
        <w:jc w:val="both"/>
        <w:textAlignment w:val="auto"/>
        <w:rPr>
          <w:rFonts w:ascii="Tahoma" w:hAnsi="Tahoma" w:cs="Tahoma"/>
        </w:rPr>
      </w:pPr>
    </w:p>
    <w:p w14:paraId="7D78B145" w14:textId="77777777" w:rsidR="0096124E" w:rsidRPr="006B5AF9" w:rsidRDefault="0096124E" w:rsidP="00A30A6C">
      <w:pPr>
        <w:numPr>
          <w:ilvl w:val="0"/>
          <w:numId w:val="2"/>
        </w:numPr>
        <w:shd w:val="clear" w:color="auto" w:fill="FFFFFF"/>
        <w:ind w:left="426" w:hanging="426"/>
        <w:jc w:val="both"/>
        <w:rPr>
          <w:rFonts w:ascii="Tahoma" w:hAnsi="Tahoma" w:cs="Tahoma"/>
          <w:b/>
          <w:iCs/>
        </w:rPr>
      </w:pPr>
      <w:r w:rsidRPr="006B5AF9">
        <w:rPr>
          <w:rFonts w:ascii="Tahoma" w:hAnsi="Tahoma" w:cs="Tahoma"/>
          <w:b/>
        </w:rPr>
        <w:t>Początek odpowiedzialności</w:t>
      </w:r>
    </w:p>
    <w:p w14:paraId="1A3593A3" w14:textId="77777777" w:rsidR="001C4A57" w:rsidRPr="006B5AF9" w:rsidRDefault="001C4A57" w:rsidP="001C4A57">
      <w:pPr>
        <w:shd w:val="clear" w:color="auto" w:fill="FFFFFF"/>
        <w:suppressAutoHyphens/>
        <w:overflowPunct/>
        <w:autoSpaceDE/>
        <w:autoSpaceDN/>
        <w:adjustRightInd/>
        <w:ind w:left="426"/>
        <w:jc w:val="both"/>
        <w:textAlignment w:val="auto"/>
        <w:rPr>
          <w:rFonts w:ascii="Tahoma" w:hAnsi="Tahoma" w:cs="Tahoma"/>
        </w:rPr>
      </w:pPr>
      <w:r w:rsidRPr="006B5AF9">
        <w:rPr>
          <w:rFonts w:ascii="Tahoma" w:hAnsi="Tahoma" w:cs="Tahoma"/>
        </w:rPr>
        <w:t>Odpowiedzialność Wykonawcy w stosunku do danego Ubezpieczonego rozpoczyna się pierwszego dnia miesiąca kalendarzowego następującego po miesiącu</w:t>
      </w:r>
      <w:r w:rsidR="00044FB4" w:rsidRPr="006B5AF9">
        <w:rPr>
          <w:rFonts w:ascii="Tahoma" w:hAnsi="Tahoma" w:cs="Tahoma"/>
        </w:rPr>
        <w:t>,</w:t>
      </w:r>
      <w:r w:rsidRPr="006B5AF9">
        <w:rPr>
          <w:rFonts w:ascii="Tahoma" w:hAnsi="Tahoma" w:cs="Tahoma"/>
        </w:rPr>
        <w:t xml:space="preserve"> w którym Ubezpieczony podpisał deklarację przystąpienia. </w:t>
      </w:r>
    </w:p>
    <w:p w14:paraId="146D9987" w14:textId="2CC96ACE" w:rsidR="00B14970" w:rsidRPr="006B5AF9" w:rsidRDefault="0096124E" w:rsidP="00B14970">
      <w:pPr>
        <w:shd w:val="clear" w:color="auto" w:fill="FFFFFF"/>
        <w:ind w:left="426"/>
        <w:jc w:val="both"/>
        <w:rPr>
          <w:rFonts w:ascii="Tahoma" w:hAnsi="Tahoma" w:cs="Tahoma"/>
        </w:rPr>
      </w:pPr>
      <w:r w:rsidRPr="006B5AF9">
        <w:rPr>
          <w:rFonts w:ascii="Tahoma" w:hAnsi="Tahoma" w:cs="Tahoma"/>
        </w:rPr>
        <w:t xml:space="preserve">Odpowiedzialność Wykonawcy nie może rozpocząć się </w:t>
      </w:r>
      <w:r w:rsidR="001C4A57" w:rsidRPr="006B5AF9">
        <w:rPr>
          <w:rFonts w:ascii="Tahoma" w:hAnsi="Tahoma" w:cs="Tahoma"/>
        </w:rPr>
        <w:t xml:space="preserve">jednak </w:t>
      </w:r>
      <w:r w:rsidRPr="006B5AF9">
        <w:rPr>
          <w:rFonts w:ascii="Tahoma" w:hAnsi="Tahoma" w:cs="Tahoma"/>
        </w:rPr>
        <w:t xml:space="preserve">wcześniej niż w dniu wskazanym </w:t>
      </w:r>
      <w:r w:rsidR="004C6B2E">
        <w:rPr>
          <w:rFonts w:ascii="Tahoma" w:hAnsi="Tahoma" w:cs="Tahoma"/>
        </w:rPr>
        <w:br/>
      </w:r>
      <w:r w:rsidRPr="006B5AF9">
        <w:rPr>
          <w:rFonts w:ascii="Tahoma" w:hAnsi="Tahoma" w:cs="Tahoma"/>
        </w:rPr>
        <w:t>w umowie ubezpieczenia jako początek ochrony ubezpieczeniowej, z zastrzeżeniem</w:t>
      </w:r>
      <w:r w:rsidR="000A082B" w:rsidRPr="006B5AF9">
        <w:rPr>
          <w:rFonts w:ascii="Tahoma" w:hAnsi="Tahoma" w:cs="Tahoma"/>
        </w:rPr>
        <w:t xml:space="preserve"> obowiązywania </w:t>
      </w:r>
      <w:r w:rsidR="000A082B" w:rsidRPr="001048BD">
        <w:rPr>
          <w:rFonts w:ascii="Tahoma" w:hAnsi="Tahoma" w:cs="Tahoma"/>
        </w:rPr>
        <w:t>zapisów pkt. 1.2</w:t>
      </w:r>
      <w:r w:rsidR="00D97171" w:rsidRPr="001048BD">
        <w:rPr>
          <w:rFonts w:ascii="Tahoma" w:hAnsi="Tahoma" w:cs="Tahoma"/>
        </w:rPr>
        <w:t>1</w:t>
      </w:r>
      <w:r w:rsidRPr="001048BD">
        <w:rPr>
          <w:rFonts w:ascii="Tahoma" w:hAnsi="Tahoma" w:cs="Tahoma"/>
        </w:rPr>
        <w:t xml:space="preserve"> </w:t>
      </w:r>
      <w:r w:rsidR="009658DC" w:rsidRPr="001048BD">
        <w:rPr>
          <w:rFonts w:ascii="Tahoma" w:hAnsi="Tahoma" w:cs="Tahoma"/>
        </w:rPr>
        <w:t xml:space="preserve">rozdział III </w:t>
      </w:r>
      <w:r w:rsidRPr="001048BD">
        <w:rPr>
          <w:rFonts w:ascii="Tahoma" w:hAnsi="Tahoma" w:cs="Tahoma"/>
        </w:rPr>
        <w:t>(</w:t>
      </w:r>
      <w:r w:rsidR="00B14970" w:rsidRPr="001048BD">
        <w:rPr>
          <w:rFonts w:ascii="Tahoma" w:hAnsi="Tahoma" w:cs="Tahoma"/>
        </w:rPr>
        <w:t xml:space="preserve">Ryzyko istniejące </w:t>
      </w:r>
      <w:r w:rsidR="001A4265" w:rsidRPr="001048BD">
        <w:rPr>
          <w:rFonts w:ascii="Tahoma" w:hAnsi="Tahoma" w:cs="Tahoma"/>
        </w:rPr>
        <w:t xml:space="preserve">- </w:t>
      </w:r>
      <w:proofErr w:type="spellStart"/>
      <w:r w:rsidR="00B14970" w:rsidRPr="001048BD">
        <w:rPr>
          <w:rFonts w:ascii="Tahoma" w:hAnsi="Tahoma" w:cs="Tahoma"/>
        </w:rPr>
        <w:t>Pre</w:t>
      </w:r>
      <w:proofErr w:type="spellEnd"/>
      <w:r w:rsidR="00B14970" w:rsidRPr="001048BD">
        <w:rPr>
          <w:rFonts w:ascii="Tahoma" w:hAnsi="Tahoma" w:cs="Tahoma"/>
        </w:rPr>
        <w:t xml:space="preserve"> </w:t>
      </w:r>
      <w:proofErr w:type="spellStart"/>
      <w:r w:rsidR="00B14970" w:rsidRPr="001048BD">
        <w:rPr>
          <w:rFonts w:ascii="Tahoma" w:hAnsi="Tahoma" w:cs="Tahoma"/>
        </w:rPr>
        <w:t>existing</w:t>
      </w:r>
      <w:proofErr w:type="spellEnd"/>
      <w:r w:rsidR="00B14970" w:rsidRPr="001048BD">
        <w:rPr>
          <w:rFonts w:ascii="Tahoma" w:hAnsi="Tahoma" w:cs="Tahoma"/>
        </w:rPr>
        <w:t xml:space="preserve">) </w:t>
      </w:r>
      <w:r w:rsidRPr="001048BD">
        <w:rPr>
          <w:rFonts w:ascii="Tahoma" w:hAnsi="Tahoma" w:cs="Tahoma"/>
        </w:rPr>
        <w:t>niniejszego opisu przedmiotu zamówienia</w:t>
      </w:r>
      <w:r w:rsidR="00B14970" w:rsidRPr="001048BD">
        <w:rPr>
          <w:rFonts w:ascii="Tahoma" w:hAnsi="Tahoma" w:cs="Tahoma"/>
        </w:rPr>
        <w:t>.</w:t>
      </w:r>
    </w:p>
    <w:p w14:paraId="4BA78431" w14:textId="18E6FE63" w:rsidR="0096124E" w:rsidRDefault="0096124E" w:rsidP="0096124E">
      <w:pPr>
        <w:shd w:val="clear" w:color="auto" w:fill="FFFFFF"/>
        <w:ind w:left="360"/>
        <w:jc w:val="both"/>
        <w:rPr>
          <w:rFonts w:ascii="Tahoma" w:hAnsi="Tahoma" w:cs="Tahoma"/>
          <w:color w:val="FF0000"/>
        </w:rPr>
      </w:pPr>
    </w:p>
    <w:p w14:paraId="72BF9E51" w14:textId="7739F70C" w:rsidR="00B768D8" w:rsidRPr="00B768D8" w:rsidRDefault="00880C4E" w:rsidP="00880C4E">
      <w:pPr>
        <w:pStyle w:val="Akapitzlist"/>
        <w:numPr>
          <w:ilvl w:val="0"/>
          <w:numId w:val="2"/>
        </w:numPr>
      </w:pPr>
      <w:r>
        <w:rPr>
          <w:rFonts w:ascii="Tahoma" w:hAnsi="Tahoma" w:cs="Tahoma"/>
          <w:b/>
        </w:rPr>
        <w:t xml:space="preserve"> </w:t>
      </w:r>
      <w:r w:rsidR="0096124E" w:rsidRPr="00880C4E">
        <w:rPr>
          <w:rFonts w:ascii="Tahoma" w:hAnsi="Tahoma" w:cs="Tahoma"/>
          <w:b/>
        </w:rPr>
        <w:t>Koniec odpowiedzialności</w:t>
      </w:r>
    </w:p>
    <w:p w14:paraId="0228BA52" w14:textId="77777777" w:rsidR="0096124E" w:rsidRPr="006B5AF9" w:rsidRDefault="0096124E" w:rsidP="00B768D8">
      <w:pPr>
        <w:ind w:left="426"/>
        <w:jc w:val="both"/>
        <w:rPr>
          <w:rFonts w:ascii="Tahoma" w:hAnsi="Tahoma" w:cs="Tahoma"/>
        </w:rPr>
      </w:pPr>
      <w:r w:rsidRPr="006B5AF9">
        <w:rPr>
          <w:rFonts w:ascii="Tahoma" w:hAnsi="Tahoma" w:cs="Tahoma"/>
        </w:rPr>
        <w:t xml:space="preserve">Odpowiedzialność </w:t>
      </w:r>
      <w:r w:rsidR="001A4265" w:rsidRPr="006B5AF9">
        <w:rPr>
          <w:rFonts w:ascii="Tahoma" w:hAnsi="Tahoma" w:cs="Tahoma"/>
        </w:rPr>
        <w:t>Wykonawcy w stosunku do danego U</w:t>
      </w:r>
      <w:r w:rsidRPr="006B5AF9">
        <w:rPr>
          <w:rFonts w:ascii="Tahoma" w:hAnsi="Tahoma" w:cs="Tahoma"/>
        </w:rPr>
        <w:t>bezpieczonego kończy się w dniu zaistnienia którejkolwiek z poniższych okoliczności:</w:t>
      </w:r>
    </w:p>
    <w:p w14:paraId="6F80872C" w14:textId="77777777" w:rsidR="0096124E" w:rsidRPr="006B5AF9" w:rsidRDefault="001A4265" w:rsidP="00876DBC">
      <w:pPr>
        <w:numPr>
          <w:ilvl w:val="0"/>
          <w:numId w:val="7"/>
        </w:numPr>
        <w:ind w:hanging="294"/>
        <w:jc w:val="both"/>
        <w:rPr>
          <w:rFonts w:ascii="Tahoma" w:hAnsi="Tahoma" w:cs="Tahoma"/>
        </w:rPr>
      </w:pPr>
      <w:r w:rsidRPr="006B5AF9">
        <w:rPr>
          <w:rFonts w:ascii="Tahoma" w:hAnsi="Tahoma" w:cs="Tahoma"/>
        </w:rPr>
        <w:t>zgonu U</w:t>
      </w:r>
      <w:r w:rsidR="0096124E" w:rsidRPr="006B5AF9">
        <w:rPr>
          <w:rFonts w:ascii="Tahoma" w:hAnsi="Tahoma" w:cs="Tahoma"/>
        </w:rPr>
        <w:t>bezpieczonego,</w:t>
      </w:r>
    </w:p>
    <w:p w14:paraId="30CE8359" w14:textId="486B6DA3" w:rsidR="0096124E" w:rsidRPr="006B5AF9" w:rsidRDefault="0096124E" w:rsidP="00876DBC">
      <w:pPr>
        <w:numPr>
          <w:ilvl w:val="0"/>
          <w:numId w:val="7"/>
        </w:numPr>
        <w:ind w:hanging="294"/>
        <w:jc w:val="both"/>
        <w:rPr>
          <w:rFonts w:ascii="Tahoma" w:hAnsi="Tahoma" w:cs="Tahoma"/>
        </w:rPr>
      </w:pPr>
      <w:r w:rsidRPr="006B5AF9">
        <w:rPr>
          <w:rFonts w:ascii="Tahoma" w:hAnsi="Tahoma" w:cs="Tahoma"/>
        </w:rPr>
        <w:t>braku zapłaty składki za dany mies</w:t>
      </w:r>
      <w:r w:rsidR="001A4265" w:rsidRPr="006B5AF9">
        <w:rPr>
          <w:rFonts w:ascii="Tahoma" w:hAnsi="Tahoma" w:cs="Tahoma"/>
        </w:rPr>
        <w:t xml:space="preserve">iąc, z </w:t>
      </w:r>
      <w:r w:rsidR="006F267C">
        <w:rPr>
          <w:rFonts w:ascii="Tahoma" w:hAnsi="Tahoma" w:cs="Tahoma"/>
        </w:rPr>
        <w:t xml:space="preserve">upływem 1 miesiąca, licząc od końca okresu, za który została przekazana ostatnia składka; odpowiedzialność Wykonawcy w stosunku do Ubezpieczonego zostaje wznowiona z zachowaniem ciągłości odpowiedzialności w przypadku uzupełnienia zaległości, </w:t>
      </w:r>
    </w:p>
    <w:p w14:paraId="7D91A826" w14:textId="77777777" w:rsidR="0096124E" w:rsidRPr="006B5AF9" w:rsidRDefault="0096124E" w:rsidP="00876DBC">
      <w:pPr>
        <w:numPr>
          <w:ilvl w:val="0"/>
          <w:numId w:val="7"/>
        </w:numPr>
        <w:ind w:hanging="294"/>
        <w:jc w:val="both"/>
        <w:rPr>
          <w:rFonts w:ascii="Tahoma" w:hAnsi="Tahoma" w:cs="Tahoma"/>
        </w:rPr>
      </w:pPr>
      <w:r w:rsidRPr="006B5AF9">
        <w:rPr>
          <w:rFonts w:ascii="Tahoma" w:hAnsi="Tahoma" w:cs="Tahoma"/>
        </w:rPr>
        <w:t>upływu okresu, za jaki przekazano składkę, jeżeli w tym okresie</w:t>
      </w:r>
      <w:r w:rsidR="001A4265" w:rsidRPr="006B5AF9">
        <w:rPr>
          <w:rFonts w:ascii="Tahoma" w:hAnsi="Tahoma" w:cs="Tahoma"/>
        </w:rPr>
        <w:t xml:space="preserve"> ustał stosunek prawny łączący Ubezpieczonego </w:t>
      </w:r>
      <w:r w:rsidR="002B11E3" w:rsidRPr="006B5AF9">
        <w:rPr>
          <w:rFonts w:ascii="Tahoma" w:hAnsi="Tahoma" w:cs="Tahoma"/>
        </w:rPr>
        <w:t xml:space="preserve">pracownika </w:t>
      </w:r>
      <w:r w:rsidR="001A4265" w:rsidRPr="006B5AF9">
        <w:rPr>
          <w:rFonts w:ascii="Tahoma" w:hAnsi="Tahoma" w:cs="Tahoma"/>
        </w:rPr>
        <w:t>z U</w:t>
      </w:r>
      <w:r w:rsidRPr="006B5AF9">
        <w:rPr>
          <w:rFonts w:ascii="Tahoma" w:hAnsi="Tahoma" w:cs="Tahoma"/>
        </w:rPr>
        <w:t>bezpieczającym*,</w:t>
      </w:r>
    </w:p>
    <w:p w14:paraId="57ECAA32" w14:textId="77777777" w:rsidR="0096124E" w:rsidRPr="006B5AF9" w:rsidRDefault="0096124E" w:rsidP="00876DBC">
      <w:pPr>
        <w:numPr>
          <w:ilvl w:val="0"/>
          <w:numId w:val="7"/>
        </w:numPr>
        <w:ind w:hanging="294"/>
        <w:jc w:val="both"/>
        <w:rPr>
          <w:rFonts w:ascii="Tahoma" w:hAnsi="Tahoma" w:cs="Tahoma"/>
        </w:rPr>
      </w:pPr>
      <w:r w:rsidRPr="006B5AF9">
        <w:rPr>
          <w:rFonts w:ascii="Tahoma" w:hAnsi="Tahoma" w:cs="Tahoma"/>
        </w:rPr>
        <w:lastRenderedPageBreak/>
        <w:t>upływu okresu, za jaki przekazano składkę, je</w:t>
      </w:r>
      <w:r w:rsidR="001A4265" w:rsidRPr="006B5AF9">
        <w:rPr>
          <w:rFonts w:ascii="Tahoma" w:hAnsi="Tahoma" w:cs="Tahoma"/>
        </w:rPr>
        <w:t>żeli U</w:t>
      </w:r>
      <w:r w:rsidRPr="006B5AF9">
        <w:rPr>
          <w:rFonts w:ascii="Tahoma" w:hAnsi="Tahoma" w:cs="Tahoma"/>
        </w:rPr>
        <w:t xml:space="preserve">bezpieczony złożył </w:t>
      </w:r>
      <w:r w:rsidRPr="006B5AF9">
        <w:rPr>
          <w:rFonts w:ascii="Tahoma" w:hAnsi="Tahoma" w:cs="Tahoma"/>
          <w:color w:val="000000"/>
        </w:rPr>
        <w:t>Ubezpieczającemu</w:t>
      </w:r>
      <w:r w:rsidRPr="006B5AF9">
        <w:rPr>
          <w:rFonts w:ascii="Tahoma" w:hAnsi="Tahoma" w:cs="Tahoma"/>
        </w:rPr>
        <w:t xml:space="preserve"> pisemne oświadczenie o rezygnacji z ubezpieczenia,</w:t>
      </w:r>
    </w:p>
    <w:p w14:paraId="2D4A2BB0" w14:textId="77777777" w:rsidR="0096124E" w:rsidRPr="006B5AF9" w:rsidRDefault="0096124E" w:rsidP="00876DBC">
      <w:pPr>
        <w:numPr>
          <w:ilvl w:val="0"/>
          <w:numId w:val="7"/>
        </w:numPr>
        <w:ind w:hanging="294"/>
        <w:jc w:val="both"/>
        <w:rPr>
          <w:rFonts w:ascii="Tahoma" w:hAnsi="Tahoma" w:cs="Tahoma"/>
        </w:rPr>
      </w:pPr>
      <w:r w:rsidRPr="006B5AF9">
        <w:rPr>
          <w:rFonts w:ascii="Tahoma" w:hAnsi="Tahoma" w:cs="Tahoma"/>
        </w:rPr>
        <w:t>upływu czasu trwania umowy,</w:t>
      </w:r>
    </w:p>
    <w:p w14:paraId="117ACB84" w14:textId="77777777" w:rsidR="0096124E" w:rsidRPr="006B5AF9" w:rsidRDefault="0096124E" w:rsidP="00876DBC">
      <w:pPr>
        <w:numPr>
          <w:ilvl w:val="0"/>
          <w:numId w:val="7"/>
        </w:numPr>
        <w:ind w:hanging="294"/>
        <w:jc w:val="both"/>
        <w:rPr>
          <w:rFonts w:ascii="Tahoma" w:hAnsi="Tahoma" w:cs="Tahoma"/>
        </w:rPr>
      </w:pPr>
      <w:r w:rsidRPr="006B5AF9">
        <w:rPr>
          <w:rFonts w:ascii="Tahoma" w:hAnsi="Tahoma" w:cs="Tahoma"/>
        </w:rPr>
        <w:t>upływu okresu wypowiedzenia umowy ubezpieczenia.</w:t>
      </w:r>
    </w:p>
    <w:p w14:paraId="2EDE52DB" w14:textId="77777777" w:rsidR="0096124E" w:rsidRPr="006B5AF9" w:rsidRDefault="0096124E" w:rsidP="0096124E">
      <w:pPr>
        <w:ind w:left="360"/>
        <w:jc w:val="both"/>
        <w:rPr>
          <w:rFonts w:ascii="Tahoma" w:hAnsi="Tahoma" w:cs="Tahoma"/>
        </w:rPr>
      </w:pPr>
      <w:r w:rsidRPr="006B5AF9">
        <w:rPr>
          <w:rFonts w:ascii="Tahoma" w:hAnsi="Tahoma" w:cs="Tahoma"/>
        </w:rPr>
        <w:t>* Z zastrzeżeniem, iż odpowiedzialność Wykonawcy w stosunku do ubezpieczonego zostaje przedłużona o 1 miesiąc po ustan</w:t>
      </w:r>
      <w:r w:rsidR="001A4265" w:rsidRPr="006B5AF9">
        <w:rPr>
          <w:rFonts w:ascii="Tahoma" w:hAnsi="Tahoma" w:cs="Tahoma"/>
        </w:rPr>
        <w:t>iu stosunku prawnego łączącego Ubezpieczonego</w:t>
      </w:r>
      <w:r w:rsidR="00A8374C">
        <w:rPr>
          <w:rFonts w:ascii="Tahoma" w:hAnsi="Tahoma" w:cs="Tahoma"/>
        </w:rPr>
        <w:t xml:space="preserve"> pracownika </w:t>
      </w:r>
      <w:r w:rsidR="001A4265" w:rsidRPr="006B5AF9">
        <w:rPr>
          <w:rFonts w:ascii="Tahoma" w:hAnsi="Tahoma" w:cs="Tahoma"/>
        </w:rPr>
        <w:t>z U</w:t>
      </w:r>
      <w:r w:rsidRPr="006B5AF9">
        <w:rPr>
          <w:rFonts w:ascii="Tahoma" w:hAnsi="Tahoma" w:cs="Tahoma"/>
        </w:rPr>
        <w:t>bezpieczającym pod warunkiem przekazania składki za ten miesiąc.</w:t>
      </w:r>
    </w:p>
    <w:p w14:paraId="0D53427F" w14:textId="55CC19AC" w:rsidR="0094551F" w:rsidRDefault="0094551F" w:rsidP="0094551F">
      <w:pPr>
        <w:jc w:val="both"/>
        <w:rPr>
          <w:rFonts w:ascii="Tahoma" w:hAnsi="Tahoma" w:cs="Tahoma"/>
        </w:rPr>
      </w:pPr>
    </w:p>
    <w:p w14:paraId="4CA29606" w14:textId="77777777" w:rsidR="0094551F" w:rsidRPr="006B5AF9" w:rsidRDefault="0094551F" w:rsidP="0094551F">
      <w:pPr>
        <w:jc w:val="both"/>
        <w:rPr>
          <w:rFonts w:ascii="Tahoma" w:hAnsi="Tahoma" w:cs="Tahoma"/>
        </w:rPr>
      </w:pPr>
    </w:p>
    <w:p w14:paraId="620271D9" w14:textId="77777777" w:rsidR="00F960D0" w:rsidRPr="00F41993"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F41993">
        <w:rPr>
          <w:rFonts w:ascii="Tahoma" w:hAnsi="Tahoma" w:cs="Tahoma"/>
          <w:b/>
          <w:sz w:val="20"/>
          <w:szCs w:val="20"/>
          <w:lang w:val="pl-PL"/>
        </w:rPr>
        <w:t xml:space="preserve">INFORMACJE O PRZEBIEGU UBEZPIECZENIA </w:t>
      </w:r>
    </w:p>
    <w:p w14:paraId="12D686CC" w14:textId="77777777" w:rsidR="00E90A22" w:rsidRPr="006B5AF9" w:rsidRDefault="00E90A22" w:rsidP="00F960D0">
      <w:pPr>
        <w:jc w:val="both"/>
        <w:rPr>
          <w:rFonts w:ascii="Tahoma" w:hAnsi="Tahoma" w:cs="Tahoma"/>
          <w:color w:val="00B050"/>
        </w:rPr>
      </w:pPr>
    </w:p>
    <w:p w14:paraId="1E75CA99" w14:textId="0A75ADE5" w:rsidR="006B6D93" w:rsidRPr="001B5042" w:rsidRDefault="006B6D93" w:rsidP="006B6D93">
      <w:pPr>
        <w:jc w:val="both"/>
        <w:textAlignment w:val="auto"/>
        <w:rPr>
          <w:rFonts w:ascii="Tahoma" w:hAnsi="Tahoma" w:cs="Tahoma"/>
          <w:noProof/>
        </w:rPr>
      </w:pPr>
      <w:r w:rsidRPr="006B6D93">
        <w:rPr>
          <w:rFonts w:ascii="Tahoma" w:hAnsi="Tahoma" w:cs="Tahoma"/>
          <w:noProof/>
        </w:rPr>
        <w:t xml:space="preserve">Pracownicy </w:t>
      </w:r>
      <w:r w:rsidR="00BD4182">
        <w:rPr>
          <w:rFonts w:ascii="Tahoma" w:hAnsi="Tahoma" w:cs="Tahoma"/>
        </w:rPr>
        <w:t xml:space="preserve">Zespołu Opieki Zdrowotnej w Oświęcimiu </w:t>
      </w:r>
      <w:r w:rsidRPr="006B6D93">
        <w:rPr>
          <w:rFonts w:ascii="Tahoma" w:hAnsi="Tahoma" w:cs="Tahoma"/>
          <w:noProof/>
        </w:rPr>
        <w:t xml:space="preserve">oraz członkowie ich rodzin są aktualnie ubezpieczeni na </w:t>
      </w:r>
      <w:r w:rsidRPr="0083151C">
        <w:rPr>
          <w:rFonts w:ascii="Tahoma" w:hAnsi="Tahoma" w:cs="Tahoma"/>
          <w:noProof/>
        </w:rPr>
        <w:t>podstawie umowy grupowego ubezpieczenia na życie</w:t>
      </w:r>
      <w:r w:rsidR="00A80382">
        <w:rPr>
          <w:rFonts w:ascii="Tahoma" w:hAnsi="Tahoma" w:cs="Tahoma"/>
          <w:noProof/>
        </w:rPr>
        <w:t xml:space="preserve">. </w:t>
      </w:r>
    </w:p>
    <w:p w14:paraId="15003E20" w14:textId="6A6B236C" w:rsidR="001B5042" w:rsidRPr="006D2D22" w:rsidRDefault="00A353A1" w:rsidP="001B5042">
      <w:pPr>
        <w:jc w:val="both"/>
        <w:textAlignment w:val="auto"/>
        <w:rPr>
          <w:rFonts w:ascii="Tahoma" w:hAnsi="Tahoma" w:cs="Tahoma"/>
          <w:noProof/>
        </w:rPr>
      </w:pPr>
      <w:r w:rsidRPr="006D2D22">
        <w:rPr>
          <w:rFonts w:ascii="Tahoma" w:hAnsi="Tahoma" w:cs="Tahoma"/>
          <w:noProof/>
        </w:rPr>
        <w:t>Szkodowość złożona</w:t>
      </w:r>
      <w:r w:rsidR="006B6D93" w:rsidRPr="006D2D22">
        <w:rPr>
          <w:rFonts w:ascii="Tahoma" w:hAnsi="Tahoma" w:cs="Tahoma"/>
          <w:noProof/>
        </w:rPr>
        <w:t xml:space="preserve"> </w:t>
      </w:r>
      <w:r w:rsidR="001B5042" w:rsidRPr="006D2D22">
        <w:rPr>
          <w:rFonts w:ascii="Tahoma" w:hAnsi="Tahoma" w:cs="Tahoma"/>
          <w:noProof/>
        </w:rPr>
        <w:t xml:space="preserve">w okresie </w:t>
      </w:r>
      <w:r w:rsidR="00605D51" w:rsidRPr="006D2D22">
        <w:rPr>
          <w:rFonts w:ascii="Tahoma" w:hAnsi="Tahoma" w:cs="Tahoma"/>
          <w:noProof/>
        </w:rPr>
        <w:t xml:space="preserve">od 01.01.2018r. do 30.06.2020r. </w:t>
      </w:r>
      <w:r w:rsidR="001B5042" w:rsidRPr="006D2D22">
        <w:rPr>
          <w:rFonts w:ascii="Tahoma" w:hAnsi="Tahoma" w:cs="Tahoma"/>
          <w:noProof/>
        </w:rPr>
        <w:t xml:space="preserve">wyniosła </w:t>
      </w:r>
      <w:r w:rsidR="00C11115" w:rsidRPr="006D2D22">
        <w:rPr>
          <w:rFonts w:ascii="Tahoma" w:hAnsi="Tahoma" w:cs="Tahoma"/>
          <w:noProof/>
        </w:rPr>
        <w:t>98</w:t>
      </w:r>
      <w:r w:rsidR="001B5042" w:rsidRPr="006D2D22">
        <w:rPr>
          <w:rFonts w:ascii="Tahoma" w:hAnsi="Tahoma" w:cs="Tahoma"/>
          <w:noProof/>
        </w:rPr>
        <w:t>%.</w:t>
      </w:r>
    </w:p>
    <w:p w14:paraId="0E92CF58" w14:textId="14624870" w:rsidR="00F960D0" w:rsidRPr="001B5042" w:rsidRDefault="00F960D0" w:rsidP="001B5042">
      <w:pPr>
        <w:jc w:val="both"/>
        <w:textAlignment w:val="auto"/>
        <w:rPr>
          <w:rFonts w:ascii="Tahoma" w:hAnsi="Tahoma" w:cs="Tahoma"/>
          <w:noProof/>
        </w:rPr>
      </w:pPr>
    </w:p>
    <w:p w14:paraId="434BBCC8" w14:textId="77777777" w:rsidR="00384844" w:rsidRPr="006B5AF9" w:rsidRDefault="00384844" w:rsidP="00F960D0">
      <w:pPr>
        <w:rPr>
          <w:rFonts w:ascii="Tahoma" w:hAnsi="Tahoma" w:cs="Tahoma"/>
          <w:b/>
          <w:color w:val="C00000"/>
          <w:highlight w:val="yellow"/>
        </w:rPr>
      </w:pPr>
    </w:p>
    <w:p w14:paraId="31291F5D"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OBLIGATORYJNY ZAKRES I WARUNKI UBEZPIECZENIA</w:t>
      </w:r>
    </w:p>
    <w:p w14:paraId="11A4F5B3" w14:textId="77777777" w:rsidR="00F960D0" w:rsidRPr="006B5AF9" w:rsidRDefault="00F960D0" w:rsidP="00F960D0">
      <w:pPr>
        <w:rPr>
          <w:rFonts w:ascii="Tahoma" w:hAnsi="Tahoma" w:cs="Tahoma"/>
          <w:bCs/>
          <w:i/>
          <w:iCs/>
        </w:rPr>
      </w:pPr>
    </w:p>
    <w:p w14:paraId="00728F60" w14:textId="77777777" w:rsidR="00F960D0" w:rsidRPr="006B5AF9" w:rsidRDefault="00F960D0" w:rsidP="00876DBC">
      <w:pPr>
        <w:pStyle w:val="Nagwek2"/>
        <w:numPr>
          <w:ilvl w:val="0"/>
          <w:numId w:val="4"/>
        </w:numPr>
        <w:overflowPunct/>
        <w:autoSpaceDE/>
        <w:autoSpaceDN/>
        <w:adjustRightInd/>
        <w:ind w:left="426" w:hanging="426"/>
        <w:jc w:val="both"/>
        <w:textAlignment w:val="auto"/>
        <w:rPr>
          <w:rFonts w:ascii="Tahoma" w:hAnsi="Tahoma" w:cs="Tahoma"/>
          <w:sz w:val="20"/>
          <w:szCs w:val="20"/>
          <w:lang w:val="pl-PL"/>
        </w:rPr>
      </w:pPr>
      <w:r w:rsidRPr="006B5AF9">
        <w:rPr>
          <w:rFonts w:ascii="Tahoma" w:hAnsi="Tahoma" w:cs="Tahoma"/>
          <w:sz w:val="20"/>
          <w:szCs w:val="20"/>
          <w:lang w:val="pl-PL"/>
        </w:rPr>
        <w:t xml:space="preserve">Do ubezpieczenia mają zastosowanie następujące warunki: </w:t>
      </w:r>
    </w:p>
    <w:p w14:paraId="45F303F5" w14:textId="77777777" w:rsidR="00F960D0" w:rsidRPr="006B5AF9" w:rsidRDefault="00F960D0" w:rsidP="00F960D0"/>
    <w:p w14:paraId="67E699DF" w14:textId="544388E9" w:rsidR="00F960D0" w:rsidRPr="00254DA9" w:rsidRDefault="00F960D0" w:rsidP="00876DBC">
      <w:pPr>
        <w:pStyle w:val="Default"/>
        <w:numPr>
          <w:ilvl w:val="1"/>
          <w:numId w:val="5"/>
        </w:numPr>
        <w:ind w:left="567" w:hanging="567"/>
        <w:jc w:val="both"/>
        <w:rPr>
          <w:rFonts w:ascii="Tahoma" w:hAnsi="Tahoma" w:cs="Tahoma"/>
          <w:sz w:val="20"/>
          <w:szCs w:val="20"/>
        </w:rPr>
      </w:pPr>
      <w:r w:rsidRPr="00254DA9">
        <w:rPr>
          <w:rFonts w:ascii="Tahoma" w:hAnsi="Tahoma" w:cs="Tahoma"/>
          <w:sz w:val="20"/>
          <w:szCs w:val="20"/>
        </w:rPr>
        <w:t>Pracownik będzie obciążony składką za ub</w:t>
      </w:r>
      <w:r w:rsidR="006D41F5" w:rsidRPr="00254DA9">
        <w:rPr>
          <w:rFonts w:ascii="Tahoma" w:hAnsi="Tahoma" w:cs="Tahoma"/>
          <w:sz w:val="20"/>
          <w:szCs w:val="20"/>
        </w:rPr>
        <w:t>ezpieczeni</w:t>
      </w:r>
      <w:r w:rsidR="00254DA9">
        <w:rPr>
          <w:rFonts w:ascii="Tahoma" w:hAnsi="Tahoma" w:cs="Tahoma"/>
          <w:sz w:val="20"/>
          <w:szCs w:val="20"/>
        </w:rPr>
        <w:t>e członka rodziny</w:t>
      </w:r>
      <w:r w:rsidRPr="00254DA9">
        <w:rPr>
          <w:rFonts w:ascii="Tahoma" w:hAnsi="Tahoma" w:cs="Tahoma"/>
          <w:sz w:val="20"/>
          <w:szCs w:val="20"/>
        </w:rPr>
        <w:t xml:space="preserve">. </w:t>
      </w:r>
    </w:p>
    <w:p w14:paraId="579ADDE1" w14:textId="0BDBD1AC" w:rsidR="003C3E28" w:rsidRPr="00254DA9" w:rsidRDefault="006E082F" w:rsidP="00876DBC">
      <w:pPr>
        <w:pStyle w:val="Default"/>
        <w:numPr>
          <w:ilvl w:val="1"/>
          <w:numId w:val="5"/>
        </w:numPr>
        <w:ind w:left="567" w:hanging="567"/>
        <w:jc w:val="both"/>
        <w:rPr>
          <w:rFonts w:ascii="Tahoma" w:hAnsi="Tahoma" w:cs="Tahoma"/>
          <w:sz w:val="20"/>
          <w:szCs w:val="20"/>
        </w:rPr>
      </w:pPr>
      <w:r w:rsidRPr="00254DA9">
        <w:rPr>
          <w:rFonts w:ascii="Tahoma" w:hAnsi="Tahoma" w:cs="Tahoma"/>
          <w:noProof/>
          <w:sz w:val="20"/>
          <w:szCs w:val="20"/>
        </w:rPr>
        <w:t xml:space="preserve">Wykonawca zobowiązuje się do przyjęcia do ubezpieczenia </w:t>
      </w:r>
      <w:r w:rsidR="00254DA9" w:rsidRPr="00254DA9">
        <w:rPr>
          <w:rFonts w:ascii="Tahoma" w:hAnsi="Tahoma" w:cs="Tahoma"/>
          <w:sz w:val="20"/>
          <w:szCs w:val="20"/>
        </w:rPr>
        <w:t>pracowników</w:t>
      </w:r>
      <w:r w:rsidR="00BA50A8">
        <w:rPr>
          <w:rFonts w:ascii="Tahoma" w:hAnsi="Tahoma" w:cs="Tahoma"/>
          <w:sz w:val="20"/>
          <w:szCs w:val="20"/>
        </w:rPr>
        <w:t xml:space="preserve"> </w:t>
      </w:r>
      <w:r w:rsidR="00254DA9" w:rsidRPr="00254DA9">
        <w:rPr>
          <w:rFonts w:ascii="Tahoma" w:hAnsi="Tahoma" w:cs="Tahoma"/>
          <w:sz w:val="20"/>
          <w:szCs w:val="20"/>
        </w:rPr>
        <w:t xml:space="preserve">oraz członków ich rodzin </w:t>
      </w:r>
      <w:r w:rsidR="00F85AD7" w:rsidRPr="00254DA9">
        <w:rPr>
          <w:rFonts w:ascii="Tahoma" w:hAnsi="Tahoma" w:cs="Tahoma"/>
          <w:noProof/>
          <w:sz w:val="20"/>
          <w:szCs w:val="20"/>
        </w:rPr>
        <w:t xml:space="preserve">przebywających </w:t>
      </w:r>
      <w:r w:rsidR="0072569D">
        <w:rPr>
          <w:rFonts w:ascii="Tahoma" w:hAnsi="Tahoma" w:cs="Tahoma"/>
          <w:noProof/>
          <w:sz w:val="20"/>
          <w:szCs w:val="20"/>
        </w:rPr>
        <w:t xml:space="preserve">w szpitalu, </w:t>
      </w:r>
      <w:r w:rsidR="00F85AD7" w:rsidRPr="00254DA9">
        <w:rPr>
          <w:rFonts w:ascii="Tahoma" w:hAnsi="Tahoma" w:cs="Tahoma"/>
          <w:noProof/>
          <w:sz w:val="20"/>
          <w:szCs w:val="20"/>
        </w:rPr>
        <w:t>na zwolnieniu lekarskim</w:t>
      </w:r>
      <w:r w:rsidRPr="00254DA9">
        <w:rPr>
          <w:rFonts w:ascii="Tahoma" w:hAnsi="Tahoma" w:cs="Tahoma"/>
          <w:noProof/>
          <w:sz w:val="20"/>
          <w:szCs w:val="20"/>
        </w:rPr>
        <w:t>, świadc</w:t>
      </w:r>
      <w:r w:rsidR="00F85AD7" w:rsidRPr="00254DA9">
        <w:rPr>
          <w:rFonts w:ascii="Tahoma" w:hAnsi="Tahoma" w:cs="Tahoma"/>
          <w:noProof/>
          <w:sz w:val="20"/>
          <w:szCs w:val="20"/>
        </w:rPr>
        <w:t>zeniu rehabilitacyjnym, urlopie macierzyńskim, ojcowskim, rodzicielskim, wychowawczym, bezpłatnym</w:t>
      </w:r>
      <w:r w:rsidRPr="00254DA9">
        <w:rPr>
          <w:rFonts w:ascii="Tahoma" w:hAnsi="Tahoma" w:cs="Tahoma"/>
          <w:noProof/>
          <w:sz w:val="20"/>
          <w:szCs w:val="20"/>
        </w:rPr>
        <w:t>, o ile pracownicy c</w:t>
      </w:r>
      <w:r w:rsidR="00D50037" w:rsidRPr="00254DA9">
        <w:rPr>
          <w:rFonts w:ascii="Tahoma" w:hAnsi="Tahoma" w:cs="Tahoma"/>
          <w:noProof/>
          <w:sz w:val="20"/>
          <w:szCs w:val="20"/>
        </w:rPr>
        <w:t xml:space="preserve">i </w:t>
      </w:r>
      <w:r w:rsidR="00F85AD7" w:rsidRPr="00254DA9">
        <w:rPr>
          <w:rFonts w:ascii="Tahoma" w:hAnsi="Tahoma" w:cs="Tahoma"/>
          <w:noProof/>
          <w:sz w:val="20"/>
          <w:szCs w:val="20"/>
        </w:rPr>
        <w:t xml:space="preserve">oraz członkowie ich rodzin </w:t>
      </w:r>
      <w:r w:rsidR="00D50037" w:rsidRPr="00254DA9">
        <w:rPr>
          <w:rFonts w:ascii="Tahoma" w:hAnsi="Tahoma" w:cs="Tahoma"/>
          <w:noProof/>
          <w:sz w:val="20"/>
          <w:szCs w:val="20"/>
        </w:rPr>
        <w:t xml:space="preserve">byli ubezpieczeni dotychczas, to jest </w:t>
      </w:r>
      <w:r w:rsidRPr="00254DA9">
        <w:rPr>
          <w:rFonts w:ascii="Tahoma" w:hAnsi="Tahoma" w:cs="Tahoma"/>
          <w:noProof/>
          <w:sz w:val="20"/>
          <w:szCs w:val="20"/>
        </w:rPr>
        <w:t>na dzień przed rozpoc</w:t>
      </w:r>
      <w:r w:rsidR="00D50037" w:rsidRPr="00254DA9">
        <w:rPr>
          <w:rFonts w:ascii="Tahoma" w:hAnsi="Tahoma" w:cs="Tahoma"/>
          <w:noProof/>
          <w:sz w:val="20"/>
          <w:szCs w:val="20"/>
        </w:rPr>
        <w:t>zęciem och</w:t>
      </w:r>
      <w:r w:rsidR="00F85AD7" w:rsidRPr="00254DA9">
        <w:rPr>
          <w:rFonts w:ascii="Tahoma" w:hAnsi="Tahoma" w:cs="Tahoma"/>
          <w:noProof/>
          <w:sz w:val="20"/>
          <w:szCs w:val="20"/>
        </w:rPr>
        <w:t>rony ube</w:t>
      </w:r>
      <w:r w:rsidR="00D50037" w:rsidRPr="00254DA9">
        <w:rPr>
          <w:rFonts w:ascii="Tahoma" w:hAnsi="Tahoma" w:cs="Tahoma"/>
          <w:noProof/>
          <w:sz w:val="20"/>
          <w:szCs w:val="20"/>
        </w:rPr>
        <w:t>z</w:t>
      </w:r>
      <w:r w:rsidR="00F85AD7" w:rsidRPr="00254DA9">
        <w:rPr>
          <w:rFonts w:ascii="Tahoma" w:hAnsi="Tahoma" w:cs="Tahoma"/>
          <w:noProof/>
          <w:sz w:val="20"/>
          <w:szCs w:val="20"/>
        </w:rPr>
        <w:t>p</w:t>
      </w:r>
      <w:r w:rsidR="00D50037" w:rsidRPr="00254DA9">
        <w:rPr>
          <w:rFonts w:ascii="Tahoma" w:hAnsi="Tahoma" w:cs="Tahoma"/>
          <w:noProof/>
          <w:sz w:val="20"/>
          <w:szCs w:val="20"/>
        </w:rPr>
        <w:t>ieczeniowej,</w:t>
      </w:r>
      <w:r w:rsidRPr="00254DA9">
        <w:rPr>
          <w:rFonts w:ascii="Tahoma" w:hAnsi="Tahoma" w:cs="Tahoma"/>
          <w:noProof/>
          <w:sz w:val="20"/>
          <w:szCs w:val="20"/>
        </w:rPr>
        <w:t xml:space="preserve"> w ramach umowy ubezpieczenia grupowego na życie</w:t>
      </w:r>
      <w:r w:rsidR="003C3E28" w:rsidRPr="00254DA9">
        <w:rPr>
          <w:rFonts w:ascii="Tahoma" w:hAnsi="Tahoma" w:cs="Tahoma"/>
          <w:noProof/>
          <w:sz w:val="20"/>
          <w:szCs w:val="20"/>
        </w:rPr>
        <w:t>.</w:t>
      </w:r>
      <w:r w:rsidR="000A082B" w:rsidRPr="00254DA9">
        <w:rPr>
          <w:rFonts w:ascii="Tahoma" w:hAnsi="Tahoma" w:cs="Tahoma"/>
          <w:noProof/>
          <w:sz w:val="20"/>
          <w:szCs w:val="20"/>
        </w:rPr>
        <w:t xml:space="preserve"> </w:t>
      </w:r>
    </w:p>
    <w:p w14:paraId="36B7F506" w14:textId="17300C61" w:rsidR="0072569D" w:rsidRDefault="009D2A4F"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 xml:space="preserve">Wykonawca umożliwi Zamawiającemu dostęp do elektronicznej formy dokumentów niezbędnych do obsługi ubezpieczenia, w tym </w:t>
      </w:r>
      <w:r w:rsidR="00D50037" w:rsidRPr="006B5AF9">
        <w:rPr>
          <w:rFonts w:ascii="Tahoma" w:hAnsi="Tahoma" w:cs="Tahoma"/>
          <w:color w:val="auto"/>
          <w:sz w:val="20"/>
          <w:szCs w:val="20"/>
        </w:rPr>
        <w:t xml:space="preserve">m.in. </w:t>
      </w:r>
      <w:r w:rsidRPr="006B5AF9">
        <w:rPr>
          <w:rFonts w:ascii="Tahoma" w:hAnsi="Tahoma" w:cs="Tahoma"/>
          <w:color w:val="auto"/>
          <w:sz w:val="20"/>
          <w:szCs w:val="20"/>
        </w:rPr>
        <w:t>deklaracji przystąpienia do ubezpieczenia,</w:t>
      </w:r>
      <w:r w:rsidRPr="006B5AF9">
        <w:rPr>
          <w:rFonts w:ascii="Tahoma" w:hAnsi="Tahoma" w:cs="Tahoma"/>
          <w:noProof/>
          <w:color w:val="auto"/>
          <w:sz w:val="20"/>
          <w:szCs w:val="20"/>
        </w:rPr>
        <w:t xml:space="preserve"> </w:t>
      </w:r>
      <w:r w:rsidR="00F85AD7" w:rsidRPr="006B5AF9">
        <w:rPr>
          <w:rFonts w:ascii="Tahoma" w:hAnsi="Tahoma" w:cs="Tahoma"/>
          <w:noProof/>
          <w:color w:val="auto"/>
          <w:sz w:val="20"/>
          <w:szCs w:val="20"/>
        </w:rPr>
        <w:t>wniosku o wypłatę świadczenia</w:t>
      </w:r>
      <w:r w:rsidR="00D86698">
        <w:rPr>
          <w:rFonts w:ascii="Tahoma" w:hAnsi="Tahoma" w:cs="Tahoma"/>
          <w:noProof/>
          <w:color w:val="auto"/>
          <w:sz w:val="20"/>
          <w:szCs w:val="20"/>
        </w:rPr>
        <w:t xml:space="preserve"> </w:t>
      </w:r>
      <w:r w:rsidRPr="006B5AF9">
        <w:rPr>
          <w:rFonts w:ascii="Tahoma" w:hAnsi="Tahoma" w:cs="Tahoma"/>
          <w:color w:val="auto"/>
          <w:sz w:val="20"/>
          <w:szCs w:val="20"/>
        </w:rPr>
        <w:t xml:space="preserve">oraz umożliwi </w:t>
      </w:r>
      <w:r w:rsidR="00D50037" w:rsidRPr="006B5AF9">
        <w:rPr>
          <w:rFonts w:ascii="Tahoma" w:hAnsi="Tahoma" w:cs="Tahoma"/>
          <w:color w:val="auto"/>
          <w:sz w:val="20"/>
          <w:szCs w:val="20"/>
        </w:rPr>
        <w:t>prowadzenie ewidencji u</w:t>
      </w:r>
      <w:r w:rsidRPr="006B5AF9">
        <w:rPr>
          <w:rFonts w:ascii="Tahoma" w:hAnsi="Tahoma" w:cs="Tahoma"/>
          <w:color w:val="auto"/>
          <w:sz w:val="20"/>
          <w:szCs w:val="20"/>
        </w:rPr>
        <w:t xml:space="preserve">bezpieczonych, rozliczanie miesięcznych składek, przekazywanie zgłoszeń </w:t>
      </w:r>
      <w:r w:rsidR="00F85AD7" w:rsidRPr="006B5AF9">
        <w:rPr>
          <w:rFonts w:ascii="Tahoma" w:hAnsi="Tahoma" w:cs="Tahoma"/>
          <w:color w:val="auto"/>
          <w:sz w:val="20"/>
          <w:szCs w:val="20"/>
        </w:rPr>
        <w:t>drogą</w:t>
      </w:r>
      <w:r w:rsidRPr="006B5AF9">
        <w:rPr>
          <w:rFonts w:ascii="Tahoma" w:hAnsi="Tahoma" w:cs="Tahoma"/>
          <w:color w:val="auto"/>
          <w:sz w:val="20"/>
          <w:szCs w:val="20"/>
        </w:rPr>
        <w:t xml:space="preserve"> elektroniczn</w:t>
      </w:r>
      <w:r w:rsidR="009E41A0" w:rsidRPr="006B5AF9">
        <w:rPr>
          <w:rFonts w:ascii="Tahoma" w:hAnsi="Tahoma" w:cs="Tahoma"/>
          <w:color w:val="auto"/>
          <w:sz w:val="20"/>
          <w:szCs w:val="20"/>
        </w:rPr>
        <w:t>ą</w:t>
      </w:r>
      <w:r w:rsidRPr="006B5AF9">
        <w:rPr>
          <w:rFonts w:ascii="Tahoma" w:hAnsi="Tahoma" w:cs="Tahoma"/>
          <w:color w:val="auto"/>
          <w:sz w:val="20"/>
          <w:szCs w:val="20"/>
        </w:rPr>
        <w:t xml:space="preserve">. </w:t>
      </w:r>
    </w:p>
    <w:p w14:paraId="6B3ED315" w14:textId="4A3FA73E" w:rsidR="009D2A4F" w:rsidRPr="006B5AF9" w:rsidRDefault="009D2A4F" w:rsidP="0072569D">
      <w:pPr>
        <w:pStyle w:val="Default"/>
        <w:ind w:left="567"/>
        <w:jc w:val="both"/>
        <w:rPr>
          <w:rFonts w:ascii="Tahoma" w:hAnsi="Tahoma" w:cs="Tahoma"/>
          <w:color w:val="auto"/>
          <w:sz w:val="20"/>
          <w:szCs w:val="20"/>
        </w:rPr>
      </w:pPr>
      <w:r w:rsidRPr="006B5AF9">
        <w:rPr>
          <w:rFonts w:ascii="Tahoma" w:hAnsi="Tahoma" w:cs="Tahoma"/>
          <w:color w:val="auto"/>
          <w:sz w:val="20"/>
          <w:szCs w:val="20"/>
        </w:rPr>
        <w:t>Wykonawca zapewni przeszkolenie wyznaczonych pracowników Zamawiającego</w:t>
      </w:r>
      <w:r w:rsidR="006D41F5" w:rsidRPr="006B5AF9">
        <w:rPr>
          <w:rFonts w:ascii="Tahoma" w:hAnsi="Tahoma" w:cs="Tahoma"/>
          <w:color w:val="auto"/>
          <w:sz w:val="20"/>
          <w:szCs w:val="20"/>
        </w:rPr>
        <w:t xml:space="preserve"> w zakresie niezbędnym do należytego wykonania przez Zamawiającego umowy </w:t>
      </w:r>
      <w:r w:rsidR="009E41A0" w:rsidRPr="006B5AF9">
        <w:rPr>
          <w:rFonts w:ascii="Tahoma" w:hAnsi="Tahoma" w:cs="Tahoma"/>
          <w:noProof/>
          <w:color w:val="auto"/>
          <w:sz w:val="20"/>
          <w:szCs w:val="20"/>
        </w:rPr>
        <w:t xml:space="preserve">grupowego </w:t>
      </w:r>
      <w:r w:rsidR="009E41A0" w:rsidRPr="006B5AF9">
        <w:rPr>
          <w:rFonts w:ascii="Tahoma" w:hAnsi="Tahoma" w:cs="Tahoma"/>
          <w:color w:val="auto"/>
          <w:sz w:val="20"/>
          <w:szCs w:val="20"/>
        </w:rPr>
        <w:t xml:space="preserve">ubezpieczenia </w:t>
      </w:r>
      <w:r w:rsidR="009E41A0" w:rsidRPr="006B5AF9">
        <w:rPr>
          <w:rFonts w:ascii="Tahoma" w:hAnsi="Tahoma" w:cs="Tahoma"/>
          <w:noProof/>
          <w:color w:val="auto"/>
          <w:sz w:val="20"/>
          <w:szCs w:val="20"/>
        </w:rPr>
        <w:t>na życie</w:t>
      </w:r>
      <w:r w:rsidR="006D41F5" w:rsidRPr="006B5AF9">
        <w:rPr>
          <w:rFonts w:ascii="Tahoma" w:hAnsi="Tahoma" w:cs="Tahoma"/>
          <w:color w:val="auto"/>
          <w:sz w:val="20"/>
          <w:szCs w:val="20"/>
        </w:rPr>
        <w:t xml:space="preserve">, która zawarta zostanie w wyniku </w:t>
      </w:r>
      <w:r w:rsidR="009E41A0" w:rsidRPr="006B5AF9">
        <w:rPr>
          <w:rFonts w:ascii="Tahoma" w:hAnsi="Tahoma" w:cs="Tahoma"/>
          <w:color w:val="auto"/>
          <w:sz w:val="20"/>
          <w:szCs w:val="20"/>
        </w:rPr>
        <w:t>rozstrzygnięcia niniejszego postępowania.</w:t>
      </w:r>
    </w:p>
    <w:p w14:paraId="6434BE5E" w14:textId="29579F9C" w:rsidR="00F960D0" w:rsidRPr="00254DA9" w:rsidRDefault="00F960D0" w:rsidP="00876DBC">
      <w:pPr>
        <w:pStyle w:val="Default"/>
        <w:numPr>
          <w:ilvl w:val="1"/>
          <w:numId w:val="5"/>
        </w:numPr>
        <w:ind w:left="567" w:hanging="567"/>
        <w:jc w:val="both"/>
        <w:rPr>
          <w:rFonts w:ascii="Tahoma" w:hAnsi="Tahoma" w:cs="Tahoma"/>
          <w:color w:val="auto"/>
          <w:sz w:val="20"/>
          <w:szCs w:val="20"/>
        </w:rPr>
      </w:pPr>
      <w:r w:rsidRPr="00254DA9">
        <w:rPr>
          <w:rFonts w:ascii="Tahoma" w:hAnsi="Tahoma" w:cs="Tahoma"/>
          <w:color w:val="auto"/>
          <w:sz w:val="20"/>
          <w:szCs w:val="20"/>
        </w:rPr>
        <w:t xml:space="preserve">Wykonawca obejmie ubezpieczeniem na życie </w:t>
      </w:r>
      <w:r w:rsidR="00F001E1">
        <w:rPr>
          <w:rFonts w:ascii="Tahoma" w:hAnsi="Tahoma" w:cs="Tahoma"/>
          <w:color w:val="auto"/>
          <w:sz w:val="20"/>
          <w:szCs w:val="20"/>
        </w:rPr>
        <w:t xml:space="preserve">wszystkich </w:t>
      </w:r>
      <w:r w:rsidR="00F001E1" w:rsidRPr="00E96432">
        <w:rPr>
          <w:rFonts w:ascii="Tahoma" w:hAnsi="Tahoma" w:cs="Tahoma"/>
          <w:color w:val="auto"/>
          <w:sz w:val="20"/>
          <w:szCs w:val="20"/>
        </w:rPr>
        <w:t xml:space="preserve">pracowników Zamawiającego oraz </w:t>
      </w:r>
      <w:bookmarkStart w:id="3" w:name="_Hlk30857584"/>
      <w:r w:rsidR="00F001E1" w:rsidRPr="00E96432">
        <w:rPr>
          <w:rFonts w:ascii="Tahoma" w:hAnsi="Tahoma" w:cs="Tahoma"/>
          <w:color w:val="auto"/>
          <w:sz w:val="20"/>
          <w:szCs w:val="20"/>
        </w:rPr>
        <w:t>osoby dotychczas</w:t>
      </w:r>
      <w:r w:rsidRPr="00E96432">
        <w:rPr>
          <w:rFonts w:ascii="Tahoma" w:hAnsi="Tahoma" w:cs="Tahoma"/>
          <w:color w:val="auto"/>
          <w:sz w:val="20"/>
          <w:szCs w:val="20"/>
        </w:rPr>
        <w:t xml:space="preserve"> ubezpieczone, bez okresu karencji w pełnym zakresie, jeżeli osoby te przystąpią do ubezpieczenia </w:t>
      </w:r>
      <w:r w:rsidR="00DD1E2B" w:rsidRPr="00E96432">
        <w:rPr>
          <w:rFonts w:ascii="Tahoma" w:hAnsi="Tahoma" w:cs="Tahoma"/>
          <w:color w:val="auto"/>
          <w:sz w:val="20"/>
          <w:szCs w:val="20"/>
        </w:rPr>
        <w:t>przed upływem 3 miesięcy liczonych od początku ochrony</w:t>
      </w:r>
      <w:r w:rsidR="00DD1E2B" w:rsidRPr="00254DA9">
        <w:rPr>
          <w:rFonts w:ascii="Tahoma" w:hAnsi="Tahoma" w:cs="Tahoma"/>
          <w:color w:val="auto"/>
          <w:sz w:val="20"/>
          <w:szCs w:val="20"/>
        </w:rPr>
        <w:t xml:space="preserve"> ubezpieczeniowej </w:t>
      </w:r>
      <w:r w:rsidR="00DD1E2B" w:rsidRPr="002F259E">
        <w:rPr>
          <w:rFonts w:ascii="Tahoma" w:hAnsi="Tahoma" w:cs="Tahoma"/>
          <w:color w:val="auto"/>
          <w:sz w:val="20"/>
          <w:szCs w:val="20"/>
        </w:rPr>
        <w:t xml:space="preserve">tj. </w:t>
      </w:r>
      <w:r w:rsidR="00DD1E2B" w:rsidRPr="001B7D00">
        <w:rPr>
          <w:rFonts w:ascii="Tahoma" w:hAnsi="Tahoma" w:cs="Tahoma"/>
          <w:color w:val="auto"/>
          <w:sz w:val="20"/>
          <w:szCs w:val="20"/>
        </w:rPr>
        <w:t>od dnia 01.</w:t>
      </w:r>
      <w:r w:rsidR="001B5042" w:rsidRPr="001B7D00">
        <w:rPr>
          <w:rFonts w:ascii="Tahoma" w:hAnsi="Tahoma" w:cs="Tahoma"/>
          <w:color w:val="auto"/>
          <w:sz w:val="20"/>
          <w:szCs w:val="20"/>
        </w:rPr>
        <w:t>0</w:t>
      </w:r>
      <w:r w:rsidR="00BD4182" w:rsidRPr="001B7D00">
        <w:rPr>
          <w:rFonts w:ascii="Tahoma" w:hAnsi="Tahoma" w:cs="Tahoma"/>
          <w:color w:val="auto"/>
          <w:sz w:val="20"/>
          <w:szCs w:val="20"/>
        </w:rPr>
        <w:t>1</w:t>
      </w:r>
      <w:r w:rsidR="00254DA9" w:rsidRPr="001B7D00">
        <w:rPr>
          <w:rFonts w:ascii="Tahoma" w:hAnsi="Tahoma" w:cs="Tahoma"/>
          <w:color w:val="auto"/>
          <w:sz w:val="20"/>
          <w:szCs w:val="20"/>
        </w:rPr>
        <w:t>.</w:t>
      </w:r>
      <w:r w:rsidR="00DD1E2B" w:rsidRPr="001B7D00">
        <w:rPr>
          <w:rFonts w:ascii="Tahoma" w:hAnsi="Tahoma" w:cs="Tahoma"/>
          <w:color w:val="auto"/>
          <w:sz w:val="20"/>
          <w:szCs w:val="20"/>
        </w:rPr>
        <w:t>202</w:t>
      </w:r>
      <w:r w:rsidR="00BD4182" w:rsidRPr="001B7D00">
        <w:rPr>
          <w:rFonts w:ascii="Tahoma" w:hAnsi="Tahoma" w:cs="Tahoma"/>
          <w:color w:val="auto"/>
          <w:sz w:val="20"/>
          <w:szCs w:val="20"/>
        </w:rPr>
        <w:t>1</w:t>
      </w:r>
      <w:r w:rsidR="00DD1E2B" w:rsidRPr="001B7D00">
        <w:rPr>
          <w:rFonts w:ascii="Tahoma" w:hAnsi="Tahoma" w:cs="Tahoma"/>
          <w:color w:val="auto"/>
          <w:sz w:val="20"/>
          <w:szCs w:val="20"/>
        </w:rPr>
        <w:t>r</w:t>
      </w:r>
      <w:r w:rsidR="00DD1E2B" w:rsidRPr="00FD181A">
        <w:rPr>
          <w:rFonts w:ascii="Tahoma" w:hAnsi="Tahoma" w:cs="Tahoma"/>
          <w:color w:val="auto"/>
          <w:sz w:val="20"/>
          <w:szCs w:val="20"/>
        </w:rPr>
        <w:t>.</w:t>
      </w:r>
      <w:r w:rsidR="00C84FAF" w:rsidRPr="00067835">
        <w:rPr>
          <w:rFonts w:ascii="Tahoma" w:hAnsi="Tahoma" w:cs="Tahoma"/>
          <w:color w:val="auto"/>
          <w:sz w:val="20"/>
          <w:szCs w:val="20"/>
        </w:rPr>
        <w:t xml:space="preserve"> (dotyczy </w:t>
      </w:r>
      <w:r w:rsidR="00254DA9" w:rsidRPr="00067835">
        <w:rPr>
          <w:rFonts w:ascii="Tahoma" w:hAnsi="Tahoma" w:cs="Tahoma"/>
          <w:iCs/>
          <w:sz w:val="20"/>
          <w:szCs w:val="20"/>
        </w:rPr>
        <w:t>pracowników, małżonków oraz pełnoletnich dzieci</w:t>
      </w:r>
      <w:r w:rsidR="00C84FAF" w:rsidRPr="001B7D00">
        <w:rPr>
          <w:rFonts w:ascii="Tahoma" w:hAnsi="Tahoma" w:cs="Tahoma"/>
          <w:color w:val="auto"/>
          <w:sz w:val="20"/>
          <w:szCs w:val="20"/>
        </w:rPr>
        <w:t xml:space="preserve">) </w:t>
      </w:r>
      <w:r w:rsidRPr="001B7D00">
        <w:rPr>
          <w:rFonts w:ascii="Tahoma" w:hAnsi="Tahoma" w:cs="Tahoma"/>
          <w:color w:val="auto"/>
          <w:sz w:val="20"/>
          <w:szCs w:val="20"/>
        </w:rPr>
        <w:t xml:space="preserve">poprzez złożenie </w:t>
      </w:r>
      <w:r w:rsidR="00DD1E2B" w:rsidRPr="001B7D00">
        <w:rPr>
          <w:rFonts w:ascii="Tahoma" w:hAnsi="Tahoma" w:cs="Tahoma"/>
          <w:color w:val="auto"/>
          <w:sz w:val="20"/>
          <w:szCs w:val="20"/>
        </w:rPr>
        <w:t>deklaracji</w:t>
      </w:r>
      <w:r w:rsidR="00DD1E2B" w:rsidRPr="00254DA9">
        <w:rPr>
          <w:rFonts w:ascii="Tahoma" w:hAnsi="Tahoma" w:cs="Tahoma"/>
          <w:color w:val="auto"/>
          <w:sz w:val="20"/>
          <w:szCs w:val="20"/>
        </w:rPr>
        <w:t xml:space="preserve"> przystąpienia</w:t>
      </w:r>
      <w:r w:rsidR="0084607F" w:rsidRPr="00254DA9">
        <w:rPr>
          <w:rFonts w:ascii="Tahoma" w:hAnsi="Tahoma" w:cs="Tahoma"/>
          <w:color w:val="auto"/>
          <w:sz w:val="20"/>
          <w:szCs w:val="20"/>
        </w:rPr>
        <w:t>,</w:t>
      </w:r>
      <w:r w:rsidRPr="00254DA9">
        <w:rPr>
          <w:rFonts w:ascii="Tahoma" w:hAnsi="Tahoma" w:cs="Tahoma"/>
          <w:color w:val="auto"/>
          <w:sz w:val="20"/>
          <w:szCs w:val="20"/>
        </w:rPr>
        <w:t xml:space="preserve"> </w:t>
      </w:r>
      <w:r w:rsidR="00C84FAF" w:rsidRPr="00254DA9">
        <w:rPr>
          <w:rFonts w:ascii="Tahoma" w:hAnsi="Tahoma" w:cs="Tahoma"/>
          <w:color w:val="auto"/>
          <w:sz w:val="20"/>
          <w:szCs w:val="20"/>
        </w:rPr>
        <w:t>a także</w:t>
      </w:r>
      <w:r w:rsidR="0084607F" w:rsidRPr="00254DA9">
        <w:rPr>
          <w:rFonts w:ascii="Tahoma" w:hAnsi="Tahoma" w:cs="Tahoma"/>
          <w:color w:val="auto"/>
          <w:sz w:val="20"/>
          <w:szCs w:val="20"/>
        </w:rPr>
        <w:t>:</w:t>
      </w:r>
      <w:r w:rsidRPr="00254DA9">
        <w:rPr>
          <w:rFonts w:ascii="Tahoma" w:hAnsi="Tahoma" w:cs="Tahoma"/>
          <w:color w:val="auto"/>
          <w:sz w:val="20"/>
          <w:szCs w:val="20"/>
        </w:rPr>
        <w:t xml:space="preserve"> </w:t>
      </w:r>
    </w:p>
    <w:p w14:paraId="56781229" w14:textId="77777777" w:rsidR="00F960D0" w:rsidRPr="002F259E" w:rsidRDefault="00C84FAF" w:rsidP="00F960D0">
      <w:pPr>
        <w:pStyle w:val="Default"/>
        <w:ind w:left="851" w:hanging="284"/>
        <w:jc w:val="both"/>
        <w:rPr>
          <w:rFonts w:ascii="Tahoma" w:hAnsi="Tahoma" w:cs="Tahoma"/>
          <w:color w:val="auto"/>
          <w:sz w:val="20"/>
          <w:szCs w:val="20"/>
        </w:rPr>
      </w:pPr>
      <w:r w:rsidRPr="002F259E">
        <w:rPr>
          <w:rFonts w:ascii="Tahoma" w:hAnsi="Tahoma" w:cs="Tahoma"/>
          <w:color w:val="auto"/>
          <w:sz w:val="20"/>
          <w:szCs w:val="20"/>
        </w:rPr>
        <w:t>a</w:t>
      </w:r>
      <w:r w:rsidR="00F960D0" w:rsidRPr="002F259E">
        <w:rPr>
          <w:rFonts w:ascii="Tahoma" w:hAnsi="Tahoma" w:cs="Tahoma"/>
          <w:color w:val="auto"/>
          <w:sz w:val="20"/>
          <w:szCs w:val="20"/>
        </w:rPr>
        <w:t xml:space="preserve">) </w:t>
      </w:r>
      <w:r w:rsidR="00F960D0" w:rsidRPr="002F259E">
        <w:rPr>
          <w:rFonts w:ascii="Tahoma" w:hAnsi="Tahoma" w:cs="Tahoma"/>
          <w:color w:val="auto"/>
          <w:sz w:val="20"/>
          <w:szCs w:val="20"/>
        </w:rPr>
        <w:tab/>
      </w:r>
      <w:r w:rsidRPr="002F259E">
        <w:rPr>
          <w:rFonts w:ascii="Tahoma" w:hAnsi="Tahoma" w:cs="Tahoma"/>
          <w:color w:val="auto"/>
          <w:sz w:val="20"/>
          <w:szCs w:val="20"/>
        </w:rPr>
        <w:t xml:space="preserve">przed upływem 3 miesięcy liczonych od </w:t>
      </w:r>
      <w:r w:rsidR="00F960D0" w:rsidRPr="002F259E">
        <w:rPr>
          <w:rFonts w:ascii="Tahoma" w:hAnsi="Tahoma" w:cs="Tahoma"/>
          <w:color w:val="auto"/>
          <w:sz w:val="20"/>
          <w:szCs w:val="20"/>
        </w:rPr>
        <w:t>nawiązania stosunku pr</w:t>
      </w:r>
      <w:r w:rsidR="00D50037" w:rsidRPr="002F259E">
        <w:rPr>
          <w:rFonts w:ascii="Tahoma" w:hAnsi="Tahoma" w:cs="Tahoma"/>
          <w:color w:val="auto"/>
          <w:sz w:val="20"/>
          <w:szCs w:val="20"/>
        </w:rPr>
        <w:t>awnego, jeżeli stosunek prawny Ubezpieczonego z U</w:t>
      </w:r>
      <w:r w:rsidR="00F960D0" w:rsidRPr="002F259E">
        <w:rPr>
          <w:rFonts w:ascii="Tahoma" w:hAnsi="Tahoma" w:cs="Tahoma"/>
          <w:color w:val="auto"/>
          <w:sz w:val="20"/>
          <w:szCs w:val="20"/>
        </w:rPr>
        <w:t xml:space="preserve">bezpieczającym powstał po początku ochrony ubezpieczeniowej </w:t>
      </w:r>
      <w:r w:rsidR="00F960D0" w:rsidRPr="002F259E">
        <w:rPr>
          <w:rFonts w:ascii="Tahoma" w:hAnsi="Tahoma" w:cs="Tahoma"/>
          <w:iCs/>
          <w:color w:val="auto"/>
          <w:sz w:val="20"/>
          <w:szCs w:val="20"/>
        </w:rPr>
        <w:t>(dotyczy wyłącznie pracowników)</w:t>
      </w:r>
      <w:r w:rsidR="00F960D0" w:rsidRPr="002F259E">
        <w:rPr>
          <w:rFonts w:ascii="Tahoma" w:hAnsi="Tahoma" w:cs="Tahoma"/>
          <w:color w:val="auto"/>
          <w:sz w:val="20"/>
          <w:szCs w:val="20"/>
        </w:rPr>
        <w:t>,</w:t>
      </w:r>
    </w:p>
    <w:p w14:paraId="7EFF54A3" w14:textId="21588EAC" w:rsidR="002F259E" w:rsidRDefault="00C84FAF" w:rsidP="002F259E">
      <w:pPr>
        <w:pStyle w:val="Default"/>
        <w:ind w:left="851" w:hanging="284"/>
        <w:jc w:val="both"/>
        <w:rPr>
          <w:rFonts w:ascii="Tahoma" w:hAnsi="Tahoma" w:cs="Tahoma"/>
          <w:color w:val="auto"/>
          <w:sz w:val="20"/>
          <w:szCs w:val="20"/>
        </w:rPr>
      </w:pPr>
      <w:r w:rsidRPr="002F259E">
        <w:rPr>
          <w:rFonts w:ascii="Tahoma" w:hAnsi="Tahoma" w:cs="Tahoma"/>
          <w:color w:val="auto"/>
          <w:sz w:val="20"/>
          <w:szCs w:val="20"/>
        </w:rPr>
        <w:t>b</w:t>
      </w:r>
      <w:r w:rsidR="00F960D0" w:rsidRPr="002F259E">
        <w:rPr>
          <w:rFonts w:ascii="Tahoma" w:hAnsi="Tahoma" w:cs="Tahoma"/>
          <w:color w:val="auto"/>
          <w:sz w:val="20"/>
          <w:szCs w:val="20"/>
        </w:rPr>
        <w:t xml:space="preserve">) </w:t>
      </w:r>
      <w:r w:rsidRPr="002F259E">
        <w:rPr>
          <w:rFonts w:ascii="Tahoma" w:hAnsi="Tahoma" w:cs="Tahoma"/>
          <w:color w:val="auto"/>
          <w:sz w:val="20"/>
          <w:szCs w:val="20"/>
        </w:rPr>
        <w:t xml:space="preserve">przed upływem 3 miesięcy liczonych od </w:t>
      </w:r>
      <w:r w:rsidR="00F960D0" w:rsidRPr="002F259E">
        <w:rPr>
          <w:rFonts w:ascii="Tahoma" w:hAnsi="Tahoma" w:cs="Tahoma"/>
          <w:color w:val="auto"/>
          <w:sz w:val="20"/>
          <w:szCs w:val="20"/>
        </w:rPr>
        <w:t>nabycia uprawnienia do przystąpienia do ubezpieczenia</w:t>
      </w:r>
      <w:r w:rsidR="00774415" w:rsidRPr="002F259E">
        <w:rPr>
          <w:rFonts w:ascii="Tahoma" w:hAnsi="Tahoma" w:cs="Tahoma"/>
          <w:color w:val="auto"/>
          <w:sz w:val="20"/>
          <w:szCs w:val="20"/>
        </w:rPr>
        <w:t xml:space="preserve"> małżonków i pełnoletnich dzieci</w:t>
      </w:r>
      <w:r w:rsidR="00F960D0" w:rsidRPr="002F259E">
        <w:rPr>
          <w:rFonts w:ascii="Tahoma" w:hAnsi="Tahoma" w:cs="Tahoma"/>
          <w:color w:val="auto"/>
          <w:sz w:val="20"/>
          <w:szCs w:val="20"/>
        </w:rPr>
        <w:t>,</w:t>
      </w:r>
      <w:r w:rsidR="009E41A0" w:rsidRPr="002F259E">
        <w:rPr>
          <w:rFonts w:ascii="Tahoma" w:hAnsi="Tahoma" w:cs="Tahoma"/>
          <w:color w:val="auto"/>
          <w:sz w:val="20"/>
          <w:szCs w:val="20"/>
        </w:rPr>
        <w:t xml:space="preserve"> tzn. w przypadku</w:t>
      </w:r>
      <w:r w:rsidR="00774415" w:rsidRPr="002F259E">
        <w:rPr>
          <w:rFonts w:ascii="Tahoma" w:hAnsi="Tahoma" w:cs="Tahoma"/>
          <w:color w:val="auto"/>
          <w:sz w:val="20"/>
          <w:szCs w:val="20"/>
        </w:rPr>
        <w:t xml:space="preserve"> </w:t>
      </w:r>
      <w:r w:rsidR="00533AD4" w:rsidRPr="002F259E">
        <w:rPr>
          <w:rFonts w:ascii="Tahoma" w:hAnsi="Tahoma" w:cs="Tahoma"/>
          <w:color w:val="auto"/>
          <w:sz w:val="20"/>
          <w:szCs w:val="20"/>
        </w:rPr>
        <w:t>małżonka</w:t>
      </w:r>
      <w:r w:rsidR="00774415" w:rsidRPr="002F259E">
        <w:rPr>
          <w:rFonts w:ascii="Tahoma" w:hAnsi="Tahoma" w:cs="Tahoma"/>
          <w:color w:val="auto"/>
          <w:sz w:val="20"/>
          <w:szCs w:val="20"/>
        </w:rPr>
        <w:t xml:space="preserve"> </w:t>
      </w:r>
      <w:r w:rsidR="00F960D0" w:rsidRPr="002F259E">
        <w:rPr>
          <w:rFonts w:ascii="Tahoma" w:hAnsi="Tahoma" w:cs="Tahoma"/>
          <w:color w:val="auto"/>
          <w:sz w:val="20"/>
          <w:szCs w:val="20"/>
        </w:rPr>
        <w:t>– 3 miesiące od daty ślubu,</w:t>
      </w:r>
      <w:r w:rsidR="00F92475" w:rsidRPr="002F259E">
        <w:rPr>
          <w:rFonts w:ascii="Tahoma" w:hAnsi="Tahoma" w:cs="Tahoma"/>
          <w:color w:val="auto"/>
          <w:sz w:val="20"/>
          <w:szCs w:val="20"/>
        </w:rPr>
        <w:br/>
      </w:r>
      <w:r w:rsidR="00F960D0" w:rsidRPr="002F259E">
        <w:rPr>
          <w:rFonts w:ascii="Tahoma" w:hAnsi="Tahoma" w:cs="Tahoma"/>
          <w:color w:val="auto"/>
          <w:sz w:val="20"/>
          <w:szCs w:val="20"/>
        </w:rPr>
        <w:t>w przypadku dziecka – 3 miesiące od ukończenia 18 roku życia</w:t>
      </w:r>
      <w:r w:rsidR="006D4DCD" w:rsidRPr="002F259E">
        <w:rPr>
          <w:rFonts w:ascii="Tahoma" w:hAnsi="Tahoma" w:cs="Tahoma"/>
          <w:color w:val="auto"/>
          <w:sz w:val="20"/>
          <w:szCs w:val="20"/>
        </w:rPr>
        <w:t>.</w:t>
      </w:r>
      <w:bookmarkEnd w:id="3"/>
    </w:p>
    <w:p w14:paraId="3ACF0069" w14:textId="77777777" w:rsidR="00F960D0" w:rsidRDefault="00F960D0" w:rsidP="00876DBC">
      <w:pPr>
        <w:pStyle w:val="Default"/>
        <w:numPr>
          <w:ilvl w:val="1"/>
          <w:numId w:val="5"/>
        </w:numPr>
        <w:ind w:left="567" w:hanging="567"/>
        <w:jc w:val="both"/>
        <w:rPr>
          <w:rFonts w:ascii="Tahoma" w:hAnsi="Tahoma" w:cs="Tahoma"/>
          <w:color w:val="auto"/>
          <w:sz w:val="20"/>
          <w:szCs w:val="20"/>
        </w:rPr>
      </w:pPr>
      <w:r w:rsidRPr="007A1059">
        <w:rPr>
          <w:rFonts w:ascii="Tahoma" w:hAnsi="Tahoma" w:cs="Tahoma"/>
          <w:color w:val="auto"/>
          <w:sz w:val="20"/>
          <w:szCs w:val="20"/>
        </w:rPr>
        <w:t>W przypadku pracowników,</w:t>
      </w:r>
      <w:r w:rsidR="00F85AD7" w:rsidRPr="007A1059">
        <w:rPr>
          <w:rFonts w:ascii="Tahoma" w:hAnsi="Tahoma" w:cs="Tahoma"/>
          <w:color w:val="auto"/>
          <w:sz w:val="20"/>
          <w:szCs w:val="20"/>
        </w:rPr>
        <w:t xml:space="preserve"> ich </w:t>
      </w:r>
      <w:r w:rsidRPr="007A1059">
        <w:rPr>
          <w:rFonts w:ascii="Tahoma" w:hAnsi="Tahoma" w:cs="Tahoma"/>
          <w:color w:val="auto"/>
          <w:sz w:val="20"/>
          <w:szCs w:val="20"/>
        </w:rPr>
        <w:t xml:space="preserve">małżonków i pełnoletnich dzieci przystępujących do ubezpieczenia po okresie </w:t>
      </w:r>
      <w:r w:rsidRPr="001048BD">
        <w:rPr>
          <w:rFonts w:ascii="Tahoma" w:hAnsi="Tahoma" w:cs="Tahoma"/>
          <w:color w:val="auto"/>
          <w:sz w:val="20"/>
          <w:szCs w:val="20"/>
        </w:rPr>
        <w:t>określonym w pkt. 1.</w:t>
      </w:r>
      <w:r w:rsidR="00831FA3" w:rsidRPr="001048BD">
        <w:rPr>
          <w:rFonts w:ascii="Tahoma" w:hAnsi="Tahoma" w:cs="Tahoma"/>
          <w:color w:val="auto"/>
          <w:sz w:val="20"/>
          <w:szCs w:val="20"/>
        </w:rPr>
        <w:t>5</w:t>
      </w:r>
      <w:r w:rsidRPr="001048BD">
        <w:rPr>
          <w:rFonts w:ascii="Tahoma" w:hAnsi="Tahoma" w:cs="Tahoma"/>
          <w:color w:val="auto"/>
          <w:sz w:val="20"/>
          <w:szCs w:val="20"/>
        </w:rPr>
        <w:t>. Zamawiający</w:t>
      </w:r>
      <w:r w:rsidRPr="007A1059">
        <w:rPr>
          <w:rFonts w:ascii="Tahoma" w:hAnsi="Tahoma" w:cs="Tahoma"/>
          <w:color w:val="auto"/>
          <w:sz w:val="20"/>
          <w:szCs w:val="20"/>
        </w:rPr>
        <w:t xml:space="preserve"> dopuszcza stosowanie następujących okresów karencji:</w:t>
      </w:r>
    </w:p>
    <w:p w14:paraId="701599C1" w14:textId="77777777" w:rsidR="007A1059" w:rsidRPr="001B7D00" w:rsidRDefault="007A1059" w:rsidP="00876DBC">
      <w:pPr>
        <w:pStyle w:val="Akapitzlist"/>
        <w:numPr>
          <w:ilvl w:val="0"/>
          <w:numId w:val="9"/>
        </w:numPr>
        <w:shd w:val="clear" w:color="auto" w:fill="FFFFFF"/>
        <w:ind w:left="851" w:hanging="284"/>
        <w:jc w:val="both"/>
        <w:rPr>
          <w:rFonts w:ascii="Tahoma" w:hAnsi="Tahoma" w:cs="Tahoma"/>
        </w:rPr>
      </w:pPr>
      <w:r w:rsidRPr="001B7D00">
        <w:rPr>
          <w:rFonts w:ascii="Tahoma" w:hAnsi="Tahoma" w:cs="Tahoma"/>
        </w:rPr>
        <w:t>9 miesięcy dla następujących świadczeń: urodzenie dziecka,</w:t>
      </w:r>
    </w:p>
    <w:p w14:paraId="07B88344" w14:textId="32BDEA39" w:rsidR="007A1059" w:rsidRPr="001B7D00" w:rsidRDefault="007A1059" w:rsidP="00876DBC">
      <w:pPr>
        <w:pStyle w:val="Akapitzlist"/>
        <w:numPr>
          <w:ilvl w:val="0"/>
          <w:numId w:val="9"/>
        </w:numPr>
        <w:shd w:val="clear" w:color="auto" w:fill="FFFFFF"/>
        <w:ind w:left="851" w:hanging="284"/>
        <w:jc w:val="both"/>
        <w:rPr>
          <w:rFonts w:ascii="Tahoma" w:hAnsi="Tahoma" w:cs="Tahoma"/>
        </w:rPr>
      </w:pPr>
      <w:r w:rsidRPr="001B7D00">
        <w:rPr>
          <w:rFonts w:ascii="Tahoma" w:hAnsi="Tahoma" w:cs="Tahoma"/>
        </w:rPr>
        <w:t>6 miesięcy dla następujących świadczeń:</w:t>
      </w:r>
      <w:r w:rsidR="00D52395" w:rsidRPr="001B7D00">
        <w:rPr>
          <w:rFonts w:ascii="Tahoma" w:hAnsi="Tahoma" w:cs="Tahoma"/>
        </w:rPr>
        <w:t xml:space="preserve"> </w:t>
      </w:r>
      <w:r w:rsidR="00FD181A" w:rsidRPr="001B7D00">
        <w:rPr>
          <w:rFonts w:ascii="Tahoma" w:hAnsi="Tahoma" w:cs="Tahoma"/>
        </w:rPr>
        <w:t xml:space="preserve">śmierć ubezpieczonego, śmierć rodziców i teściów, śmierć małżonka, śmierć dziecka, osierocenie dziecka, urodzenie martwego dziecka, </w:t>
      </w:r>
      <w:r w:rsidR="00D52395" w:rsidRPr="001B7D00">
        <w:rPr>
          <w:rFonts w:ascii="Tahoma" w:hAnsi="Tahoma" w:cs="Tahoma"/>
        </w:rPr>
        <w:t>operacje chirurgiczne z powodu choroby</w:t>
      </w:r>
      <w:r w:rsidR="00D77DA8" w:rsidRPr="001B7D00">
        <w:rPr>
          <w:rFonts w:ascii="Tahoma" w:hAnsi="Tahoma" w:cs="Tahoma"/>
        </w:rPr>
        <w:t>,</w:t>
      </w:r>
    </w:p>
    <w:p w14:paraId="4C908ECF" w14:textId="7B22DF10" w:rsidR="007A1059" w:rsidRPr="001B7D00" w:rsidRDefault="007A1059" w:rsidP="00876DBC">
      <w:pPr>
        <w:pStyle w:val="Akapitzlist"/>
        <w:numPr>
          <w:ilvl w:val="0"/>
          <w:numId w:val="9"/>
        </w:numPr>
        <w:shd w:val="clear" w:color="auto" w:fill="FFFFFF"/>
        <w:ind w:left="851" w:hanging="284"/>
        <w:jc w:val="both"/>
        <w:rPr>
          <w:rFonts w:ascii="Tahoma" w:hAnsi="Tahoma" w:cs="Tahoma"/>
        </w:rPr>
      </w:pPr>
      <w:r w:rsidRPr="001B7D00">
        <w:rPr>
          <w:rFonts w:ascii="Tahoma" w:hAnsi="Tahoma" w:cs="Tahoma"/>
        </w:rPr>
        <w:t xml:space="preserve">3 miesiące dla następujących świadczeń: poważne zachorowanie </w:t>
      </w:r>
      <w:r w:rsidR="00D52395" w:rsidRPr="001B7D00">
        <w:rPr>
          <w:rFonts w:ascii="Tahoma" w:hAnsi="Tahoma" w:cs="Tahoma"/>
        </w:rPr>
        <w:t>oraz pozostałe niewymienione świadczenia</w:t>
      </w:r>
      <w:r w:rsidRPr="001B7D00">
        <w:rPr>
          <w:rFonts w:ascii="Tahoma" w:hAnsi="Tahoma" w:cs="Tahoma"/>
        </w:rPr>
        <w:t>,</w:t>
      </w:r>
    </w:p>
    <w:p w14:paraId="60C3837F" w14:textId="77777777" w:rsidR="007A1059" w:rsidRPr="001B7D00" w:rsidRDefault="007A1059" w:rsidP="00876DBC">
      <w:pPr>
        <w:pStyle w:val="Akapitzlist"/>
        <w:numPr>
          <w:ilvl w:val="0"/>
          <w:numId w:val="9"/>
        </w:numPr>
        <w:shd w:val="clear" w:color="auto" w:fill="FFFFFF"/>
        <w:ind w:left="851" w:hanging="284"/>
        <w:jc w:val="both"/>
        <w:rPr>
          <w:rFonts w:ascii="Tahoma" w:hAnsi="Tahoma" w:cs="Tahoma"/>
          <w:noProof/>
        </w:rPr>
      </w:pPr>
      <w:r w:rsidRPr="001B7D00">
        <w:rPr>
          <w:rFonts w:ascii="Tahoma" w:hAnsi="Tahoma" w:cs="Tahoma"/>
        </w:rPr>
        <w:t>1 miesiąc dla</w:t>
      </w:r>
      <w:r w:rsidRPr="001B7D00">
        <w:rPr>
          <w:rFonts w:ascii="Tahoma" w:hAnsi="Tahoma" w:cs="Tahoma"/>
          <w:noProof/>
        </w:rPr>
        <w:t xml:space="preserve"> następujących świadczeń: pobyt w szpitalu wskutek choroby.</w:t>
      </w:r>
    </w:p>
    <w:p w14:paraId="47989958" w14:textId="084F2E59" w:rsidR="007A1059" w:rsidRPr="007A1059" w:rsidRDefault="007A1059" w:rsidP="007A1059">
      <w:pPr>
        <w:shd w:val="clear" w:color="auto" w:fill="FFFFFF"/>
        <w:ind w:left="567"/>
        <w:jc w:val="both"/>
        <w:rPr>
          <w:rFonts w:ascii="Tahoma" w:hAnsi="Tahoma" w:cs="Tahoma"/>
          <w:noProof/>
        </w:rPr>
      </w:pPr>
      <w:r w:rsidRPr="007A1059">
        <w:rPr>
          <w:rFonts w:ascii="Tahoma" w:hAnsi="Tahoma" w:cs="Tahoma"/>
        </w:rPr>
        <w:t>Karencje</w:t>
      </w:r>
      <w:r w:rsidRPr="007A1059">
        <w:rPr>
          <w:rFonts w:ascii="Tahoma" w:hAnsi="Tahoma" w:cs="Tahoma"/>
          <w:noProof/>
        </w:rPr>
        <w:t xml:space="preserve"> nie dotyczą zdarzeń powstałych w następstwie nieszczęśliwego wypadku.</w:t>
      </w:r>
    </w:p>
    <w:p w14:paraId="77707485" w14:textId="7FEE6FE7" w:rsidR="001F042F" w:rsidRPr="00DD1E2B" w:rsidRDefault="001F042F" w:rsidP="00876DBC">
      <w:pPr>
        <w:pStyle w:val="Default"/>
        <w:numPr>
          <w:ilvl w:val="1"/>
          <w:numId w:val="5"/>
        </w:numPr>
        <w:ind w:left="567" w:hanging="567"/>
        <w:jc w:val="both"/>
        <w:rPr>
          <w:rFonts w:ascii="Tahoma" w:hAnsi="Tahoma" w:cs="Tahoma"/>
          <w:color w:val="auto"/>
          <w:sz w:val="20"/>
          <w:szCs w:val="20"/>
        </w:rPr>
      </w:pPr>
      <w:r w:rsidRPr="00DD1E2B">
        <w:rPr>
          <w:rFonts w:ascii="Tahoma" w:hAnsi="Tahoma" w:cs="Tahoma"/>
          <w:color w:val="auto"/>
          <w:sz w:val="20"/>
          <w:szCs w:val="20"/>
        </w:rPr>
        <w:t>Wysokość miesięcznej składki za Ubezpieczonych będzie sumą składek miesięcznych we wszystkich Wariantach ubezpieczenia, obliczaną jako iloczyn aktualnej liczby Ubezpieczonych w danym Wariancie  i oferowanej miesięcznej składki za każdego Ubezpieczonego w danym Wariancie.</w:t>
      </w:r>
    </w:p>
    <w:p w14:paraId="20FD9E92" w14:textId="30DB3FF7" w:rsidR="007A1059" w:rsidRPr="00880C4E" w:rsidRDefault="00DE6AEB" w:rsidP="00876DBC">
      <w:pPr>
        <w:pStyle w:val="Default"/>
        <w:widowControl w:val="0"/>
        <w:numPr>
          <w:ilvl w:val="1"/>
          <w:numId w:val="5"/>
        </w:numPr>
        <w:shd w:val="clear" w:color="auto" w:fill="FFFFFF"/>
        <w:tabs>
          <w:tab w:val="left" w:pos="567"/>
        </w:tabs>
        <w:ind w:left="567" w:hanging="567"/>
        <w:jc w:val="both"/>
        <w:rPr>
          <w:rFonts w:ascii="Tahoma" w:hAnsi="Tahoma" w:cs="Tahoma"/>
          <w:sz w:val="20"/>
          <w:szCs w:val="20"/>
        </w:rPr>
      </w:pPr>
      <w:r w:rsidRPr="00DE6AEB">
        <w:rPr>
          <w:rFonts w:ascii="Tahoma" w:hAnsi="Tahoma" w:cs="Tahoma"/>
          <w:sz w:val="20"/>
          <w:szCs w:val="20"/>
        </w:rPr>
        <w:lastRenderedPageBreak/>
        <w:t xml:space="preserve">Składka miesięczna, łączna za wszystkich ubezpieczonych płatna będzie przez Zamawiającego </w:t>
      </w:r>
      <w:r w:rsidRPr="00DE6AEB">
        <w:rPr>
          <w:rFonts w:ascii="Tahoma" w:hAnsi="Tahoma" w:cs="Tahoma"/>
          <w:sz w:val="20"/>
          <w:szCs w:val="20"/>
        </w:rPr>
        <w:br/>
      </w:r>
      <w:r w:rsidRPr="00880C4E">
        <w:rPr>
          <w:rFonts w:ascii="Tahoma" w:hAnsi="Tahoma" w:cs="Tahoma"/>
          <w:sz w:val="20"/>
          <w:szCs w:val="20"/>
        </w:rPr>
        <w:t xml:space="preserve">do </w:t>
      </w:r>
      <w:r w:rsidR="006535E8" w:rsidRPr="00880C4E">
        <w:rPr>
          <w:rFonts w:ascii="Tahoma" w:hAnsi="Tahoma" w:cs="Tahoma"/>
          <w:color w:val="auto"/>
          <w:sz w:val="20"/>
          <w:szCs w:val="20"/>
        </w:rPr>
        <w:t>15</w:t>
      </w:r>
      <w:r w:rsidRPr="00880C4E">
        <w:rPr>
          <w:rFonts w:ascii="Tahoma" w:hAnsi="Tahoma" w:cs="Tahoma"/>
          <w:color w:val="auto"/>
          <w:sz w:val="20"/>
          <w:szCs w:val="20"/>
        </w:rPr>
        <w:t>-ego</w:t>
      </w:r>
      <w:r w:rsidRPr="00880C4E">
        <w:rPr>
          <w:rFonts w:ascii="Tahoma" w:hAnsi="Tahoma" w:cs="Tahoma"/>
          <w:sz w:val="20"/>
          <w:szCs w:val="20"/>
        </w:rPr>
        <w:t xml:space="preserve"> dnia każdego miesiąca poprzedzającego miesiąc, za który udzielana jest ochrona ubezpieczeniowa</w:t>
      </w:r>
      <w:r w:rsidR="00420644" w:rsidRPr="00880C4E">
        <w:rPr>
          <w:rFonts w:ascii="Tahoma" w:hAnsi="Tahoma" w:cs="Tahoma"/>
          <w:sz w:val="20"/>
          <w:szCs w:val="20"/>
        </w:rPr>
        <w:t>.</w:t>
      </w:r>
      <w:r w:rsidRPr="00420644">
        <w:rPr>
          <w:rFonts w:ascii="Tahoma" w:hAnsi="Tahoma" w:cs="Tahoma"/>
          <w:sz w:val="20"/>
          <w:szCs w:val="20"/>
        </w:rPr>
        <w:t xml:space="preserve"> </w:t>
      </w:r>
    </w:p>
    <w:p w14:paraId="1FC99CC6" w14:textId="1C2636D1" w:rsidR="007A1059" w:rsidRPr="007A1059" w:rsidRDefault="007A1059" w:rsidP="007A1059">
      <w:pPr>
        <w:pStyle w:val="Default"/>
        <w:widowControl w:val="0"/>
        <w:shd w:val="clear" w:color="auto" w:fill="FFFFFF"/>
        <w:tabs>
          <w:tab w:val="left" w:pos="567"/>
        </w:tabs>
        <w:ind w:left="567"/>
        <w:jc w:val="both"/>
        <w:rPr>
          <w:rFonts w:ascii="Tahoma" w:hAnsi="Tahoma" w:cs="Tahoma"/>
          <w:sz w:val="20"/>
          <w:szCs w:val="20"/>
        </w:rPr>
      </w:pPr>
      <w:r w:rsidRPr="00880C4E">
        <w:rPr>
          <w:rFonts w:ascii="Tahoma" w:hAnsi="Tahoma" w:cs="Tahoma"/>
          <w:sz w:val="20"/>
          <w:szCs w:val="20"/>
        </w:rPr>
        <w:t>W przypadku gdy</w:t>
      </w:r>
      <w:r w:rsidRPr="007A1059">
        <w:rPr>
          <w:rFonts w:ascii="Tahoma" w:hAnsi="Tahoma" w:cs="Tahoma"/>
          <w:sz w:val="20"/>
          <w:szCs w:val="20"/>
        </w:rPr>
        <w:t xml:space="preserve"> termin zapłaty składki przypada na dzień wolny od pracy tj. sobotę, niedzielę lub </w:t>
      </w:r>
      <w:r w:rsidR="00923CB1">
        <w:rPr>
          <w:rFonts w:ascii="Tahoma" w:hAnsi="Tahoma" w:cs="Tahoma"/>
          <w:sz w:val="20"/>
          <w:szCs w:val="20"/>
        </w:rPr>
        <w:br/>
      </w:r>
      <w:r w:rsidRPr="007A1059">
        <w:rPr>
          <w:rFonts w:ascii="Tahoma" w:hAnsi="Tahoma" w:cs="Tahoma"/>
          <w:sz w:val="20"/>
          <w:szCs w:val="20"/>
        </w:rPr>
        <w:t>dzień ustawowo wolny od pracy, zapłata następować będzie pierwszego dnia roboczego następującego po takim dniu.</w:t>
      </w:r>
    </w:p>
    <w:p w14:paraId="5BEA1032" w14:textId="48FF0E41" w:rsidR="00DE6AEB" w:rsidRPr="001048BD" w:rsidRDefault="00DE6AEB" w:rsidP="00876DBC">
      <w:pPr>
        <w:pStyle w:val="Default"/>
        <w:numPr>
          <w:ilvl w:val="1"/>
          <w:numId w:val="5"/>
        </w:numPr>
        <w:ind w:left="567" w:hanging="567"/>
        <w:jc w:val="both"/>
        <w:rPr>
          <w:rFonts w:ascii="Tahoma" w:hAnsi="Tahoma" w:cs="Tahoma"/>
          <w:sz w:val="20"/>
          <w:szCs w:val="20"/>
        </w:rPr>
      </w:pPr>
    </w:p>
    <w:p w14:paraId="1F1882F3" w14:textId="07EDEBB8" w:rsidR="00C0368F" w:rsidRPr="001048BD" w:rsidRDefault="00C0368F" w:rsidP="00C0368F">
      <w:pPr>
        <w:pStyle w:val="Default"/>
        <w:ind w:left="567"/>
        <w:jc w:val="both"/>
        <w:rPr>
          <w:rFonts w:ascii="Tahoma" w:hAnsi="Tahoma" w:cs="Tahoma"/>
          <w:sz w:val="20"/>
          <w:szCs w:val="20"/>
        </w:rPr>
      </w:pPr>
      <w:r w:rsidRPr="001048BD">
        <w:rPr>
          <w:rFonts w:ascii="Tahoma" w:hAnsi="Tahoma" w:cs="Tahoma"/>
          <w:sz w:val="20"/>
          <w:szCs w:val="20"/>
        </w:rPr>
        <w:t>Nieopłacenie przez Zamawiającego składki w całości lub w części w terminie nie powoduje ustania odpowiedzialności Wykonawcy, a jedynie jej zawieszenie. Wykonawca w takim przypadku wzywa Zamawiającego do uzupełnienia zaległości wskazując co najmniej 14-dniowy dodatkowy termin zapłaty składki. Po uregulowaniu zaległej składki ochrona zostaje wznowiona i ubezpieczyciel wypłaca świadczenia za okres zawieszenia. W przypadku nieuregulowania składki w dodatkowym terminie umowa ubezpieczenia rozwiązuje się z upływem 3 miesiąca zaległości. Powyższy zapis nie odnosi się do przekazania pierwszej składki, której wpłata w terminie niezbędna jest do prawidłowego nadania początku odpowiedzialności.</w:t>
      </w:r>
    </w:p>
    <w:p w14:paraId="0129ACC7" w14:textId="06BBDEF3" w:rsidR="006832E1" w:rsidRPr="006832E1" w:rsidRDefault="006832E1" w:rsidP="00876DBC">
      <w:pPr>
        <w:pStyle w:val="Default"/>
        <w:numPr>
          <w:ilvl w:val="1"/>
          <w:numId w:val="5"/>
        </w:numPr>
        <w:ind w:left="567" w:hanging="567"/>
        <w:jc w:val="both"/>
        <w:rPr>
          <w:rFonts w:ascii="Tahoma" w:hAnsi="Tahoma" w:cs="Tahoma"/>
          <w:noProof/>
          <w:sz w:val="20"/>
          <w:szCs w:val="20"/>
        </w:rPr>
      </w:pPr>
      <w:r w:rsidRPr="006832E1">
        <w:rPr>
          <w:rFonts w:ascii="Tahoma" w:hAnsi="Tahoma" w:cs="Tahoma"/>
          <w:noProof/>
          <w:sz w:val="20"/>
          <w:szCs w:val="20"/>
        </w:rPr>
        <w:t>Składka miesięczna za jednego Ubezpieczonego przez cały okres realizacji niniejszej umowy będzie niezmienna.</w:t>
      </w:r>
    </w:p>
    <w:p w14:paraId="3305F1A6" w14:textId="63B9F9F0" w:rsidR="008B6819" w:rsidRPr="005B017F" w:rsidRDefault="008B6819" w:rsidP="00876DBC">
      <w:pPr>
        <w:pStyle w:val="Default"/>
        <w:numPr>
          <w:ilvl w:val="1"/>
          <w:numId w:val="5"/>
        </w:numPr>
        <w:ind w:left="567" w:hanging="567"/>
        <w:jc w:val="both"/>
        <w:rPr>
          <w:rFonts w:ascii="Tahoma" w:hAnsi="Tahoma" w:cs="Tahoma"/>
          <w:sz w:val="20"/>
          <w:szCs w:val="20"/>
        </w:rPr>
      </w:pPr>
      <w:r w:rsidRPr="005B017F">
        <w:rPr>
          <w:rFonts w:ascii="Tahoma" w:hAnsi="Tahoma" w:cs="Tahoma"/>
          <w:sz w:val="20"/>
          <w:szCs w:val="20"/>
        </w:rPr>
        <w:t>Wykonawca zapewni Ubezpieczonym możliwość złożenia dokumentacji szkodowej i zgłoszenia roszczenia w formie elektronicznej, faksem, przesyłką pocztową lub w placówce Wykonawcy na terenie miast</w:t>
      </w:r>
      <w:r w:rsidR="00831FA3" w:rsidRPr="005B017F">
        <w:rPr>
          <w:rFonts w:ascii="Tahoma" w:hAnsi="Tahoma" w:cs="Tahoma"/>
          <w:sz w:val="20"/>
          <w:szCs w:val="20"/>
        </w:rPr>
        <w:t xml:space="preserve">a </w:t>
      </w:r>
      <w:r w:rsidR="00BD4182">
        <w:rPr>
          <w:rFonts w:ascii="Tahoma" w:hAnsi="Tahoma" w:cs="Tahoma"/>
          <w:sz w:val="20"/>
          <w:szCs w:val="20"/>
        </w:rPr>
        <w:t>Oświęcimia</w:t>
      </w:r>
      <w:r w:rsidR="00496872">
        <w:rPr>
          <w:rFonts w:ascii="Tahoma" w:hAnsi="Tahoma" w:cs="Tahoma"/>
          <w:sz w:val="20"/>
          <w:szCs w:val="20"/>
        </w:rPr>
        <w:t xml:space="preserve"> lub w miejscu zamieszkania ubezpieczonego. W uzasadnionych przypadkach Wykonawca może prosić o przedstawienie dokumentacji medycznej ubezpieczonego potwierdzonej przez jej wystawcę „za zgodność z oryginałem”</w:t>
      </w:r>
      <w:r w:rsidR="00EB6D1E">
        <w:rPr>
          <w:rFonts w:ascii="Tahoma" w:hAnsi="Tahoma" w:cs="Tahoma"/>
          <w:sz w:val="20"/>
          <w:szCs w:val="20"/>
        </w:rPr>
        <w:t>.</w:t>
      </w:r>
      <w:r w:rsidR="00831FA3" w:rsidRPr="005B017F">
        <w:rPr>
          <w:rFonts w:ascii="Tahoma" w:hAnsi="Tahoma" w:cs="Tahoma"/>
          <w:sz w:val="20"/>
          <w:szCs w:val="20"/>
        </w:rPr>
        <w:t xml:space="preserve"> </w:t>
      </w:r>
    </w:p>
    <w:p w14:paraId="291606F3" w14:textId="0F8C1D31" w:rsidR="001C2D3D" w:rsidRDefault="00F960D0" w:rsidP="00876DBC">
      <w:pPr>
        <w:pStyle w:val="Default"/>
        <w:numPr>
          <w:ilvl w:val="1"/>
          <w:numId w:val="5"/>
        </w:numPr>
        <w:ind w:left="567" w:hanging="567"/>
        <w:jc w:val="both"/>
        <w:rPr>
          <w:rFonts w:ascii="Tahoma" w:hAnsi="Tahoma" w:cs="Tahoma"/>
          <w:sz w:val="20"/>
          <w:szCs w:val="20"/>
        </w:rPr>
      </w:pPr>
      <w:r w:rsidRPr="00DD1E2B">
        <w:rPr>
          <w:rFonts w:ascii="Tahoma" w:hAnsi="Tahoma" w:cs="Tahoma"/>
          <w:sz w:val="20"/>
          <w:szCs w:val="20"/>
        </w:rPr>
        <w:t>W przypadku rosz</w:t>
      </w:r>
      <w:r w:rsidR="003C3E28" w:rsidRPr="00DD1E2B">
        <w:rPr>
          <w:rFonts w:ascii="Tahoma" w:hAnsi="Tahoma" w:cs="Tahoma"/>
          <w:sz w:val="20"/>
          <w:szCs w:val="20"/>
        </w:rPr>
        <w:t>czeń z tytułu śmierci rodziców lub</w:t>
      </w:r>
      <w:r w:rsidRPr="00DD1E2B">
        <w:rPr>
          <w:rFonts w:ascii="Tahoma" w:hAnsi="Tahoma" w:cs="Tahoma"/>
          <w:sz w:val="20"/>
          <w:szCs w:val="20"/>
        </w:rPr>
        <w:t xml:space="preserve"> teściów, śmierci dziecka oraz urodzenia                        się dziecka Wykonawca zobowiązuje się do zakończenia procesu likwidacji roszczenia w ciągu                    7 dni roboczych od daty wpływu kompletnej dokumentacji niezbędnej do rozpatrzenia roszczenia.</w:t>
      </w:r>
    </w:p>
    <w:p w14:paraId="3F39B41D" w14:textId="50FFD3BD" w:rsidR="008B6819" w:rsidRPr="00831FA3" w:rsidRDefault="008B6819" w:rsidP="00876DBC">
      <w:pPr>
        <w:pStyle w:val="Default"/>
        <w:numPr>
          <w:ilvl w:val="1"/>
          <w:numId w:val="5"/>
        </w:numPr>
        <w:ind w:left="567" w:hanging="567"/>
        <w:jc w:val="both"/>
        <w:rPr>
          <w:rFonts w:ascii="Tahoma" w:hAnsi="Tahoma" w:cs="Tahoma"/>
          <w:bCs/>
          <w:sz w:val="20"/>
          <w:szCs w:val="20"/>
        </w:rPr>
      </w:pPr>
      <w:r w:rsidRPr="00831FA3">
        <w:rPr>
          <w:rFonts w:ascii="Tahoma" w:hAnsi="Tahoma" w:cs="Tahoma"/>
          <w:sz w:val="20"/>
          <w:szCs w:val="20"/>
        </w:rPr>
        <w:t xml:space="preserve">Wykonawca zapewni komisje lekarskie, które będą organizowane </w:t>
      </w:r>
      <w:r w:rsidR="00831FA3" w:rsidRPr="009718B5">
        <w:rPr>
          <w:rFonts w:ascii="Tahoma" w:hAnsi="Tahoma" w:cs="Tahoma"/>
          <w:sz w:val="20"/>
          <w:szCs w:val="20"/>
        </w:rPr>
        <w:t xml:space="preserve">w </w:t>
      </w:r>
      <w:r w:rsidR="00BD4182">
        <w:rPr>
          <w:rFonts w:ascii="Tahoma" w:hAnsi="Tahoma" w:cs="Tahoma"/>
          <w:sz w:val="20"/>
          <w:szCs w:val="20"/>
        </w:rPr>
        <w:t>Oświęcimiu</w:t>
      </w:r>
      <w:r w:rsidR="00831FA3" w:rsidRPr="00831FA3">
        <w:rPr>
          <w:rFonts w:ascii="Tahoma" w:hAnsi="Tahoma" w:cs="Tahoma"/>
          <w:sz w:val="20"/>
          <w:szCs w:val="20"/>
        </w:rPr>
        <w:t xml:space="preserve"> lub </w:t>
      </w:r>
      <w:r w:rsidRPr="00831FA3">
        <w:rPr>
          <w:rFonts w:ascii="Tahoma" w:hAnsi="Tahoma" w:cs="Tahoma"/>
          <w:sz w:val="20"/>
          <w:szCs w:val="20"/>
        </w:rPr>
        <w:t>na t</w:t>
      </w:r>
      <w:r w:rsidRPr="00831FA3">
        <w:rPr>
          <w:rFonts w:ascii="Tahoma" w:hAnsi="Tahoma" w:cs="Tahoma"/>
          <w:bCs/>
          <w:sz w:val="20"/>
          <w:szCs w:val="20"/>
        </w:rPr>
        <w:t>erenie miejsca zamieszkania Ubezpieczonego. Zamawiający dopuszcza możliwość zaocznego orzekania na podstawie przedstawionej kompletnej dokumentacji medycznej. W przypadku braku akceptacji wysokości orzeczonego w ten sposób trwałego uszczerbku na zdrowiu, Ubezpieczonemu przysługuje prawo do ponownej weryfikacji medycznej przed komisją lekarską. Za komisję lekarską w rozumieniu niniejszych zapisów, uznaje się również badanie lekarskie.</w:t>
      </w:r>
    </w:p>
    <w:p w14:paraId="72CC2658" w14:textId="77777777" w:rsidR="00831FA3" w:rsidRPr="006832E1" w:rsidRDefault="00831FA3"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Wykonawca</w:t>
      </w:r>
      <w:r w:rsidRPr="006B5AF9">
        <w:rPr>
          <w:rFonts w:ascii="Tahoma" w:hAnsi="Tahoma" w:cs="Tahoma"/>
          <w:bCs/>
          <w:color w:val="auto"/>
          <w:sz w:val="20"/>
          <w:szCs w:val="20"/>
        </w:rPr>
        <w:t xml:space="preserve"> </w:t>
      </w:r>
      <w:r w:rsidRPr="006832E1">
        <w:rPr>
          <w:rFonts w:ascii="Tahoma" w:hAnsi="Tahoma" w:cs="Tahoma"/>
          <w:bCs/>
          <w:color w:val="auto"/>
          <w:sz w:val="20"/>
          <w:szCs w:val="20"/>
        </w:rPr>
        <w:t>gwarantuje</w:t>
      </w:r>
      <w:r w:rsidRPr="006832E1">
        <w:rPr>
          <w:rFonts w:ascii="Tahoma" w:hAnsi="Tahoma" w:cs="Tahoma"/>
          <w:color w:val="auto"/>
          <w:sz w:val="20"/>
          <w:szCs w:val="20"/>
        </w:rPr>
        <w:t xml:space="preserve"> wypłatę świadczenia z tytułu pobytu w szpitalu za każdy dzień pobytu minimum za 90 dni </w:t>
      </w:r>
      <w:r w:rsidRPr="006832E1">
        <w:rPr>
          <w:rFonts w:ascii="Tahoma" w:hAnsi="Tahoma" w:cs="Tahoma"/>
          <w:bCs/>
          <w:color w:val="auto"/>
          <w:sz w:val="20"/>
          <w:szCs w:val="20"/>
        </w:rPr>
        <w:t>w każdym 12 miesięcznym okresie ubezpieczenia</w:t>
      </w:r>
      <w:r w:rsidRPr="006832E1">
        <w:rPr>
          <w:rFonts w:ascii="Tahoma" w:hAnsi="Tahoma" w:cs="Tahoma"/>
          <w:color w:val="auto"/>
          <w:sz w:val="20"/>
          <w:szCs w:val="20"/>
        </w:rPr>
        <w:t xml:space="preserve">, gdy: </w:t>
      </w:r>
    </w:p>
    <w:p w14:paraId="1CE7EC1E" w14:textId="77777777" w:rsidR="00831FA3" w:rsidRPr="006832E1" w:rsidRDefault="00831FA3" w:rsidP="00876DBC">
      <w:pPr>
        <w:pStyle w:val="Default"/>
        <w:numPr>
          <w:ilvl w:val="0"/>
          <w:numId w:val="10"/>
        </w:numPr>
        <w:ind w:left="851" w:hanging="284"/>
        <w:jc w:val="both"/>
        <w:rPr>
          <w:rFonts w:ascii="Tahoma" w:hAnsi="Tahoma" w:cs="Tahoma"/>
          <w:color w:val="auto"/>
          <w:sz w:val="20"/>
          <w:szCs w:val="20"/>
        </w:rPr>
      </w:pPr>
      <w:r w:rsidRPr="006832E1">
        <w:rPr>
          <w:rFonts w:ascii="Tahoma" w:hAnsi="Tahoma" w:cs="Tahoma"/>
          <w:color w:val="auto"/>
          <w:sz w:val="20"/>
          <w:szCs w:val="20"/>
        </w:rPr>
        <w:t>pobyt spowodowany nieszczęśliwym wypadkiem trwał dłuże</w:t>
      </w:r>
      <w:r>
        <w:rPr>
          <w:rFonts w:ascii="Tahoma" w:hAnsi="Tahoma" w:cs="Tahoma"/>
          <w:color w:val="auto"/>
          <w:sz w:val="20"/>
          <w:szCs w:val="20"/>
        </w:rPr>
        <w:t xml:space="preserve">j </w:t>
      </w:r>
      <w:r w:rsidRPr="006832E1">
        <w:rPr>
          <w:rFonts w:ascii="Tahoma" w:hAnsi="Tahoma" w:cs="Tahoma"/>
          <w:color w:val="auto"/>
          <w:sz w:val="20"/>
          <w:szCs w:val="20"/>
        </w:rPr>
        <w:t xml:space="preserve">niż 1 dzień, </w:t>
      </w:r>
    </w:p>
    <w:p w14:paraId="0859EEFA" w14:textId="503BAE23" w:rsidR="00831FA3" w:rsidRPr="006832E1" w:rsidRDefault="00831FA3" w:rsidP="00876DBC">
      <w:pPr>
        <w:pStyle w:val="Default"/>
        <w:numPr>
          <w:ilvl w:val="0"/>
          <w:numId w:val="10"/>
        </w:numPr>
        <w:ind w:left="851" w:hanging="284"/>
        <w:jc w:val="both"/>
        <w:rPr>
          <w:rFonts w:ascii="Tahoma" w:hAnsi="Tahoma" w:cs="Tahoma"/>
          <w:color w:val="auto"/>
          <w:sz w:val="20"/>
          <w:szCs w:val="20"/>
        </w:rPr>
      </w:pPr>
      <w:r w:rsidRPr="006832E1">
        <w:rPr>
          <w:rFonts w:ascii="Tahoma" w:hAnsi="Tahoma" w:cs="Tahoma"/>
          <w:color w:val="auto"/>
          <w:sz w:val="20"/>
          <w:szCs w:val="20"/>
        </w:rPr>
        <w:t xml:space="preserve">pobyt spowodowany </w:t>
      </w:r>
      <w:r>
        <w:rPr>
          <w:rFonts w:ascii="Tahoma" w:hAnsi="Tahoma" w:cs="Tahoma"/>
          <w:color w:val="auto"/>
          <w:sz w:val="20"/>
          <w:szCs w:val="20"/>
        </w:rPr>
        <w:t>inną przyczyną</w:t>
      </w:r>
      <w:r w:rsidRPr="00F92B50">
        <w:rPr>
          <w:rFonts w:ascii="Tahoma" w:hAnsi="Tahoma" w:cs="Tahoma"/>
          <w:color w:val="auto"/>
          <w:sz w:val="20"/>
          <w:szCs w:val="20"/>
        </w:rPr>
        <w:t xml:space="preserve"> trwał </w:t>
      </w:r>
      <w:r w:rsidRPr="00BD69A6">
        <w:rPr>
          <w:rFonts w:ascii="Tahoma" w:hAnsi="Tahoma" w:cs="Tahoma"/>
          <w:color w:val="auto"/>
          <w:sz w:val="20"/>
          <w:szCs w:val="20"/>
        </w:rPr>
        <w:t xml:space="preserve">dłużej niż </w:t>
      </w:r>
      <w:r w:rsidR="005310C3">
        <w:rPr>
          <w:rFonts w:ascii="Tahoma" w:hAnsi="Tahoma" w:cs="Tahoma"/>
          <w:color w:val="auto"/>
          <w:sz w:val="20"/>
          <w:szCs w:val="20"/>
        </w:rPr>
        <w:t>2</w:t>
      </w:r>
      <w:r w:rsidRPr="00BD69A6">
        <w:rPr>
          <w:rFonts w:ascii="Tahoma" w:hAnsi="Tahoma" w:cs="Tahoma"/>
          <w:color w:val="auto"/>
          <w:sz w:val="20"/>
          <w:szCs w:val="20"/>
        </w:rPr>
        <w:t xml:space="preserve"> dni. </w:t>
      </w:r>
    </w:p>
    <w:p w14:paraId="7D31A982" w14:textId="5CF9245E" w:rsidR="00831FA3" w:rsidRPr="005B017F" w:rsidRDefault="00831FA3" w:rsidP="00876DBC">
      <w:pPr>
        <w:pStyle w:val="Default"/>
        <w:numPr>
          <w:ilvl w:val="1"/>
          <w:numId w:val="5"/>
        </w:numPr>
        <w:ind w:left="567" w:hanging="567"/>
        <w:jc w:val="both"/>
        <w:rPr>
          <w:rFonts w:ascii="Tahoma" w:hAnsi="Tahoma" w:cs="Tahoma"/>
          <w:color w:val="auto"/>
          <w:sz w:val="20"/>
          <w:szCs w:val="20"/>
        </w:rPr>
      </w:pPr>
      <w:r w:rsidRPr="005B017F">
        <w:rPr>
          <w:rFonts w:ascii="Tahoma" w:hAnsi="Tahoma" w:cs="Tahoma"/>
          <w:color w:val="auto"/>
          <w:sz w:val="20"/>
          <w:szCs w:val="20"/>
        </w:rPr>
        <w:t>Zamawiający wymaga, by świadczenie z tytułu leczenia szpitalnego wypłacane było, co najmniej za pobyt w szpitalu znajdującym się na terytorium Rzeczpospolitej Polskiej oraz na terytorium państwa członkowskiego Unii Europejskiej</w:t>
      </w:r>
      <w:r w:rsidR="00AE25ED" w:rsidRPr="005B017F">
        <w:rPr>
          <w:rFonts w:ascii="Tahoma" w:hAnsi="Tahoma" w:cs="Tahoma"/>
          <w:color w:val="auto"/>
          <w:sz w:val="20"/>
          <w:szCs w:val="20"/>
        </w:rPr>
        <w:t xml:space="preserve">. </w:t>
      </w:r>
    </w:p>
    <w:p w14:paraId="7540E55F" w14:textId="77777777" w:rsidR="00831FA3" w:rsidRDefault="00831FA3" w:rsidP="00831FA3">
      <w:pPr>
        <w:pStyle w:val="Default"/>
        <w:ind w:left="567"/>
        <w:jc w:val="both"/>
        <w:rPr>
          <w:rFonts w:ascii="Tahoma" w:hAnsi="Tahoma" w:cs="Tahoma"/>
          <w:color w:val="auto"/>
          <w:sz w:val="20"/>
          <w:szCs w:val="20"/>
        </w:rPr>
      </w:pPr>
      <w:r>
        <w:rPr>
          <w:rFonts w:ascii="Tahoma" w:hAnsi="Tahoma" w:cs="Tahoma"/>
          <w:color w:val="auto"/>
          <w:sz w:val="20"/>
          <w:szCs w:val="20"/>
        </w:rPr>
        <w:t xml:space="preserve">Wykonawca nie może odmówić wypłaty świadczenia z tytułu leczenia w szpitalu (pobytu w szpitalu) powołując się na fakt, iż zajście zdarzenia będącego przyczyną leczenia szpitalnego miało miejsce przed początkiem odpowiedzialności z tytułu umowy ubezpieczenia zawartej w drodze niniejszego postępowania przetargowego, pod warunkiem, że wyżej wymieniona przyczyna powstała w okresie odpowiedzialności innego/innych ubezpieczyciela/li z zachowaniem ciągłości ochrony ubezpieczeniowej. Wykonawca nie ponosi odpowiedzialności za pobyt w szpitalu zakończony przed początkiem odpowiedzialności Wykonawcy w stosunku do Ubezpieczonego. </w:t>
      </w:r>
    </w:p>
    <w:p w14:paraId="55AC652C" w14:textId="77777777" w:rsidR="00831FA3" w:rsidRDefault="00831FA3" w:rsidP="00831FA3">
      <w:pPr>
        <w:pStyle w:val="Default"/>
        <w:ind w:left="567"/>
        <w:jc w:val="both"/>
        <w:rPr>
          <w:rFonts w:ascii="Tahoma" w:hAnsi="Tahoma" w:cs="Tahoma"/>
          <w:color w:val="auto"/>
          <w:sz w:val="20"/>
          <w:szCs w:val="20"/>
        </w:rPr>
      </w:pPr>
      <w:r>
        <w:rPr>
          <w:rFonts w:ascii="Tahoma" w:hAnsi="Tahoma" w:cs="Tahoma"/>
          <w:color w:val="auto"/>
          <w:sz w:val="20"/>
          <w:szCs w:val="20"/>
        </w:rPr>
        <w:t xml:space="preserve">W stosunku do Ubezpieczonych, których pobyt w szpitalu miał miejsce w momencie wejścia </w:t>
      </w:r>
      <w:r>
        <w:rPr>
          <w:rFonts w:ascii="Tahoma" w:hAnsi="Tahoma" w:cs="Tahoma"/>
          <w:color w:val="auto"/>
          <w:sz w:val="20"/>
          <w:szCs w:val="20"/>
        </w:rPr>
        <w:br/>
        <w:t>w życie umowy grupowego ubezpieczenia zawartej z Wykonawcą w wyniku rozstrzygnięcia niniejszego postępowania, Wykonawca wypłaci świadczenie z tytułu leczenia szpitalnego ubezpieczonego za okres pobytu w szpitalu przypadający począwszy od daty wejścia w życie umowy ubezpieczenia zawartej</w:t>
      </w:r>
      <w:r>
        <w:rPr>
          <w:rFonts w:ascii="Tahoma" w:hAnsi="Tahoma" w:cs="Tahoma"/>
          <w:color w:val="auto"/>
          <w:sz w:val="20"/>
          <w:szCs w:val="20"/>
        </w:rPr>
        <w:br/>
        <w:t xml:space="preserve">z Wykonawcą z zastrzeżeniem, że okres pobytu przypadający bezpośrednio przed okresem odpowiedzialności Wykonawcy zostanie zaliczony jako spełnienie wymogu minimalnego okresu pobytu w szpitalu. </w:t>
      </w:r>
    </w:p>
    <w:p w14:paraId="51B225F8" w14:textId="2C5CE0AA" w:rsidR="00831FA3" w:rsidRDefault="00831FA3" w:rsidP="00831FA3">
      <w:pPr>
        <w:pStyle w:val="Default"/>
        <w:ind w:left="567"/>
        <w:jc w:val="both"/>
        <w:rPr>
          <w:rFonts w:ascii="Tahoma" w:hAnsi="Tahoma" w:cs="Tahoma"/>
          <w:color w:val="auto"/>
          <w:sz w:val="20"/>
          <w:szCs w:val="20"/>
        </w:rPr>
      </w:pPr>
      <w:r>
        <w:rPr>
          <w:rFonts w:ascii="Tahoma" w:hAnsi="Tahoma" w:cs="Tahoma"/>
          <w:color w:val="auto"/>
          <w:sz w:val="20"/>
          <w:szCs w:val="20"/>
        </w:rPr>
        <w:t xml:space="preserve">Zamawiający nie dopuszcza ograniczenia ilości wypłacanych świadczeń w trakcie trwania umowy </w:t>
      </w:r>
      <w:r>
        <w:rPr>
          <w:rFonts w:ascii="Tahoma" w:hAnsi="Tahoma" w:cs="Tahoma"/>
          <w:color w:val="auto"/>
          <w:sz w:val="20"/>
          <w:szCs w:val="20"/>
        </w:rPr>
        <w:br/>
        <w:t xml:space="preserve">z tytułu pobytu w szpitalu związanego z tym samym zdarzeniem. </w:t>
      </w:r>
    </w:p>
    <w:p w14:paraId="0CE589F3" w14:textId="77777777" w:rsidR="00831FA3" w:rsidRPr="00503407" w:rsidRDefault="00831FA3" w:rsidP="00876DBC">
      <w:pPr>
        <w:pStyle w:val="Default"/>
        <w:numPr>
          <w:ilvl w:val="1"/>
          <w:numId w:val="5"/>
        </w:numPr>
        <w:ind w:left="567" w:hanging="567"/>
        <w:jc w:val="both"/>
        <w:rPr>
          <w:rFonts w:ascii="Tahoma" w:hAnsi="Tahoma" w:cs="Tahoma"/>
          <w:bCs/>
          <w:noProof/>
          <w:sz w:val="20"/>
          <w:szCs w:val="20"/>
        </w:rPr>
      </w:pPr>
      <w:r w:rsidRPr="00503407">
        <w:rPr>
          <w:rFonts w:ascii="Tahoma" w:hAnsi="Tahoma" w:cs="Tahoma"/>
          <w:noProof/>
          <w:sz w:val="20"/>
          <w:szCs w:val="20"/>
        </w:rPr>
        <w:t>Wykonawca nie może odmówić wypłaty świadczenia z powodu zgonu Ubezpieczonego w następstwie nieszczęśliwego wypadku, wypadku przy pracy, wypadku komunikacyjnego oraz wypadku komunikacyjnego przy pracy,</w:t>
      </w:r>
      <w:r w:rsidRPr="00503407">
        <w:rPr>
          <w:rFonts w:ascii="Tahoma" w:hAnsi="Tahoma" w:cs="Tahoma"/>
          <w:bCs/>
          <w:noProof/>
          <w:sz w:val="20"/>
          <w:szCs w:val="20"/>
        </w:rPr>
        <w:t xml:space="preserve"> jeżeli śmierć Ubezpieczonego nastąpiła w terminie nieprzekraczającym 180 dni od daty nieszczęśliwego wypadku, wypadku przy pracy, wypadku komunikacyjnego lub </w:t>
      </w:r>
      <w:r w:rsidRPr="00503407">
        <w:rPr>
          <w:rFonts w:ascii="Tahoma" w:hAnsi="Tahoma" w:cs="Tahoma"/>
          <w:noProof/>
          <w:sz w:val="20"/>
          <w:szCs w:val="20"/>
        </w:rPr>
        <w:t xml:space="preserve">wypadku </w:t>
      </w:r>
      <w:r w:rsidRPr="00503407">
        <w:rPr>
          <w:rFonts w:ascii="Tahoma" w:hAnsi="Tahoma" w:cs="Tahoma"/>
          <w:noProof/>
          <w:sz w:val="20"/>
          <w:szCs w:val="20"/>
        </w:rPr>
        <w:lastRenderedPageBreak/>
        <w:t>komunikacyjnego przy pracy,</w:t>
      </w:r>
      <w:r w:rsidRPr="00503407">
        <w:rPr>
          <w:rFonts w:ascii="Tahoma" w:hAnsi="Tahoma" w:cs="Tahoma"/>
          <w:bCs/>
          <w:noProof/>
          <w:sz w:val="20"/>
          <w:szCs w:val="20"/>
        </w:rPr>
        <w:t xml:space="preserve"> jeżeli zgon nastąpił w okresie trwania  umowy  ubezpieczenia zawartej </w:t>
      </w:r>
      <w:r>
        <w:rPr>
          <w:rFonts w:ascii="Tahoma" w:hAnsi="Tahoma" w:cs="Tahoma"/>
          <w:bCs/>
          <w:noProof/>
          <w:sz w:val="20"/>
          <w:szCs w:val="20"/>
        </w:rPr>
        <w:br/>
      </w:r>
      <w:r w:rsidRPr="00503407">
        <w:rPr>
          <w:rFonts w:ascii="Tahoma" w:hAnsi="Tahoma" w:cs="Tahoma"/>
          <w:bCs/>
          <w:noProof/>
          <w:sz w:val="20"/>
          <w:szCs w:val="20"/>
        </w:rPr>
        <w:t>w wyniku udzielenia przedmiotowego zamówienia.</w:t>
      </w:r>
    </w:p>
    <w:p w14:paraId="124D884E" w14:textId="77777777" w:rsidR="00831FA3" w:rsidRDefault="00831FA3" w:rsidP="00876DBC">
      <w:pPr>
        <w:pStyle w:val="Default"/>
        <w:numPr>
          <w:ilvl w:val="1"/>
          <w:numId w:val="5"/>
        </w:numPr>
        <w:ind w:left="567" w:hanging="567"/>
        <w:jc w:val="both"/>
        <w:rPr>
          <w:rFonts w:ascii="Tahoma" w:hAnsi="Tahoma" w:cs="Tahoma"/>
          <w:noProof/>
          <w:sz w:val="20"/>
          <w:szCs w:val="20"/>
        </w:rPr>
      </w:pPr>
      <w:r w:rsidRPr="00E304B4">
        <w:rPr>
          <w:rFonts w:ascii="Tahoma" w:hAnsi="Tahoma" w:cs="Tahoma"/>
          <w:sz w:val="20"/>
          <w:szCs w:val="20"/>
        </w:rPr>
        <w:t xml:space="preserve">Wypłacone świadczenie przez Wykonawcę Ubezpieczonemu z tytułu trwałego uszczerbku na zdrowiu nie może pomniejszać w żadnym przypadku należnego świadczenia z tytułu zgonu Ubezpieczonego, który nastąpił w okresie trwania umowy ubezpieczenia zawartej w wyniku udzielenia przedmiotowego zamówienia. </w:t>
      </w:r>
    </w:p>
    <w:p w14:paraId="4372C777" w14:textId="62CB0B66" w:rsidR="00831FA3" w:rsidRPr="00AE25ED" w:rsidRDefault="00831FA3" w:rsidP="00876DBC">
      <w:pPr>
        <w:pStyle w:val="Default"/>
        <w:numPr>
          <w:ilvl w:val="1"/>
          <w:numId w:val="5"/>
        </w:numPr>
        <w:ind w:left="567" w:hanging="567"/>
        <w:jc w:val="both"/>
        <w:rPr>
          <w:rFonts w:ascii="Tahoma" w:hAnsi="Tahoma" w:cs="Tahoma"/>
          <w:noProof/>
          <w:sz w:val="20"/>
          <w:szCs w:val="20"/>
        </w:rPr>
      </w:pPr>
      <w:r w:rsidRPr="00432DCD">
        <w:rPr>
          <w:rFonts w:ascii="Tahoma" w:hAnsi="Tahoma" w:cs="Tahoma"/>
          <w:noProof/>
          <w:sz w:val="20"/>
          <w:szCs w:val="20"/>
        </w:rPr>
        <w:t xml:space="preserve">Zamawiający wymaga wypłaty świadczenia Ubezpieczonemu z tytułu trwałego uszczerbku na zdrowiu na podstawie orzeczenia odpowiedniego procentu sumy ubezpieczenia za każdy procent stwierdzonego trwałego uszczerbku na zdrowiu, w granicach od 1% do 100% trwałego uszczerbku na zdrowiu zgodnie z tabelą norm oceny procentowej uszczerbków na zdrowiu stanowiącą załącznik do złożonej oferty. </w:t>
      </w:r>
      <w:r w:rsidRPr="00432DCD">
        <w:rPr>
          <w:rFonts w:ascii="Tahoma" w:hAnsi="Tahoma" w:cs="Tahoma"/>
          <w:bCs/>
          <w:sz w:val="20"/>
          <w:szCs w:val="20"/>
        </w:rPr>
        <w:t>Nie jest dopuszczalne wprowadzanie minimalnych wysokości (progów) orzeczonego trwałego uszczerbku. Maksymalna wysokość świadczenia z tytułu orzeczonego trwałego uszczerbku w wyniku jednego wypadku ubezpieczeniowego wynosi 100%.</w:t>
      </w:r>
    </w:p>
    <w:p w14:paraId="48E739BB" w14:textId="77777777" w:rsidR="00F960D0" w:rsidRPr="006B5AF9" w:rsidRDefault="00F960D0"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Zamawiający nie dopuszcza ograniczeń w OWU</w:t>
      </w:r>
      <w:r w:rsidR="003875CD" w:rsidRPr="006B5AF9">
        <w:rPr>
          <w:rFonts w:ascii="Tahoma" w:hAnsi="Tahoma" w:cs="Tahoma"/>
          <w:color w:val="auto"/>
          <w:sz w:val="20"/>
          <w:szCs w:val="20"/>
        </w:rPr>
        <w:t>/OWDU</w:t>
      </w:r>
      <w:r w:rsidRPr="006B5AF9">
        <w:rPr>
          <w:rFonts w:ascii="Tahoma" w:hAnsi="Tahoma" w:cs="Tahoma"/>
          <w:color w:val="auto"/>
          <w:sz w:val="20"/>
          <w:szCs w:val="20"/>
        </w:rPr>
        <w:t xml:space="preserve"> Wykonawcy, które przewidują brak ochrony </w:t>
      </w:r>
      <w:r w:rsidR="00337C83" w:rsidRPr="006B5AF9">
        <w:rPr>
          <w:rFonts w:ascii="Tahoma" w:hAnsi="Tahoma" w:cs="Tahoma"/>
          <w:color w:val="auto"/>
          <w:sz w:val="20"/>
          <w:szCs w:val="20"/>
        </w:rPr>
        <w:br/>
      </w:r>
      <w:r w:rsidRPr="006B5AF9">
        <w:rPr>
          <w:rFonts w:ascii="Tahoma" w:hAnsi="Tahoma" w:cs="Tahoma"/>
          <w:color w:val="auto"/>
          <w:sz w:val="20"/>
          <w:szCs w:val="20"/>
        </w:rPr>
        <w:t xml:space="preserve">z tytułu poszczególnych </w:t>
      </w:r>
      <w:proofErr w:type="spellStart"/>
      <w:r w:rsidRPr="006B5AF9">
        <w:rPr>
          <w:rFonts w:ascii="Tahoma" w:hAnsi="Tahoma" w:cs="Tahoma"/>
          <w:color w:val="auto"/>
          <w:sz w:val="20"/>
          <w:szCs w:val="20"/>
        </w:rPr>
        <w:t>ryzyk</w:t>
      </w:r>
      <w:proofErr w:type="spellEnd"/>
      <w:r w:rsidRPr="006B5AF9">
        <w:rPr>
          <w:rFonts w:ascii="Tahoma" w:hAnsi="Tahoma" w:cs="Tahoma"/>
          <w:color w:val="auto"/>
          <w:sz w:val="20"/>
          <w:szCs w:val="20"/>
        </w:rPr>
        <w:t xml:space="preserve"> po osiągnięciu przez Ubezpieczonego określonego wieku (np. 60, 65 lat), np. śmierć w następstwie udaru mózgu lub zawału serca, trwałego uszczerbku na zdrowiu spowodowanego zawałem serca lub udarem mózgu, pobytu w szpitalu w wyniku choroby, poważnego zacho</w:t>
      </w:r>
      <w:r w:rsidR="001F27E8" w:rsidRPr="006B5AF9">
        <w:rPr>
          <w:rFonts w:ascii="Tahoma" w:hAnsi="Tahoma" w:cs="Tahoma"/>
          <w:color w:val="auto"/>
          <w:sz w:val="20"/>
          <w:szCs w:val="20"/>
        </w:rPr>
        <w:t xml:space="preserve">rowania, operacji chirurgicznej, niezdolności do pracy, </w:t>
      </w:r>
      <w:r w:rsidRPr="006B5AF9">
        <w:rPr>
          <w:rFonts w:ascii="Tahoma" w:hAnsi="Tahoma" w:cs="Tahoma"/>
          <w:color w:val="auto"/>
          <w:sz w:val="20"/>
          <w:szCs w:val="20"/>
        </w:rPr>
        <w:t>itd.</w:t>
      </w:r>
    </w:p>
    <w:p w14:paraId="699E9C0A" w14:textId="0A9B6FCA" w:rsidR="005632BF" w:rsidRPr="00831FA3" w:rsidRDefault="005632BF" w:rsidP="00876DBC">
      <w:pPr>
        <w:pStyle w:val="Default"/>
        <w:numPr>
          <w:ilvl w:val="1"/>
          <w:numId w:val="5"/>
        </w:numPr>
        <w:ind w:left="567" w:hanging="567"/>
        <w:jc w:val="both"/>
        <w:rPr>
          <w:rFonts w:ascii="Tahoma" w:hAnsi="Tahoma" w:cs="Tahoma"/>
          <w:color w:val="auto"/>
          <w:sz w:val="20"/>
          <w:szCs w:val="20"/>
        </w:rPr>
      </w:pPr>
      <w:r w:rsidRPr="00831FA3">
        <w:rPr>
          <w:rFonts w:ascii="Tahoma" w:hAnsi="Tahoma" w:cs="Tahoma"/>
          <w:color w:val="auto"/>
          <w:sz w:val="20"/>
          <w:szCs w:val="20"/>
        </w:rPr>
        <w:t xml:space="preserve">W przypadku, gdy zajście zdarzenia powoduje powstanie odpowiedzialności Wykonawcy w stosunku </w:t>
      </w:r>
      <w:r w:rsidR="00432DCD" w:rsidRPr="00831FA3">
        <w:rPr>
          <w:rFonts w:ascii="Tahoma" w:hAnsi="Tahoma" w:cs="Tahoma"/>
          <w:color w:val="auto"/>
          <w:sz w:val="20"/>
          <w:szCs w:val="20"/>
        </w:rPr>
        <w:br/>
      </w:r>
      <w:r w:rsidRPr="00831FA3">
        <w:rPr>
          <w:rFonts w:ascii="Tahoma" w:hAnsi="Tahoma" w:cs="Tahoma"/>
          <w:color w:val="auto"/>
          <w:sz w:val="20"/>
          <w:szCs w:val="20"/>
        </w:rPr>
        <w:t xml:space="preserve">do </w:t>
      </w:r>
      <w:r w:rsidR="00A473C4" w:rsidRPr="00831FA3">
        <w:rPr>
          <w:rFonts w:ascii="Tahoma" w:hAnsi="Tahoma" w:cs="Tahoma"/>
          <w:noProof/>
          <w:color w:val="auto"/>
          <w:sz w:val="20"/>
          <w:szCs w:val="20"/>
        </w:rPr>
        <w:t>U</w:t>
      </w:r>
      <w:r w:rsidRPr="00831FA3">
        <w:rPr>
          <w:rFonts w:ascii="Tahoma" w:hAnsi="Tahoma" w:cs="Tahoma"/>
          <w:noProof/>
          <w:color w:val="auto"/>
          <w:sz w:val="20"/>
          <w:szCs w:val="20"/>
        </w:rPr>
        <w:t>bezpieczonego</w:t>
      </w:r>
      <w:r w:rsidRPr="00831FA3">
        <w:rPr>
          <w:rFonts w:ascii="Tahoma" w:hAnsi="Tahoma" w:cs="Tahoma"/>
          <w:color w:val="auto"/>
          <w:sz w:val="20"/>
          <w:szCs w:val="20"/>
        </w:rPr>
        <w:t xml:space="preserve"> z więcej niż jednego ryzyka ub</w:t>
      </w:r>
      <w:r w:rsidR="00A473C4" w:rsidRPr="00831FA3">
        <w:rPr>
          <w:rFonts w:ascii="Tahoma" w:hAnsi="Tahoma" w:cs="Tahoma"/>
          <w:color w:val="auto"/>
          <w:sz w:val="20"/>
          <w:szCs w:val="20"/>
        </w:rPr>
        <w:t>ezpieczonego objętego umową ubezpieczenia</w:t>
      </w:r>
      <w:r w:rsidRPr="00831FA3">
        <w:rPr>
          <w:rFonts w:ascii="Tahoma" w:hAnsi="Tahoma" w:cs="Tahoma"/>
          <w:color w:val="auto"/>
          <w:sz w:val="20"/>
          <w:szCs w:val="20"/>
        </w:rPr>
        <w:t xml:space="preserve">, świadczenie ze wszystkich </w:t>
      </w:r>
      <w:proofErr w:type="spellStart"/>
      <w:r w:rsidRPr="00831FA3">
        <w:rPr>
          <w:rFonts w:ascii="Tahoma" w:hAnsi="Tahoma" w:cs="Tahoma"/>
          <w:color w:val="auto"/>
          <w:sz w:val="20"/>
          <w:szCs w:val="20"/>
        </w:rPr>
        <w:t>ryzyk</w:t>
      </w:r>
      <w:proofErr w:type="spellEnd"/>
      <w:r w:rsidRPr="00831FA3">
        <w:rPr>
          <w:rFonts w:ascii="Tahoma" w:hAnsi="Tahoma" w:cs="Tahoma"/>
          <w:color w:val="auto"/>
          <w:sz w:val="20"/>
          <w:szCs w:val="20"/>
        </w:rPr>
        <w:t xml:space="preserve"> zostanie wypłacone w pełnej wysokości bez zastosowania potrąceń przewidzianych</w:t>
      </w:r>
      <w:r w:rsidR="00A473C4" w:rsidRPr="00831FA3">
        <w:rPr>
          <w:rFonts w:ascii="Tahoma" w:hAnsi="Tahoma" w:cs="Tahoma"/>
          <w:color w:val="auto"/>
          <w:sz w:val="20"/>
          <w:szCs w:val="20"/>
        </w:rPr>
        <w:t xml:space="preserve"> ogólnymi </w:t>
      </w:r>
      <w:r w:rsidRPr="00831FA3">
        <w:rPr>
          <w:rFonts w:ascii="Tahoma" w:hAnsi="Tahoma" w:cs="Tahoma"/>
          <w:color w:val="auto"/>
          <w:sz w:val="20"/>
          <w:szCs w:val="20"/>
        </w:rPr>
        <w:t>warunkami ubezpieczenia</w:t>
      </w:r>
      <w:r w:rsidR="00A473C4" w:rsidRPr="00831FA3">
        <w:rPr>
          <w:rFonts w:ascii="Tahoma" w:hAnsi="Tahoma" w:cs="Tahoma"/>
          <w:color w:val="auto"/>
          <w:sz w:val="20"/>
          <w:szCs w:val="20"/>
        </w:rPr>
        <w:t>/ogólnymi warunkami dodatkowego ubezpieczenia</w:t>
      </w:r>
      <w:r w:rsidRPr="00831FA3">
        <w:rPr>
          <w:rFonts w:ascii="Tahoma" w:hAnsi="Tahoma" w:cs="Tahoma"/>
          <w:color w:val="auto"/>
          <w:sz w:val="20"/>
          <w:szCs w:val="20"/>
        </w:rPr>
        <w:t xml:space="preserve"> Wykonawcy.</w:t>
      </w:r>
    </w:p>
    <w:p w14:paraId="04D51510" w14:textId="77777777" w:rsidR="00F960D0" w:rsidRPr="006B5AF9" w:rsidRDefault="00F960D0" w:rsidP="00876DBC">
      <w:pPr>
        <w:pStyle w:val="Default"/>
        <w:numPr>
          <w:ilvl w:val="1"/>
          <w:numId w:val="5"/>
        </w:numPr>
        <w:ind w:left="567" w:hanging="567"/>
        <w:jc w:val="both"/>
        <w:rPr>
          <w:rFonts w:ascii="Tahoma" w:hAnsi="Tahoma" w:cs="Tahoma"/>
          <w:color w:val="auto"/>
          <w:sz w:val="20"/>
          <w:szCs w:val="20"/>
        </w:rPr>
      </w:pPr>
      <w:r w:rsidRPr="006B5AF9">
        <w:rPr>
          <w:rFonts w:ascii="Tahoma" w:hAnsi="Tahoma" w:cs="Tahoma"/>
          <w:color w:val="auto"/>
          <w:sz w:val="20"/>
          <w:szCs w:val="20"/>
        </w:rPr>
        <w:t>Ryzyko istniejące (</w:t>
      </w:r>
      <w:proofErr w:type="spellStart"/>
      <w:r w:rsidRPr="006B5AF9">
        <w:rPr>
          <w:rFonts w:ascii="Tahoma" w:hAnsi="Tahoma" w:cs="Tahoma"/>
          <w:color w:val="auto"/>
          <w:sz w:val="20"/>
          <w:szCs w:val="20"/>
        </w:rPr>
        <w:t>Pre</w:t>
      </w:r>
      <w:proofErr w:type="spellEnd"/>
      <w:r w:rsidRPr="006B5AF9">
        <w:rPr>
          <w:rFonts w:ascii="Tahoma" w:hAnsi="Tahoma" w:cs="Tahoma"/>
          <w:color w:val="auto"/>
          <w:sz w:val="20"/>
          <w:szCs w:val="20"/>
        </w:rPr>
        <w:t xml:space="preserve"> </w:t>
      </w:r>
      <w:proofErr w:type="spellStart"/>
      <w:r w:rsidRPr="006B5AF9">
        <w:rPr>
          <w:rFonts w:ascii="Tahoma" w:hAnsi="Tahoma" w:cs="Tahoma"/>
          <w:color w:val="auto"/>
          <w:sz w:val="20"/>
          <w:szCs w:val="20"/>
        </w:rPr>
        <w:t>existing</w:t>
      </w:r>
      <w:proofErr w:type="spellEnd"/>
      <w:r w:rsidRPr="006B5AF9">
        <w:rPr>
          <w:rFonts w:ascii="Tahoma" w:hAnsi="Tahoma" w:cs="Tahoma"/>
          <w:color w:val="auto"/>
          <w:sz w:val="20"/>
          <w:szCs w:val="20"/>
        </w:rPr>
        <w:t>)</w:t>
      </w:r>
    </w:p>
    <w:p w14:paraId="7EC0493D" w14:textId="3D23A152" w:rsidR="00432DCD" w:rsidRDefault="00432DCD" w:rsidP="00432DCD">
      <w:pPr>
        <w:overflowPunct/>
        <w:ind w:left="567"/>
        <w:jc w:val="both"/>
        <w:textAlignment w:val="auto"/>
        <w:rPr>
          <w:rFonts w:ascii="Tahoma" w:eastAsia="SimSun" w:hAnsi="Tahoma" w:cs="Tahoma"/>
          <w:noProof/>
        </w:rPr>
      </w:pPr>
      <w:r w:rsidRPr="00432DCD">
        <w:rPr>
          <w:rFonts w:ascii="Tahoma" w:eastAsia="SimSun" w:hAnsi="Tahoma" w:cs="Tahoma"/>
        </w:rPr>
        <w:t xml:space="preserve">Wykonawca obejmuje ochroną ubezpieczeniową skutki stanów chorobowych oraz wypadków, które zostały stwierdzone/zaszły lub z powodu których rozpoczęto postępowanie diagnostyczno-lecznicze, przed początkiem odpowiedzialności Wykonawcy/Ubezpieczyciela, powodujących nabycie przez Ubezpieczonego prawa do świadczenia w okresie odpowiedzialności Wykonawcy. Zapisy te mają zastosowanie w odniesieniu do pełnego zakresu ochrony ubezpieczeniowej/wszystkich świadczeń objętych umową ubezpieczenia zawartą w wyniku rozstrzygnięcia niniejszego postępowania w stosunku do Ubezpieczonych, którzy przystąpili do tego ubezpieczenia w ciągu 3 miesięcy od początku ochrony ubezpieczeniowej </w:t>
      </w:r>
      <w:r w:rsidRPr="007C1AF4">
        <w:rPr>
          <w:rFonts w:ascii="Tahoma" w:eastAsia="SimSun" w:hAnsi="Tahoma" w:cs="Tahoma"/>
          <w:spacing w:val="-5"/>
        </w:rPr>
        <w:t>tj. od dnia 01.</w:t>
      </w:r>
      <w:r w:rsidR="00BD4182" w:rsidRPr="007C1AF4">
        <w:rPr>
          <w:rFonts w:ascii="Tahoma" w:eastAsia="SimSun" w:hAnsi="Tahoma" w:cs="Tahoma"/>
          <w:spacing w:val="-5"/>
        </w:rPr>
        <w:t>01</w:t>
      </w:r>
      <w:r w:rsidRPr="007C1AF4">
        <w:rPr>
          <w:rFonts w:ascii="Tahoma" w:eastAsia="SimSun" w:hAnsi="Tahoma" w:cs="Tahoma"/>
          <w:spacing w:val="-5"/>
        </w:rPr>
        <w:t>.202</w:t>
      </w:r>
      <w:r w:rsidR="00BD4182" w:rsidRPr="007C1AF4">
        <w:rPr>
          <w:rFonts w:ascii="Tahoma" w:eastAsia="SimSun" w:hAnsi="Tahoma" w:cs="Tahoma"/>
          <w:spacing w:val="-5"/>
        </w:rPr>
        <w:t>1</w:t>
      </w:r>
      <w:r w:rsidRPr="007C1AF4">
        <w:rPr>
          <w:rFonts w:ascii="Tahoma" w:eastAsia="SimSun" w:hAnsi="Tahoma" w:cs="Tahoma"/>
          <w:spacing w:val="-5"/>
        </w:rPr>
        <w:t>r.</w:t>
      </w:r>
      <w:r w:rsidRPr="007C1AF4">
        <w:rPr>
          <w:rFonts w:ascii="Tahoma" w:eastAsia="SimSun" w:hAnsi="Tahoma" w:cs="Tahoma"/>
        </w:rPr>
        <w:t xml:space="preserve"> lub</w:t>
      </w:r>
      <w:r w:rsidRPr="00F92B50">
        <w:rPr>
          <w:rFonts w:ascii="Tahoma" w:eastAsia="SimSun" w:hAnsi="Tahoma" w:cs="Tahoma"/>
        </w:rPr>
        <w:t xml:space="preserve"> w ciągu</w:t>
      </w:r>
      <w:r w:rsidRPr="00432DCD">
        <w:rPr>
          <w:rFonts w:ascii="Tahoma" w:eastAsia="SimSun" w:hAnsi="Tahoma" w:cs="Tahoma"/>
        </w:rPr>
        <w:t xml:space="preserve"> 3 miesięcy od daty nawiązania stosunku prawnego lub nabycia uprawnienia do przystąpienia do ubezpieczenia, </w:t>
      </w:r>
      <w:r w:rsidRPr="00F92B50">
        <w:rPr>
          <w:rFonts w:ascii="Tahoma" w:hAnsi="Tahoma" w:cs="Tahoma"/>
        </w:rPr>
        <w:t xml:space="preserve">w </w:t>
      </w:r>
      <w:r w:rsidRPr="001048BD">
        <w:rPr>
          <w:rFonts w:ascii="Tahoma" w:hAnsi="Tahoma" w:cs="Tahoma"/>
        </w:rPr>
        <w:t xml:space="preserve">rozumieniu pkt. 1.6 </w:t>
      </w:r>
      <w:proofErr w:type="spellStart"/>
      <w:r w:rsidRPr="001048BD">
        <w:rPr>
          <w:rFonts w:ascii="Tahoma" w:hAnsi="Tahoma" w:cs="Tahoma"/>
        </w:rPr>
        <w:t>ppkt</w:t>
      </w:r>
      <w:proofErr w:type="spellEnd"/>
      <w:r w:rsidRPr="001048BD">
        <w:rPr>
          <w:rFonts w:ascii="Tahoma" w:hAnsi="Tahoma" w:cs="Tahoma"/>
        </w:rPr>
        <w:t xml:space="preserve"> a i</w:t>
      </w:r>
      <w:r w:rsidR="00F92B50" w:rsidRPr="001048BD">
        <w:rPr>
          <w:rFonts w:ascii="Tahoma" w:hAnsi="Tahoma" w:cs="Tahoma"/>
        </w:rPr>
        <w:t> </w:t>
      </w:r>
      <w:r w:rsidRPr="001048BD">
        <w:rPr>
          <w:rFonts w:ascii="Tahoma" w:hAnsi="Tahoma" w:cs="Tahoma"/>
        </w:rPr>
        <w:t>b</w:t>
      </w:r>
      <w:r w:rsidRPr="001048BD">
        <w:rPr>
          <w:rFonts w:ascii="Tahoma" w:eastAsia="SimSun" w:hAnsi="Tahoma" w:cs="Tahoma"/>
        </w:rPr>
        <w:t xml:space="preserve">, a </w:t>
      </w:r>
      <w:r w:rsidRPr="001048BD">
        <w:rPr>
          <w:rFonts w:ascii="Tahoma" w:eastAsia="SimSun" w:hAnsi="Tahoma" w:cs="Tahoma"/>
          <w:noProof/>
        </w:rPr>
        <w:t>byli ubezpieczeni dotychczas, to jest na dzień przed rozpoczęciem ochrony ubezpieczeniowej, w ramach</w:t>
      </w:r>
      <w:r w:rsidRPr="00432DCD">
        <w:rPr>
          <w:rFonts w:ascii="Tahoma" w:eastAsia="SimSun" w:hAnsi="Tahoma" w:cs="Tahoma"/>
          <w:noProof/>
        </w:rPr>
        <w:t xml:space="preserve"> umowy ubezpieczenia grupowego na życie.</w:t>
      </w:r>
    </w:p>
    <w:p w14:paraId="719D3722" w14:textId="1A6C45C6" w:rsidR="00D50037" w:rsidRPr="006B5AF9" w:rsidRDefault="00D50037" w:rsidP="00876DBC">
      <w:pPr>
        <w:pStyle w:val="Default"/>
        <w:numPr>
          <w:ilvl w:val="1"/>
          <w:numId w:val="5"/>
        </w:numPr>
        <w:ind w:left="567" w:hanging="567"/>
        <w:jc w:val="both"/>
        <w:rPr>
          <w:rFonts w:ascii="Tahoma" w:hAnsi="Tahoma" w:cs="Tahoma"/>
          <w:noProof/>
          <w:color w:val="auto"/>
          <w:sz w:val="20"/>
          <w:szCs w:val="20"/>
        </w:rPr>
      </w:pPr>
      <w:r w:rsidRPr="006B5AF9">
        <w:rPr>
          <w:rFonts w:ascii="Tahoma" w:hAnsi="Tahoma" w:cs="Tahoma"/>
          <w:noProof/>
          <w:color w:val="auto"/>
          <w:sz w:val="20"/>
          <w:szCs w:val="20"/>
        </w:rPr>
        <w:t xml:space="preserve">Zamawiający wymaga, aby ubezpieczenie obejmowało pełny, całodobowy zakres ubezpieczenia na terytorium Rzeczpospolitej Polskiej oraz za granicą, z zastrzeżeniem </w:t>
      </w:r>
      <w:r w:rsidR="00A473C4" w:rsidRPr="006B5AF9">
        <w:rPr>
          <w:rFonts w:ascii="Tahoma" w:hAnsi="Tahoma" w:cs="Tahoma"/>
          <w:noProof/>
          <w:color w:val="auto"/>
          <w:sz w:val="20"/>
          <w:szCs w:val="20"/>
        </w:rPr>
        <w:t xml:space="preserve">zapisu </w:t>
      </w:r>
      <w:r w:rsidR="00337C83" w:rsidRPr="00F92B50">
        <w:rPr>
          <w:rFonts w:ascii="Tahoma" w:hAnsi="Tahoma" w:cs="Tahoma"/>
          <w:noProof/>
          <w:color w:val="auto"/>
          <w:sz w:val="20"/>
          <w:szCs w:val="20"/>
        </w:rPr>
        <w:t>pkt. 1.1</w:t>
      </w:r>
      <w:r w:rsidR="00DC0AE2" w:rsidRPr="00F92B50">
        <w:rPr>
          <w:rFonts w:ascii="Tahoma" w:hAnsi="Tahoma" w:cs="Tahoma"/>
          <w:noProof/>
          <w:color w:val="auto"/>
          <w:sz w:val="20"/>
          <w:szCs w:val="20"/>
        </w:rPr>
        <w:t>6</w:t>
      </w:r>
      <w:r w:rsidRPr="00F92B50">
        <w:rPr>
          <w:rFonts w:ascii="Tahoma" w:hAnsi="Tahoma" w:cs="Tahoma"/>
          <w:noProof/>
          <w:color w:val="auto"/>
          <w:sz w:val="20"/>
          <w:szCs w:val="20"/>
        </w:rPr>
        <w:t>.</w:t>
      </w:r>
      <w:r w:rsidR="00337C83" w:rsidRPr="00F92B50">
        <w:rPr>
          <w:rFonts w:ascii="Tahoma" w:hAnsi="Tahoma" w:cs="Tahoma"/>
          <w:noProof/>
          <w:color w:val="auto"/>
          <w:sz w:val="20"/>
          <w:szCs w:val="20"/>
        </w:rPr>
        <w:t xml:space="preserve"> i pkt. 1.1</w:t>
      </w:r>
      <w:r w:rsidR="00DC0AE2" w:rsidRPr="00F92B50">
        <w:rPr>
          <w:rFonts w:ascii="Tahoma" w:hAnsi="Tahoma" w:cs="Tahoma"/>
          <w:noProof/>
          <w:color w:val="auto"/>
          <w:sz w:val="20"/>
          <w:szCs w:val="20"/>
        </w:rPr>
        <w:t>7</w:t>
      </w:r>
      <w:r w:rsidR="00DE22A4">
        <w:rPr>
          <w:rFonts w:ascii="Tahoma" w:hAnsi="Tahoma" w:cs="Tahoma"/>
          <w:noProof/>
          <w:color w:val="auto"/>
          <w:sz w:val="20"/>
          <w:szCs w:val="20"/>
        </w:rPr>
        <w:t xml:space="preserve"> niniejszego rozdziału</w:t>
      </w:r>
      <w:r w:rsidR="008E78FB" w:rsidRPr="006B5AF9">
        <w:rPr>
          <w:rFonts w:ascii="Tahoma" w:hAnsi="Tahoma" w:cs="Tahoma"/>
          <w:noProof/>
          <w:color w:val="auto"/>
          <w:sz w:val="20"/>
          <w:szCs w:val="20"/>
        </w:rPr>
        <w:t>.</w:t>
      </w:r>
    </w:p>
    <w:p w14:paraId="3DBFB485" w14:textId="77777777" w:rsidR="00124CB0" w:rsidRDefault="00124CB0" w:rsidP="003875CD">
      <w:pPr>
        <w:pStyle w:val="Default"/>
        <w:jc w:val="both"/>
        <w:rPr>
          <w:rFonts w:ascii="Tahoma" w:hAnsi="Tahoma" w:cs="Tahoma"/>
          <w:noProof/>
          <w:color w:val="00B050"/>
          <w:sz w:val="20"/>
          <w:szCs w:val="20"/>
        </w:rPr>
      </w:pPr>
    </w:p>
    <w:p w14:paraId="37796282" w14:textId="77777777" w:rsidR="0094551F" w:rsidRPr="006B5AF9" w:rsidRDefault="0094551F" w:rsidP="003875CD">
      <w:pPr>
        <w:pStyle w:val="Default"/>
        <w:jc w:val="both"/>
        <w:rPr>
          <w:rFonts w:ascii="Tahoma" w:hAnsi="Tahoma" w:cs="Tahoma"/>
          <w:noProof/>
          <w:color w:val="00B050"/>
          <w:sz w:val="20"/>
          <w:szCs w:val="20"/>
        </w:rPr>
      </w:pPr>
    </w:p>
    <w:p w14:paraId="79348852"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DEFINICJE</w:t>
      </w:r>
    </w:p>
    <w:p w14:paraId="6F5EBB48" w14:textId="77777777" w:rsidR="00F960D0" w:rsidRPr="006B5AF9" w:rsidRDefault="00F960D0" w:rsidP="00F960D0">
      <w:pPr>
        <w:shd w:val="clear" w:color="auto" w:fill="FFFFFF"/>
        <w:jc w:val="both"/>
        <w:rPr>
          <w:rFonts w:ascii="Tahoma" w:hAnsi="Tahoma" w:cs="Tahoma"/>
          <w:bCs/>
          <w:i/>
          <w:iCs/>
        </w:rPr>
      </w:pPr>
    </w:p>
    <w:p w14:paraId="20439EFC" w14:textId="650503F8" w:rsidR="00F960D0" w:rsidRPr="006B5AF9" w:rsidRDefault="00F960D0" w:rsidP="00F960D0">
      <w:pPr>
        <w:shd w:val="clear" w:color="auto" w:fill="FFFFFF"/>
        <w:jc w:val="both"/>
        <w:rPr>
          <w:rFonts w:ascii="Tahoma" w:hAnsi="Tahoma" w:cs="Tahoma"/>
        </w:rPr>
      </w:pPr>
      <w:r w:rsidRPr="006B5AF9">
        <w:rPr>
          <w:rFonts w:ascii="Tahoma" w:hAnsi="Tahoma" w:cs="Tahoma"/>
        </w:rPr>
        <w:t>Wykonawca akceptuje co najmniej treść i zakres poniższych definicji. Dopuszcza się definicje o bardziej rozszerzonym zakresie. Definicje o węższym zakresie będą powodem odrzucenia oferty.</w:t>
      </w:r>
    </w:p>
    <w:p w14:paraId="5D36FDB1" w14:textId="77777777" w:rsidR="00F960D0" w:rsidRPr="006B5AF9" w:rsidRDefault="00F960D0" w:rsidP="00F960D0">
      <w:pPr>
        <w:shd w:val="clear" w:color="auto" w:fill="FFFFFF"/>
        <w:jc w:val="both"/>
        <w:rPr>
          <w:rFonts w:ascii="Tahoma" w:hAnsi="Tahoma" w:cs="Tahoma"/>
          <w:b/>
          <w:bCs/>
          <w:color w:val="000000"/>
          <w:spacing w:val="-1"/>
        </w:rPr>
      </w:pPr>
    </w:p>
    <w:p w14:paraId="5C7BDCEA" w14:textId="049AA153" w:rsidR="00F960D0" w:rsidRPr="009239FB"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color w:val="000000"/>
          <w:spacing w:val="-1"/>
        </w:rPr>
        <w:t>Zamawiający/Ubezpieczający:</w:t>
      </w:r>
      <w:r w:rsidR="00A8374C" w:rsidRPr="009239FB">
        <w:rPr>
          <w:rFonts w:ascii="Tahoma" w:hAnsi="Tahoma" w:cs="Tahoma"/>
        </w:rPr>
        <w:t xml:space="preserve"> </w:t>
      </w:r>
      <w:r w:rsidR="00BD4182">
        <w:rPr>
          <w:rFonts w:ascii="Tahoma" w:hAnsi="Tahoma" w:cs="Tahoma"/>
        </w:rPr>
        <w:t xml:space="preserve">Zespół Opieki Zdrowotnej w Oświęcimiu </w:t>
      </w:r>
      <w:r w:rsidR="00F17687" w:rsidRPr="009239FB">
        <w:rPr>
          <w:rFonts w:ascii="Tahoma" w:hAnsi="Tahoma" w:cs="Tahoma"/>
        </w:rPr>
        <w:t>zawiera z Ubezpieczycielem/ Wykonawcą umowę ubezpieczenia na rzecz ubezpieczonych i przekazuje składki ubezpieczeniowe</w:t>
      </w:r>
    </w:p>
    <w:p w14:paraId="69AB8D01" w14:textId="77777777" w:rsidR="00F17687" w:rsidRPr="006B5AF9" w:rsidRDefault="00F17687" w:rsidP="00F960D0">
      <w:pPr>
        <w:shd w:val="clear" w:color="auto" w:fill="FFFFFF"/>
        <w:ind w:left="426"/>
        <w:jc w:val="both"/>
        <w:rPr>
          <w:rFonts w:ascii="Tahoma" w:hAnsi="Tahoma" w:cs="Tahoma"/>
        </w:rPr>
      </w:pPr>
    </w:p>
    <w:p w14:paraId="16D6D520" w14:textId="327BF534" w:rsidR="00F960D0" w:rsidRPr="0028042B"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rPr>
        <w:t>Wykonawca/</w:t>
      </w:r>
      <w:r w:rsidRPr="006B5AF9">
        <w:rPr>
          <w:rFonts w:ascii="Tahoma" w:hAnsi="Tahoma" w:cs="Tahoma"/>
          <w:b/>
          <w:color w:val="000000"/>
        </w:rPr>
        <w:t>Ubezpieczyciel:</w:t>
      </w:r>
      <w:r w:rsidRPr="006B5AF9">
        <w:rPr>
          <w:rFonts w:ascii="Tahoma" w:hAnsi="Tahoma" w:cs="Tahoma"/>
          <w:color w:val="000000"/>
        </w:rPr>
        <w:t xml:space="preserve"> osoba prawna, która udziela ochrony ubezpieczeniowej na warunkach przedstawionych w zamówieniu, której oferta została wybrana jako najkorzystniejsza i która zawrze umowę z Zamawiającym.</w:t>
      </w:r>
    </w:p>
    <w:p w14:paraId="74CD21C0" w14:textId="77777777" w:rsidR="0028042B" w:rsidRPr="0028042B" w:rsidRDefault="0028042B" w:rsidP="0028042B">
      <w:pPr>
        <w:pStyle w:val="Akapitzlist"/>
        <w:rPr>
          <w:rFonts w:ascii="Tahoma" w:hAnsi="Tahoma" w:cs="Tahoma"/>
        </w:rPr>
      </w:pPr>
    </w:p>
    <w:p w14:paraId="01B4EEC6" w14:textId="1490EFD2"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rPr>
        <w:t xml:space="preserve">Ubezpieczony: </w:t>
      </w:r>
      <w:r w:rsidR="002B60B9">
        <w:rPr>
          <w:rFonts w:ascii="Tahoma" w:hAnsi="Tahoma" w:cs="Tahoma"/>
        </w:rPr>
        <w:t>osoba, której życie i zdrowie są przedmiotem umowy ubezpieczenia – pracownik, małżonek, pełnoletnie dziecko pracownika</w:t>
      </w:r>
      <w:r w:rsidRPr="006B5AF9">
        <w:rPr>
          <w:rFonts w:ascii="Tahoma" w:hAnsi="Tahoma" w:cs="Tahoma"/>
          <w:color w:val="000000"/>
        </w:rPr>
        <w:t xml:space="preserve">. </w:t>
      </w:r>
    </w:p>
    <w:p w14:paraId="1538C12D" w14:textId="77777777" w:rsidR="00F960D0" w:rsidRPr="006B5AF9" w:rsidRDefault="00F960D0" w:rsidP="00F960D0">
      <w:pPr>
        <w:pStyle w:val="Akapitzlist"/>
        <w:rPr>
          <w:rFonts w:ascii="Tahoma" w:hAnsi="Tahoma" w:cs="Tahoma"/>
          <w:b/>
          <w:bCs/>
          <w:color w:val="000000"/>
          <w:spacing w:val="-1"/>
        </w:rPr>
      </w:pPr>
    </w:p>
    <w:p w14:paraId="3D57AB60" w14:textId="5F9F6D0C"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spacing w:val="-1"/>
        </w:rPr>
        <w:t xml:space="preserve">Pracownik Zamawiającego: </w:t>
      </w:r>
      <w:r w:rsidR="00F17687" w:rsidRPr="00812574">
        <w:rPr>
          <w:rFonts w:ascii="Tahoma" w:hAnsi="Tahoma" w:cs="Tahoma"/>
          <w:bCs/>
        </w:rPr>
        <w:t xml:space="preserve">osoba fizyczna zatrudniona na podstawie umowy o pracę, powołania, mianowania, wyboru, spółdzielczej umowy o pracę, kontraktu menedżerskiego lub innej umowy </w:t>
      </w:r>
      <w:r w:rsidR="00F17687" w:rsidRPr="00812574">
        <w:rPr>
          <w:rFonts w:ascii="Tahoma" w:hAnsi="Tahoma" w:cs="Tahoma"/>
          <w:bCs/>
        </w:rPr>
        <w:lastRenderedPageBreak/>
        <w:t>cywilnoprawnej w szczególności umowy zlecenia, umowy o dzieło, której przedmiotem jest świadczenie pracy na rzecz Zamawiającego/Ubezpieczającego</w:t>
      </w:r>
      <w:r w:rsidRPr="006B5AF9">
        <w:rPr>
          <w:rFonts w:ascii="Tahoma" w:hAnsi="Tahoma" w:cs="Tahoma"/>
          <w:bCs/>
        </w:rPr>
        <w:t>.</w:t>
      </w:r>
      <w:r w:rsidRPr="006B5AF9">
        <w:rPr>
          <w:rFonts w:ascii="Tahoma" w:hAnsi="Tahoma" w:cs="Tahoma"/>
          <w:iCs/>
        </w:rPr>
        <w:t xml:space="preserve"> </w:t>
      </w:r>
    </w:p>
    <w:p w14:paraId="67564C0D" w14:textId="77777777" w:rsidR="00F960D0" w:rsidRPr="006B5AF9" w:rsidRDefault="00F960D0" w:rsidP="00F960D0">
      <w:pPr>
        <w:pStyle w:val="Akapitzlist"/>
        <w:rPr>
          <w:rFonts w:ascii="Tahoma" w:hAnsi="Tahoma" w:cs="Tahoma"/>
          <w:iCs/>
        </w:rPr>
      </w:pPr>
    </w:p>
    <w:p w14:paraId="74B0882E" w14:textId="740679FC"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iCs/>
        </w:rPr>
        <w:t>Uposażony:</w:t>
      </w:r>
      <w:r w:rsidRPr="006B5AF9">
        <w:rPr>
          <w:rFonts w:ascii="Tahoma" w:hAnsi="Tahoma" w:cs="Tahoma"/>
          <w:iCs/>
        </w:rPr>
        <w:t xml:space="preserve"> osoba fizyczna lub prawna uprawniona do otrzymania świadczenia w razie śmierci Ubezpieczonego.</w:t>
      </w:r>
    </w:p>
    <w:p w14:paraId="33653769" w14:textId="77777777" w:rsidR="00F960D0" w:rsidRPr="006B5AF9" w:rsidRDefault="00F960D0" w:rsidP="00F960D0">
      <w:pPr>
        <w:pStyle w:val="Akapitzlist"/>
        <w:rPr>
          <w:rFonts w:ascii="Tahoma" w:hAnsi="Tahoma" w:cs="Tahoma"/>
          <w:iCs/>
        </w:rPr>
      </w:pPr>
    </w:p>
    <w:p w14:paraId="738605F1" w14:textId="3A4890B7" w:rsidR="002B60B9" w:rsidRPr="002B60B9" w:rsidRDefault="002B60B9"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noProof/>
        </w:rPr>
      </w:pPr>
      <w:r w:rsidRPr="002B60B9">
        <w:rPr>
          <w:rFonts w:ascii="Tahoma" w:hAnsi="Tahoma" w:cs="Tahoma"/>
          <w:b/>
          <w:noProof/>
        </w:rPr>
        <w:t xml:space="preserve">Członek rodziny: </w:t>
      </w:r>
      <w:r w:rsidRPr="002B60B9">
        <w:rPr>
          <w:rFonts w:ascii="Tahoma" w:hAnsi="Tahoma" w:cs="Tahoma"/>
          <w:noProof/>
        </w:rPr>
        <w:t>małżonek, pełnoletnie dziecko pracownika.</w:t>
      </w:r>
    </w:p>
    <w:p w14:paraId="6838DA1F" w14:textId="77777777" w:rsidR="002B60B9" w:rsidRPr="002B60B9" w:rsidRDefault="002B60B9" w:rsidP="002B60B9">
      <w:pPr>
        <w:pStyle w:val="Akapitzlist"/>
        <w:shd w:val="clear" w:color="auto" w:fill="FFFFFF"/>
        <w:overflowPunct/>
        <w:autoSpaceDE/>
        <w:autoSpaceDN/>
        <w:adjustRightInd/>
        <w:ind w:left="426"/>
        <w:jc w:val="both"/>
        <w:textAlignment w:val="auto"/>
        <w:rPr>
          <w:rFonts w:ascii="Tahoma" w:hAnsi="Tahoma" w:cs="Tahoma"/>
        </w:rPr>
      </w:pPr>
    </w:p>
    <w:p w14:paraId="1D827BE2" w14:textId="5050AC82" w:rsidR="002B60B9" w:rsidRPr="002B60B9" w:rsidRDefault="009658DC"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6B5AF9">
        <w:rPr>
          <w:rFonts w:ascii="Tahoma" w:hAnsi="Tahoma" w:cs="Tahoma"/>
          <w:b/>
          <w:bCs/>
          <w:color w:val="000000"/>
        </w:rPr>
        <w:t>M</w:t>
      </w:r>
      <w:r w:rsidR="00F960D0" w:rsidRPr="006B5AF9">
        <w:rPr>
          <w:rFonts w:ascii="Tahoma" w:hAnsi="Tahoma" w:cs="Tahoma"/>
          <w:b/>
          <w:bCs/>
          <w:color w:val="000000"/>
        </w:rPr>
        <w:t xml:space="preserve">ałżonek: </w:t>
      </w:r>
      <w:r w:rsidR="002B60B9" w:rsidRPr="002B60B9">
        <w:rPr>
          <w:rFonts w:ascii="Tahoma" w:hAnsi="Tahoma" w:cs="Tahoma"/>
          <w:color w:val="000000"/>
        </w:rPr>
        <w:t xml:space="preserve">osoba pozostająca z </w:t>
      </w:r>
      <w:r w:rsidR="002B60B9" w:rsidRPr="002B60B9">
        <w:rPr>
          <w:rFonts w:ascii="Tahoma" w:hAnsi="Tahoma" w:cs="Tahoma"/>
          <w:color w:val="000000"/>
          <w:spacing w:val="-1"/>
        </w:rPr>
        <w:t xml:space="preserve">Ubezpieczonym w związku małżeńskim, w stosunku, do którego nie została orzeczona separacja zgodnie z </w:t>
      </w:r>
      <w:r w:rsidR="002B60B9" w:rsidRPr="002B60B9">
        <w:rPr>
          <w:rFonts w:ascii="Tahoma" w:hAnsi="Tahoma" w:cs="Tahoma"/>
          <w:color w:val="000000"/>
        </w:rPr>
        <w:t>obowiązującymi przepisami prawa.</w:t>
      </w:r>
      <w:r w:rsidR="002B60B9" w:rsidRPr="002B60B9">
        <w:rPr>
          <w:rFonts w:ascii="Tahoma" w:hAnsi="Tahoma" w:cs="Tahoma"/>
        </w:rPr>
        <w:t xml:space="preserve"> Za małżonka Wykonawca winien uznać także konkubinę/konkubenta, a także partnera życiowego w przypadku związków osób tej samej płci.</w:t>
      </w:r>
    </w:p>
    <w:p w14:paraId="2A763832" w14:textId="77777777" w:rsidR="002B60B9" w:rsidRPr="006B5AF9" w:rsidRDefault="002B60B9" w:rsidP="00F960D0">
      <w:pPr>
        <w:shd w:val="clear" w:color="auto" w:fill="FFFFFF"/>
        <w:jc w:val="both"/>
        <w:rPr>
          <w:rFonts w:ascii="Tahoma" w:hAnsi="Tahoma" w:cs="Tahoma"/>
        </w:rPr>
      </w:pPr>
    </w:p>
    <w:p w14:paraId="258EA1FA" w14:textId="1071685B"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rPr>
      </w:pPr>
      <w:r w:rsidRPr="006B5AF9">
        <w:rPr>
          <w:rFonts w:ascii="Tahoma" w:hAnsi="Tahoma" w:cs="Tahoma"/>
          <w:b/>
          <w:iCs/>
        </w:rPr>
        <w:t>Partner Życiowy:</w:t>
      </w:r>
      <w:r w:rsidRPr="006B5AF9">
        <w:rPr>
          <w:rFonts w:ascii="Tahoma" w:hAnsi="Tahoma" w:cs="Tahoma"/>
          <w:iCs/>
        </w:rPr>
        <w:t xml:space="preserve"> </w:t>
      </w:r>
      <w:r w:rsidR="002B60B9">
        <w:rPr>
          <w:rFonts w:ascii="Tahoma" w:hAnsi="Tahoma" w:cs="Tahoma"/>
          <w:iCs/>
        </w:rPr>
        <w:t xml:space="preserve">osoba </w:t>
      </w:r>
      <w:r w:rsidR="002B60B9">
        <w:rPr>
          <w:rFonts w:ascii="Tahoma" w:hAnsi="Tahoma" w:cs="Tahoma"/>
        </w:rPr>
        <w:t>tej samej płci, co Ubezpieczony,</w:t>
      </w:r>
      <w:r w:rsidR="002B60B9">
        <w:rPr>
          <w:rFonts w:ascii="Tahoma" w:hAnsi="Tahoma" w:cs="Tahoma"/>
          <w:iCs/>
        </w:rPr>
        <w:t xml:space="preserve"> pozostająca w związku pozamałżeńskim, nieformalnym z Ubezpieczonym, zgłoszona do ubezpieczenia w Deklaracji Przystąpienia do ubezpieczenia,</w:t>
      </w:r>
      <w:r w:rsidR="002B60B9">
        <w:rPr>
          <w:rFonts w:ascii="Tahoma" w:eastAsia="TTE1556630t00" w:hAnsi="Tahoma" w:cs="Tahoma"/>
        </w:rPr>
        <w:t xml:space="preserve"> </w:t>
      </w:r>
      <w:r w:rsidR="002B60B9">
        <w:rPr>
          <w:rFonts w:ascii="Tahoma" w:hAnsi="Tahoma" w:cs="Tahoma"/>
          <w:iCs/>
        </w:rPr>
        <w:t>nie spokrewnion</w:t>
      </w:r>
      <w:r w:rsidR="002B60B9">
        <w:rPr>
          <w:rFonts w:ascii="Tahoma" w:eastAsia="TTE1556630t00" w:hAnsi="Tahoma" w:cs="Tahoma"/>
        </w:rPr>
        <w:t xml:space="preserve">a </w:t>
      </w:r>
      <w:r w:rsidR="002B60B9">
        <w:rPr>
          <w:rFonts w:ascii="Tahoma" w:hAnsi="Tahoma" w:cs="Tahoma"/>
          <w:iCs/>
        </w:rPr>
        <w:t>z Ubezpieczonym, prowadząca z Ubezpieczonym wspólne gospodarstwo domowe, nie pozostaj</w:t>
      </w:r>
      <w:r w:rsidR="002B60B9">
        <w:rPr>
          <w:rFonts w:ascii="Tahoma" w:eastAsia="TTE1556630t00" w:hAnsi="Tahoma" w:cs="Tahoma"/>
        </w:rPr>
        <w:t>ą</w:t>
      </w:r>
      <w:r w:rsidR="002B60B9">
        <w:rPr>
          <w:rFonts w:ascii="Tahoma" w:hAnsi="Tahoma" w:cs="Tahoma"/>
          <w:iCs/>
        </w:rPr>
        <w:t>c</w:t>
      </w:r>
      <w:r w:rsidR="002B60B9">
        <w:rPr>
          <w:rFonts w:ascii="Tahoma" w:eastAsia="TTE1556630t00" w:hAnsi="Tahoma" w:cs="Tahoma"/>
        </w:rPr>
        <w:t xml:space="preserve">a </w:t>
      </w:r>
      <w:r w:rsidR="002B60B9">
        <w:rPr>
          <w:rFonts w:ascii="Tahoma" w:hAnsi="Tahoma" w:cs="Tahoma"/>
          <w:iCs/>
        </w:rPr>
        <w:t>w zwi</w:t>
      </w:r>
      <w:r w:rsidR="002B60B9">
        <w:rPr>
          <w:rFonts w:ascii="Tahoma" w:eastAsia="TTE1556630t00" w:hAnsi="Tahoma" w:cs="Tahoma"/>
        </w:rPr>
        <w:t>ą</w:t>
      </w:r>
      <w:r w:rsidR="002B60B9">
        <w:rPr>
          <w:rFonts w:ascii="Tahoma" w:hAnsi="Tahoma" w:cs="Tahoma"/>
          <w:iCs/>
        </w:rPr>
        <w:t>zku mał</w:t>
      </w:r>
      <w:r w:rsidR="002B60B9">
        <w:rPr>
          <w:rFonts w:ascii="Tahoma" w:eastAsia="TTE1556630t00" w:hAnsi="Tahoma" w:cs="Tahoma"/>
        </w:rPr>
        <w:t>ż</w:t>
      </w:r>
      <w:r w:rsidR="002B60B9">
        <w:rPr>
          <w:rFonts w:ascii="Tahoma" w:hAnsi="Tahoma" w:cs="Tahoma"/>
          <w:iCs/>
        </w:rPr>
        <w:t>e</w:t>
      </w:r>
      <w:r w:rsidR="002B60B9">
        <w:rPr>
          <w:rFonts w:ascii="Tahoma" w:eastAsia="TTE1556630t00" w:hAnsi="Tahoma" w:cs="Tahoma"/>
        </w:rPr>
        <w:t>ń</w:t>
      </w:r>
      <w:r w:rsidR="002B60B9">
        <w:rPr>
          <w:rFonts w:ascii="Tahoma" w:hAnsi="Tahoma" w:cs="Tahoma"/>
          <w:iCs/>
        </w:rPr>
        <w:t>skim z osob</w:t>
      </w:r>
      <w:r w:rsidR="002B60B9">
        <w:rPr>
          <w:rFonts w:ascii="Tahoma" w:eastAsia="TTE1556630t00" w:hAnsi="Tahoma" w:cs="Tahoma"/>
        </w:rPr>
        <w:t xml:space="preserve">ą </w:t>
      </w:r>
      <w:r w:rsidR="002B60B9">
        <w:rPr>
          <w:rFonts w:ascii="Tahoma" w:hAnsi="Tahoma" w:cs="Tahoma"/>
          <w:iCs/>
        </w:rPr>
        <w:t>trzeci</w:t>
      </w:r>
      <w:r w:rsidR="002B60B9">
        <w:rPr>
          <w:rFonts w:ascii="Tahoma" w:eastAsia="TTE1556630t00" w:hAnsi="Tahoma" w:cs="Tahoma"/>
        </w:rPr>
        <w:t>ą</w:t>
      </w:r>
      <w:r w:rsidR="002B60B9">
        <w:rPr>
          <w:rFonts w:ascii="Tahoma" w:hAnsi="Tahoma" w:cs="Tahoma"/>
          <w:iCs/>
        </w:rPr>
        <w:t>, o ile Ubezpieczony w chwili składania stosownych o</w:t>
      </w:r>
      <w:r w:rsidR="002B60B9">
        <w:rPr>
          <w:rFonts w:ascii="Tahoma" w:eastAsia="TTE1556630t00" w:hAnsi="Tahoma" w:cs="Tahoma"/>
        </w:rPr>
        <w:t>ś</w:t>
      </w:r>
      <w:r w:rsidR="002B60B9">
        <w:rPr>
          <w:rFonts w:ascii="Tahoma" w:hAnsi="Tahoma" w:cs="Tahoma"/>
          <w:iCs/>
        </w:rPr>
        <w:t>wiadcze</w:t>
      </w:r>
      <w:r w:rsidR="002B60B9">
        <w:rPr>
          <w:rFonts w:ascii="Tahoma" w:eastAsia="TTE1556630t00" w:hAnsi="Tahoma" w:cs="Tahoma"/>
        </w:rPr>
        <w:t xml:space="preserve">ń </w:t>
      </w:r>
      <w:r w:rsidR="002B60B9">
        <w:rPr>
          <w:rFonts w:ascii="Tahoma" w:hAnsi="Tahoma" w:cs="Tahoma"/>
          <w:iCs/>
        </w:rPr>
        <w:t>o partnerze, a tak</w:t>
      </w:r>
      <w:r w:rsidR="002B60B9">
        <w:rPr>
          <w:rFonts w:ascii="Tahoma" w:eastAsia="TTE1556630t00" w:hAnsi="Tahoma" w:cs="Tahoma"/>
        </w:rPr>
        <w:t>ż</w:t>
      </w:r>
      <w:r w:rsidR="002B60B9">
        <w:rPr>
          <w:rFonts w:ascii="Tahoma" w:hAnsi="Tahoma" w:cs="Tahoma"/>
          <w:iCs/>
        </w:rPr>
        <w:t>e w dniu zaj</w:t>
      </w:r>
      <w:r w:rsidR="002B60B9">
        <w:rPr>
          <w:rFonts w:ascii="Tahoma" w:eastAsia="TTE1556630t00" w:hAnsi="Tahoma" w:cs="Tahoma"/>
        </w:rPr>
        <w:t>ś</w:t>
      </w:r>
      <w:r w:rsidR="002B60B9">
        <w:rPr>
          <w:rFonts w:ascii="Tahoma" w:hAnsi="Tahoma" w:cs="Tahoma"/>
          <w:iCs/>
        </w:rPr>
        <w:t>cia zdarzenia nie pozostaje/wał w zwi</w:t>
      </w:r>
      <w:r w:rsidR="002B60B9">
        <w:rPr>
          <w:rFonts w:ascii="Tahoma" w:eastAsia="TTE1556630t00" w:hAnsi="Tahoma" w:cs="Tahoma"/>
        </w:rPr>
        <w:t>ą</w:t>
      </w:r>
      <w:r w:rsidR="002B60B9">
        <w:rPr>
          <w:rFonts w:ascii="Tahoma" w:hAnsi="Tahoma" w:cs="Tahoma"/>
          <w:iCs/>
        </w:rPr>
        <w:t>zku małże</w:t>
      </w:r>
      <w:r w:rsidR="002B60B9">
        <w:rPr>
          <w:rFonts w:ascii="Tahoma" w:eastAsia="TTE1556630t00" w:hAnsi="Tahoma" w:cs="Tahoma"/>
        </w:rPr>
        <w:t>ń</w:t>
      </w:r>
      <w:r w:rsidR="002B60B9">
        <w:rPr>
          <w:rFonts w:ascii="Tahoma" w:hAnsi="Tahoma" w:cs="Tahoma"/>
          <w:iCs/>
        </w:rPr>
        <w:t>skim. Ubezpieczony może wskazać partnera wyłącznie raz w roku polisowym; wskazanie partnera życiowego obowiązuje od pierwszego dnia miesiąca następującego po miesiącu, w</w:t>
      </w:r>
      <w:r w:rsidR="00F92B50">
        <w:rPr>
          <w:rFonts w:ascii="Tahoma" w:hAnsi="Tahoma" w:cs="Tahoma"/>
          <w:iCs/>
        </w:rPr>
        <w:t> </w:t>
      </w:r>
      <w:r w:rsidR="002B60B9">
        <w:rPr>
          <w:rFonts w:ascii="Tahoma" w:hAnsi="Tahoma" w:cs="Tahoma"/>
          <w:iCs/>
        </w:rPr>
        <w:t>którym dokonano wskazania</w:t>
      </w:r>
      <w:r w:rsidRPr="006B5AF9">
        <w:rPr>
          <w:rFonts w:ascii="Tahoma" w:hAnsi="Tahoma" w:cs="Tahoma"/>
          <w:iCs/>
        </w:rPr>
        <w:t>.</w:t>
      </w:r>
    </w:p>
    <w:p w14:paraId="6BE8CCD5" w14:textId="77777777" w:rsidR="00F960D0" w:rsidRPr="006B5AF9" w:rsidRDefault="00F960D0" w:rsidP="00F960D0">
      <w:pPr>
        <w:shd w:val="clear" w:color="auto" w:fill="FFFFFF"/>
        <w:ind w:left="720"/>
        <w:jc w:val="both"/>
        <w:rPr>
          <w:rFonts w:ascii="Tahoma" w:hAnsi="Tahoma" w:cs="Tahoma"/>
          <w:iCs/>
        </w:rPr>
      </w:pPr>
    </w:p>
    <w:p w14:paraId="5D06FF7D" w14:textId="0CE48D08" w:rsidR="00F960D0" w:rsidRPr="006B5A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rPr>
      </w:pPr>
      <w:r w:rsidRPr="006B5AF9">
        <w:rPr>
          <w:rFonts w:ascii="Tahoma" w:hAnsi="Tahoma" w:cs="Tahoma"/>
          <w:b/>
        </w:rPr>
        <w:t>Konkubina/Konkubent:</w:t>
      </w:r>
      <w:r w:rsidRPr="006B5AF9">
        <w:rPr>
          <w:rFonts w:ascii="Tahoma" w:hAnsi="Tahoma" w:cs="Tahoma"/>
          <w:iCs/>
        </w:rPr>
        <w:t xml:space="preserve"> </w:t>
      </w:r>
      <w:r w:rsidR="002B60B9">
        <w:rPr>
          <w:rFonts w:ascii="Tahoma" w:hAnsi="Tahoma" w:cs="Tahoma"/>
          <w:iCs/>
        </w:rPr>
        <w:t xml:space="preserve">osoba płci przeciwnej w stosunku do Ubezpieczonego, pozostająca </w:t>
      </w:r>
      <w:r w:rsidR="002B60B9">
        <w:rPr>
          <w:rFonts w:ascii="Tahoma" w:hAnsi="Tahoma" w:cs="Tahoma"/>
          <w:iCs/>
        </w:rPr>
        <w:br/>
        <w:t>w związku pozamałżeńskim, nieformalnym z Ubezpieczonym, zgłoszona do ubezpieczenia w Deklaracji Przystąpienia do ubezpieczenia,</w:t>
      </w:r>
      <w:r w:rsidR="002B60B9">
        <w:rPr>
          <w:rFonts w:ascii="Tahoma" w:eastAsia="TTE1556630t00" w:hAnsi="Tahoma" w:cs="Tahoma"/>
        </w:rPr>
        <w:t xml:space="preserve"> </w:t>
      </w:r>
      <w:r w:rsidR="002B60B9">
        <w:rPr>
          <w:rFonts w:ascii="Tahoma" w:hAnsi="Tahoma" w:cs="Tahoma"/>
          <w:iCs/>
        </w:rPr>
        <w:t>nie spokrewnion</w:t>
      </w:r>
      <w:r w:rsidR="002B60B9">
        <w:rPr>
          <w:rFonts w:ascii="Tahoma" w:eastAsia="TTE1556630t00" w:hAnsi="Tahoma" w:cs="Tahoma"/>
        </w:rPr>
        <w:t xml:space="preserve">a </w:t>
      </w:r>
      <w:r w:rsidR="002B60B9">
        <w:rPr>
          <w:rFonts w:ascii="Tahoma" w:hAnsi="Tahoma" w:cs="Tahoma"/>
          <w:iCs/>
        </w:rPr>
        <w:t>z Ubezpieczonym, prowadząca z Ubezpieczonym wspólne gospodarstwo domowe, nie pozostaj</w:t>
      </w:r>
      <w:r w:rsidR="002B60B9">
        <w:rPr>
          <w:rFonts w:ascii="Tahoma" w:eastAsia="TTE1556630t00" w:hAnsi="Tahoma" w:cs="Tahoma"/>
        </w:rPr>
        <w:t>ą</w:t>
      </w:r>
      <w:r w:rsidR="002B60B9">
        <w:rPr>
          <w:rFonts w:ascii="Tahoma" w:hAnsi="Tahoma" w:cs="Tahoma"/>
          <w:iCs/>
        </w:rPr>
        <w:t>c</w:t>
      </w:r>
      <w:r w:rsidR="002B60B9">
        <w:rPr>
          <w:rFonts w:ascii="Tahoma" w:eastAsia="TTE1556630t00" w:hAnsi="Tahoma" w:cs="Tahoma"/>
        </w:rPr>
        <w:t xml:space="preserve">a </w:t>
      </w:r>
      <w:r w:rsidR="002B60B9">
        <w:rPr>
          <w:rFonts w:ascii="Tahoma" w:hAnsi="Tahoma" w:cs="Tahoma"/>
          <w:iCs/>
        </w:rPr>
        <w:t>w zwi</w:t>
      </w:r>
      <w:r w:rsidR="002B60B9">
        <w:rPr>
          <w:rFonts w:ascii="Tahoma" w:eastAsia="TTE1556630t00" w:hAnsi="Tahoma" w:cs="Tahoma"/>
        </w:rPr>
        <w:t>ą</w:t>
      </w:r>
      <w:r w:rsidR="002B60B9">
        <w:rPr>
          <w:rFonts w:ascii="Tahoma" w:hAnsi="Tahoma" w:cs="Tahoma"/>
          <w:iCs/>
        </w:rPr>
        <w:t>zku mał</w:t>
      </w:r>
      <w:r w:rsidR="002B60B9">
        <w:rPr>
          <w:rFonts w:ascii="Tahoma" w:eastAsia="TTE1556630t00" w:hAnsi="Tahoma" w:cs="Tahoma"/>
        </w:rPr>
        <w:t>ż</w:t>
      </w:r>
      <w:r w:rsidR="002B60B9">
        <w:rPr>
          <w:rFonts w:ascii="Tahoma" w:hAnsi="Tahoma" w:cs="Tahoma"/>
          <w:iCs/>
        </w:rPr>
        <w:t>e</w:t>
      </w:r>
      <w:r w:rsidR="002B60B9">
        <w:rPr>
          <w:rFonts w:ascii="Tahoma" w:eastAsia="TTE1556630t00" w:hAnsi="Tahoma" w:cs="Tahoma"/>
        </w:rPr>
        <w:t>ń</w:t>
      </w:r>
      <w:r w:rsidR="002B60B9">
        <w:rPr>
          <w:rFonts w:ascii="Tahoma" w:hAnsi="Tahoma" w:cs="Tahoma"/>
          <w:iCs/>
        </w:rPr>
        <w:t>skim z osob</w:t>
      </w:r>
      <w:r w:rsidR="002B60B9">
        <w:rPr>
          <w:rFonts w:ascii="Tahoma" w:eastAsia="TTE1556630t00" w:hAnsi="Tahoma" w:cs="Tahoma"/>
        </w:rPr>
        <w:t xml:space="preserve">ą </w:t>
      </w:r>
      <w:r w:rsidR="002B60B9">
        <w:rPr>
          <w:rFonts w:ascii="Tahoma" w:hAnsi="Tahoma" w:cs="Tahoma"/>
          <w:iCs/>
        </w:rPr>
        <w:t>trzeci</w:t>
      </w:r>
      <w:r w:rsidR="002B60B9">
        <w:rPr>
          <w:rFonts w:ascii="Tahoma" w:eastAsia="TTE1556630t00" w:hAnsi="Tahoma" w:cs="Tahoma"/>
        </w:rPr>
        <w:t>ą</w:t>
      </w:r>
      <w:r w:rsidR="002B60B9">
        <w:rPr>
          <w:rFonts w:ascii="Tahoma" w:hAnsi="Tahoma" w:cs="Tahoma"/>
          <w:iCs/>
        </w:rPr>
        <w:t>, o ile Ubezpieczony w chwili składania stosownych o</w:t>
      </w:r>
      <w:r w:rsidR="002B60B9">
        <w:rPr>
          <w:rFonts w:ascii="Tahoma" w:eastAsia="TTE1556630t00" w:hAnsi="Tahoma" w:cs="Tahoma"/>
        </w:rPr>
        <w:t>ś</w:t>
      </w:r>
      <w:r w:rsidR="002B60B9">
        <w:rPr>
          <w:rFonts w:ascii="Tahoma" w:hAnsi="Tahoma" w:cs="Tahoma"/>
          <w:iCs/>
        </w:rPr>
        <w:t>wiadcze</w:t>
      </w:r>
      <w:r w:rsidR="002B60B9">
        <w:rPr>
          <w:rFonts w:ascii="Tahoma" w:eastAsia="TTE1556630t00" w:hAnsi="Tahoma" w:cs="Tahoma"/>
        </w:rPr>
        <w:t xml:space="preserve">ń </w:t>
      </w:r>
      <w:r w:rsidR="002B60B9">
        <w:rPr>
          <w:rFonts w:ascii="Tahoma" w:hAnsi="Tahoma" w:cs="Tahoma"/>
          <w:iCs/>
        </w:rPr>
        <w:t>o konkubinacie, a tak</w:t>
      </w:r>
      <w:r w:rsidR="002B60B9">
        <w:rPr>
          <w:rFonts w:ascii="Tahoma" w:eastAsia="TTE1556630t00" w:hAnsi="Tahoma" w:cs="Tahoma"/>
        </w:rPr>
        <w:t>ż</w:t>
      </w:r>
      <w:r w:rsidR="002B60B9">
        <w:rPr>
          <w:rFonts w:ascii="Tahoma" w:hAnsi="Tahoma" w:cs="Tahoma"/>
          <w:iCs/>
        </w:rPr>
        <w:t>e w dniu zaj</w:t>
      </w:r>
      <w:r w:rsidR="002B60B9">
        <w:rPr>
          <w:rFonts w:ascii="Tahoma" w:eastAsia="TTE1556630t00" w:hAnsi="Tahoma" w:cs="Tahoma"/>
        </w:rPr>
        <w:t>ś</w:t>
      </w:r>
      <w:r w:rsidR="002B60B9">
        <w:rPr>
          <w:rFonts w:ascii="Tahoma" w:hAnsi="Tahoma" w:cs="Tahoma"/>
          <w:iCs/>
        </w:rPr>
        <w:t>cia zdarzenia nie pozostaje/wał w zwi</w:t>
      </w:r>
      <w:r w:rsidR="002B60B9">
        <w:rPr>
          <w:rFonts w:ascii="Tahoma" w:eastAsia="TTE1556630t00" w:hAnsi="Tahoma" w:cs="Tahoma"/>
        </w:rPr>
        <w:t>ą</w:t>
      </w:r>
      <w:r w:rsidR="002B60B9">
        <w:rPr>
          <w:rFonts w:ascii="Tahoma" w:hAnsi="Tahoma" w:cs="Tahoma"/>
          <w:iCs/>
        </w:rPr>
        <w:t>zku małże</w:t>
      </w:r>
      <w:r w:rsidR="002B60B9">
        <w:rPr>
          <w:rFonts w:ascii="Tahoma" w:eastAsia="TTE1556630t00" w:hAnsi="Tahoma" w:cs="Tahoma"/>
        </w:rPr>
        <w:t>ń</w:t>
      </w:r>
      <w:r w:rsidR="002B60B9">
        <w:rPr>
          <w:rFonts w:ascii="Tahoma" w:hAnsi="Tahoma" w:cs="Tahoma"/>
          <w:iCs/>
        </w:rPr>
        <w:t>skim. Ubezpieczony może wskazać konkubinę/ konkubenta wyłącznie raz w roku polisowym; wskazanie konkubenta obowiązuje od pierwszego dnia miesiąca</w:t>
      </w:r>
      <w:r w:rsidR="00F92B50">
        <w:rPr>
          <w:rFonts w:ascii="Tahoma" w:hAnsi="Tahoma" w:cs="Tahoma"/>
          <w:iCs/>
        </w:rPr>
        <w:t xml:space="preserve"> </w:t>
      </w:r>
      <w:r w:rsidR="002B60B9">
        <w:rPr>
          <w:rFonts w:ascii="Tahoma" w:hAnsi="Tahoma" w:cs="Tahoma"/>
          <w:iCs/>
        </w:rPr>
        <w:t xml:space="preserve">następującego </w:t>
      </w:r>
      <w:r w:rsidR="00433C6F">
        <w:rPr>
          <w:rFonts w:ascii="Tahoma" w:hAnsi="Tahoma" w:cs="Tahoma"/>
          <w:iCs/>
        </w:rPr>
        <w:br/>
      </w:r>
      <w:r w:rsidR="002B60B9">
        <w:rPr>
          <w:rFonts w:ascii="Tahoma" w:hAnsi="Tahoma" w:cs="Tahoma"/>
          <w:iCs/>
        </w:rPr>
        <w:t>po miesiącu, w którym dokonano wskazania</w:t>
      </w:r>
      <w:r w:rsidRPr="006B5AF9">
        <w:rPr>
          <w:rFonts w:ascii="Tahoma" w:hAnsi="Tahoma" w:cs="Tahoma"/>
          <w:iCs/>
        </w:rPr>
        <w:t>.</w:t>
      </w:r>
    </w:p>
    <w:p w14:paraId="70843ED7" w14:textId="77777777" w:rsidR="00F960D0" w:rsidRPr="006B5AF9" w:rsidRDefault="00F960D0" w:rsidP="00F960D0">
      <w:pPr>
        <w:ind w:left="720"/>
        <w:jc w:val="both"/>
        <w:rPr>
          <w:rFonts w:ascii="Tahoma" w:hAnsi="Tahoma" w:cs="Tahoma"/>
          <w:iCs/>
          <w:color w:val="00B050"/>
        </w:rPr>
      </w:pPr>
    </w:p>
    <w:p w14:paraId="5712FC25" w14:textId="60BD8706" w:rsidR="002B60B9" w:rsidRPr="009A73F9" w:rsidRDefault="00F960D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noProof/>
        </w:rPr>
      </w:pPr>
      <w:r w:rsidRPr="009239FB">
        <w:rPr>
          <w:rFonts w:ascii="Tahoma" w:hAnsi="Tahoma" w:cs="Tahoma"/>
          <w:b/>
          <w:bCs/>
          <w:color w:val="000000"/>
        </w:rPr>
        <w:t>Dziecko ubezpieczonego:</w:t>
      </w:r>
      <w:r w:rsidRPr="009239FB">
        <w:rPr>
          <w:rFonts w:ascii="Tahoma" w:hAnsi="Tahoma" w:cs="Tahoma"/>
          <w:bCs/>
          <w:color w:val="000000"/>
        </w:rPr>
        <w:t xml:space="preserve"> </w:t>
      </w:r>
      <w:r w:rsidR="002B60B9" w:rsidRPr="009A73F9">
        <w:rPr>
          <w:rFonts w:ascii="Tahoma" w:hAnsi="Tahoma" w:cs="Tahoma"/>
          <w:bCs/>
          <w:noProof/>
          <w:color w:val="000000"/>
        </w:rPr>
        <w:t xml:space="preserve">dziecko własne lub przysposobione </w:t>
      </w:r>
      <w:r w:rsidR="002B60B9" w:rsidRPr="009A73F9">
        <w:rPr>
          <w:rFonts w:ascii="Tahoma" w:hAnsi="Tahoma" w:cs="Tahoma"/>
          <w:noProof/>
        </w:rPr>
        <w:t xml:space="preserve">oraz pasierb Ubezpieczonego (jeżeli nie żyje </w:t>
      </w:r>
      <w:r w:rsidR="002B60B9" w:rsidRPr="009A73F9">
        <w:rPr>
          <w:rFonts w:ascii="Tahoma" w:hAnsi="Tahoma" w:cs="Tahoma"/>
          <w:noProof/>
          <w:spacing w:val="-1"/>
        </w:rPr>
        <w:t>ojciec lub matka)</w:t>
      </w:r>
      <w:r w:rsidR="002B60B9" w:rsidRPr="009A73F9">
        <w:rPr>
          <w:rFonts w:ascii="Tahoma" w:hAnsi="Tahoma" w:cs="Tahoma"/>
          <w:bCs/>
          <w:noProof/>
        </w:rPr>
        <w:t xml:space="preserve">, do zakończenia przez nie nauki lub studiów, maksymalnie jednak do ukończenia przez nie 25 roku życia lub </w:t>
      </w:r>
      <w:r w:rsidR="002B60B9" w:rsidRPr="009A73F9">
        <w:rPr>
          <w:rFonts w:ascii="Tahoma" w:hAnsi="Tahoma" w:cs="Tahoma"/>
          <w:noProof/>
        </w:rPr>
        <w:t>bez względu na wiek</w:t>
      </w:r>
      <w:r w:rsidR="008E65AA">
        <w:rPr>
          <w:rFonts w:ascii="Tahoma" w:hAnsi="Tahoma" w:cs="Tahoma"/>
          <w:noProof/>
        </w:rPr>
        <w:t xml:space="preserve"> w przypadku </w:t>
      </w:r>
      <w:bookmarkStart w:id="4" w:name="_Hlk37067650"/>
      <w:r w:rsidR="008E65AA">
        <w:rPr>
          <w:rFonts w:ascii="Tahoma" w:hAnsi="Tahoma" w:cs="Tahoma"/>
          <w:noProof/>
        </w:rPr>
        <w:t xml:space="preserve">ryzyka śmierci dziecka </w:t>
      </w:r>
      <w:bookmarkEnd w:id="4"/>
      <w:r w:rsidR="008E65AA">
        <w:rPr>
          <w:rFonts w:ascii="Tahoma" w:hAnsi="Tahoma" w:cs="Tahoma"/>
          <w:noProof/>
        </w:rPr>
        <w:t>oraz ryzyka śmierci dziecka w wyniku nieszczęsliwgo wypadku</w:t>
      </w:r>
      <w:r w:rsidR="002B60B9" w:rsidRPr="009A73F9">
        <w:rPr>
          <w:rFonts w:ascii="Tahoma" w:hAnsi="Tahoma" w:cs="Tahoma"/>
          <w:noProof/>
        </w:rPr>
        <w:t>.</w:t>
      </w:r>
      <w:r w:rsidR="00433C6F" w:rsidRPr="009A73F9">
        <w:rPr>
          <w:rFonts w:ascii="Tahoma" w:hAnsi="Tahoma" w:cs="Tahoma"/>
          <w:noProof/>
        </w:rPr>
        <w:t xml:space="preserve"> </w:t>
      </w:r>
    </w:p>
    <w:p w14:paraId="6B205DA6" w14:textId="6D589009" w:rsidR="00F960D0" w:rsidRPr="009239FB" w:rsidRDefault="002B60B9" w:rsidP="002B60B9">
      <w:pPr>
        <w:pStyle w:val="Akapitzlist"/>
        <w:shd w:val="clear" w:color="auto" w:fill="FFFFFF"/>
        <w:overflowPunct/>
        <w:autoSpaceDE/>
        <w:autoSpaceDN/>
        <w:adjustRightInd/>
        <w:ind w:left="426"/>
        <w:jc w:val="both"/>
        <w:textAlignment w:val="auto"/>
        <w:rPr>
          <w:rFonts w:ascii="Tahoma" w:hAnsi="Tahoma" w:cs="Tahoma"/>
          <w:bCs/>
          <w:color w:val="000000"/>
        </w:rPr>
      </w:pPr>
      <w:r w:rsidRPr="002B60B9">
        <w:rPr>
          <w:rFonts w:ascii="Tahoma" w:hAnsi="Tahoma" w:cs="Tahoma"/>
          <w:bCs/>
          <w:noProof/>
        </w:rPr>
        <w:t>W przypadku zgłoszenia do ubezpieczenia i objęcia ochroną ubezpieczeniową pełnoletniego dziecka na warunkach jakie posiada pracownik zastosowanie będzie miała definicja „Pełnoletnie dziecko - dziecko własne lub przysposobione oraz pasierb Ubezpieczonego (o ile nie żyje ojciec lub matka pasierba) pod warunkiem, że ukończyło 18 rok</w:t>
      </w:r>
      <w:r w:rsidRPr="002B60B9">
        <w:rPr>
          <w:rFonts w:ascii="Tahoma" w:hAnsi="Tahoma" w:cs="Tahoma"/>
          <w:bCs/>
          <w:noProof/>
          <w:color w:val="000000"/>
        </w:rPr>
        <w:t xml:space="preserve"> życia”</w:t>
      </w:r>
      <w:r w:rsidR="00F960D0" w:rsidRPr="009239FB">
        <w:rPr>
          <w:rFonts w:ascii="Tahoma" w:hAnsi="Tahoma" w:cs="Tahoma"/>
          <w:bCs/>
          <w:color w:val="000000"/>
        </w:rPr>
        <w:t xml:space="preserve">. </w:t>
      </w:r>
    </w:p>
    <w:p w14:paraId="53B5A66F" w14:textId="1792EE86" w:rsidR="00F960D0" w:rsidRDefault="00F960D0" w:rsidP="00124CB0">
      <w:pPr>
        <w:jc w:val="both"/>
        <w:rPr>
          <w:rFonts w:ascii="Tahoma" w:hAnsi="Tahoma" w:cs="Tahoma"/>
          <w:bCs/>
          <w:color w:val="FF0000"/>
        </w:rPr>
      </w:pPr>
    </w:p>
    <w:p w14:paraId="18EE97C4" w14:textId="1276FF72"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rPr>
        <w:t>Rodzic</w:t>
      </w:r>
      <w:r w:rsidR="00433C6F">
        <w:rPr>
          <w:rFonts w:ascii="Tahoma" w:hAnsi="Tahoma" w:cs="Tahoma"/>
          <w:b/>
        </w:rPr>
        <w:t>e</w:t>
      </w:r>
      <w:r w:rsidRPr="009239FB">
        <w:rPr>
          <w:rFonts w:ascii="Tahoma" w:hAnsi="Tahoma" w:cs="Tahoma"/>
          <w:b/>
        </w:rPr>
        <w:t>:</w:t>
      </w:r>
      <w:r w:rsidRPr="009239FB">
        <w:rPr>
          <w:rFonts w:ascii="Tahoma" w:hAnsi="Tahoma" w:cs="Tahoma"/>
        </w:rPr>
        <w:t xml:space="preserve"> </w:t>
      </w:r>
      <w:r w:rsidR="002B60B9">
        <w:rPr>
          <w:rFonts w:ascii="Tahoma" w:hAnsi="Tahoma" w:cs="Tahoma"/>
        </w:rPr>
        <w:t>za rodziców Wykonawca winien uznać naturalnego/biologicznego ojca lub naturalną/ biologiczną matkę Ubezpieczonego, bądź osobę, która przysposobiła (w pełni lub częściowo) Ubezpieczonego, bądź ojczyma lub macochę, jeżeli nie żyje naturalny/biologiczny ojciec lub matka</w:t>
      </w:r>
      <w:r w:rsidRPr="009239FB">
        <w:rPr>
          <w:rFonts w:ascii="Tahoma" w:hAnsi="Tahoma" w:cs="Tahoma"/>
        </w:rPr>
        <w:t>.</w:t>
      </w:r>
    </w:p>
    <w:p w14:paraId="1440FF24" w14:textId="77777777" w:rsidR="009239FB" w:rsidRPr="009239FB" w:rsidRDefault="009239FB" w:rsidP="009239FB">
      <w:pPr>
        <w:rPr>
          <w:rFonts w:ascii="Tahoma" w:hAnsi="Tahoma" w:cs="Tahoma"/>
          <w:color w:val="FF0000"/>
        </w:rPr>
      </w:pPr>
    </w:p>
    <w:p w14:paraId="3E5B47F1" w14:textId="76296B54" w:rsidR="002B60B9" w:rsidRPr="00433C6F" w:rsidRDefault="002B60B9"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433C6F">
        <w:rPr>
          <w:rFonts w:ascii="Tahoma" w:hAnsi="Tahoma" w:cs="Tahoma"/>
          <w:b/>
        </w:rPr>
        <w:t>Teściowie ubezpieczonego</w:t>
      </w:r>
      <w:r w:rsidRPr="00433C6F">
        <w:rPr>
          <w:rFonts w:ascii="Tahoma" w:hAnsi="Tahoma" w:cs="Tahoma"/>
        </w:rPr>
        <w:t>: rodzice małżonka Ubezpieczonego.</w:t>
      </w:r>
      <w:r w:rsidR="00433C6F" w:rsidRPr="00433C6F">
        <w:rPr>
          <w:rFonts w:ascii="Tahoma" w:hAnsi="Tahoma" w:cs="Tahoma"/>
          <w:i/>
          <w:iCs/>
          <w:noProof/>
        </w:rPr>
        <w:t xml:space="preserve"> </w:t>
      </w:r>
    </w:p>
    <w:p w14:paraId="6B05F603" w14:textId="77777777" w:rsidR="00433C6F" w:rsidRPr="00433C6F" w:rsidRDefault="00433C6F" w:rsidP="00433C6F">
      <w:pPr>
        <w:pStyle w:val="Akapitzlist"/>
        <w:rPr>
          <w:rFonts w:ascii="Tahoma" w:hAnsi="Tahoma" w:cs="Tahoma"/>
        </w:rPr>
      </w:pPr>
    </w:p>
    <w:p w14:paraId="1C88BFC1"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rPr>
        <w:t xml:space="preserve">Macocha: </w:t>
      </w:r>
      <w:r w:rsidRPr="009239FB">
        <w:rPr>
          <w:rFonts w:ascii="Tahoma" w:hAnsi="Tahoma" w:cs="Tahoma"/>
        </w:rPr>
        <w:t>aktualna żona ojca ubezpieczonego lub małżonka, nie będąca biologiczną matką ubezpieczonego lub małżonka oraz wdowa po ojcu ubezpieczonego lub małżonka o ile nie wstąpiła ponownie w związek małżeński.</w:t>
      </w:r>
    </w:p>
    <w:p w14:paraId="45310104" w14:textId="77777777" w:rsidR="009239FB" w:rsidRPr="009239FB" w:rsidRDefault="009239FB" w:rsidP="009239FB">
      <w:pPr>
        <w:shd w:val="clear" w:color="auto" w:fill="FFFFFF"/>
        <w:ind w:left="426" w:hanging="426"/>
        <w:jc w:val="both"/>
        <w:rPr>
          <w:rFonts w:ascii="Tahoma" w:hAnsi="Tahoma" w:cs="Tahoma"/>
          <w:b/>
          <w:bCs/>
        </w:rPr>
      </w:pPr>
    </w:p>
    <w:p w14:paraId="0400CF3F"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rPr>
        <w:t xml:space="preserve">Ojczym: </w:t>
      </w:r>
      <w:r w:rsidRPr="009239FB">
        <w:rPr>
          <w:rFonts w:ascii="Tahoma" w:hAnsi="Tahoma" w:cs="Tahoma"/>
        </w:rPr>
        <w:t>aktualny mąż matki ubezpieczonego lub małżonka, nie będący biologicznym ojcem ubezpieczonego lub małżonka oraz wdowiec po matce ubezpieczonego lub małżonka nie będący biologicznym ojcem ubezpieczonego lub małżonka o ile nie wstąpił ponownie w związek małżeński.</w:t>
      </w:r>
    </w:p>
    <w:p w14:paraId="1090823B" w14:textId="77777777" w:rsidR="009239FB" w:rsidRPr="009239FB" w:rsidRDefault="009239FB" w:rsidP="009239FB">
      <w:pPr>
        <w:shd w:val="clear" w:color="auto" w:fill="FFFFFF"/>
        <w:ind w:left="426"/>
        <w:jc w:val="both"/>
        <w:rPr>
          <w:rFonts w:ascii="Tahoma" w:hAnsi="Tahoma" w:cs="Tahoma"/>
          <w:color w:val="FF0000"/>
        </w:rPr>
      </w:pPr>
    </w:p>
    <w:p w14:paraId="4094E0A8" w14:textId="3592FC05" w:rsidR="009239FB" w:rsidRPr="00966588"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66588">
        <w:rPr>
          <w:rFonts w:ascii="Tahoma" w:hAnsi="Tahoma" w:cs="Tahoma"/>
          <w:b/>
          <w:bCs/>
        </w:rPr>
        <w:t xml:space="preserve">Płatnik składki: </w:t>
      </w:r>
      <w:r w:rsidR="00433C6F" w:rsidRPr="00B63479">
        <w:rPr>
          <w:rFonts w:ascii="Tahoma" w:hAnsi="Tahoma" w:cs="Tahoma"/>
        </w:rPr>
        <w:t xml:space="preserve">składkę za ubezpieczenie w całości płaci Ubezpieczony pracownik objęty ochroną </w:t>
      </w:r>
      <w:r w:rsidR="00433C6F" w:rsidRPr="00B63479">
        <w:rPr>
          <w:rFonts w:ascii="Tahoma" w:hAnsi="Tahoma" w:cs="Tahoma"/>
        </w:rPr>
        <w:br/>
        <w:t xml:space="preserve">z tytułu grupowego ubezpieczenia na życie w ramach umowy zawartej przez Zamawiającego </w:t>
      </w:r>
      <w:r w:rsidR="00433C6F">
        <w:rPr>
          <w:rFonts w:ascii="Tahoma" w:hAnsi="Tahoma" w:cs="Tahoma"/>
        </w:rPr>
        <w:br/>
      </w:r>
      <w:r w:rsidR="00433C6F" w:rsidRPr="00B63479">
        <w:rPr>
          <w:rFonts w:ascii="Tahoma" w:hAnsi="Tahoma" w:cs="Tahoma"/>
        </w:rPr>
        <w:t>z Wykonawcą, a do jej przekazania Wykonawcy upoważniony jest przez Ubezpieczonego Zamawiający. Ubezpieczony pracownik</w:t>
      </w:r>
      <w:r w:rsidR="00433C6F" w:rsidRPr="000806D8">
        <w:rPr>
          <w:rFonts w:ascii="Tahoma" w:hAnsi="Tahoma" w:cs="Tahoma"/>
        </w:rPr>
        <w:t xml:space="preserve"> jest płatnikiem składki za siebie oraz członków rodziny, którzy przystąpią do ubezpieczenia</w:t>
      </w:r>
      <w:r w:rsidRPr="00966588">
        <w:rPr>
          <w:rFonts w:ascii="Tahoma" w:hAnsi="Tahoma" w:cs="Tahoma"/>
        </w:rPr>
        <w:t xml:space="preserve">. </w:t>
      </w:r>
    </w:p>
    <w:p w14:paraId="2A7B6586" w14:textId="77777777" w:rsidR="009239FB" w:rsidRPr="009239FB" w:rsidRDefault="009239FB" w:rsidP="009239FB">
      <w:pPr>
        <w:shd w:val="clear" w:color="auto" w:fill="FFFFFF"/>
        <w:jc w:val="both"/>
        <w:rPr>
          <w:rFonts w:ascii="Tahoma" w:hAnsi="Tahoma" w:cs="Tahoma"/>
        </w:rPr>
      </w:pPr>
    </w:p>
    <w:p w14:paraId="1563D24F" w14:textId="453A2D01" w:rsidR="009239FB" w:rsidRPr="001B1273" w:rsidRDefault="009239FB" w:rsidP="00876DBC">
      <w:pPr>
        <w:pStyle w:val="Akapitzlist"/>
        <w:numPr>
          <w:ilvl w:val="0"/>
          <w:numId w:val="11"/>
        </w:numPr>
        <w:shd w:val="clear" w:color="auto" w:fill="FFFFFF"/>
        <w:overflowPunct/>
        <w:autoSpaceDE/>
        <w:autoSpaceDN/>
        <w:adjustRightInd/>
        <w:ind w:left="426" w:hanging="426"/>
        <w:jc w:val="both"/>
        <w:textAlignment w:val="auto"/>
        <w:rPr>
          <w:rFonts w:ascii="Tahoma" w:hAnsi="Tahoma" w:cs="Tahoma"/>
        </w:rPr>
      </w:pPr>
      <w:r w:rsidRPr="001B1273">
        <w:rPr>
          <w:rFonts w:ascii="Tahoma" w:hAnsi="Tahoma" w:cs="Tahoma"/>
          <w:b/>
          <w:bCs/>
        </w:rPr>
        <w:t xml:space="preserve">Deklaracja przystąpienia: </w:t>
      </w:r>
      <w:r w:rsidRPr="001B1273">
        <w:rPr>
          <w:rFonts w:ascii="Tahoma" w:hAnsi="Tahoma" w:cs="Tahoma"/>
          <w:iCs/>
        </w:rPr>
        <w:t xml:space="preserve">pisemne oświadczenie woli Ubezpieczonego o przystąpieniu do wybranego przez siebie </w:t>
      </w:r>
      <w:r w:rsidR="00616F39">
        <w:rPr>
          <w:rFonts w:ascii="Tahoma" w:hAnsi="Tahoma" w:cs="Tahoma"/>
          <w:iCs/>
        </w:rPr>
        <w:t xml:space="preserve">Wariantu </w:t>
      </w:r>
      <w:r w:rsidRPr="001B1273">
        <w:rPr>
          <w:rFonts w:ascii="Tahoma" w:hAnsi="Tahoma" w:cs="Tahoma"/>
          <w:iCs/>
        </w:rPr>
        <w:t>ubezpieczenia</w:t>
      </w:r>
      <w:r w:rsidR="00616F39">
        <w:rPr>
          <w:rFonts w:ascii="Tahoma" w:hAnsi="Tahoma" w:cs="Tahoma"/>
          <w:iCs/>
        </w:rPr>
        <w:t xml:space="preserve">. </w:t>
      </w:r>
      <w:r w:rsidRPr="001B1273">
        <w:rPr>
          <w:rFonts w:ascii="Tahoma" w:hAnsi="Tahoma" w:cs="Tahoma"/>
          <w:iCs/>
        </w:rPr>
        <w:t>Deklaracja przystąpienia zawiera podstawowe dane o Ubezpieczonym ze wskazaniem uposażonych (gdy taka jest wola ubezpieczonego)</w:t>
      </w:r>
      <w:r w:rsidR="00082143" w:rsidRPr="001B1273">
        <w:rPr>
          <w:rFonts w:ascii="Tahoma" w:hAnsi="Tahoma" w:cs="Tahoma"/>
          <w:iCs/>
        </w:rPr>
        <w:t xml:space="preserve"> </w:t>
      </w:r>
      <w:r w:rsidRPr="001B1273">
        <w:rPr>
          <w:rFonts w:ascii="Tahoma" w:hAnsi="Tahoma" w:cs="Tahoma"/>
          <w:iCs/>
        </w:rPr>
        <w:t xml:space="preserve">oraz </w:t>
      </w:r>
      <w:r w:rsidR="00D9705D" w:rsidRPr="001B1273">
        <w:rPr>
          <w:rFonts w:ascii="Tahoma" w:hAnsi="Tahoma" w:cs="Tahoma"/>
          <w:iCs/>
        </w:rPr>
        <w:t xml:space="preserve">zawiera </w:t>
      </w:r>
      <w:r w:rsidRPr="001B1273">
        <w:rPr>
          <w:rFonts w:ascii="Tahoma" w:hAnsi="Tahoma" w:cs="Tahoma"/>
          <w:iCs/>
        </w:rPr>
        <w:t>zgodę Ubezpieczonego</w:t>
      </w:r>
      <w:r w:rsidR="00D9705D" w:rsidRPr="001B1273">
        <w:rPr>
          <w:rFonts w:ascii="Tahoma" w:hAnsi="Tahoma" w:cs="Tahoma"/>
          <w:iCs/>
        </w:rPr>
        <w:t>,</w:t>
      </w:r>
      <w:r w:rsidRPr="001B1273">
        <w:rPr>
          <w:rFonts w:ascii="Tahoma" w:hAnsi="Tahoma" w:cs="Tahoma"/>
          <w:iCs/>
        </w:rPr>
        <w:t xml:space="preserve"> będącego pracownikiem Zamawiającego</w:t>
      </w:r>
      <w:r w:rsidR="00D9705D" w:rsidRPr="001B1273">
        <w:rPr>
          <w:rFonts w:ascii="Tahoma" w:hAnsi="Tahoma" w:cs="Tahoma"/>
          <w:iCs/>
        </w:rPr>
        <w:t>,</w:t>
      </w:r>
      <w:r w:rsidRPr="001B1273">
        <w:rPr>
          <w:rFonts w:ascii="Tahoma" w:hAnsi="Tahoma" w:cs="Tahoma"/>
          <w:iCs/>
        </w:rPr>
        <w:t xml:space="preserve"> na potrącanie z </w:t>
      </w:r>
      <w:r w:rsidR="00A47D55" w:rsidRPr="001B1273">
        <w:rPr>
          <w:rFonts w:ascii="Tahoma" w:hAnsi="Tahoma" w:cs="Tahoma"/>
          <w:iCs/>
        </w:rPr>
        <w:t>wynagrodzenia</w:t>
      </w:r>
      <w:r w:rsidRPr="001B1273">
        <w:rPr>
          <w:rFonts w:ascii="Tahoma" w:hAnsi="Tahoma" w:cs="Tahoma"/>
          <w:iCs/>
        </w:rPr>
        <w:t xml:space="preserve"> należnej Wykonawcy składki.</w:t>
      </w:r>
      <w:r w:rsidR="00966588" w:rsidRPr="001B1273">
        <w:rPr>
          <w:rFonts w:ascii="Tahoma" w:hAnsi="Tahoma" w:cs="Tahoma"/>
          <w:iCs/>
        </w:rPr>
        <w:t xml:space="preserve"> </w:t>
      </w:r>
    </w:p>
    <w:p w14:paraId="25AC1378" w14:textId="77777777" w:rsidR="00D9705D" w:rsidRPr="00D9705D" w:rsidRDefault="00D9705D" w:rsidP="00D9705D">
      <w:pPr>
        <w:pStyle w:val="Akapitzlist"/>
        <w:rPr>
          <w:rFonts w:ascii="Tahoma" w:hAnsi="Tahoma" w:cs="Tahoma"/>
        </w:rPr>
      </w:pPr>
    </w:p>
    <w:p w14:paraId="3187DF1E"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rPr>
      </w:pPr>
      <w:r w:rsidRPr="009239FB">
        <w:rPr>
          <w:rFonts w:ascii="Tahoma" w:hAnsi="Tahoma" w:cs="Tahoma"/>
          <w:b/>
          <w:iCs/>
        </w:rPr>
        <w:t xml:space="preserve">Deklaracja zmian: </w:t>
      </w:r>
      <w:r w:rsidRPr="009239FB">
        <w:rPr>
          <w:rFonts w:ascii="Tahoma" w:hAnsi="Tahoma" w:cs="Tahoma"/>
          <w:iCs/>
        </w:rPr>
        <w:t xml:space="preserve">pisemna informacja Ubezpieczonego o zmianie danych podanych Wykonawcy </w:t>
      </w:r>
      <w:r w:rsidRPr="009239FB">
        <w:rPr>
          <w:rFonts w:ascii="Tahoma" w:hAnsi="Tahoma" w:cs="Tahoma"/>
          <w:iCs/>
        </w:rPr>
        <w:br/>
        <w:t>w deklaracji przystąpienia.</w:t>
      </w:r>
    </w:p>
    <w:p w14:paraId="4CF4BD95" w14:textId="6419DF5C" w:rsidR="009239FB" w:rsidRDefault="009239FB" w:rsidP="00F960D0">
      <w:pPr>
        <w:overflowPunct/>
        <w:autoSpaceDE/>
        <w:autoSpaceDN/>
        <w:adjustRightInd/>
        <w:ind w:left="426" w:hanging="426"/>
        <w:jc w:val="both"/>
        <w:textAlignment w:val="auto"/>
        <w:rPr>
          <w:rFonts w:ascii="Tahoma" w:hAnsi="Tahoma" w:cs="Tahoma"/>
        </w:rPr>
      </w:pPr>
    </w:p>
    <w:p w14:paraId="6ABD0104" w14:textId="77777777"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bCs/>
        </w:rPr>
        <w:t xml:space="preserve">Umowa ubezpieczenia: </w:t>
      </w:r>
      <w:r w:rsidRPr="009239FB">
        <w:rPr>
          <w:rFonts w:ascii="Tahoma" w:hAnsi="Tahoma" w:cs="Tahoma"/>
        </w:rPr>
        <w:t>umowa zawarta pomiędzy Zamawiającym/Ubezpieczającym a Wykonawcą /Ubezpieczycielem na rzecz Ubezpieczonych.</w:t>
      </w:r>
    </w:p>
    <w:p w14:paraId="6FDCF5AE" w14:textId="77777777" w:rsidR="009239FB" w:rsidRPr="009239FB" w:rsidRDefault="009239FB" w:rsidP="009239FB">
      <w:pPr>
        <w:shd w:val="clear" w:color="auto" w:fill="FFFFFF"/>
        <w:jc w:val="both"/>
        <w:rPr>
          <w:rFonts w:ascii="Tahoma" w:hAnsi="Tahoma" w:cs="Tahoma"/>
        </w:rPr>
      </w:pPr>
    </w:p>
    <w:p w14:paraId="15A721F8" w14:textId="77777777" w:rsidR="0080000B" w:rsidRPr="00082143"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082143">
        <w:rPr>
          <w:rFonts w:ascii="Tahoma" w:hAnsi="Tahoma" w:cs="Tahoma"/>
          <w:b/>
          <w:bCs/>
        </w:rPr>
        <w:t>Suma</w:t>
      </w:r>
      <w:r w:rsidRPr="00082143">
        <w:rPr>
          <w:rFonts w:ascii="Tahoma" w:hAnsi="Tahoma" w:cs="Tahoma"/>
          <w:b/>
          <w:bCs/>
          <w:spacing w:val="-1"/>
        </w:rPr>
        <w:t xml:space="preserve"> ubezpieczenia: </w:t>
      </w:r>
      <w:r w:rsidRPr="00082143">
        <w:rPr>
          <w:rFonts w:ascii="Tahoma" w:hAnsi="Tahoma" w:cs="Tahoma"/>
          <w:spacing w:val="-1"/>
        </w:rPr>
        <w:t xml:space="preserve">kwota ustalona w umowie ubezpieczenia, na podstawie której ustalana </w:t>
      </w:r>
      <w:r w:rsidRPr="00082143">
        <w:rPr>
          <w:rFonts w:ascii="Tahoma" w:hAnsi="Tahoma" w:cs="Tahoma"/>
        </w:rPr>
        <w:t xml:space="preserve">jest wysokość świadczenia ubezpieczeniowego. </w:t>
      </w:r>
    </w:p>
    <w:p w14:paraId="0FA153B8" w14:textId="77777777" w:rsidR="0080000B" w:rsidRPr="00082143" w:rsidRDefault="0080000B" w:rsidP="0080000B">
      <w:pPr>
        <w:pStyle w:val="Akapitzlist"/>
        <w:shd w:val="clear" w:color="auto" w:fill="FFFFFF"/>
        <w:overflowPunct/>
        <w:autoSpaceDE/>
        <w:autoSpaceDN/>
        <w:adjustRightInd/>
        <w:ind w:left="426"/>
        <w:jc w:val="both"/>
        <w:textAlignment w:val="auto"/>
        <w:rPr>
          <w:rFonts w:ascii="Tahoma" w:hAnsi="Tahoma" w:cs="Tahoma"/>
        </w:rPr>
      </w:pPr>
    </w:p>
    <w:p w14:paraId="0AC9FE63" w14:textId="47AB3F1F" w:rsidR="009239FB" w:rsidRPr="00082143"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082143">
        <w:rPr>
          <w:rFonts w:ascii="Tahoma" w:hAnsi="Tahoma" w:cs="Tahoma"/>
          <w:b/>
          <w:bCs/>
        </w:rPr>
        <w:t xml:space="preserve">Świadczenie ubezpieczeniowe: </w:t>
      </w:r>
      <w:r w:rsidRPr="00082143">
        <w:rPr>
          <w:rFonts w:ascii="Tahoma" w:hAnsi="Tahoma" w:cs="Tahoma"/>
        </w:rPr>
        <w:t>kwota pieniężna, którą Wykonawca wypłaca w razie zajścia zdarzenia przewidzianego w umowie ubezpieczenia.</w:t>
      </w:r>
    </w:p>
    <w:p w14:paraId="0230DE48" w14:textId="77777777" w:rsidR="009239FB" w:rsidRPr="001D7965" w:rsidRDefault="009239FB" w:rsidP="009239FB">
      <w:pPr>
        <w:ind w:left="708"/>
        <w:rPr>
          <w:rFonts w:ascii="Tahoma" w:hAnsi="Tahoma" w:cs="Tahoma"/>
          <w:b/>
          <w:bCs/>
          <w:color w:val="FF0000"/>
        </w:rPr>
      </w:pPr>
    </w:p>
    <w:p w14:paraId="6062DD33" w14:textId="51027539" w:rsidR="009239FB" w:rsidRPr="009239FB" w:rsidRDefault="009239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9239FB">
        <w:rPr>
          <w:rFonts w:ascii="Tahoma" w:hAnsi="Tahoma" w:cs="Tahoma"/>
          <w:b/>
        </w:rPr>
        <w:t>Śmierć naturalna</w:t>
      </w:r>
      <w:r w:rsidRPr="009239FB">
        <w:rPr>
          <w:rFonts w:ascii="Tahoma" w:hAnsi="Tahoma" w:cs="Tahoma"/>
        </w:rPr>
        <w:t>: zgon Ubezpieczonego.</w:t>
      </w:r>
    </w:p>
    <w:p w14:paraId="47EFD98C" w14:textId="77777777" w:rsidR="00DC2AD7" w:rsidRPr="00DC2AD7" w:rsidRDefault="00DC2AD7" w:rsidP="00DC2AD7">
      <w:pPr>
        <w:overflowPunct/>
        <w:ind w:left="426" w:hanging="426"/>
        <w:jc w:val="both"/>
        <w:textAlignment w:val="auto"/>
        <w:rPr>
          <w:rFonts w:ascii="Tahoma" w:hAnsi="Tahoma" w:cs="Tahoma"/>
        </w:rPr>
      </w:pPr>
    </w:p>
    <w:p w14:paraId="78A6C9B1" w14:textId="05C77D3A" w:rsid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DC2AD7">
        <w:rPr>
          <w:rFonts w:ascii="Tahoma" w:hAnsi="Tahoma" w:cs="Tahoma"/>
          <w:b/>
          <w:bCs/>
        </w:rPr>
        <w:t>Nieszczęśliwy wypadek</w:t>
      </w:r>
      <w:r w:rsidR="00A47D55">
        <w:rPr>
          <w:rFonts w:ascii="Tahoma" w:hAnsi="Tahoma" w:cs="Tahoma"/>
          <w:b/>
          <w:bCs/>
        </w:rPr>
        <w:t>:</w:t>
      </w:r>
      <w:r w:rsidRPr="00DC2AD7">
        <w:rPr>
          <w:rFonts w:ascii="Tahoma" w:hAnsi="Tahoma" w:cs="Tahoma"/>
          <w:bCs/>
        </w:rPr>
        <w:t xml:space="preserve"> </w:t>
      </w:r>
      <w:r w:rsidR="00A47D55" w:rsidRPr="000806D8">
        <w:rPr>
          <w:rFonts w:ascii="Tahoma" w:hAnsi="Tahoma" w:cs="Tahoma"/>
          <w:bCs/>
        </w:rPr>
        <w:t>nagłe</w:t>
      </w:r>
      <w:r w:rsidR="00067835">
        <w:rPr>
          <w:rFonts w:ascii="Tahoma" w:hAnsi="Tahoma" w:cs="Tahoma"/>
          <w:bCs/>
        </w:rPr>
        <w:t>, niezależne od stanu zdrowia ubezpieczonego,</w:t>
      </w:r>
      <w:r w:rsidR="00A47D55" w:rsidRPr="000806D8">
        <w:rPr>
          <w:rFonts w:ascii="Tahoma" w:hAnsi="Tahoma" w:cs="Tahoma"/>
          <w:bCs/>
        </w:rPr>
        <w:t xml:space="preserve"> zdarzenie wywołane przyczyną zewnętrzną, które miało miejsce w okresie ubezpieczenia, w wyniku którego Ubezpieczony, niezależnie od swojej woli, doznał uszkodzenia ciała, rozstroju zdrowia lub zmarł</w:t>
      </w:r>
      <w:r w:rsidRPr="00DC2AD7">
        <w:rPr>
          <w:rFonts w:ascii="Tahoma" w:hAnsi="Tahoma" w:cs="Tahoma"/>
          <w:bCs/>
        </w:rPr>
        <w:t>.</w:t>
      </w:r>
    </w:p>
    <w:p w14:paraId="3DD5869D" w14:textId="202053E8" w:rsidR="0080000B" w:rsidRDefault="0080000B" w:rsidP="0080000B">
      <w:pPr>
        <w:rPr>
          <w:rFonts w:ascii="Tahoma" w:hAnsi="Tahoma" w:cs="Tahoma"/>
          <w:bCs/>
        </w:rPr>
      </w:pPr>
    </w:p>
    <w:p w14:paraId="667E62C0" w14:textId="606269B3" w:rsidR="00067835" w:rsidRPr="00067835" w:rsidRDefault="00A47D55" w:rsidP="001B7D00">
      <w:pPr>
        <w:pStyle w:val="Akapitzlist"/>
        <w:numPr>
          <w:ilvl w:val="0"/>
          <w:numId w:val="11"/>
        </w:numPr>
        <w:shd w:val="clear" w:color="auto" w:fill="FFFFFF"/>
        <w:overflowPunct/>
        <w:autoSpaceDE/>
        <w:adjustRightInd/>
        <w:ind w:left="426" w:hanging="426"/>
        <w:jc w:val="both"/>
        <w:textAlignment w:val="auto"/>
        <w:rPr>
          <w:rFonts w:ascii="Tahoma" w:hAnsi="Tahoma" w:cs="Tahoma"/>
        </w:rPr>
      </w:pPr>
      <w:r>
        <w:rPr>
          <w:rFonts w:ascii="Tahoma" w:hAnsi="Tahoma" w:cs="Tahoma"/>
          <w:b/>
          <w:bCs/>
        </w:rPr>
        <w:t>W</w:t>
      </w:r>
      <w:r w:rsidR="0080000B" w:rsidRPr="00DC2AD7">
        <w:rPr>
          <w:rFonts w:ascii="Tahoma" w:hAnsi="Tahoma" w:cs="Tahoma"/>
          <w:b/>
          <w:bCs/>
        </w:rPr>
        <w:t>ypadek komunikacyjny</w:t>
      </w:r>
      <w:r>
        <w:rPr>
          <w:rFonts w:ascii="Tahoma" w:hAnsi="Tahoma" w:cs="Tahoma"/>
          <w:b/>
          <w:bCs/>
        </w:rPr>
        <w:t>:</w:t>
      </w:r>
      <w:r w:rsidR="0080000B" w:rsidRPr="00DC2AD7">
        <w:rPr>
          <w:rFonts w:ascii="Tahoma" w:hAnsi="Tahoma" w:cs="Tahoma"/>
          <w:bCs/>
        </w:rPr>
        <w:t>.</w:t>
      </w:r>
      <w:r w:rsidR="00067835">
        <w:rPr>
          <w:rFonts w:ascii="Tahoma" w:hAnsi="Tahoma" w:cs="Tahoma"/>
          <w:bCs/>
        </w:rPr>
        <w:t xml:space="preserve"> </w:t>
      </w:r>
      <w:r w:rsidR="00067835" w:rsidRPr="00067835">
        <w:rPr>
          <w:rFonts w:ascii="Tahoma" w:hAnsi="Tahoma" w:cs="Tahoma"/>
        </w:rPr>
        <w:t>nieszczęśliwy wypadek:</w:t>
      </w:r>
    </w:p>
    <w:p w14:paraId="199F5BD5" w14:textId="77777777" w:rsidR="00067835" w:rsidRPr="00067835" w:rsidRDefault="00067835" w:rsidP="00067835">
      <w:pPr>
        <w:numPr>
          <w:ilvl w:val="0"/>
          <w:numId w:val="37"/>
        </w:numPr>
        <w:ind w:left="851"/>
        <w:jc w:val="both"/>
        <w:textAlignment w:val="auto"/>
        <w:rPr>
          <w:rFonts w:ascii="Tahoma" w:hAnsi="Tahoma" w:cs="Tahoma"/>
        </w:rPr>
      </w:pPr>
      <w:r w:rsidRPr="00067835">
        <w:rPr>
          <w:rFonts w:ascii="Tahoma" w:hAnsi="Tahoma" w:cs="Tahoma"/>
        </w:rPr>
        <w:t>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1192CC6E" w14:textId="77777777" w:rsidR="00067835" w:rsidRPr="00067835" w:rsidRDefault="00067835" w:rsidP="00067835">
      <w:pPr>
        <w:numPr>
          <w:ilvl w:val="0"/>
          <w:numId w:val="37"/>
        </w:numPr>
        <w:ind w:left="851"/>
        <w:jc w:val="both"/>
        <w:textAlignment w:val="auto"/>
        <w:rPr>
          <w:rFonts w:ascii="Tahoma" w:hAnsi="Tahoma" w:cs="Tahoma"/>
        </w:rPr>
      </w:pPr>
      <w:r w:rsidRPr="00067835">
        <w:rPr>
          <w:rFonts w:ascii="Tahoma" w:hAnsi="Tahoma" w:cs="Tahoma"/>
        </w:rPr>
        <w:t>wywołany ruchem pojazdu kolejowego ciągniętego przez pojazd trakcyjny, w którym ubezpieczony brał udział, jako pasażer albo członek załogi tego pojazdu, z tym, że:</w:t>
      </w:r>
    </w:p>
    <w:p w14:paraId="47B94777" w14:textId="77777777" w:rsidR="00067835" w:rsidRPr="00067835" w:rsidRDefault="00067835" w:rsidP="00067835">
      <w:pPr>
        <w:ind w:left="851"/>
        <w:jc w:val="both"/>
        <w:textAlignment w:val="auto"/>
        <w:rPr>
          <w:rFonts w:ascii="Tahoma" w:hAnsi="Tahoma" w:cs="Tahoma"/>
        </w:rPr>
      </w:pPr>
      <w:r w:rsidRPr="00067835">
        <w:rPr>
          <w:rFonts w:ascii="Tahoma" w:hAnsi="Tahoma" w:cs="Tahoma"/>
        </w:rPr>
        <w:t>- pojazd kolejowy oznacza pojazd dostosowany do poruszania się na własnych kołach po torach kolejowych,</w:t>
      </w:r>
    </w:p>
    <w:p w14:paraId="29F78037" w14:textId="77777777" w:rsidR="00067835" w:rsidRPr="00067835" w:rsidRDefault="00067835" w:rsidP="00067835">
      <w:pPr>
        <w:ind w:left="851"/>
        <w:jc w:val="both"/>
        <w:textAlignment w:val="auto"/>
        <w:rPr>
          <w:rFonts w:ascii="Tahoma" w:hAnsi="Tahoma" w:cs="Tahoma"/>
        </w:rPr>
      </w:pPr>
      <w:r w:rsidRPr="00067835">
        <w:rPr>
          <w:rFonts w:ascii="Tahoma" w:hAnsi="Tahoma" w:cs="Tahoma"/>
        </w:rPr>
        <w:t>- pojazd trakcyjny oznacza pojazd kolejowy z napędem własnym, w tym metro,</w:t>
      </w:r>
    </w:p>
    <w:p w14:paraId="16FE8B9C" w14:textId="77777777" w:rsidR="00067835" w:rsidRPr="00067835" w:rsidRDefault="00067835" w:rsidP="00067835">
      <w:pPr>
        <w:ind w:left="851"/>
        <w:jc w:val="both"/>
        <w:textAlignment w:val="auto"/>
        <w:rPr>
          <w:rFonts w:ascii="Tahoma" w:hAnsi="Tahoma" w:cs="Tahoma"/>
        </w:rPr>
      </w:pPr>
      <w:r w:rsidRPr="00067835">
        <w:rPr>
          <w:rFonts w:ascii="Tahoma" w:hAnsi="Tahoma" w:cs="Tahoma"/>
        </w:rPr>
        <w:t xml:space="preserve">wypadkiem komunikacyjnym, w rozumieniu pkt. b, nie są wypadki dotyczące kolejowego transportu wewnątrzzakładowego oraz transportu linowego i </w:t>
      </w:r>
      <w:proofErr w:type="spellStart"/>
      <w:r w:rsidRPr="00067835">
        <w:rPr>
          <w:rFonts w:ascii="Tahoma" w:hAnsi="Tahoma" w:cs="Tahoma"/>
        </w:rPr>
        <w:t>linowo-terenowego</w:t>
      </w:r>
      <w:proofErr w:type="spellEnd"/>
      <w:r w:rsidRPr="00067835">
        <w:rPr>
          <w:rFonts w:ascii="Tahoma" w:hAnsi="Tahoma" w:cs="Tahoma"/>
        </w:rPr>
        <w:t>,</w:t>
      </w:r>
    </w:p>
    <w:p w14:paraId="777A47EB" w14:textId="77777777" w:rsidR="00067835" w:rsidRDefault="00067835" w:rsidP="00067835">
      <w:pPr>
        <w:numPr>
          <w:ilvl w:val="0"/>
          <w:numId w:val="37"/>
        </w:numPr>
        <w:ind w:left="851"/>
        <w:jc w:val="both"/>
        <w:textAlignment w:val="auto"/>
        <w:rPr>
          <w:rFonts w:ascii="Tahoma" w:hAnsi="Tahoma" w:cs="Tahoma"/>
        </w:rPr>
      </w:pPr>
      <w:r w:rsidRPr="00067835">
        <w:rPr>
          <w:rFonts w:ascii="Tahoma" w:hAnsi="Tahoma" w:cs="Tahoma"/>
        </w:rPr>
        <w:t xml:space="preserve">wywołany eksploatacją pasażerskiego statku powietrznego koncesjonowanych linii lotniczych, który zaistniał od chwili, gdy jakakolwiek osoba weszła na jego pokład z zamiarem wykonania lotu, do chwili opuszczenia pokładu statku powietrznego przez wszystkie osoby znajdujące się na nim, </w:t>
      </w:r>
      <w:r w:rsidRPr="00067835">
        <w:rPr>
          <w:rFonts w:ascii="Tahoma" w:hAnsi="Tahoma" w:cs="Tahoma"/>
        </w:rPr>
        <w:br/>
        <w:t>a statek powietrzny został uszkodzony lub nastąpiło zniszczenie jego konstrukcji albo statek powietrzny zaginął i nie został odnaleziony, a urzędowe jego poszukiwania zostały odwołane lub statek powietrzny znajduje się w miejscu, do którego dostęp nie jest możliwy,</w:t>
      </w:r>
    </w:p>
    <w:p w14:paraId="02A85E95" w14:textId="2A681F02" w:rsidR="00067835" w:rsidRPr="001B7D00" w:rsidRDefault="00067835" w:rsidP="00067835">
      <w:pPr>
        <w:numPr>
          <w:ilvl w:val="0"/>
          <w:numId w:val="37"/>
        </w:numPr>
        <w:ind w:left="851"/>
        <w:jc w:val="both"/>
        <w:textAlignment w:val="auto"/>
        <w:rPr>
          <w:rFonts w:ascii="Tahoma" w:hAnsi="Tahoma" w:cs="Tahoma"/>
        </w:rPr>
      </w:pPr>
      <w:r w:rsidRPr="00067835">
        <w:rPr>
          <w:rFonts w:ascii="Tahoma" w:hAnsi="Tahoma" w:cs="Tahoma"/>
        </w:rPr>
        <w:t xml:space="preserve">wywołany ruchem statku, w którym ubezpieczony brał udział, jako członek załogi bądź pasażer, </w:t>
      </w:r>
      <w:r w:rsidRPr="00067835">
        <w:rPr>
          <w:rFonts w:ascii="Tahoma" w:hAnsi="Tahoma" w:cs="Tahoma"/>
        </w:rPr>
        <w:br/>
        <w:t>a statek zatonął albo został uszkodzony lub nastąpiło zniszczenie jego konstrukcji albo statek zaginął i nie został odnaleziony, a urzędowe jego poszukiwania zostały odwołane lub statek znajduje się w miejscu, do którego dostęp nie jest możliwy.</w:t>
      </w:r>
    </w:p>
    <w:p w14:paraId="6431F59C" w14:textId="104131A7" w:rsidR="0080000B" w:rsidRPr="001B7D00" w:rsidRDefault="0080000B" w:rsidP="001B7D00">
      <w:pPr>
        <w:shd w:val="clear" w:color="auto" w:fill="FFFFFF"/>
        <w:overflowPunct/>
        <w:autoSpaceDE/>
        <w:autoSpaceDN/>
        <w:adjustRightInd/>
        <w:jc w:val="both"/>
        <w:textAlignment w:val="auto"/>
        <w:rPr>
          <w:rFonts w:ascii="Tahoma" w:hAnsi="Tahoma" w:cs="Tahoma"/>
          <w:bCs/>
        </w:rPr>
      </w:pPr>
    </w:p>
    <w:p w14:paraId="6BA84699" w14:textId="77777777" w:rsidR="0080000B" w:rsidRPr="00DC2AD7" w:rsidRDefault="0080000B" w:rsidP="0080000B">
      <w:pPr>
        <w:jc w:val="both"/>
        <w:rPr>
          <w:rFonts w:ascii="Tahoma" w:hAnsi="Tahoma" w:cs="Tahoma"/>
          <w:bCs/>
        </w:rPr>
      </w:pPr>
    </w:p>
    <w:p w14:paraId="50EB27FE" w14:textId="77777777" w:rsidR="00067835" w:rsidRPr="001B7D00" w:rsidRDefault="00A47D55" w:rsidP="00067835">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Pr>
          <w:rFonts w:ascii="Tahoma" w:hAnsi="Tahoma" w:cs="Tahoma"/>
          <w:b/>
          <w:bCs/>
        </w:rPr>
        <w:t>W</w:t>
      </w:r>
      <w:r w:rsidR="0080000B" w:rsidRPr="00DC2AD7">
        <w:rPr>
          <w:rFonts w:ascii="Tahoma" w:hAnsi="Tahoma" w:cs="Tahoma"/>
          <w:b/>
          <w:bCs/>
        </w:rPr>
        <w:t>ypadek przy pracy</w:t>
      </w:r>
      <w:r>
        <w:rPr>
          <w:rFonts w:ascii="Tahoma" w:hAnsi="Tahoma" w:cs="Tahoma"/>
          <w:b/>
          <w:bCs/>
        </w:rPr>
        <w:t>:</w:t>
      </w:r>
      <w:r w:rsidR="0080000B" w:rsidRPr="00DC2AD7">
        <w:rPr>
          <w:rFonts w:ascii="Tahoma" w:hAnsi="Tahoma" w:cs="Tahoma"/>
          <w:b/>
          <w:bCs/>
        </w:rPr>
        <w:t xml:space="preserve"> </w:t>
      </w:r>
      <w:r w:rsidR="00067835" w:rsidRPr="001B7D00">
        <w:rPr>
          <w:rFonts w:ascii="Tahoma" w:hAnsi="Tahoma" w:cs="Tahoma"/>
        </w:rPr>
        <w:t>nieszczęśliwy wypadek, który nastąpił podczas lub w związku z wykonywaniem przez ubezpieczonego zwykłych czynności albo poleceń przełożonych w ramach istnieją</w:t>
      </w:r>
      <w:r w:rsidR="00067835" w:rsidRPr="001B7D00">
        <w:rPr>
          <w:rFonts w:ascii="Tahoma" w:hAnsi="Tahoma" w:cs="Tahoma"/>
        </w:rPr>
        <w:softHyphen/>
        <w:t>cego stosunku pracy albo stosunku cywilnoprawnego, w ramach, którego opłacane są składki na ubezpieczenie wypadkowe w rozumieniu przepisów o systemie ubezpieczeń społecznych</w:t>
      </w:r>
      <w:r w:rsidR="00067835" w:rsidRPr="00067835">
        <w:rPr>
          <w:rFonts w:ascii="Tahoma" w:hAnsi="Tahoma" w:cs="Tahoma"/>
          <w:b/>
          <w:bCs/>
        </w:rPr>
        <w:t>.</w:t>
      </w:r>
    </w:p>
    <w:p w14:paraId="39BD647A" w14:textId="77777777" w:rsidR="0080000B" w:rsidRPr="001D7965" w:rsidRDefault="0080000B" w:rsidP="0080000B">
      <w:pPr>
        <w:ind w:left="708"/>
        <w:rPr>
          <w:rFonts w:ascii="Tahoma" w:hAnsi="Tahoma" w:cs="Tahoma"/>
          <w:bCs/>
        </w:rPr>
      </w:pPr>
    </w:p>
    <w:p w14:paraId="1E926FD2" w14:textId="47594597" w:rsidR="0080000B" w:rsidRDefault="0080000B" w:rsidP="00616F39">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BA50A8">
        <w:rPr>
          <w:rFonts w:ascii="Tahoma" w:hAnsi="Tahoma" w:cs="Tahoma"/>
          <w:b/>
          <w:bCs/>
        </w:rPr>
        <w:t xml:space="preserve">Trwały uszczerbek na zdrowiu ubezpieczonego spowodowany nieszczęśliwym wypadkiem </w:t>
      </w:r>
      <w:r w:rsidRPr="00BA50A8">
        <w:rPr>
          <w:rFonts w:ascii="Tahoma" w:hAnsi="Tahoma" w:cs="Tahoma"/>
          <w:b/>
          <w:bCs/>
        </w:rPr>
        <w:br/>
        <w:t xml:space="preserve">- </w:t>
      </w:r>
      <w:r w:rsidRPr="00BA50A8">
        <w:rPr>
          <w:rFonts w:ascii="Tahoma" w:hAnsi="Tahoma" w:cs="Tahoma"/>
          <w:bCs/>
        </w:rPr>
        <w:t xml:space="preserve">naruszenie sprawności organizmu, polegające na fizycznej utracie organu, </w:t>
      </w:r>
      <w:r w:rsidRPr="00BA50A8">
        <w:rPr>
          <w:rFonts w:ascii="Tahoma" w:hAnsi="Tahoma" w:cs="Tahoma"/>
        </w:rPr>
        <w:t>narządu</w:t>
      </w:r>
      <w:r w:rsidRPr="00BA50A8">
        <w:rPr>
          <w:rFonts w:ascii="Tahoma" w:hAnsi="Tahoma" w:cs="Tahoma"/>
          <w:bCs/>
        </w:rPr>
        <w:t xml:space="preserve"> lub trwałym uszkodzeniu ciała, upośledzeniu czynności organizmu lub narządu, lub ograniczeniu, upośledzeniu ich funkcji. </w:t>
      </w:r>
    </w:p>
    <w:p w14:paraId="46CF9E20" w14:textId="77777777" w:rsidR="00974CEB" w:rsidRPr="00616F39" w:rsidRDefault="00974CEB" w:rsidP="00974CEB">
      <w:pPr>
        <w:pStyle w:val="Akapitzlist"/>
        <w:shd w:val="clear" w:color="auto" w:fill="FFFFFF"/>
        <w:overflowPunct/>
        <w:autoSpaceDE/>
        <w:autoSpaceDN/>
        <w:adjustRightInd/>
        <w:ind w:left="426"/>
        <w:jc w:val="both"/>
        <w:textAlignment w:val="auto"/>
        <w:rPr>
          <w:rFonts w:ascii="Tahoma" w:hAnsi="Tahoma" w:cs="Tahoma"/>
          <w:bCs/>
        </w:rPr>
      </w:pPr>
    </w:p>
    <w:p w14:paraId="7E4F42B8" w14:textId="77777777"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bCs/>
          <w:noProof/>
        </w:rPr>
      </w:pPr>
      <w:r w:rsidRPr="0080000B">
        <w:rPr>
          <w:rFonts w:ascii="Tahoma" w:hAnsi="Tahoma" w:cs="Tahoma"/>
          <w:b/>
          <w:bCs/>
          <w:noProof/>
        </w:rPr>
        <w:t>Trwały uszczerbek na zdrowiu ubezpieczonego spowodowany zawałem serca lub udarem mózgu:</w:t>
      </w:r>
      <w:r w:rsidRPr="0080000B">
        <w:rPr>
          <w:rFonts w:ascii="Tahoma" w:hAnsi="Tahoma" w:cs="Tahoma"/>
          <w:bCs/>
          <w:noProof/>
        </w:rPr>
        <w:t xml:space="preserve"> świadczenie wypłacane za każdy procent stwierdzonego trwałego uszczerbku na zdrowiu. </w:t>
      </w:r>
    </w:p>
    <w:p w14:paraId="6E5BE29E" w14:textId="77777777" w:rsidR="0080000B" w:rsidRPr="0080000B" w:rsidRDefault="0080000B" w:rsidP="0080000B">
      <w:pPr>
        <w:ind w:left="426" w:hanging="426"/>
        <w:jc w:val="both"/>
        <w:rPr>
          <w:rFonts w:ascii="Tahoma" w:hAnsi="Tahoma" w:cs="Tahoma"/>
          <w:bCs/>
          <w:noProof/>
        </w:rPr>
      </w:pPr>
    </w:p>
    <w:p w14:paraId="5779AC9F" w14:textId="77777777"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bCs/>
        </w:rPr>
      </w:pPr>
      <w:r w:rsidRPr="00DC2AD7">
        <w:rPr>
          <w:rFonts w:ascii="Tahoma" w:hAnsi="Tahoma" w:cs="Tahoma"/>
          <w:b/>
          <w:bCs/>
        </w:rPr>
        <w:t xml:space="preserve">Urodzenie dziecka: </w:t>
      </w:r>
      <w:r w:rsidRPr="00DC2AD7">
        <w:rPr>
          <w:rFonts w:ascii="Tahoma" w:hAnsi="Tahoma" w:cs="Tahoma"/>
        </w:rPr>
        <w:t xml:space="preserve">urodzenie się dziecka Ubezpieczonemu w okresie odpowiedzialności Wykonawcy. Kwota świadczenia określona w SIWZ należna jest za każde dziecko urodzone w okresie odpowiedzialności Wykonawcy. Za urodzenie dziecka uważa się również przysposobienie dziecka. </w:t>
      </w:r>
    </w:p>
    <w:p w14:paraId="71E024A7" w14:textId="77777777" w:rsidR="00DC2AD7" w:rsidRPr="00DC2AD7" w:rsidRDefault="00DC2AD7" w:rsidP="00DC2AD7">
      <w:pPr>
        <w:shd w:val="clear" w:color="auto" w:fill="FFFFFF"/>
        <w:ind w:left="426"/>
        <w:jc w:val="both"/>
        <w:rPr>
          <w:rFonts w:ascii="Tahoma" w:hAnsi="Tahoma" w:cs="Tahoma"/>
          <w:b/>
          <w:bCs/>
        </w:rPr>
      </w:pPr>
    </w:p>
    <w:p w14:paraId="3EEB1327" w14:textId="4364F754"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DC2AD7">
        <w:rPr>
          <w:rFonts w:ascii="Tahoma" w:hAnsi="Tahoma" w:cs="Tahoma"/>
          <w:b/>
          <w:bCs/>
        </w:rPr>
        <w:t xml:space="preserve">Urodzenie martwego dziecka: </w:t>
      </w:r>
      <w:r w:rsidR="00A47D55" w:rsidRPr="000806D8">
        <w:rPr>
          <w:rFonts w:ascii="Tahoma" w:hAnsi="Tahoma" w:cs="Tahoma"/>
        </w:rPr>
        <w:t>urodzenie martwego dziecka w rozumieniu przepisów dotyczących porodów i urodzeń w okresie odpowiedzialności Wykonawcy, jeżeli urodzenie zostało zarejestrowane</w:t>
      </w:r>
      <w:r w:rsidRPr="00DC2AD7">
        <w:rPr>
          <w:rFonts w:ascii="Tahoma" w:hAnsi="Tahoma" w:cs="Tahoma"/>
        </w:rPr>
        <w:t>.</w:t>
      </w:r>
    </w:p>
    <w:p w14:paraId="5B4A9C01" w14:textId="77777777" w:rsidR="00DC2AD7" w:rsidRPr="00DC2AD7" w:rsidRDefault="00DC2AD7" w:rsidP="00DC2AD7">
      <w:pPr>
        <w:shd w:val="clear" w:color="auto" w:fill="FFFFFF"/>
        <w:jc w:val="both"/>
        <w:rPr>
          <w:rFonts w:ascii="Tahoma" w:hAnsi="Tahoma" w:cs="Tahoma"/>
          <w:b/>
          <w:bCs/>
        </w:rPr>
      </w:pPr>
    </w:p>
    <w:p w14:paraId="584FAE39" w14:textId="77777777"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DC2AD7">
        <w:rPr>
          <w:rFonts w:ascii="Tahoma" w:hAnsi="Tahoma" w:cs="Tahoma"/>
          <w:b/>
          <w:bCs/>
        </w:rPr>
        <w:t xml:space="preserve">Osierocenie dziecka: </w:t>
      </w:r>
      <w:r w:rsidRPr="00DC2AD7">
        <w:rPr>
          <w:rFonts w:ascii="Tahoma" w:hAnsi="Tahoma" w:cs="Tahoma"/>
        </w:rPr>
        <w:t>osierocenie dziecka, własnego lub przysposobionego, na skutek śmierci ubezpieczonego podczas trwania umowy. Wypłata pełnej kwoty świadczenia przysługuje każdemu dziecku ubezpieczonego.</w:t>
      </w:r>
    </w:p>
    <w:p w14:paraId="03DBB513" w14:textId="5D9A414E" w:rsidR="00DC2AD7" w:rsidRDefault="00DC2AD7" w:rsidP="00DC2AD7">
      <w:pPr>
        <w:shd w:val="clear" w:color="auto" w:fill="FFFFFF"/>
        <w:jc w:val="both"/>
        <w:rPr>
          <w:rFonts w:ascii="Tahoma" w:hAnsi="Tahoma" w:cs="Tahoma"/>
          <w:b/>
          <w:bCs/>
        </w:rPr>
      </w:pPr>
    </w:p>
    <w:p w14:paraId="5BDD8F61" w14:textId="7E221010"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noProof/>
        </w:rPr>
      </w:pPr>
      <w:r w:rsidRPr="0080000B">
        <w:rPr>
          <w:rFonts w:ascii="Tahoma" w:hAnsi="Tahoma" w:cs="Tahoma"/>
          <w:b/>
          <w:noProof/>
        </w:rPr>
        <w:t>Szpital</w:t>
      </w:r>
      <w:r w:rsidRPr="0080000B">
        <w:rPr>
          <w:rFonts w:ascii="Tahoma" w:hAnsi="Tahoma" w:cs="Tahoma"/>
          <w:noProof/>
        </w:rPr>
        <w:t>: zakład lecznictwa zamkniętego przeznaczony do udzielenia świadczeń zdrowotnych tym chorym, których stan zdrowia wymaga całodobowej opieki lekarsko-pielęgniarskiej.</w:t>
      </w:r>
    </w:p>
    <w:p w14:paraId="5DD2691C" w14:textId="77777777" w:rsidR="0080000B" w:rsidRPr="0080000B" w:rsidRDefault="0080000B" w:rsidP="0080000B">
      <w:pPr>
        <w:ind w:left="426" w:hanging="426"/>
        <w:jc w:val="both"/>
        <w:rPr>
          <w:rFonts w:ascii="Tahoma" w:hAnsi="Tahoma" w:cs="Tahoma"/>
          <w:bCs/>
          <w:noProof/>
        </w:rPr>
      </w:pPr>
    </w:p>
    <w:p w14:paraId="6C172E16" w14:textId="77777777"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noProof/>
        </w:rPr>
      </w:pPr>
      <w:r w:rsidRPr="0080000B">
        <w:rPr>
          <w:rFonts w:ascii="Tahoma" w:hAnsi="Tahoma" w:cs="Tahoma"/>
          <w:b/>
          <w:bCs/>
          <w:noProof/>
        </w:rPr>
        <w:t>Leczenie szpitalne:</w:t>
      </w:r>
      <w:r w:rsidRPr="0080000B">
        <w:rPr>
          <w:rFonts w:ascii="Tahoma" w:hAnsi="Tahoma" w:cs="Tahoma"/>
          <w:bCs/>
          <w:noProof/>
        </w:rPr>
        <w:t xml:space="preserve"> </w:t>
      </w:r>
    </w:p>
    <w:p w14:paraId="504FF6CE" w14:textId="77777777" w:rsidR="0080000B" w:rsidRPr="0080000B" w:rsidRDefault="0080000B" w:rsidP="0080000B">
      <w:pPr>
        <w:overflowPunct/>
        <w:autoSpaceDE/>
        <w:autoSpaceDN/>
        <w:adjustRightInd/>
        <w:ind w:left="426"/>
        <w:jc w:val="both"/>
        <w:textAlignment w:val="auto"/>
        <w:rPr>
          <w:rFonts w:ascii="Tahoma" w:hAnsi="Tahoma" w:cs="Tahoma"/>
          <w:bCs/>
          <w:noProof/>
        </w:rPr>
      </w:pPr>
      <w:r w:rsidRPr="0080000B">
        <w:rPr>
          <w:rFonts w:ascii="Tahoma" w:hAnsi="Tahoma" w:cs="Tahoma"/>
          <w:bCs/>
          <w:noProof/>
        </w:rPr>
        <w:t>Świadczenie przysługuje Ubezpieczonemu jeśli:</w:t>
      </w:r>
    </w:p>
    <w:p w14:paraId="26BC1D92" w14:textId="4A7E42FA" w:rsidR="0080000B" w:rsidRPr="0080000B" w:rsidRDefault="0080000B" w:rsidP="00713B7C">
      <w:pPr>
        <w:overflowPunct/>
        <w:autoSpaceDE/>
        <w:autoSpaceDN/>
        <w:adjustRightInd/>
        <w:ind w:left="426"/>
        <w:textAlignment w:val="auto"/>
        <w:rPr>
          <w:rFonts w:ascii="Tahoma" w:hAnsi="Tahoma" w:cs="Tahoma"/>
          <w:bCs/>
          <w:noProof/>
        </w:rPr>
      </w:pPr>
      <w:r w:rsidRPr="0080000B">
        <w:rPr>
          <w:rFonts w:ascii="Tahoma" w:hAnsi="Tahoma" w:cs="Tahoma"/>
          <w:bCs/>
          <w:noProof/>
        </w:rPr>
        <w:t>a) pobyt w szpitalu trwał dłużej niż 1 dzień gdy pobyt spowodowany był nieszczęśliwym wypadkiem</w:t>
      </w:r>
      <w:r w:rsidR="00301C67">
        <w:rPr>
          <w:rFonts w:ascii="Tahoma" w:hAnsi="Tahoma" w:cs="Tahoma"/>
          <w:bCs/>
          <w:noProof/>
        </w:rPr>
        <w:t>,</w:t>
      </w:r>
    </w:p>
    <w:p w14:paraId="56414D89" w14:textId="77777777" w:rsidR="00A47D55" w:rsidRDefault="0080000B" w:rsidP="00A47D55">
      <w:pPr>
        <w:overflowPunct/>
        <w:autoSpaceDE/>
        <w:autoSpaceDN/>
        <w:adjustRightInd/>
        <w:ind w:left="426"/>
        <w:jc w:val="both"/>
        <w:textAlignment w:val="auto"/>
        <w:rPr>
          <w:rFonts w:ascii="Tahoma" w:hAnsi="Tahoma" w:cs="Tahoma"/>
          <w:bCs/>
          <w:noProof/>
        </w:rPr>
      </w:pPr>
      <w:r w:rsidRPr="0080000B">
        <w:rPr>
          <w:rFonts w:ascii="Tahoma" w:hAnsi="Tahoma" w:cs="Tahoma"/>
          <w:bCs/>
          <w:noProof/>
        </w:rPr>
        <w:t xml:space="preserve">b) pobyt w szpitalu trwał </w:t>
      </w:r>
      <w:r w:rsidR="00C70DBC" w:rsidRPr="00F92B50">
        <w:rPr>
          <w:rFonts w:ascii="Tahoma" w:hAnsi="Tahoma" w:cs="Tahoma"/>
        </w:rPr>
        <w:t xml:space="preserve">dłużej niż 2 dni, </w:t>
      </w:r>
      <w:r w:rsidRPr="0080000B">
        <w:rPr>
          <w:rFonts w:ascii="Tahoma" w:hAnsi="Tahoma" w:cs="Tahoma"/>
          <w:bCs/>
          <w:noProof/>
        </w:rPr>
        <w:t>gdy pobyt spowodowany</w:t>
      </w:r>
      <w:r w:rsidR="00A13A12">
        <w:rPr>
          <w:rFonts w:ascii="Tahoma" w:hAnsi="Tahoma" w:cs="Tahoma"/>
          <w:bCs/>
          <w:noProof/>
        </w:rPr>
        <w:t xml:space="preserve"> był</w:t>
      </w:r>
      <w:r w:rsidRPr="0080000B">
        <w:rPr>
          <w:rFonts w:ascii="Tahoma" w:hAnsi="Tahoma" w:cs="Tahoma"/>
          <w:bCs/>
          <w:noProof/>
        </w:rPr>
        <w:t xml:space="preserve"> chorobą, zawałem serca lub udarem mózgu. </w:t>
      </w:r>
    </w:p>
    <w:p w14:paraId="72B413B4" w14:textId="7F0A48A1" w:rsidR="00A47D55" w:rsidRPr="00A47D55" w:rsidRDefault="00A47D55" w:rsidP="00A47D55">
      <w:pPr>
        <w:overflowPunct/>
        <w:autoSpaceDE/>
        <w:autoSpaceDN/>
        <w:adjustRightInd/>
        <w:ind w:left="426"/>
        <w:jc w:val="both"/>
        <w:textAlignment w:val="auto"/>
        <w:rPr>
          <w:rFonts w:ascii="Tahoma" w:hAnsi="Tahoma" w:cs="Tahoma"/>
          <w:bCs/>
          <w:noProof/>
        </w:rPr>
      </w:pPr>
      <w:r w:rsidRPr="00A47D55">
        <w:rPr>
          <w:rFonts w:ascii="Tahoma" w:hAnsi="Tahoma" w:cs="Tahoma"/>
          <w:bCs/>
        </w:rPr>
        <w:t xml:space="preserve">Wykonawca zobowiązany jest do wypłaty świadczenia w przypadku pobytu Ubezpieczonego w szpitalu </w:t>
      </w:r>
      <w:r>
        <w:rPr>
          <w:rFonts w:ascii="Tahoma" w:hAnsi="Tahoma" w:cs="Tahoma"/>
          <w:bCs/>
        </w:rPr>
        <w:br/>
      </w:r>
      <w:r w:rsidRPr="00A47D55">
        <w:rPr>
          <w:rFonts w:ascii="Tahoma" w:hAnsi="Tahoma" w:cs="Tahoma"/>
          <w:bCs/>
        </w:rPr>
        <w:t xml:space="preserve">co najmniej na terytorium krajów Unii Europejskiej. </w:t>
      </w:r>
    </w:p>
    <w:p w14:paraId="09A121A7" w14:textId="76E83F3A" w:rsidR="0080000B" w:rsidRDefault="0080000B" w:rsidP="0080000B">
      <w:pPr>
        <w:jc w:val="both"/>
        <w:rPr>
          <w:rFonts w:ascii="Tahoma" w:hAnsi="Tahoma" w:cs="Tahoma"/>
          <w:bCs/>
          <w:noProof/>
        </w:rPr>
      </w:pPr>
    </w:p>
    <w:p w14:paraId="6273A938" w14:textId="77777777" w:rsidR="007B62CD" w:rsidRPr="007B62CD" w:rsidRDefault="007B62CD"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
          <w:bCs/>
        </w:rPr>
        <w:t>OIT</w:t>
      </w:r>
      <w:r w:rsidRPr="007B62CD">
        <w:rPr>
          <w:rFonts w:ascii="Tahoma" w:hAnsi="Tahoma" w:cs="Tahoma"/>
          <w:bCs/>
        </w:rPr>
        <w:t xml:space="preserve"> (Oddział Intensywnej Terapii) / </w:t>
      </w:r>
      <w:r w:rsidRPr="007B62CD">
        <w:rPr>
          <w:rFonts w:ascii="Tahoma" w:hAnsi="Tahoma" w:cs="Tahoma"/>
          <w:b/>
          <w:bCs/>
        </w:rPr>
        <w:t>OIOM</w:t>
      </w:r>
      <w:r w:rsidRPr="007B62CD">
        <w:rPr>
          <w:rFonts w:ascii="Tahoma" w:hAnsi="Tahoma" w:cs="Tahoma"/>
          <w:bCs/>
        </w:rPr>
        <w:t xml:space="preserve"> (Oddział Intensywnej Opieki Medycznej)</w:t>
      </w:r>
      <w:r>
        <w:rPr>
          <w:rFonts w:ascii="Tahoma" w:hAnsi="Tahoma" w:cs="Tahoma"/>
          <w:bCs/>
        </w:rPr>
        <w:t xml:space="preserve">: </w:t>
      </w:r>
      <w:r w:rsidRPr="007B62CD">
        <w:rPr>
          <w:rFonts w:ascii="Tahoma" w:hAnsi="Tahoma" w:cs="Tahoma"/>
        </w:rPr>
        <w:t xml:space="preserve">wyodrębniony organizacyjnie, jako osobny oddział w strukturach szpitala, wyposażony w sprzęt umożliwiający stałe monitorowanie podstawowych czynności życiowych oraz podjęcie czynności zastępczych w przypadku niewydolności narządów lub układów ustroju; za powyższy uważa się również salę intensywnej opieki medycznej, tj. salę wydzieloną w oddziale szpitalnym, przeznaczoną dla pacjentów pod opieką specjalistów intensywnej terapii i anestezjologii, wyposażoną w specjalistyczny sprzęt do reanimacji </w:t>
      </w:r>
      <w:r>
        <w:rPr>
          <w:rFonts w:ascii="Tahoma" w:hAnsi="Tahoma" w:cs="Tahoma"/>
        </w:rPr>
        <w:br/>
      </w:r>
      <w:r w:rsidRPr="007B62CD">
        <w:rPr>
          <w:rFonts w:ascii="Tahoma" w:hAnsi="Tahoma" w:cs="Tahoma"/>
        </w:rPr>
        <w:t>i podtrzymywania podstawowych funkcji życiowych, w której odbywa się leczenie ciężkich stanów niewydolności najważniejszych organów i układów organizmu oraz ciężkich stanów pooperacyjnych lub odpowiednik takiej sali działający zgodnie z prawem państwa, na terytorium którego się znajduje; za salę intensywnej opieki medycznej uważa się również salę intensywnej terapii oraz salę intensywnego nadzoru medycznego.</w:t>
      </w:r>
    </w:p>
    <w:p w14:paraId="3CD2FEC3" w14:textId="40ED160C" w:rsidR="007B62CD" w:rsidRPr="007B62CD" w:rsidRDefault="007B62CD" w:rsidP="007B62CD">
      <w:pPr>
        <w:pStyle w:val="Akapitzlist"/>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Cs/>
        </w:rPr>
        <w:t xml:space="preserve">Za pobyt na OIT / OIOM  </w:t>
      </w:r>
      <w:r w:rsidRPr="007B62CD">
        <w:rPr>
          <w:rFonts w:ascii="Tahoma" w:hAnsi="Tahoma" w:cs="Tahoma"/>
        </w:rPr>
        <w:t xml:space="preserve">uważa się trwający tam nieprzerwanie co najmniej 48 godzinny pobyt </w:t>
      </w:r>
      <w:r w:rsidRPr="007B62CD">
        <w:rPr>
          <w:rFonts w:ascii="Tahoma" w:hAnsi="Tahoma" w:cs="Tahoma"/>
        </w:rPr>
        <w:br/>
        <w:t>w trakcie pobytu w szpitalu.</w:t>
      </w:r>
    </w:p>
    <w:p w14:paraId="05845B61" w14:textId="5C0B4D6E" w:rsidR="007B62CD" w:rsidRPr="007B62CD" w:rsidRDefault="007B62CD" w:rsidP="007B62CD">
      <w:pPr>
        <w:pStyle w:val="Akapitzlist"/>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Cs/>
        </w:rPr>
        <w:t xml:space="preserve">Świadczenie z tytułu pobytu na OIT /OIOM przysługuje Ubezpieczonemu niezależnie od świadczenia </w:t>
      </w:r>
      <w:r>
        <w:rPr>
          <w:rFonts w:ascii="Tahoma" w:hAnsi="Tahoma" w:cs="Tahoma"/>
          <w:bCs/>
        </w:rPr>
        <w:br/>
      </w:r>
      <w:r w:rsidRPr="007B62CD">
        <w:rPr>
          <w:rFonts w:ascii="Tahoma" w:hAnsi="Tahoma" w:cs="Tahoma"/>
          <w:bCs/>
        </w:rPr>
        <w:t>z tytułu pobytu w szpitalu i wypłacane jest jednorazowo.</w:t>
      </w:r>
    </w:p>
    <w:p w14:paraId="41B2583A" w14:textId="0E5B34F5" w:rsidR="007B62CD" w:rsidRPr="007B62CD" w:rsidRDefault="007B62CD" w:rsidP="007B62CD">
      <w:pPr>
        <w:pStyle w:val="Akapitzlist"/>
        <w:shd w:val="clear" w:color="auto" w:fill="FFFFFF"/>
        <w:overflowPunct/>
        <w:autoSpaceDE/>
        <w:autoSpaceDN/>
        <w:adjustRightInd/>
        <w:ind w:left="426"/>
        <w:jc w:val="both"/>
        <w:textAlignment w:val="auto"/>
        <w:rPr>
          <w:rFonts w:ascii="Tahoma" w:hAnsi="Tahoma" w:cs="Tahoma"/>
          <w:bCs/>
        </w:rPr>
      </w:pPr>
      <w:r w:rsidRPr="007B62CD">
        <w:rPr>
          <w:rFonts w:ascii="Tahoma" w:hAnsi="Tahoma" w:cs="Tahoma"/>
          <w:bCs/>
        </w:rPr>
        <w:t xml:space="preserve">Wykonawca zobowiązany jest do wypłaty świadczenia z tytułu pobytu na OIT /OIOM w szpitalu co najmniej na terytorium krajów Unii Europejskiej. </w:t>
      </w:r>
    </w:p>
    <w:p w14:paraId="46CE8895" w14:textId="77777777" w:rsidR="007B62CD" w:rsidRPr="0080000B" w:rsidRDefault="007B62CD" w:rsidP="0080000B">
      <w:pPr>
        <w:jc w:val="both"/>
        <w:rPr>
          <w:rFonts w:ascii="Tahoma" w:hAnsi="Tahoma" w:cs="Tahoma"/>
          <w:bCs/>
          <w:noProof/>
        </w:rPr>
      </w:pPr>
    </w:p>
    <w:p w14:paraId="25F3DD5A" w14:textId="25E02AA6" w:rsidR="0080000B" w:rsidRPr="0080000B" w:rsidRDefault="0080000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iCs/>
          <w:noProof/>
        </w:rPr>
      </w:pPr>
      <w:r w:rsidRPr="0080000B">
        <w:rPr>
          <w:rFonts w:ascii="Tahoma" w:hAnsi="Tahoma" w:cs="Tahoma"/>
          <w:b/>
          <w:bCs/>
          <w:noProof/>
        </w:rPr>
        <w:t xml:space="preserve">Rekonwalescencja: </w:t>
      </w:r>
      <w:r w:rsidRPr="0080000B">
        <w:rPr>
          <w:rFonts w:ascii="Tahoma" w:hAnsi="Tahoma" w:cs="Tahoma"/>
          <w:noProof/>
        </w:rPr>
        <w:t>trwający nieprzerwanie, bezpośrednio po c</w:t>
      </w:r>
      <w:r w:rsidRPr="0080000B">
        <w:rPr>
          <w:rFonts w:ascii="Tahoma" w:hAnsi="Tahoma" w:cs="Tahoma"/>
        </w:rPr>
        <w:t>o najmniej</w:t>
      </w:r>
      <w:r w:rsidRPr="0080000B">
        <w:rPr>
          <w:rFonts w:ascii="Tahoma" w:hAnsi="Tahoma" w:cs="Tahoma"/>
          <w:noProof/>
        </w:rPr>
        <w:t xml:space="preserve"> 14-dniowym pobycie</w:t>
      </w:r>
      <w:r w:rsidRPr="0080000B">
        <w:rPr>
          <w:rFonts w:ascii="Tahoma" w:hAnsi="Tahoma" w:cs="Tahoma"/>
          <w:noProof/>
        </w:rPr>
        <w:br/>
        <w:t xml:space="preserve">w szpitalu, za który Wykonawca ponosi odpowiedzialność, pobyt na zwolnieniu lekarskim wydanym przez oddział szpitalny, w którym odbywało się leczenie szpitalne. Świadczenie z tytułu rekonwalescencji wypłacane jest za każdy dzień pobytu na zwolnieniu lekarskim, maksymalnie za 30 dni w odniesieniu </w:t>
      </w:r>
      <w:r w:rsidR="00D259AA">
        <w:rPr>
          <w:rFonts w:ascii="Tahoma" w:hAnsi="Tahoma" w:cs="Tahoma"/>
          <w:noProof/>
        </w:rPr>
        <w:br/>
      </w:r>
      <w:r w:rsidRPr="0080000B">
        <w:rPr>
          <w:rFonts w:ascii="Tahoma" w:hAnsi="Tahoma" w:cs="Tahoma"/>
          <w:noProof/>
        </w:rPr>
        <w:t xml:space="preserve">do pojedynczego pobytu na zwolnieniu lekarskim.  </w:t>
      </w:r>
    </w:p>
    <w:p w14:paraId="132E3E7C" w14:textId="77777777" w:rsidR="00616F39" w:rsidRPr="0080000B" w:rsidRDefault="00616F39" w:rsidP="0080000B">
      <w:pPr>
        <w:overflowPunct/>
        <w:autoSpaceDE/>
        <w:autoSpaceDN/>
        <w:adjustRightInd/>
        <w:jc w:val="both"/>
        <w:textAlignment w:val="auto"/>
        <w:rPr>
          <w:rFonts w:ascii="Tahoma" w:hAnsi="Tahoma" w:cs="Tahoma"/>
          <w:iCs/>
          <w:noProof/>
        </w:rPr>
      </w:pPr>
    </w:p>
    <w:p w14:paraId="2694AEA0" w14:textId="77777777" w:rsidR="006F56FB" w:rsidRPr="00DC2AD7" w:rsidRDefault="006F56FB"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rPr>
      </w:pPr>
      <w:r w:rsidRPr="00DC2AD7">
        <w:rPr>
          <w:rFonts w:ascii="Tahoma" w:hAnsi="Tahoma" w:cs="Tahoma"/>
          <w:b/>
          <w:bCs/>
        </w:rPr>
        <w:t xml:space="preserve">Operacje chirurgiczne </w:t>
      </w:r>
    </w:p>
    <w:p w14:paraId="3B904924" w14:textId="67FF6687" w:rsidR="0025778A" w:rsidRPr="00DC2AD7" w:rsidRDefault="0025778A" w:rsidP="0025778A">
      <w:pPr>
        <w:ind w:left="426"/>
        <w:jc w:val="both"/>
        <w:rPr>
          <w:rFonts w:ascii="Tahoma" w:hAnsi="Tahoma" w:cs="Tahoma"/>
          <w:bCs/>
        </w:rPr>
      </w:pPr>
      <w:r w:rsidRPr="00DC2AD7">
        <w:rPr>
          <w:rFonts w:ascii="Tahoma" w:hAnsi="Tahoma" w:cs="Tahoma"/>
          <w:bCs/>
        </w:rPr>
        <w:t xml:space="preserve">Zabieg chirurgiczny, wykonany w podmiocie leczniczym, </w:t>
      </w:r>
      <w:r w:rsidR="007B62CD" w:rsidRPr="007E4CEA">
        <w:rPr>
          <w:rFonts w:ascii="Tahoma" w:hAnsi="Tahoma" w:cs="Tahoma"/>
          <w:bCs/>
        </w:rPr>
        <w:t xml:space="preserve">co najmniej na terytorium krajów Unii Europejskiej, </w:t>
      </w:r>
      <w:r w:rsidRPr="00DC2AD7">
        <w:rPr>
          <w:rFonts w:ascii="Tahoma" w:hAnsi="Tahoma" w:cs="Tahoma"/>
          <w:bCs/>
        </w:rPr>
        <w:t>przez wykwalifikowanego lekarza o specjalności zabiegowej, w znieczuleniu ogólnym przewodowym lub miejscowym, niezbędny</w:t>
      </w:r>
      <w:r>
        <w:rPr>
          <w:rFonts w:ascii="Tahoma" w:hAnsi="Tahoma" w:cs="Tahoma"/>
          <w:bCs/>
        </w:rPr>
        <w:t xml:space="preserve"> </w:t>
      </w:r>
      <w:r w:rsidRPr="00DC2AD7">
        <w:rPr>
          <w:rFonts w:ascii="Tahoma" w:hAnsi="Tahoma" w:cs="Tahoma"/>
          <w:bCs/>
        </w:rPr>
        <w:t xml:space="preserve">z medycznego punktu widzenia w celu wyleczenia lub zmniejszenia objawów choroby lub urazu wymienionych w wykazie operacji chirurgicznych proponowanych przez Wykonawcę. Wykaz operacji </w:t>
      </w:r>
      <w:r>
        <w:rPr>
          <w:rFonts w:ascii="Tahoma" w:hAnsi="Tahoma" w:cs="Tahoma"/>
          <w:bCs/>
        </w:rPr>
        <w:t>c</w:t>
      </w:r>
      <w:r w:rsidRPr="00DC2AD7">
        <w:rPr>
          <w:rFonts w:ascii="Tahoma" w:hAnsi="Tahoma" w:cs="Tahoma"/>
          <w:bCs/>
        </w:rPr>
        <w:t xml:space="preserve">hirurgicznych proponowanych powinien zawierać co najmniej </w:t>
      </w:r>
      <w:r w:rsidR="00FC0483">
        <w:rPr>
          <w:rFonts w:ascii="Tahoma" w:hAnsi="Tahoma" w:cs="Tahoma"/>
          <w:b/>
        </w:rPr>
        <w:t>5</w:t>
      </w:r>
      <w:r w:rsidRPr="00DC2AD7">
        <w:rPr>
          <w:rFonts w:ascii="Tahoma" w:hAnsi="Tahoma" w:cs="Tahoma"/>
          <w:b/>
          <w:bCs/>
        </w:rPr>
        <w:t>00</w:t>
      </w:r>
      <w:r w:rsidRPr="00DC2AD7">
        <w:rPr>
          <w:rFonts w:ascii="Tahoma" w:hAnsi="Tahoma" w:cs="Tahoma"/>
          <w:bCs/>
        </w:rPr>
        <w:t xml:space="preserve"> operacji i zabiegów.</w:t>
      </w:r>
    </w:p>
    <w:p w14:paraId="2952AEDD" w14:textId="77777777" w:rsidR="0025778A" w:rsidRPr="00DC2AD7" w:rsidRDefault="0025778A" w:rsidP="0025778A">
      <w:pPr>
        <w:ind w:left="426"/>
        <w:jc w:val="both"/>
        <w:rPr>
          <w:rFonts w:ascii="Tahoma" w:hAnsi="Tahoma" w:cs="Tahoma"/>
          <w:bCs/>
        </w:rPr>
      </w:pPr>
      <w:r w:rsidRPr="00DC2AD7">
        <w:rPr>
          <w:rFonts w:ascii="Tahoma" w:hAnsi="Tahoma" w:cs="Tahoma"/>
          <w:bCs/>
        </w:rPr>
        <w:lastRenderedPageBreak/>
        <w:t xml:space="preserve">Zamawiający nie dopuszcza wprowadzenia ograniczeń wypłaty świadczenia z tytułu </w:t>
      </w:r>
      <w:r w:rsidRPr="00DC2AD7">
        <w:rPr>
          <w:rFonts w:ascii="Tahoma" w:hAnsi="Tahoma" w:cs="Tahoma"/>
        </w:rPr>
        <w:t>operacji</w:t>
      </w:r>
      <w:r w:rsidRPr="00DC2AD7">
        <w:rPr>
          <w:rFonts w:ascii="Tahoma" w:hAnsi="Tahoma" w:cs="Tahoma"/>
          <w:bCs/>
        </w:rPr>
        <w:t xml:space="preserve"> chirurgicznych ze względu na metodę jaką przeprowadzono operację lub związanych z minimalną długością koniecznego pobytu w szpitalu.</w:t>
      </w:r>
    </w:p>
    <w:p w14:paraId="1A7FA41D" w14:textId="7D6E1198" w:rsidR="0025778A" w:rsidRPr="00724EE2" w:rsidRDefault="0025778A" w:rsidP="00724EE2">
      <w:pPr>
        <w:ind w:left="426"/>
        <w:jc w:val="both"/>
        <w:rPr>
          <w:rFonts w:ascii="Tahoma" w:hAnsi="Tahoma" w:cs="Tahoma"/>
          <w:iCs/>
        </w:rPr>
      </w:pPr>
      <w:r w:rsidRPr="00DC2AD7">
        <w:rPr>
          <w:rFonts w:ascii="Tahoma" w:hAnsi="Tahoma" w:cs="Tahoma"/>
          <w:bCs/>
        </w:rPr>
        <w:t>Wykonawca wypłaca świadczenie po wykonaniu operacji chirurgicznej, zgodnie z klasyfikacją operacji chirurgicznych zawartą w OWU/ OWDU, z tym, że</w:t>
      </w:r>
      <w:r w:rsidR="00724EE2">
        <w:rPr>
          <w:rFonts w:ascii="Tahoma" w:hAnsi="Tahoma" w:cs="Tahoma"/>
          <w:bCs/>
        </w:rPr>
        <w:t xml:space="preserve"> </w:t>
      </w:r>
      <w:r w:rsidRPr="00724EE2">
        <w:rPr>
          <w:rFonts w:ascii="Tahoma" w:hAnsi="Tahoma" w:cs="Tahoma"/>
          <w:iCs/>
        </w:rPr>
        <w:t>jeżeli ogólne warunki ubezpieczenia / ogólne warunki dodatkowego ubezpieczenia Wykonawcy przewidują podział operacji chirurgicznych na 5. klas, gdzie do klasy I należą operacje najcięższe (najbardziej skomplikowane pod względem medycznym) o najwyższej wysokości świadczenia, a do klasy V najlżejsze (najprostsze) o najniższej wysokości świadczenia winna wynosić odpowiednio:</w:t>
      </w:r>
    </w:p>
    <w:p w14:paraId="2DC79E37" w14:textId="7BAD573E" w:rsidR="0025778A" w:rsidRPr="00DE6AEB" w:rsidRDefault="0025778A" w:rsidP="00724EE2">
      <w:pPr>
        <w:ind w:left="426"/>
        <w:jc w:val="both"/>
        <w:rPr>
          <w:rFonts w:ascii="Tahoma" w:hAnsi="Tahoma" w:cs="Tahoma"/>
          <w:bCs/>
        </w:rPr>
      </w:pPr>
      <w:r w:rsidRPr="00DE6AEB">
        <w:rPr>
          <w:rFonts w:ascii="Tahoma" w:hAnsi="Tahoma" w:cs="Tahoma"/>
          <w:iCs/>
        </w:rPr>
        <w:t xml:space="preserve">- </w:t>
      </w:r>
      <w:r w:rsidRPr="00DE6AEB">
        <w:rPr>
          <w:rFonts w:ascii="Tahoma" w:hAnsi="Tahoma" w:cs="Tahoma"/>
          <w:bCs/>
        </w:rPr>
        <w:t>100% sumy ubezpieczenia dla klasy operacji I</w:t>
      </w:r>
      <w:r w:rsidR="000D723A" w:rsidRPr="00DE6AEB">
        <w:rPr>
          <w:rFonts w:ascii="Tahoma" w:hAnsi="Tahoma" w:cs="Tahoma"/>
          <w:bCs/>
        </w:rPr>
        <w:t>,</w:t>
      </w:r>
    </w:p>
    <w:p w14:paraId="5E0D67DD" w14:textId="4F07DCC5" w:rsidR="0025778A" w:rsidRPr="00DE6AEB"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50</w:t>
      </w:r>
      <w:r w:rsidRPr="00DE6AEB">
        <w:rPr>
          <w:rFonts w:ascii="Tahoma" w:hAnsi="Tahoma" w:cs="Tahoma"/>
          <w:bCs/>
        </w:rPr>
        <w:t>% sumy ubezpieczenia dla klasy II</w:t>
      </w:r>
      <w:r w:rsidR="000D723A" w:rsidRPr="00DE6AEB">
        <w:rPr>
          <w:rFonts w:ascii="Tahoma" w:hAnsi="Tahoma" w:cs="Tahoma"/>
          <w:bCs/>
        </w:rPr>
        <w:t>,</w:t>
      </w:r>
    </w:p>
    <w:p w14:paraId="435678DA" w14:textId="5AAD8D05" w:rsidR="0025778A" w:rsidRPr="00DE6AEB"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3</w:t>
      </w:r>
      <w:r w:rsidRPr="00DE6AEB">
        <w:rPr>
          <w:rFonts w:ascii="Tahoma" w:hAnsi="Tahoma" w:cs="Tahoma"/>
          <w:bCs/>
        </w:rPr>
        <w:t>0% sumy ubezpieczenia dla klasy operacji III</w:t>
      </w:r>
      <w:r w:rsidR="000D723A" w:rsidRPr="00DE6AEB">
        <w:rPr>
          <w:rFonts w:ascii="Tahoma" w:hAnsi="Tahoma" w:cs="Tahoma"/>
          <w:bCs/>
        </w:rPr>
        <w:t>,</w:t>
      </w:r>
    </w:p>
    <w:p w14:paraId="67672ECA" w14:textId="08E1D4CE" w:rsidR="0025778A" w:rsidRPr="00DE6AEB"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10</w:t>
      </w:r>
      <w:r w:rsidRPr="00DE6AEB">
        <w:rPr>
          <w:rFonts w:ascii="Tahoma" w:hAnsi="Tahoma" w:cs="Tahoma"/>
          <w:bCs/>
        </w:rPr>
        <w:t>% sumy ubezpieczenia dla klasy operacji IV</w:t>
      </w:r>
      <w:r w:rsidR="000D723A" w:rsidRPr="00DE6AEB">
        <w:rPr>
          <w:rFonts w:ascii="Tahoma" w:hAnsi="Tahoma" w:cs="Tahoma"/>
          <w:bCs/>
        </w:rPr>
        <w:t>,</w:t>
      </w:r>
    </w:p>
    <w:p w14:paraId="5AB50369" w14:textId="1E74F7B3" w:rsidR="007B62CD" w:rsidRPr="00724EE2" w:rsidRDefault="0025778A" w:rsidP="00724EE2">
      <w:pPr>
        <w:ind w:left="426"/>
        <w:jc w:val="both"/>
        <w:rPr>
          <w:rFonts w:ascii="Tahoma" w:hAnsi="Tahoma" w:cs="Tahoma"/>
          <w:bCs/>
        </w:rPr>
      </w:pPr>
      <w:r w:rsidRPr="00DE6AEB">
        <w:rPr>
          <w:rFonts w:ascii="Tahoma" w:hAnsi="Tahoma" w:cs="Tahoma"/>
          <w:bCs/>
        </w:rPr>
        <w:t xml:space="preserve">- min. </w:t>
      </w:r>
      <w:r w:rsidR="00ED2349" w:rsidRPr="00DE6AEB">
        <w:rPr>
          <w:rFonts w:ascii="Tahoma" w:hAnsi="Tahoma" w:cs="Tahoma"/>
          <w:bCs/>
        </w:rPr>
        <w:t>5</w:t>
      </w:r>
      <w:r w:rsidRPr="00DE6AEB">
        <w:rPr>
          <w:rFonts w:ascii="Tahoma" w:hAnsi="Tahoma" w:cs="Tahoma"/>
          <w:bCs/>
        </w:rPr>
        <w:t>% sumy ubezpieczenia dla klasy operacji V</w:t>
      </w:r>
      <w:r w:rsidR="000D723A" w:rsidRPr="00DE6AEB">
        <w:rPr>
          <w:rFonts w:ascii="Tahoma" w:hAnsi="Tahoma" w:cs="Tahoma"/>
          <w:bCs/>
        </w:rPr>
        <w:t>.</w:t>
      </w:r>
    </w:p>
    <w:p w14:paraId="05054F56" w14:textId="16CE547B" w:rsidR="0080000B" w:rsidRPr="00EB6D1E" w:rsidRDefault="0080000B" w:rsidP="0080000B">
      <w:pPr>
        <w:ind w:left="426"/>
        <w:jc w:val="both"/>
        <w:rPr>
          <w:rFonts w:ascii="Tahoma" w:hAnsi="Tahoma" w:cs="Tahoma"/>
          <w:iCs/>
          <w:noProof/>
        </w:rPr>
      </w:pPr>
      <w:r w:rsidRPr="00EB6D1E">
        <w:rPr>
          <w:rFonts w:ascii="Tahoma" w:hAnsi="Tahoma" w:cs="Tahoma"/>
          <w:iCs/>
          <w:noProof/>
        </w:rPr>
        <w:t>Minimalna suma ubezpieczenia dla świadczenia z tytułu operacji chirurgicznych wynosi odpowiednio:</w:t>
      </w:r>
      <w:r w:rsidRPr="00EB6D1E">
        <w:rPr>
          <w:rFonts w:ascii="Tahoma" w:hAnsi="Tahoma" w:cs="Tahoma"/>
          <w:iCs/>
          <w:noProof/>
        </w:rPr>
        <w:br/>
        <w:t xml:space="preserve">dla </w:t>
      </w:r>
      <w:r w:rsidR="00B44236" w:rsidRPr="00EB6D1E">
        <w:rPr>
          <w:rFonts w:ascii="Tahoma" w:hAnsi="Tahoma" w:cs="Tahoma"/>
          <w:iCs/>
          <w:noProof/>
        </w:rPr>
        <w:t>Wariant</w:t>
      </w:r>
      <w:r w:rsidR="00E34676" w:rsidRPr="00EB6D1E">
        <w:rPr>
          <w:rFonts w:ascii="Tahoma" w:hAnsi="Tahoma" w:cs="Tahoma"/>
          <w:iCs/>
          <w:noProof/>
        </w:rPr>
        <w:t>u</w:t>
      </w:r>
      <w:r w:rsidRPr="00EB6D1E">
        <w:rPr>
          <w:rFonts w:ascii="Tahoma" w:hAnsi="Tahoma" w:cs="Tahoma"/>
          <w:iCs/>
          <w:noProof/>
        </w:rPr>
        <w:t xml:space="preserve"> I – </w:t>
      </w:r>
      <w:r w:rsidR="00ED2349" w:rsidRPr="00EB6D1E">
        <w:rPr>
          <w:rFonts w:ascii="Tahoma" w:hAnsi="Tahoma" w:cs="Tahoma"/>
          <w:iCs/>
          <w:noProof/>
        </w:rPr>
        <w:t>3 000 PLN</w:t>
      </w:r>
      <w:r w:rsidRPr="00EB6D1E">
        <w:rPr>
          <w:rFonts w:ascii="Tahoma" w:hAnsi="Tahoma" w:cs="Tahoma"/>
          <w:iCs/>
          <w:noProof/>
        </w:rPr>
        <w:t>,</w:t>
      </w:r>
      <w:r w:rsidR="00ED2349" w:rsidRPr="00EB6D1E">
        <w:rPr>
          <w:rFonts w:ascii="Tahoma" w:hAnsi="Tahoma" w:cs="Tahoma"/>
          <w:iCs/>
          <w:noProof/>
        </w:rPr>
        <w:t xml:space="preserve"> </w:t>
      </w:r>
      <w:r w:rsidR="00E34676" w:rsidRPr="00EB6D1E">
        <w:rPr>
          <w:rFonts w:ascii="Tahoma" w:hAnsi="Tahoma" w:cs="Tahoma"/>
          <w:iCs/>
          <w:noProof/>
        </w:rPr>
        <w:t>dla Wariantu</w:t>
      </w:r>
      <w:r w:rsidR="00ED2349" w:rsidRPr="00EB6D1E">
        <w:rPr>
          <w:rFonts w:ascii="Tahoma" w:hAnsi="Tahoma" w:cs="Tahoma"/>
          <w:iCs/>
          <w:noProof/>
        </w:rPr>
        <w:t xml:space="preserve"> II – </w:t>
      </w:r>
      <w:r w:rsidR="00E34676" w:rsidRPr="00EB6D1E">
        <w:rPr>
          <w:rFonts w:ascii="Tahoma" w:hAnsi="Tahoma" w:cs="Tahoma"/>
          <w:iCs/>
          <w:noProof/>
        </w:rPr>
        <w:t>4</w:t>
      </w:r>
      <w:r w:rsidR="00FC0483" w:rsidRPr="00EB6D1E">
        <w:rPr>
          <w:rFonts w:ascii="Tahoma" w:hAnsi="Tahoma" w:cs="Tahoma"/>
          <w:iCs/>
          <w:noProof/>
        </w:rPr>
        <w:t>.</w:t>
      </w:r>
      <w:r w:rsidR="00E34676" w:rsidRPr="00EB6D1E">
        <w:rPr>
          <w:rFonts w:ascii="Tahoma" w:hAnsi="Tahoma" w:cs="Tahoma"/>
          <w:iCs/>
          <w:noProof/>
        </w:rPr>
        <w:t>000 PLN, dla Wariantu III – 5</w:t>
      </w:r>
      <w:r w:rsidR="00FC0483" w:rsidRPr="00EB6D1E">
        <w:rPr>
          <w:rFonts w:ascii="Tahoma" w:hAnsi="Tahoma" w:cs="Tahoma"/>
          <w:iCs/>
          <w:noProof/>
        </w:rPr>
        <w:t>.</w:t>
      </w:r>
      <w:r w:rsidR="00E34676" w:rsidRPr="00EB6D1E">
        <w:rPr>
          <w:rFonts w:ascii="Tahoma" w:hAnsi="Tahoma" w:cs="Tahoma"/>
          <w:iCs/>
          <w:noProof/>
        </w:rPr>
        <w:t>000 PLN, dla Wariantu I</w:t>
      </w:r>
      <w:r w:rsidRPr="00EB6D1E">
        <w:rPr>
          <w:rFonts w:ascii="Tahoma" w:hAnsi="Tahoma" w:cs="Tahoma"/>
          <w:iCs/>
          <w:noProof/>
        </w:rPr>
        <w:t xml:space="preserve">V – </w:t>
      </w:r>
      <w:r w:rsidR="00E34676" w:rsidRPr="00EB6D1E">
        <w:rPr>
          <w:rFonts w:ascii="Tahoma" w:hAnsi="Tahoma" w:cs="Tahoma"/>
          <w:iCs/>
          <w:noProof/>
        </w:rPr>
        <w:t>6</w:t>
      </w:r>
      <w:r w:rsidR="00FC0483" w:rsidRPr="00EB6D1E">
        <w:rPr>
          <w:rFonts w:ascii="Tahoma" w:hAnsi="Tahoma" w:cs="Tahoma"/>
          <w:iCs/>
          <w:noProof/>
        </w:rPr>
        <w:t>.</w:t>
      </w:r>
      <w:r w:rsidR="00E34676" w:rsidRPr="00EB6D1E">
        <w:rPr>
          <w:rFonts w:ascii="Tahoma" w:hAnsi="Tahoma" w:cs="Tahoma"/>
          <w:iCs/>
          <w:noProof/>
        </w:rPr>
        <w:t>000 PLN</w:t>
      </w:r>
      <w:r w:rsidRPr="00EB6D1E">
        <w:rPr>
          <w:rFonts w:ascii="Tahoma" w:hAnsi="Tahoma" w:cs="Tahoma"/>
          <w:iCs/>
          <w:noProof/>
        </w:rPr>
        <w:t xml:space="preserve">. </w:t>
      </w:r>
    </w:p>
    <w:p w14:paraId="0E1813F6" w14:textId="77777777" w:rsidR="007B62CD" w:rsidRPr="007B62CD" w:rsidRDefault="007B62CD" w:rsidP="007B62CD">
      <w:pPr>
        <w:ind w:left="426"/>
        <w:jc w:val="both"/>
        <w:rPr>
          <w:rFonts w:ascii="Tahoma" w:hAnsi="Tahoma" w:cs="Tahoma"/>
          <w:bCs/>
        </w:rPr>
      </w:pPr>
      <w:r w:rsidRPr="00EB6D1E">
        <w:rPr>
          <w:rFonts w:ascii="Tahoma" w:hAnsi="Tahoma" w:cs="Tahoma"/>
          <w:bCs/>
        </w:rPr>
        <w:t>W przypadku wykonania w okresie jednego pobytu w szpitalu kilku operacji chirurgicznych, które</w:t>
      </w:r>
      <w:r w:rsidRPr="007B62CD">
        <w:rPr>
          <w:rFonts w:ascii="Tahoma" w:hAnsi="Tahoma" w:cs="Tahoma"/>
          <w:bCs/>
        </w:rPr>
        <w:t xml:space="preserve"> pozostają ze sobą w związku, Wykonawca wypłaci tylko jedno świadczenie, najwyższe ze względu na klasyfikację zabiegu.</w:t>
      </w:r>
    </w:p>
    <w:p w14:paraId="5E312BF9" w14:textId="05C0A7AB" w:rsidR="007B62CD" w:rsidRPr="007B62CD" w:rsidRDefault="007B62CD" w:rsidP="007B62CD">
      <w:pPr>
        <w:ind w:left="426"/>
        <w:jc w:val="both"/>
        <w:rPr>
          <w:rFonts w:ascii="Tahoma" w:hAnsi="Tahoma" w:cs="Tahoma"/>
          <w:bCs/>
        </w:rPr>
      </w:pPr>
      <w:r w:rsidRPr="007B62CD">
        <w:rPr>
          <w:rFonts w:ascii="Tahoma" w:hAnsi="Tahoma" w:cs="Tahoma"/>
          <w:bCs/>
        </w:rPr>
        <w:t>Wypłata świadczeń w wysokości 100% sumy ubezpieczenia z tytułu operacji chirurgicznych będących następstwem jednej i tej samej choroby albo jednego i tego samego nieszczęśliwego wypadku, powoduje zakończenie odpowiedzialności Wykonawcy w stosunku do ubezpieczonego w odniesieniu do danej choroby lub danego nieszczęśliwego wypadku.</w:t>
      </w:r>
    </w:p>
    <w:p w14:paraId="1F70CD1F" w14:textId="3B90D58C" w:rsidR="007B62CD" w:rsidRDefault="007B62CD" w:rsidP="007B62CD">
      <w:pPr>
        <w:ind w:left="426"/>
        <w:jc w:val="both"/>
        <w:rPr>
          <w:rFonts w:ascii="Tahoma" w:hAnsi="Tahoma" w:cs="Tahoma"/>
          <w:bCs/>
        </w:rPr>
      </w:pPr>
      <w:r w:rsidRPr="007B62CD">
        <w:rPr>
          <w:rFonts w:ascii="Tahoma" w:hAnsi="Tahoma" w:cs="Tahoma"/>
          <w:bCs/>
        </w:rPr>
        <w:t xml:space="preserve">Łączna wypłata świadczeń w wysokości 200% sumy ubezpieczenia z tytułu operacji chirurgicznych ubezpieczonego, powoduje zakończenie odpowiedzialności Wykonawcy w stosunku do ubezpieczonego </w:t>
      </w:r>
      <w:r>
        <w:rPr>
          <w:rFonts w:ascii="Tahoma" w:hAnsi="Tahoma" w:cs="Tahoma"/>
          <w:bCs/>
        </w:rPr>
        <w:br/>
      </w:r>
      <w:r w:rsidRPr="007B62CD">
        <w:rPr>
          <w:rFonts w:ascii="Tahoma" w:hAnsi="Tahoma" w:cs="Tahoma"/>
          <w:bCs/>
        </w:rPr>
        <w:t xml:space="preserve">w zakresie niniejszej klauzuli. </w:t>
      </w:r>
    </w:p>
    <w:p w14:paraId="3E5D1F38" w14:textId="15838C80" w:rsidR="00776775" w:rsidRDefault="00776775" w:rsidP="007B62CD">
      <w:pPr>
        <w:ind w:left="426"/>
        <w:jc w:val="both"/>
        <w:rPr>
          <w:rFonts w:ascii="Tahoma" w:hAnsi="Tahoma" w:cs="Tahoma"/>
          <w:bCs/>
        </w:rPr>
      </w:pPr>
    </w:p>
    <w:p w14:paraId="385035A9" w14:textId="082E4F29" w:rsidR="00D52395" w:rsidRDefault="00D52395" w:rsidP="00D52395">
      <w:pPr>
        <w:pStyle w:val="Akapitzlist"/>
        <w:numPr>
          <w:ilvl w:val="0"/>
          <w:numId w:val="11"/>
        </w:numPr>
        <w:shd w:val="clear" w:color="auto" w:fill="FFFFFF"/>
        <w:overflowPunct/>
        <w:autoSpaceDE/>
        <w:autoSpaceDN/>
        <w:adjustRightInd/>
        <w:ind w:left="426"/>
        <w:jc w:val="both"/>
        <w:textAlignment w:val="auto"/>
        <w:rPr>
          <w:rFonts w:ascii="Tahoma" w:hAnsi="Tahoma" w:cs="Tahoma"/>
        </w:rPr>
      </w:pPr>
      <w:bookmarkStart w:id="5" w:name="_Hlk46742429"/>
      <w:r>
        <w:rPr>
          <w:rFonts w:ascii="Tahoma" w:hAnsi="Tahoma" w:cs="Tahoma"/>
          <w:b/>
          <w:bCs/>
        </w:rPr>
        <w:t>N</w:t>
      </w:r>
      <w:r w:rsidRPr="000806D8">
        <w:rPr>
          <w:rFonts w:ascii="Tahoma" w:hAnsi="Tahoma" w:cs="Tahoma"/>
          <w:b/>
        </w:rPr>
        <w:t>iezdolność do pracy wskutek nieszczęśliwego wypadku lub choroby</w:t>
      </w:r>
      <w:r w:rsidRPr="000806D8">
        <w:rPr>
          <w:rFonts w:ascii="Tahoma" w:hAnsi="Tahoma" w:cs="Tahoma"/>
        </w:rPr>
        <w:t xml:space="preserve"> </w:t>
      </w:r>
      <w:r>
        <w:rPr>
          <w:rFonts w:ascii="Tahoma" w:hAnsi="Tahoma" w:cs="Tahoma"/>
        </w:rPr>
        <w:t>- oznacza c</w:t>
      </w:r>
      <w:r w:rsidRPr="000806D8">
        <w:rPr>
          <w:rFonts w:ascii="Tahoma" w:hAnsi="Tahoma" w:cs="Tahoma"/>
        </w:rPr>
        <w:t>ałkowit</w:t>
      </w:r>
      <w:r>
        <w:rPr>
          <w:rFonts w:ascii="Tahoma" w:hAnsi="Tahoma" w:cs="Tahoma"/>
        </w:rPr>
        <w:t>ą</w:t>
      </w:r>
      <w:r w:rsidRPr="000806D8">
        <w:rPr>
          <w:rFonts w:ascii="Tahoma" w:hAnsi="Tahoma" w:cs="Tahoma"/>
        </w:rPr>
        <w:t xml:space="preserve"> trwał</w:t>
      </w:r>
      <w:r>
        <w:rPr>
          <w:rFonts w:ascii="Tahoma" w:hAnsi="Tahoma" w:cs="Tahoma"/>
        </w:rPr>
        <w:t>ą</w:t>
      </w:r>
      <w:r w:rsidRPr="000806D8">
        <w:rPr>
          <w:rFonts w:ascii="Tahoma" w:hAnsi="Tahoma" w:cs="Tahoma"/>
        </w:rPr>
        <w:t xml:space="preserve"> niezdolność do wykonywania jakiejkolwiek pracy zarobkowej, będąca następstwem nieszczęśliwego wypadku lub choroby, o ile zgodnie z wiedzą medyczną nie ma pozytywnych rokowań co do odzyskania przez osobę ubezpieczoną zdolności do pracy.</w:t>
      </w:r>
    </w:p>
    <w:p w14:paraId="08DC3F29" w14:textId="77777777" w:rsidR="00D52395" w:rsidRPr="000806D8" w:rsidRDefault="00D52395" w:rsidP="00D52395">
      <w:pPr>
        <w:pStyle w:val="Akapitzlist"/>
        <w:shd w:val="clear" w:color="auto" w:fill="FFFFFF"/>
        <w:overflowPunct/>
        <w:autoSpaceDE/>
        <w:autoSpaceDN/>
        <w:adjustRightInd/>
        <w:ind w:left="426"/>
        <w:jc w:val="both"/>
        <w:textAlignment w:val="auto"/>
        <w:rPr>
          <w:rFonts w:ascii="Tahoma" w:hAnsi="Tahoma" w:cs="Tahoma"/>
        </w:rPr>
      </w:pPr>
    </w:p>
    <w:p w14:paraId="290E2345" w14:textId="2A22B978" w:rsidR="00776775" w:rsidRPr="00EB2999" w:rsidRDefault="00776775"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iCs/>
        </w:rPr>
      </w:pPr>
      <w:r w:rsidRPr="00C00B53">
        <w:rPr>
          <w:rFonts w:ascii="Tahoma" w:hAnsi="Tahoma" w:cs="Tahoma"/>
          <w:b/>
        </w:rPr>
        <w:t xml:space="preserve">Minimalny katalog ciężkich chorób/poważnych zachorowań Ubezpieczonego: </w:t>
      </w:r>
      <w:r w:rsidRPr="00C00B53">
        <w:rPr>
          <w:rFonts w:ascii="Tahoma" w:hAnsi="Tahoma" w:cs="Tahoma"/>
        </w:rPr>
        <w:t>za wystąpienie ciężkiej choroby uznaje się ujawnienie lub zdiagnozowanie w trakcie trwania ochrony ubezpieczeniowej następujących jednostek chorobowych</w:t>
      </w:r>
      <w:r w:rsidRPr="00EB2999">
        <w:rPr>
          <w:rFonts w:ascii="Tahoma" w:hAnsi="Tahoma" w:cs="Tahoma"/>
        </w:rPr>
        <w:t xml:space="preserve">: anemia </w:t>
      </w:r>
      <w:proofErr w:type="spellStart"/>
      <w:r w:rsidRPr="00EB2999">
        <w:rPr>
          <w:rFonts w:ascii="Tahoma" w:hAnsi="Tahoma" w:cs="Tahoma"/>
        </w:rPr>
        <w:t>aplastyczna</w:t>
      </w:r>
      <w:proofErr w:type="spellEnd"/>
      <w:r w:rsidRPr="00EB2999">
        <w:rPr>
          <w:rFonts w:ascii="Tahoma" w:hAnsi="Tahoma" w:cs="Tahoma"/>
        </w:rPr>
        <w:t>,</w:t>
      </w:r>
      <w:r w:rsidR="00196ACC" w:rsidRPr="00EB2999">
        <w:rPr>
          <w:rFonts w:ascii="Tahoma" w:hAnsi="Tahoma" w:cs="Tahoma"/>
        </w:rPr>
        <w:t xml:space="preserve"> </w:t>
      </w:r>
      <w:r w:rsidR="00616F39" w:rsidRPr="00EB2999">
        <w:rPr>
          <w:rFonts w:ascii="Tahoma" w:hAnsi="Tahoma" w:cs="Tahoma"/>
        </w:rPr>
        <w:t xml:space="preserve">bakteryjne zapalenie mózgu, borelioza, </w:t>
      </w:r>
      <w:r w:rsidR="00941F5E" w:rsidRPr="00EB2999">
        <w:rPr>
          <w:rFonts w:ascii="Tahoma" w:hAnsi="Tahoma" w:cs="Tahoma"/>
        </w:rPr>
        <w:t xml:space="preserve">operacyjne wykonanie pomostów naczyniowych (by-pass), </w:t>
      </w:r>
      <w:r w:rsidR="00616F39" w:rsidRPr="00EB2999">
        <w:rPr>
          <w:rFonts w:ascii="Tahoma" w:hAnsi="Tahoma" w:cs="Tahoma"/>
        </w:rPr>
        <w:t xml:space="preserve">operacje aorty, </w:t>
      </w:r>
      <w:r w:rsidR="00D35279" w:rsidRPr="00EB2999">
        <w:rPr>
          <w:rFonts w:ascii="Tahoma" w:hAnsi="Tahoma" w:cs="Tahoma"/>
        </w:rPr>
        <w:t xml:space="preserve">choroba </w:t>
      </w:r>
      <w:proofErr w:type="spellStart"/>
      <w:r w:rsidR="00D35279" w:rsidRPr="00EB2999">
        <w:rPr>
          <w:rFonts w:ascii="Tahoma" w:hAnsi="Tahoma" w:cs="Tahoma"/>
        </w:rPr>
        <w:t>Creutzfeldta</w:t>
      </w:r>
      <w:proofErr w:type="spellEnd"/>
      <w:r w:rsidR="00D35279" w:rsidRPr="00EB2999">
        <w:rPr>
          <w:rFonts w:ascii="Tahoma" w:hAnsi="Tahoma" w:cs="Tahoma"/>
        </w:rPr>
        <w:t xml:space="preserve">-Jakoba, niewydolność nerek, nowotwór złośliwy, </w:t>
      </w:r>
      <w:proofErr w:type="spellStart"/>
      <w:r w:rsidR="00941F5E" w:rsidRPr="00EB2999">
        <w:rPr>
          <w:rFonts w:ascii="Tahoma" w:hAnsi="Tahoma" w:cs="Tahoma"/>
        </w:rPr>
        <w:t>odkleszczowe</w:t>
      </w:r>
      <w:proofErr w:type="spellEnd"/>
      <w:r w:rsidR="00941F5E" w:rsidRPr="00EB2999">
        <w:rPr>
          <w:rFonts w:ascii="Tahoma" w:hAnsi="Tahoma" w:cs="Tahoma"/>
        </w:rPr>
        <w:t xml:space="preserve"> wirusowe zapalenie mózgu, sepsa, tężec, udar mózgu, </w:t>
      </w:r>
      <w:r w:rsidR="00D35279" w:rsidRPr="00EB2999">
        <w:rPr>
          <w:rFonts w:ascii="Tahoma" w:hAnsi="Tahoma" w:cs="Tahoma"/>
        </w:rPr>
        <w:t xml:space="preserve">zakażenie wirusem HIV, zawał serca, oparzenia, transplantacja organów, </w:t>
      </w:r>
      <w:r w:rsidR="00941F5E" w:rsidRPr="00EB2999">
        <w:rPr>
          <w:rFonts w:ascii="Tahoma" w:hAnsi="Tahoma" w:cs="Tahoma"/>
        </w:rPr>
        <w:t xml:space="preserve">utrata wzroku, oponiak, </w:t>
      </w:r>
      <w:r w:rsidR="00D35279" w:rsidRPr="00EB2999">
        <w:rPr>
          <w:rFonts w:ascii="Tahoma" w:hAnsi="Tahoma" w:cs="Tahoma"/>
        </w:rPr>
        <w:t xml:space="preserve">choroba Parkinsona, </w:t>
      </w:r>
      <w:r w:rsidRPr="00EB2999">
        <w:rPr>
          <w:rFonts w:ascii="Tahoma" w:hAnsi="Tahoma" w:cs="Tahoma"/>
        </w:rPr>
        <w:t>wirusowe zapalenie wątroby typu B lub C, stwardnienie rozsiane, utrata kończyn, utrata słuchu, przeszczep zastawek serca</w:t>
      </w:r>
      <w:r w:rsidR="00C7257E" w:rsidRPr="00EB2999">
        <w:rPr>
          <w:rFonts w:ascii="Tahoma" w:hAnsi="Tahoma" w:cs="Tahoma"/>
        </w:rPr>
        <w:t>, gruźlica</w:t>
      </w:r>
      <w:r w:rsidR="00B4625C" w:rsidRPr="00EB2999">
        <w:rPr>
          <w:rFonts w:ascii="Tahoma" w:hAnsi="Tahoma" w:cs="Tahoma"/>
        </w:rPr>
        <w:t>, choroba Huntingtona</w:t>
      </w:r>
      <w:r w:rsidR="005C7C0F" w:rsidRPr="00EB2999">
        <w:rPr>
          <w:rFonts w:ascii="Tahoma" w:hAnsi="Tahoma" w:cs="Tahoma"/>
        </w:rPr>
        <w:t>, bąblowiec mózgu, masywny zator tętnicy płucnej leczony operacyjnie, ropień mózgu, wścieklizna, zgorzel gazowa, łagodny guz mózgu</w:t>
      </w:r>
      <w:r w:rsidRPr="00EB2999">
        <w:rPr>
          <w:rFonts w:ascii="Tahoma" w:hAnsi="Tahoma" w:cs="Tahoma"/>
          <w:bCs/>
        </w:rPr>
        <w:t>.</w:t>
      </w:r>
    </w:p>
    <w:p w14:paraId="1E6BC823" w14:textId="77777777" w:rsidR="00776775" w:rsidRPr="00EB2999" w:rsidRDefault="00776775" w:rsidP="00776775">
      <w:pPr>
        <w:overflowPunct/>
        <w:jc w:val="both"/>
        <w:textAlignment w:val="auto"/>
        <w:rPr>
          <w:rFonts w:ascii="Tahoma" w:hAnsi="Tahoma" w:cs="Tahoma"/>
          <w:bCs/>
          <w:iCs/>
        </w:rPr>
      </w:pPr>
    </w:p>
    <w:p w14:paraId="4C3C8863" w14:textId="74CABE1F" w:rsidR="00776775" w:rsidRPr="00EB2999" w:rsidRDefault="00776775" w:rsidP="00D52395">
      <w:pPr>
        <w:pStyle w:val="Akapitzlist"/>
        <w:numPr>
          <w:ilvl w:val="0"/>
          <w:numId w:val="11"/>
        </w:numPr>
        <w:shd w:val="clear" w:color="auto" w:fill="FFFFFF"/>
        <w:overflowPunct/>
        <w:autoSpaceDE/>
        <w:autoSpaceDN/>
        <w:adjustRightInd/>
        <w:ind w:left="426"/>
        <w:jc w:val="both"/>
        <w:textAlignment w:val="auto"/>
        <w:rPr>
          <w:rFonts w:ascii="Tahoma" w:hAnsi="Tahoma" w:cs="Tahoma"/>
          <w:bCs/>
          <w:iCs/>
        </w:rPr>
      </w:pPr>
      <w:r w:rsidRPr="00EB2999">
        <w:rPr>
          <w:rFonts w:ascii="Tahoma" w:hAnsi="Tahoma" w:cs="Tahoma"/>
          <w:b/>
        </w:rPr>
        <w:t xml:space="preserve">Minimalny katalog ciężkich chorób/poważnych zachorowań małżonka Ubezpieczonego: </w:t>
      </w:r>
      <w:r w:rsidRPr="00EB2999">
        <w:rPr>
          <w:rFonts w:ascii="Tahoma" w:hAnsi="Tahoma" w:cs="Tahoma"/>
        </w:rPr>
        <w:t xml:space="preserve">za wystąpienie ciężkiej choroby uznaje się ujawnienie lub zdiagnozowanie w trakcie trwania ochrony ubezpieczeniowej następujących jednostek chorobowych: </w:t>
      </w:r>
      <w:r w:rsidR="00D35279" w:rsidRPr="00EB2999">
        <w:rPr>
          <w:rFonts w:ascii="Tahoma" w:hAnsi="Tahoma" w:cs="Tahoma"/>
        </w:rPr>
        <w:t xml:space="preserve">anemia </w:t>
      </w:r>
      <w:proofErr w:type="spellStart"/>
      <w:r w:rsidR="00D35279" w:rsidRPr="00EB2999">
        <w:rPr>
          <w:rFonts w:ascii="Tahoma" w:hAnsi="Tahoma" w:cs="Tahoma"/>
        </w:rPr>
        <w:t>aplastyczna</w:t>
      </w:r>
      <w:proofErr w:type="spellEnd"/>
      <w:r w:rsidR="00D35279" w:rsidRPr="00EB2999">
        <w:rPr>
          <w:rFonts w:ascii="Tahoma" w:hAnsi="Tahoma" w:cs="Tahoma"/>
        </w:rPr>
        <w:t xml:space="preserve">, operacyjne wykonanie pomostów naczyniowych (by-pass), choroba </w:t>
      </w:r>
      <w:proofErr w:type="spellStart"/>
      <w:r w:rsidR="00D35279" w:rsidRPr="00EB2999">
        <w:rPr>
          <w:rFonts w:ascii="Tahoma" w:hAnsi="Tahoma" w:cs="Tahoma"/>
        </w:rPr>
        <w:t>Creutzfeldta</w:t>
      </w:r>
      <w:proofErr w:type="spellEnd"/>
      <w:r w:rsidR="00D35279" w:rsidRPr="00EB2999">
        <w:rPr>
          <w:rFonts w:ascii="Tahoma" w:hAnsi="Tahoma" w:cs="Tahoma"/>
        </w:rPr>
        <w:t xml:space="preserve">-Jakoba, niewydolność nerek, nowotwór złośliwy, </w:t>
      </w:r>
      <w:proofErr w:type="spellStart"/>
      <w:r w:rsidR="00D35279" w:rsidRPr="00EB2999">
        <w:rPr>
          <w:rFonts w:ascii="Tahoma" w:hAnsi="Tahoma" w:cs="Tahoma"/>
        </w:rPr>
        <w:t>odkleszczowe</w:t>
      </w:r>
      <w:proofErr w:type="spellEnd"/>
      <w:r w:rsidR="00D35279" w:rsidRPr="00EB2999">
        <w:rPr>
          <w:rFonts w:ascii="Tahoma" w:hAnsi="Tahoma" w:cs="Tahoma"/>
        </w:rPr>
        <w:t xml:space="preserve"> wirusowe zapalenie mózgu, </w:t>
      </w:r>
      <w:r w:rsidR="008A2292" w:rsidRPr="00EB2999">
        <w:rPr>
          <w:rFonts w:ascii="Tahoma" w:hAnsi="Tahoma" w:cs="Tahoma"/>
        </w:rPr>
        <w:t xml:space="preserve">udar mózgu, </w:t>
      </w:r>
      <w:r w:rsidR="00D35279" w:rsidRPr="00EB2999">
        <w:rPr>
          <w:rFonts w:ascii="Tahoma" w:hAnsi="Tahoma" w:cs="Tahoma"/>
        </w:rPr>
        <w:t>tężec, zakażenie wirusem HIV, zawał serca, oparzenia, transplantacja organów, utrata wzroku, oponiak, choroba Parkinsona</w:t>
      </w:r>
      <w:r w:rsidR="005C7C0F" w:rsidRPr="00EB2999">
        <w:rPr>
          <w:rFonts w:ascii="Tahoma" w:hAnsi="Tahoma" w:cs="Tahoma"/>
        </w:rPr>
        <w:t>, bąblowiec mózgu, masywny zator tętnicy płucnej leczony operacyjnie, ropień mózgu, sepsa, wścieklizna, zgorzel gazowa.</w:t>
      </w:r>
    </w:p>
    <w:p w14:paraId="32DC8195" w14:textId="77777777" w:rsidR="00974CEB" w:rsidRPr="00EB2999" w:rsidRDefault="00974CEB" w:rsidP="00974CEB">
      <w:pPr>
        <w:pStyle w:val="Akapitzlist"/>
        <w:rPr>
          <w:rFonts w:ascii="Tahoma" w:hAnsi="Tahoma" w:cs="Tahoma"/>
          <w:bCs/>
          <w:iCs/>
        </w:rPr>
      </w:pPr>
    </w:p>
    <w:p w14:paraId="42FF9930" w14:textId="0CAC0F77" w:rsidR="00B4625C" w:rsidRPr="00EB2999" w:rsidRDefault="00B4625C" w:rsidP="00B4625C">
      <w:pPr>
        <w:pStyle w:val="Akapitzlist"/>
        <w:numPr>
          <w:ilvl w:val="0"/>
          <w:numId w:val="11"/>
        </w:numPr>
        <w:shd w:val="clear" w:color="auto" w:fill="FFFFFF"/>
        <w:overflowPunct/>
        <w:autoSpaceDE/>
        <w:autoSpaceDN/>
        <w:adjustRightInd/>
        <w:ind w:left="426"/>
        <w:jc w:val="both"/>
        <w:textAlignment w:val="auto"/>
        <w:rPr>
          <w:rFonts w:ascii="Tahoma" w:hAnsi="Tahoma" w:cs="Tahoma"/>
          <w:bCs/>
          <w:iCs/>
        </w:rPr>
      </w:pPr>
      <w:r w:rsidRPr="00EB2999">
        <w:rPr>
          <w:rFonts w:ascii="Tahoma" w:hAnsi="Tahoma" w:cs="Tahoma"/>
          <w:b/>
        </w:rPr>
        <w:t xml:space="preserve">Minimalny katalog ciężkich chorób/poważnych zachorowań dziecka Ubezpieczonego: </w:t>
      </w:r>
      <w:r w:rsidRPr="00EB2999">
        <w:rPr>
          <w:rFonts w:ascii="Tahoma" w:hAnsi="Tahoma" w:cs="Tahoma"/>
        </w:rPr>
        <w:t xml:space="preserve">za wystąpienie ciężkiej choroby uznaje się ujawnienie lub zdiagnozowanie w trakcie trwania ochrony ubezpieczeniowej następujących jednostek chorobowych: anemia </w:t>
      </w:r>
      <w:proofErr w:type="spellStart"/>
      <w:r w:rsidRPr="00EB2999">
        <w:rPr>
          <w:rFonts w:ascii="Tahoma" w:hAnsi="Tahoma" w:cs="Tahoma"/>
        </w:rPr>
        <w:t>aplastyczna</w:t>
      </w:r>
      <w:proofErr w:type="spellEnd"/>
      <w:r w:rsidRPr="00EB2999">
        <w:rPr>
          <w:rFonts w:ascii="Tahoma" w:hAnsi="Tahoma" w:cs="Tahoma"/>
        </w:rPr>
        <w:t xml:space="preserve">, nowotwór złośliwy </w:t>
      </w:r>
      <w:r w:rsidR="00EB2999" w:rsidRPr="00EB2999">
        <w:rPr>
          <w:rFonts w:ascii="Tahoma" w:hAnsi="Tahoma" w:cs="Tahoma"/>
        </w:rPr>
        <w:br/>
      </w:r>
      <w:r w:rsidRPr="00EB2999">
        <w:rPr>
          <w:rFonts w:ascii="Tahoma" w:hAnsi="Tahoma" w:cs="Tahoma"/>
        </w:rPr>
        <w:t xml:space="preserve">z białaczkami i </w:t>
      </w:r>
      <w:proofErr w:type="spellStart"/>
      <w:r w:rsidRPr="00EB2999">
        <w:rPr>
          <w:rFonts w:ascii="Tahoma" w:hAnsi="Tahoma" w:cs="Tahoma"/>
        </w:rPr>
        <w:t>chłoniakami</w:t>
      </w:r>
      <w:proofErr w:type="spellEnd"/>
      <w:r w:rsidRPr="00EB2999">
        <w:rPr>
          <w:rFonts w:ascii="Tahoma" w:hAnsi="Tahoma" w:cs="Tahoma"/>
        </w:rPr>
        <w:t>, niewydolność nerek, bakteryjne zapalenie mózgu lub opon mózgowo-rdzeniowych, oparzenia, przewlekłe wirusowe zapalenie wątroby, oponiak</w:t>
      </w:r>
      <w:r w:rsidR="00887B25" w:rsidRPr="00EB2999">
        <w:rPr>
          <w:rFonts w:ascii="Tahoma" w:hAnsi="Tahoma" w:cs="Tahoma"/>
        </w:rPr>
        <w:t>, łagodny guz mózgu</w:t>
      </w:r>
      <w:r w:rsidRPr="00EB2999">
        <w:rPr>
          <w:rFonts w:ascii="Tahoma" w:hAnsi="Tahoma" w:cs="Tahoma"/>
        </w:rPr>
        <w:t>.</w:t>
      </w:r>
    </w:p>
    <w:p w14:paraId="62A49DCD" w14:textId="77777777" w:rsidR="00B4625C" w:rsidRPr="00B4625C" w:rsidRDefault="00B4625C" w:rsidP="00B4625C">
      <w:pPr>
        <w:pStyle w:val="Akapitzlist"/>
        <w:rPr>
          <w:rFonts w:ascii="Tahoma" w:hAnsi="Tahoma" w:cs="Tahoma"/>
        </w:rPr>
      </w:pPr>
    </w:p>
    <w:bookmarkEnd w:id="5"/>
    <w:p w14:paraId="41260D6C" w14:textId="678BE950" w:rsidR="004614F0" w:rsidRPr="004614F0" w:rsidRDefault="004614F0"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
          <w:bCs/>
          <w:noProof/>
        </w:rPr>
      </w:pPr>
      <w:r w:rsidRPr="004614F0">
        <w:rPr>
          <w:rFonts w:ascii="Tahoma" w:hAnsi="Tahoma" w:cs="Tahoma"/>
          <w:b/>
          <w:bCs/>
          <w:noProof/>
        </w:rPr>
        <w:t>Poważne zachorowanie</w:t>
      </w:r>
      <w:r w:rsidRPr="004614F0">
        <w:rPr>
          <w:rFonts w:ascii="Tahoma" w:hAnsi="Tahoma" w:cs="Tahoma"/>
          <w:bCs/>
          <w:noProof/>
        </w:rPr>
        <w:t xml:space="preserve"> </w:t>
      </w:r>
      <w:r w:rsidRPr="004614F0">
        <w:rPr>
          <w:rFonts w:ascii="Tahoma" w:hAnsi="Tahoma" w:cs="Tahoma"/>
          <w:b/>
          <w:bCs/>
          <w:noProof/>
        </w:rPr>
        <w:t>Ubezpieczonego</w:t>
      </w:r>
      <w:r w:rsidRPr="004614F0">
        <w:rPr>
          <w:rFonts w:ascii="Tahoma" w:hAnsi="Tahoma" w:cs="Tahoma"/>
          <w:bCs/>
          <w:noProof/>
          <w:color w:val="0070C0"/>
        </w:rPr>
        <w:t xml:space="preserve"> </w:t>
      </w:r>
      <w:r w:rsidRPr="00776775">
        <w:rPr>
          <w:rFonts w:ascii="Tahoma" w:hAnsi="Tahoma" w:cs="Tahoma"/>
          <w:b/>
          <w:noProof/>
        </w:rPr>
        <w:t>(ciężka choroba):</w:t>
      </w:r>
      <w:r w:rsidRPr="004614F0">
        <w:rPr>
          <w:rFonts w:ascii="Tahoma" w:hAnsi="Tahoma" w:cs="Tahoma"/>
          <w:b/>
          <w:bCs/>
          <w:noProof/>
        </w:rPr>
        <w:t xml:space="preserve"> </w:t>
      </w:r>
    </w:p>
    <w:p w14:paraId="6BDDC96A" w14:textId="77777777" w:rsidR="004614F0" w:rsidRPr="004614F0" w:rsidRDefault="004614F0" w:rsidP="004614F0">
      <w:pPr>
        <w:ind w:left="426"/>
        <w:jc w:val="both"/>
        <w:rPr>
          <w:rFonts w:ascii="Tahoma" w:hAnsi="Tahoma" w:cs="Tahoma"/>
          <w:bCs/>
          <w:noProof/>
        </w:rPr>
      </w:pPr>
    </w:p>
    <w:p w14:paraId="215B7E14" w14:textId="6B9A90D1" w:rsidR="004614F0" w:rsidRPr="00C00B53" w:rsidRDefault="004614F0" w:rsidP="00876DBC">
      <w:pPr>
        <w:numPr>
          <w:ilvl w:val="0"/>
          <w:numId w:val="20"/>
        </w:numPr>
        <w:tabs>
          <w:tab w:val="clear" w:pos="720"/>
        </w:tabs>
        <w:ind w:left="851" w:hanging="425"/>
        <w:jc w:val="both"/>
        <w:rPr>
          <w:rFonts w:ascii="Tahoma" w:hAnsi="Tahoma" w:cs="Tahoma"/>
          <w:bCs/>
          <w:noProof/>
        </w:rPr>
      </w:pPr>
      <w:r w:rsidRPr="00C00B53">
        <w:rPr>
          <w:rFonts w:ascii="Tahoma" w:hAnsi="Tahoma" w:cs="Tahoma"/>
          <w:b/>
          <w:noProof/>
        </w:rPr>
        <w:t>Anemia aplastyczna</w:t>
      </w:r>
      <w:r w:rsidRPr="00C00B53">
        <w:rPr>
          <w:rFonts w:ascii="Tahoma" w:hAnsi="Tahoma" w:cs="Tahoma"/>
          <w:noProof/>
        </w:rPr>
        <w:t xml:space="preserve"> - przewlekł</w:t>
      </w:r>
      <w:r w:rsidR="00776775" w:rsidRPr="00C00B53">
        <w:rPr>
          <w:rFonts w:ascii="Tahoma" w:hAnsi="Tahoma" w:cs="Tahoma"/>
          <w:noProof/>
        </w:rPr>
        <w:t>a</w:t>
      </w:r>
      <w:r w:rsidRPr="00C00B53">
        <w:rPr>
          <w:rFonts w:ascii="Tahoma" w:hAnsi="Tahoma" w:cs="Tahoma"/>
          <w:noProof/>
        </w:rPr>
        <w:t xml:space="preserve"> i nieodwracaln</w:t>
      </w:r>
      <w:r w:rsidR="00776775" w:rsidRPr="00C00B53">
        <w:rPr>
          <w:rFonts w:ascii="Tahoma" w:hAnsi="Tahoma" w:cs="Tahoma"/>
          <w:noProof/>
        </w:rPr>
        <w:t>a</w:t>
      </w:r>
      <w:r w:rsidRPr="00C00B53">
        <w:rPr>
          <w:rFonts w:ascii="Tahoma" w:hAnsi="Tahoma" w:cs="Tahoma"/>
          <w:noProof/>
        </w:rPr>
        <w:t xml:space="preserve"> niewydolność szpiku, powodując</w:t>
      </w:r>
      <w:r w:rsidR="00776775" w:rsidRPr="00C00B53">
        <w:rPr>
          <w:rFonts w:ascii="Tahoma" w:hAnsi="Tahoma" w:cs="Tahoma"/>
          <w:noProof/>
        </w:rPr>
        <w:t>a</w:t>
      </w:r>
      <w:r w:rsidRPr="00C00B53">
        <w:rPr>
          <w:rFonts w:ascii="Tahoma" w:hAnsi="Tahoma" w:cs="Tahoma"/>
          <w:noProof/>
        </w:rPr>
        <w:t xml:space="preserve"> łączne wystąpienie spadku liczby krwinek czerwonych, krwinek białych i płytek krwi, oraz powodując</w:t>
      </w:r>
      <w:r w:rsidR="00776775" w:rsidRPr="00C00B53">
        <w:rPr>
          <w:rFonts w:ascii="Tahoma" w:hAnsi="Tahoma" w:cs="Tahoma"/>
          <w:noProof/>
        </w:rPr>
        <w:t>a</w:t>
      </w:r>
      <w:r w:rsidRPr="00C00B53">
        <w:rPr>
          <w:rFonts w:ascii="Tahoma" w:hAnsi="Tahoma" w:cs="Tahoma"/>
          <w:noProof/>
        </w:rPr>
        <w:t xml:space="preserve"> konieczność regularnego przyjmowania leków immunosupresyjnych lub przeszczepu szpiku kostnego; rozpoznanie musi być oparte na wynikach biopsji szpiku kostnego</w:t>
      </w:r>
      <w:r w:rsidR="00776775" w:rsidRPr="00C00B53">
        <w:rPr>
          <w:rFonts w:ascii="Tahoma" w:hAnsi="Tahoma" w:cs="Tahoma"/>
          <w:noProof/>
        </w:rPr>
        <w:t>;</w:t>
      </w:r>
    </w:p>
    <w:p w14:paraId="73034D49" w14:textId="3EEE0C84" w:rsidR="00776775" w:rsidRPr="00C00B53" w:rsidRDefault="00776775" w:rsidP="00776775">
      <w:pPr>
        <w:ind w:left="851"/>
        <w:jc w:val="both"/>
        <w:rPr>
          <w:rFonts w:ascii="Tahoma" w:hAnsi="Tahoma" w:cs="Tahoma"/>
          <w:bCs/>
          <w:noProof/>
        </w:rPr>
      </w:pPr>
    </w:p>
    <w:p w14:paraId="367CD2CD" w14:textId="3AF505EC" w:rsidR="00BC5643" w:rsidRPr="00BC5643" w:rsidRDefault="005C7C0F" w:rsidP="00BC5643">
      <w:pPr>
        <w:numPr>
          <w:ilvl w:val="0"/>
          <w:numId w:val="20"/>
        </w:numPr>
        <w:tabs>
          <w:tab w:val="clear" w:pos="720"/>
        </w:tabs>
        <w:ind w:left="851" w:hanging="425"/>
        <w:jc w:val="both"/>
        <w:rPr>
          <w:rFonts w:ascii="Tahoma" w:hAnsi="Tahoma" w:cs="Tahoma"/>
          <w:bCs/>
        </w:rPr>
      </w:pPr>
      <w:r w:rsidRPr="00BC5643">
        <w:rPr>
          <w:rFonts w:ascii="Tahoma" w:hAnsi="Tahoma" w:cs="Tahoma"/>
          <w:b/>
        </w:rPr>
        <w:t>Bakteryjne zapalenie mózgu</w:t>
      </w:r>
      <w:r w:rsidRPr="00BC5643">
        <w:rPr>
          <w:rFonts w:ascii="Tahoma" w:eastAsia="SimSun" w:hAnsi="Tahoma" w:cs="Tahoma"/>
        </w:rPr>
        <w:t xml:space="preserve"> </w:t>
      </w:r>
      <w:r w:rsidR="00BC5643" w:rsidRPr="00BC5643">
        <w:rPr>
          <w:rFonts w:ascii="Tahoma" w:hAnsi="Tahoma" w:cs="Tahoma"/>
          <w:b/>
          <w:bCs/>
        </w:rPr>
        <w:t xml:space="preserve">lub opon mózgowo - rdzeniowych </w:t>
      </w:r>
      <w:r w:rsidR="00BC5643" w:rsidRPr="00BC5643">
        <w:rPr>
          <w:rFonts w:ascii="Tahoma" w:hAnsi="Tahoma" w:cs="Tahoma"/>
        </w:rPr>
        <w:t xml:space="preserve">oznacza chorobę zakaźną, </w:t>
      </w:r>
      <w:proofErr w:type="spellStart"/>
      <w:r w:rsidR="00BC5643" w:rsidRPr="00BC5643">
        <w:rPr>
          <w:rFonts w:ascii="Tahoma" w:hAnsi="Tahoma" w:cs="Tahoma"/>
        </w:rPr>
        <w:t>rozpozną</w:t>
      </w:r>
      <w:proofErr w:type="spellEnd"/>
      <w:r w:rsidR="00BC5643" w:rsidRPr="00BC5643">
        <w:rPr>
          <w:rFonts w:ascii="Tahoma" w:hAnsi="Tahoma" w:cs="Tahoma"/>
        </w:rPr>
        <w:t xml:space="preserve"> na podstawie badania </w:t>
      </w:r>
      <w:proofErr w:type="spellStart"/>
      <w:r w:rsidR="00BC5643" w:rsidRPr="00BC5643">
        <w:rPr>
          <w:rFonts w:ascii="Tahoma" w:hAnsi="Tahoma" w:cs="Tahoma"/>
        </w:rPr>
        <w:t>gólnego</w:t>
      </w:r>
      <w:proofErr w:type="spellEnd"/>
      <w:r w:rsidR="00BC5643" w:rsidRPr="00BC5643">
        <w:rPr>
          <w:rFonts w:ascii="Tahoma" w:hAnsi="Tahoma" w:cs="Tahoma"/>
        </w:rPr>
        <w:t xml:space="preserve"> mózgowo-rdzeniowego i dodatniego posiewu płynu mózgowo-rdzeniowego, leczoną w warunkach szpitalnych</w:t>
      </w:r>
      <w:r w:rsidR="00BC5643">
        <w:rPr>
          <w:rFonts w:ascii="Tahoma" w:hAnsi="Tahoma" w:cs="Tahoma"/>
        </w:rPr>
        <w:t>;</w:t>
      </w:r>
    </w:p>
    <w:p w14:paraId="30D35551" w14:textId="77777777" w:rsidR="00BC5643" w:rsidRPr="005C7C0F" w:rsidRDefault="00BC5643" w:rsidP="005C7C0F">
      <w:pPr>
        <w:ind w:left="851"/>
        <w:jc w:val="both"/>
        <w:rPr>
          <w:rFonts w:ascii="Tahoma" w:eastAsia="SimSun" w:hAnsi="Tahoma" w:cs="Tahoma"/>
        </w:rPr>
      </w:pPr>
    </w:p>
    <w:p w14:paraId="087A1BCC" w14:textId="4086341D" w:rsidR="005C7C0F" w:rsidRPr="005C7C0F" w:rsidRDefault="005C7C0F" w:rsidP="005C7C0F">
      <w:pPr>
        <w:numPr>
          <w:ilvl w:val="0"/>
          <w:numId w:val="20"/>
        </w:numPr>
        <w:tabs>
          <w:tab w:val="clear" w:pos="720"/>
        </w:tabs>
        <w:ind w:left="851" w:hanging="425"/>
        <w:jc w:val="both"/>
        <w:rPr>
          <w:rFonts w:ascii="Tahoma" w:eastAsia="SimSun" w:hAnsi="Tahoma" w:cs="Tahoma"/>
        </w:rPr>
      </w:pPr>
      <w:r w:rsidRPr="005C7C0F">
        <w:rPr>
          <w:rFonts w:ascii="Tahoma" w:hAnsi="Tahoma" w:cs="Tahoma"/>
          <w:b/>
        </w:rPr>
        <w:t xml:space="preserve">Borelioza </w:t>
      </w:r>
      <w:r w:rsidRPr="005C7C0F">
        <w:rPr>
          <w:rFonts w:ascii="Tahoma" w:eastAsia="SimSun" w:hAnsi="Tahoma" w:cs="Tahoma"/>
        </w:rPr>
        <w:t>oznacza krętkowicę przenoszoną przez kleszcze przebiegającą z różnorodnymi objawami narządowymi, między innymi ze zmianami skórnymi objawiającymi się rumieniem, zapaleniem stawów, zapaleniem mięśnia sercowego oraz różnorod</w:t>
      </w:r>
      <w:r w:rsidRPr="005C7C0F">
        <w:rPr>
          <w:rFonts w:ascii="Tahoma" w:eastAsia="SimSun" w:hAnsi="Tahoma" w:cs="Tahoma"/>
        </w:rPr>
        <w:softHyphen/>
        <w:t>nymi objawami neurologicznymi i skutkującą koniecznością lecze</w:t>
      </w:r>
      <w:r w:rsidRPr="005C7C0F">
        <w:rPr>
          <w:rFonts w:ascii="Tahoma" w:eastAsia="SimSun" w:hAnsi="Tahoma" w:cs="Tahoma"/>
        </w:rPr>
        <w:softHyphen/>
        <w:t xml:space="preserve">nia szpitalnego. Zdiagnozowanie choroby skutkujące hospitalizacją powinno </w:t>
      </w:r>
      <w:r w:rsidR="00472529">
        <w:rPr>
          <w:rFonts w:ascii="Tahoma" w:eastAsia="SimSun" w:hAnsi="Tahoma" w:cs="Tahoma"/>
        </w:rPr>
        <w:br/>
      </w:r>
      <w:r w:rsidRPr="005C7C0F">
        <w:rPr>
          <w:rFonts w:ascii="Tahoma" w:eastAsia="SimSun" w:hAnsi="Tahoma" w:cs="Tahoma"/>
        </w:rPr>
        <w:t xml:space="preserve">być jednoznacznie potwierdzone przez lekarza specjalistę chorób zakaźnych wraz ze wskazaniem właściwego kodu choroby (A 69.2) według Międzynarodowej Statystycznej Klasyfikacji Chorób </w:t>
      </w:r>
      <w:r w:rsidRPr="005C7C0F">
        <w:rPr>
          <w:rFonts w:ascii="Tahoma" w:eastAsia="SimSun" w:hAnsi="Tahoma" w:cs="Tahoma"/>
        </w:rPr>
        <w:br/>
        <w:t>i Problemów Zdrowotnych ICD 10 i podane w karcie informacyjnej leczenia szpitalnego. Rozpoznanie musi być potwierdzone dodatnim wynikiem swoistego badania immunologicznego</w:t>
      </w:r>
      <w:r>
        <w:rPr>
          <w:rFonts w:ascii="Tahoma" w:eastAsia="SimSun" w:hAnsi="Tahoma" w:cs="Tahoma"/>
        </w:rPr>
        <w:t>;</w:t>
      </w:r>
    </w:p>
    <w:p w14:paraId="6E902E4E" w14:textId="77777777" w:rsidR="005C7C0F" w:rsidRPr="005C7C0F" w:rsidRDefault="005C7C0F" w:rsidP="005C7C0F">
      <w:pPr>
        <w:ind w:left="851"/>
        <w:jc w:val="both"/>
        <w:rPr>
          <w:rFonts w:ascii="Tahoma" w:hAnsi="Tahoma" w:cs="Tahoma"/>
          <w:noProof/>
        </w:rPr>
      </w:pPr>
    </w:p>
    <w:p w14:paraId="0E72B931" w14:textId="2DAAD461" w:rsidR="00941F5E" w:rsidRDefault="00941F5E" w:rsidP="00876DBC">
      <w:pPr>
        <w:numPr>
          <w:ilvl w:val="0"/>
          <w:numId w:val="20"/>
        </w:numPr>
        <w:tabs>
          <w:tab w:val="clear" w:pos="720"/>
        </w:tabs>
        <w:ind w:left="851" w:hanging="425"/>
        <w:jc w:val="both"/>
        <w:rPr>
          <w:rFonts w:ascii="Tahoma" w:hAnsi="Tahoma" w:cs="Tahoma"/>
          <w:bCs/>
          <w:noProof/>
        </w:rPr>
      </w:pPr>
      <w:r w:rsidRPr="00C00B53">
        <w:rPr>
          <w:rFonts w:ascii="Tahoma" w:hAnsi="Tahoma" w:cs="Tahoma"/>
          <w:b/>
          <w:bCs/>
          <w:noProof/>
        </w:rPr>
        <w:t xml:space="preserve">Chirurgiczne leczenie choroby naczyń wieńcowych (by-pass) – </w:t>
      </w:r>
      <w:r w:rsidRPr="00C00B53">
        <w:rPr>
          <w:rFonts w:ascii="Tahoma" w:hAnsi="Tahoma" w:cs="Tahoma"/>
          <w:noProof/>
        </w:rPr>
        <w:t xml:space="preserve">przeprowadzenie u osoby </w:t>
      </w:r>
      <w:r w:rsidRPr="00C00B53">
        <w:rPr>
          <w:rFonts w:ascii="Tahoma" w:hAnsi="Tahoma" w:cs="Tahoma"/>
          <w:noProof/>
        </w:rPr>
        <w:br/>
        <w:t xml:space="preserve">z objawami niewydolności naczyń wieńcowych operacji w celu korekty zwężenia lub zamknięcia co najmniej jednej tętnicy wieńcowej poprzez wytworzenie przepływów omijających (by-pass) </w:t>
      </w:r>
      <w:r w:rsidRPr="00C00B53">
        <w:rPr>
          <w:rFonts w:ascii="Tahoma" w:hAnsi="Tahoma" w:cs="Tahoma"/>
          <w:noProof/>
        </w:rPr>
        <w:br/>
        <w:t>z użyciem przeszczepów naczyniowych</w:t>
      </w:r>
      <w:r w:rsidRPr="00C00B53">
        <w:rPr>
          <w:rFonts w:ascii="Tahoma" w:hAnsi="Tahoma" w:cs="Tahoma"/>
          <w:bCs/>
          <w:noProof/>
        </w:rPr>
        <w:t>;</w:t>
      </w:r>
    </w:p>
    <w:p w14:paraId="27BE59F1" w14:textId="77777777" w:rsidR="00BC5643" w:rsidRDefault="00BC5643" w:rsidP="00BC5643">
      <w:pPr>
        <w:pStyle w:val="Akapitzlist"/>
        <w:rPr>
          <w:rFonts w:ascii="Tahoma" w:hAnsi="Tahoma" w:cs="Tahoma"/>
          <w:bCs/>
          <w:noProof/>
        </w:rPr>
      </w:pPr>
    </w:p>
    <w:p w14:paraId="62250C71" w14:textId="77777777" w:rsidR="00BC5643" w:rsidRPr="00C7257E" w:rsidRDefault="00BC5643" w:rsidP="00BC5643">
      <w:pPr>
        <w:numPr>
          <w:ilvl w:val="0"/>
          <w:numId w:val="20"/>
        </w:numPr>
        <w:tabs>
          <w:tab w:val="clear" w:pos="720"/>
        </w:tabs>
        <w:ind w:left="851" w:hanging="425"/>
        <w:jc w:val="both"/>
        <w:rPr>
          <w:rFonts w:ascii="Tahoma" w:hAnsi="Tahoma" w:cs="Tahoma"/>
          <w:b/>
        </w:rPr>
      </w:pPr>
      <w:r w:rsidRPr="00C7257E">
        <w:rPr>
          <w:rFonts w:ascii="Tahoma" w:hAnsi="Tahoma" w:cs="Tahoma"/>
          <w:b/>
        </w:rPr>
        <w:t xml:space="preserve">Operacje aorty </w:t>
      </w:r>
      <w:r w:rsidRPr="00C7257E">
        <w:rPr>
          <w:rFonts w:ascii="Tahoma" w:hAnsi="Tahoma" w:cs="Tahoma"/>
        </w:rPr>
        <w:t xml:space="preserve">oznacza operację chirurgiczną aorty piersiowej lub brzusznej przeprowadzoną             z powodu zagrażającej życiu choroby naczyniowej, w tym </w:t>
      </w:r>
      <w:proofErr w:type="spellStart"/>
      <w:r w:rsidRPr="00C7257E">
        <w:rPr>
          <w:rFonts w:ascii="Tahoma" w:hAnsi="Tahoma" w:cs="Tahoma"/>
        </w:rPr>
        <w:t>koarktacji</w:t>
      </w:r>
      <w:proofErr w:type="spellEnd"/>
      <w:r w:rsidRPr="00C7257E">
        <w:rPr>
          <w:rFonts w:ascii="Tahoma" w:hAnsi="Tahoma" w:cs="Tahoma"/>
        </w:rPr>
        <w:t xml:space="preserve"> aorty, tętniaków i rozwarstwienia aorty. Ubezpieczenie nie obejmuje zabie</w:t>
      </w:r>
      <w:r w:rsidRPr="00C7257E">
        <w:rPr>
          <w:rFonts w:ascii="Tahoma" w:hAnsi="Tahoma" w:cs="Tahoma"/>
        </w:rPr>
        <w:softHyphen/>
        <w:t xml:space="preserve">gów polegających na wprowadzeniu </w:t>
      </w:r>
      <w:proofErr w:type="spellStart"/>
      <w:r w:rsidRPr="00C7257E">
        <w:rPr>
          <w:rFonts w:ascii="Tahoma" w:hAnsi="Tahoma" w:cs="Tahoma"/>
        </w:rPr>
        <w:t>stentu</w:t>
      </w:r>
      <w:proofErr w:type="spellEnd"/>
      <w:r w:rsidRPr="00C7257E">
        <w:rPr>
          <w:rFonts w:ascii="Tahoma" w:hAnsi="Tahoma" w:cs="Tahoma"/>
        </w:rPr>
        <w:t xml:space="preserve"> do aorty oraz zabiegów dotyczących jedynie </w:t>
      </w:r>
      <w:proofErr w:type="spellStart"/>
      <w:r w:rsidRPr="00C7257E">
        <w:rPr>
          <w:rFonts w:ascii="Tahoma" w:hAnsi="Tahoma" w:cs="Tahoma"/>
        </w:rPr>
        <w:t>odgałęzień</w:t>
      </w:r>
      <w:proofErr w:type="spellEnd"/>
      <w:r w:rsidRPr="00C7257E">
        <w:rPr>
          <w:rFonts w:ascii="Tahoma" w:hAnsi="Tahoma" w:cs="Tahoma"/>
        </w:rPr>
        <w:t xml:space="preserve"> aorty;</w:t>
      </w:r>
    </w:p>
    <w:p w14:paraId="40E7EEAA" w14:textId="77777777" w:rsidR="001D74C3" w:rsidRPr="00C00B53" w:rsidRDefault="001D74C3" w:rsidP="001D74C3">
      <w:pPr>
        <w:pStyle w:val="Akapitzlist"/>
        <w:rPr>
          <w:rFonts w:ascii="Tahoma" w:hAnsi="Tahoma" w:cs="Tahoma"/>
          <w:bCs/>
          <w:noProof/>
        </w:rPr>
      </w:pPr>
    </w:p>
    <w:p w14:paraId="1150E4A1" w14:textId="77777777" w:rsidR="00941F5E" w:rsidRPr="00C00B53" w:rsidRDefault="00941F5E" w:rsidP="00876DBC">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Choroba Creutzfelda-Jakoba</w:t>
      </w:r>
      <w:r w:rsidRPr="00C00B53">
        <w:rPr>
          <w:rFonts w:ascii="Tahoma" w:hAnsi="Tahoma" w:cs="Tahoma"/>
          <w:bCs/>
          <w:noProof/>
        </w:rPr>
        <w:t xml:space="preserve"> - </w:t>
      </w:r>
      <w:r w:rsidRPr="00C00B53">
        <w:rPr>
          <w:rFonts w:ascii="Tahoma" w:hAnsi="Tahoma" w:cs="Tahoma"/>
          <w:noProof/>
        </w:rPr>
        <w:t>klinicznie rozpoznana za życia Ubezpieczonego, przez specjalistę neurologa, choroba powodująca niemożność wykonywania przez osobę Ubezpieczoną minimum trzech z pięciu podanych poniżej czynności życia codziennego:</w:t>
      </w:r>
    </w:p>
    <w:p w14:paraId="675FB407"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spacing w:val="-7"/>
        </w:rPr>
      </w:pPr>
      <w:r w:rsidRPr="00C00B53">
        <w:rPr>
          <w:rFonts w:ascii="Tahoma" w:hAnsi="Tahoma" w:cs="Tahoma"/>
          <w:noProof/>
        </w:rPr>
        <w:t>poruszania się w domu - poruszania się pomiędzy pomieszczeniami w domu — bez konieczności pomocy osoby drugiej,</w:t>
      </w:r>
    </w:p>
    <w:p w14:paraId="5D8A4B94"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kontrolowania czynności fizjologicznych - samokontroli w zakresie oddawania kału i moczu oraz utrzymywanie higieny osobistej,</w:t>
      </w:r>
    </w:p>
    <w:p w14:paraId="1D826135"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ubierania się - samodzielnego ubierania i rozbierania się - bez konieczności pomocy osoby drugiej,</w:t>
      </w:r>
    </w:p>
    <w:p w14:paraId="2DD7EC12"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spacing w:val="-9"/>
        </w:rPr>
      </w:pPr>
      <w:r w:rsidRPr="00C00B53">
        <w:rPr>
          <w:rFonts w:ascii="Tahoma" w:hAnsi="Tahoma" w:cs="Tahoma"/>
          <w:noProof/>
        </w:rPr>
        <w:t>mycia i toalety - samodzielnego wykonywania czynności związanych z myciem i higieną osobistą bez konieczności pomocy osoby drugiej,</w:t>
      </w:r>
    </w:p>
    <w:p w14:paraId="4F8842C2" w14:textId="77777777" w:rsidR="00941F5E" w:rsidRPr="00C00B53" w:rsidRDefault="00941F5E" w:rsidP="00876DBC">
      <w:pPr>
        <w:widowControl w:val="0"/>
        <w:numPr>
          <w:ilvl w:val="0"/>
          <w:numId w:val="21"/>
        </w:numPr>
        <w:shd w:val="clear" w:color="auto" w:fill="FFFFFF"/>
        <w:overflowPunct/>
        <w:spacing w:line="238" w:lineRule="exact"/>
        <w:ind w:left="1418" w:right="22"/>
        <w:jc w:val="both"/>
        <w:textAlignment w:val="auto"/>
        <w:rPr>
          <w:rFonts w:ascii="Tahoma" w:hAnsi="Tahoma" w:cs="Tahoma"/>
          <w:noProof/>
          <w:spacing w:val="-9"/>
        </w:rPr>
      </w:pPr>
      <w:r w:rsidRPr="00C00B53">
        <w:rPr>
          <w:rFonts w:ascii="Tahoma" w:hAnsi="Tahoma" w:cs="Tahoma"/>
          <w:noProof/>
        </w:rPr>
        <w:t>jedzenia - wszystkich czynności związanych z samodzielnym jedzeniem gotowych posiłków;</w:t>
      </w:r>
    </w:p>
    <w:p w14:paraId="4045042B" w14:textId="75493B25" w:rsidR="001D74C3" w:rsidRDefault="001D74C3" w:rsidP="00BC5643">
      <w:pPr>
        <w:rPr>
          <w:rFonts w:ascii="Tahoma" w:hAnsi="Tahoma" w:cs="Tahoma"/>
          <w:bCs/>
          <w:noProof/>
        </w:rPr>
      </w:pPr>
    </w:p>
    <w:p w14:paraId="754C6256" w14:textId="77777777" w:rsidR="00BC5643" w:rsidRPr="00C00B53" w:rsidRDefault="00BC5643" w:rsidP="00BC5643">
      <w:pPr>
        <w:numPr>
          <w:ilvl w:val="0"/>
          <w:numId w:val="20"/>
        </w:numPr>
        <w:tabs>
          <w:tab w:val="clear" w:pos="720"/>
          <w:tab w:val="num" w:pos="851"/>
        </w:tabs>
        <w:ind w:left="851" w:hanging="425"/>
        <w:jc w:val="both"/>
        <w:rPr>
          <w:rFonts w:ascii="Tahoma" w:hAnsi="Tahoma" w:cs="Tahoma"/>
          <w:iCs/>
        </w:rPr>
      </w:pPr>
      <w:r w:rsidRPr="00C00B53">
        <w:rPr>
          <w:rFonts w:ascii="Tahoma" w:hAnsi="Tahoma" w:cs="Tahoma"/>
          <w:b/>
          <w:iCs/>
        </w:rPr>
        <w:t>Niewydolność nerek -</w:t>
      </w:r>
      <w:r w:rsidRPr="00C00B53">
        <w:rPr>
          <w:rFonts w:ascii="Tahoma" w:hAnsi="Tahoma" w:cs="Tahoma"/>
          <w:iCs/>
        </w:rPr>
        <w:t xml:space="preserve"> uważa się końcowe stadium choroby nerek w postaci nieodwracalnego upośledzenia czynności obu nerek, w następstwie czego konieczne jest regularne, stałe stosowanie dializ lub przeprowadzenia przeszczepu nerki;</w:t>
      </w:r>
    </w:p>
    <w:p w14:paraId="156EE49E" w14:textId="5A4543B5" w:rsidR="00BC5643" w:rsidRDefault="00BC5643" w:rsidP="00BC5643">
      <w:pPr>
        <w:rPr>
          <w:rFonts w:ascii="Tahoma" w:hAnsi="Tahoma" w:cs="Tahoma"/>
          <w:bCs/>
          <w:noProof/>
        </w:rPr>
      </w:pPr>
    </w:p>
    <w:p w14:paraId="32822DB3" w14:textId="77777777" w:rsidR="00BC5643" w:rsidRPr="00C00B53" w:rsidRDefault="00BC5643" w:rsidP="00BC5643">
      <w:pPr>
        <w:numPr>
          <w:ilvl w:val="0"/>
          <w:numId w:val="20"/>
        </w:numPr>
        <w:tabs>
          <w:tab w:val="clear" w:pos="720"/>
          <w:tab w:val="num" w:pos="851"/>
        </w:tabs>
        <w:ind w:left="851" w:hanging="425"/>
        <w:jc w:val="both"/>
      </w:pPr>
      <w:r w:rsidRPr="00C00B53">
        <w:rPr>
          <w:rFonts w:ascii="Tahoma" w:hAnsi="Tahoma" w:cs="Tahoma"/>
          <w:b/>
        </w:rPr>
        <w:t>Nowotwór złośliwy</w:t>
      </w:r>
      <w:r w:rsidRPr="00C00B53">
        <w:rPr>
          <w:rFonts w:ascii="Tahoma" w:hAnsi="Tahoma" w:cs="Tahoma"/>
        </w:rPr>
        <w:t xml:space="preserve"> - cho</w:t>
      </w:r>
      <w:r w:rsidRPr="00C00B53">
        <w:rPr>
          <w:rFonts w:ascii="Tahoma" w:hAnsi="Tahoma" w:cs="Tahoma"/>
        </w:rPr>
        <w:softHyphen/>
        <w:t>roba objawiająca się obecnością złośliwego guza (tzn. takiego, który nie jest otoczony torebką i charaktery</w:t>
      </w:r>
      <w:r w:rsidRPr="00C00B53">
        <w:rPr>
          <w:rFonts w:ascii="Tahoma" w:hAnsi="Tahoma" w:cs="Tahoma"/>
        </w:rPr>
        <w:softHyphen/>
        <w:t>zuje się zdolnością do naciekania tkanek i do tworze</w:t>
      </w:r>
      <w:r w:rsidRPr="00C00B53">
        <w:rPr>
          <w:rFonts w:ascii="Tahoma" w:hAnsi="Tahoma" w:cs="Tahoma"/>
        </w:rPr>
        <w:softHyphen/>
        <w:t xml:space="preserve">nia odległych przerzutów). Pod pojęciem nowotworu złośliwego określa się również białaczkę oraz złośliwe schorzenia układu limfatycznego, takie jak ziarnica złośliwa (choroba </w:t>
      </w:r>
      <w:proofErr w:type="spellStart"/>
      <w:r w:rsidRPr="00C00B53">
        <w:rPr>
          <w:rFonts w:ascii="Tahoma" w:hAnsi="Tahoma" w:cs="Tahoma"/>
        </w:rPr>
        <w:t>Hodgkina</w:t>
      </w:r>
      <w:proofErr w:type="spellEnd"/>
      <w:r w:rsidRPr="00C00B53">
        <w:rPr>
          <w:rFonts w:ascii="Tahoma" w:hAnsi="Tahoma" w:cs="Tahoma"/>
        </w:rPr>
        <w:t xml:space="preserve">) i </w:t>
      </w:r>
      <w:proofErr w:type="spellStart"/>
      <w:r w:rsidRPr="00C00B53">
        <w:rPr>
          <w:rFonts w:ascii="Tahoma" w:hAnsi="Tahoma" w:cs="Tahoma"/>
        </w:rPr>
        <w:t>chłoniaki</w:t>
      </w:r>
      <w:proofErr w:type="spellEnd"/>
      <w:r w:rsidRPr="00C00B53">
        <w:rPr>
          <w:rFonts w:ascii="Tahoma" w:hAnsi="Tahoma" w:cs="Tahoma"/>
        </w:rPr>
        <w:t xml:space="preserve"> </w:t>
      </w:r>
      <w:proofErr w:type="spellStart"/>
      <w:r w:rsidRPr="00C00B53">
        <w:rPr>
          <w:rFonts w:ascii="Tahoma" w:hAnsi="Tahoma" w:cs="Tahoma"/>
        </w:rPr>
        <w:t>nieziarnicze</w:t>
      </w:r>
      <w:proofErr w:type="spellEnd"/>
      <w:r w:rsidRPr="00C00B53">
        <w:rPr>
          <w:rFonts w:ascii="Tahoma" w:hAnsi="Tahoma" w:cs="Tahoma"/>
        </w:rPr>
        <w:t>. Rozpoznanie nowotworu złośliwego musi być zwe</w:t>
      </w:r>
      <w:r w:rsidRPr="00C00B53">
        <w:rPr>
          <w:rFonts w:ascii="Tahoma" w:hAnsi="Tahoma" w:cs="Tahoma"/>
        </w:rPr>
        <w:softHyphen/>
        <w:t>ryfikowane badaniem histopatologicznym. Z zakresu ubezpieczenia zostają wyłączone:</w:t>
      </w:r>
    </w:p>
    <w:p w14:paraId="471FFCE0"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wszystkie nowotwory skóry poza czerniakiem zło</w:t>
      </w:r>
      <w:r w:rsidRPr="00C00B53">
        <w:rPr>
          <w:rFonts w:ascii="Tahoma" w:hAnsi="Tahoma" w:cs="Tahoma"/>
          <w:noProof/>
        </w:rPr>
        <w:softHyphen/>
        <w:t>śliwym,</w:t>
      </w:r>
    </w:p>
    <w:p w14:paraId="3134F6D7"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wszystkie guzy, gdzie po badaniu histopatologicz</w:t>
      </w:r>
      <w:r w:rsidRPr="00C00B53">
        <w:rPr>
          <w:rFonts w:ascii="Tahoma" w:hAnsi="Tahoma" w:cs="Tahoma"/>
          <w:noProof/>
        </w:rPr>
        <w:softHyphen/>
        <w:t>nym stwierdzono stan przednowotworowy lub przedinwazyjny,</w:t>
      </w:r>
    </w:p>
    <w:p w14:paraId="57EE6B4C"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nowotwory wykazujące zmiany typu carcinoma in situ,</w:t>
      </w:r>
    </w:p>
    <w:p w14:paraId="7097309A"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noProof/>
        </w:rPr>
      </w:pPr>
      <w:r w:rsidRPr="00C00B53">
        <w:rPr>
          <w:rFonts w:ascii="Tahoma" w:hAnsi="Tahoma" w:cs="Tahoma"/>
          <w:noProof/>
        </w:rPr>
        <w:t>choroba Hodgkina w pierwszym stadium,</w:t>
      </w:r>
    </w:p>
    <w:p w14:paraId="733076A8" w14:textId="77777777" w:rsidR="00BC5643" w:rsidRPr="00C00B53" w:rsidRDefault="00BC5643" w:rsidP="00BC5643">
      <w:pPr>
        <w:widowControl w:val="0"/>
        <w:numPr>
          <w:ilvl w:val="0"/>
          <w:numId w:val="26"/>
        </w:numPr>
        <w:shd w:val="clear" w:color="auto" w:fill="FFFFFF"/>
        <w:overflowPunct/>
        <w:spacing w:line="238" w:lineRule="exact"/>
        <w:ind w:left="1418" w:right="22"/>
        <w:jc w:val="both"/>
        <w:textAlignment w:val="auto"/>
        <w:rPr>
          <w:rFonts w:ascii="Tahoma" w:hAnsi="Tahoma" w:cs="Tahoma"/>
          <w:iCs/>
        </w:rPr>
      </w:pPr>
      <w:r w:rsidRPr="00C00B53">
        <w:rPr>
          <w:rFonts w:ascii="Tahoma" w:hAnsi="Tahoma" w:cs="Tahoma"/>
          <w:noProof/>
        </w:rPr>
        <w:t>nowotwory</w:t>
      </w:r>
      <w:r w:rsidRPr="00C00B53">
        <w:rPr>
          <w:rFonts w:ascii="Tahoma" w:hAnsi="Tahoma" w:cs="Tahoma"/>
        </w:rPr>
        <w:t xml:space="preserve"> będące objawem choroby AIDS lub zakażenia wirusem </w:t>
      </w:r>
      <w:proofErr w:type="spellStart"/>
      <w:r w:rsidRPr="00C00B53">
        <w:rPr>
          <w:rFonts w:ascii="Tahoma" w:hAnsi="Tahoma" w:cs="Tahoma"/>
        </w:rPr>
        <w:t>HlV</w:t>
      </w:r>
      <w:proofErr w:type="spellEnd"/>
      <w:r w:rsidRPr="00C00B53">
        <w:rPr>
          <w:rFonts w:ascii="Tahoma" w:hAnsi="Tahoma" w:cs="Tahoma"/>
        </w:rPr>
        <w:t>;</w:t>
      </w:r>
    </w:p>
    <w:p w14:paraId="25450ED5" w14:textId="77777777" w:rsidR="00BC5643" w:rsidRPr="00C00B5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2AB2B242"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Odkleszczowe wirusowe zapalenie mózgu</w:t>
      </w:r>
      <w:r w:rsidRPr="00C00B53">
        <w:rPr>
          <w:rFonts w:ascii="Tahoma" w:hAnsi="Tahoma" w:cs="Tahoma"/>
          <w:bCs/>
          <w:noProof/>
        </w:rPr>
        <w:t xml:space="preserve"> – </w:t>
      </w:r>
      <w:r w:rsidRPr="00C00B53">
        <w:rPr>
          <w:rFonts w:ascii="Tahoma" w:hAnsi="Tahoma" w:cs="Tahoma"/>
          <w:noProof/>
        </w:rPr>
        <w:t xml:space="preserve">choroba przenoszona przez kleszcze przebiegająca z różnorodnymi objawami neurologicznymi, skutkującymi koniecznością hospitalizacji, </w:t>
      </w:r>
      <w:r w:rsidRPr="00C00B53">
        <w:rPr>
          <w:rFonts w:ascii="Tahoma" w:hAnsi="Tahoma" w:cs="Tahoma"/>
          <w:noProof/>
          <w:spacing w:val="-1"/>
        </w:rPr>
        <w:t xml:space="preserve">potwierdzoną badaniem płynu mózgowo - rdzeniowego. Rozpoznanie choroby powinno być </w:t>
      </w:r>
      <w:r w:rsidRPr="00C00B53">
        <w:rPr>
          <w:rFonts w:ascii="Tahoma" w:hAnsi="Tahoma" w:cs="Tahoma"/>
          <w:noProof/>
        </w:rPr>
        <w:t>jednoznacznie potwierdzone przez lekarza specjalistę neurologa wraz ze wskazaniem właściwego kodu choroby</w:t>
      </w:r>
      <w:r w:rsidRPr="00C00B53">
        <w:rPr>
          <w:rFonts w:ascii="Tahoma" w:hAnsi="Tahoma" w:cs="Tahoma"/>
          <w:bCs/>
          <w:noProof/>
        </w:rPr>
        <w:t>;</w:t>
      </w:r>
    </w:p>
    <w:p w14:paraId="2E436D71" w14:textId="6BCA5719" w:rsidR="00BC5643" w:rsidRDefault="00BC5643" w:rsidP="00BC5643">
      <w:pPr>
        <w:rPr>
          <w:rFonts w:ascii="Tahoma" w:hAnsi="Tahoma" w:cs="Tahoma"/>
          <w:bCs/>
          <w:noProof/>
        </w:rPr>
      </w:pPr>
    </w:p>
    <w:p w14:paraId="2D7E26EB"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Sepsa</w:t>
      </w:r>
      <w:r w:rsidRPr="00C00B53">
        <w:rPr>
          <w:rFonts w:ascii="Tahoma" w:hAnsi="Tahoma" w:cs="Tahoma"/>
          <w:bCs/>
          <w:noProof/>
        </w:rPr>
        <w:t xml:space="preserve"> – </w:t>
      </w:r>
      <w:r w:rsidRPr="00C00B53">
        <w:rPr>
          <w:rFonts w:ascii="Tahoma" w:hAnsi="Tahoma" w:cs="Tahoma"/>
          <w:noProof/>
        </w:rPr>
        <w:t xml:space="preserve">uogólniona reakcja zapalna, powstającą w przebiegu zakażenia meningokokowego lub pneumokokowego, powikłana niewydolnością wielonarządową; </w:t>
      </w:r>
      <w:r w:rsidRPr="00C00B53">
        <w:rPr>
          <w:rFonts w:ascii="Tahoma" w:hAnsi="Tahoma" w:cs="Tahoma"/>
        </w:rPr>
        <w:t>przez niewydolność wielonarządową rozumie się stan, w którym docho</w:t>
      </w:r>
      <w:r w:rsidRPr="00C00B53">
        <w:rPr>
          <w:rFonts w:ascii="Tahoma" w:hAnsi="Tahoma" w:cs="Tahoma"/>
        </w:rPr>
        <w:softHyphen/>
        <w:t xml:space="preserve">dzi do nieprawidłowego działania dwóch lub więcej narządów </w:t>
      </w:r>
      <w:r>
        <w:rPr>
          <w:rFonts w:ascii="Tahoma" w:hAnsi="Tahoma" w:cs="Tahoma"/>
        </w:rPr>
        <w:br/>
      </w:r>
      <w:r w:rsidRPr="00C00B53">
        <w:rPr>
          <w:rFonts w:ascii="Tahoma" w:hAnsi="Tahoma" w:cs="Tahoma"/>
        </w:rPr>
        <w:t>lub układów, do których zaliczamy ośrodkowy układ nerwowy, układ krążenia, układ oddechowy, układ krwiotwórczy, nerki, wątrobę;</w:t>
      </w:r>
    </w:p>
    <w:p w14:paraId="5BA7D924" w14:textId="77777777" w:rsidR="00BC5643" w:rsidRPr="00C00B53" w:rsidRDefault="00BC5643" w:rsidP="00BC5643">
      <w:pPr>
        <w:pStyle w:val="Akapitzlist"/>
        <w:rPr>
          <w:rFonts w:ascii="Tahoma" w:hAnsi="Tahoma" w:cs="Tahoma"/>
          <w:bCs/>
          <w:noProof/>
        </w:rPr>
      </w:pPr>
    </w:p>
    <w:p w14:paraId="514216C4"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 xml:space="preserve">Tężec - </w:t>
      </w:r>
      <w:r w:rsidRPr="00C00B53">
        <w:rPr>
          <w:rFonts w:ascii="Tahoma" w:hAnsi="Tahoma" w:cs="Tahoma"/>
          <w:noProof/>
        </w:rPr>
        <w:t>ostra choroba zakaźna, leczona w warunkach szpitalnych z powodu rozpoznania</w:t>
      </w:r>
      <w:r w:rsidRPr="00C00B53">
        <w:rPr>
          <w:rFonts w:ascii="Tahoma" w:hAnsi="Tahoma" w:cs="Tahoma"/>
          <w:noProof/>
        </w:rPr>
        <w:br/>
        <w:t>w dokumentacji medycznej, która przebiegała klinicznie w postaci uogólnionej i którą wywołała neurotoksyna produkowana przez laseczki tężca (Clostridium tetani);</w:t>
      </w:r>
    </w:p>
    <w:p w14:paraId="6F702B20" w14:textId="77777777" w:rsidR="00BC5643" w:rsidRPr="00C00B53" w:rsidRDefault="00BC5643" w:rsidP="00BC5643">
      <w:pPr>
        <w:pStyle w:val="Akapitzlist"/>
        <w:rPr>
          <w:rFonts w:ascii="Tahoma" w:hAnsi="Tahoma" w:cs="Tahoma"/>
          <w:bCs/>
          <w:noProof/>
        </w:rPr>
      </w:pPr>
    </w:p>
    <w:p w14:paraId="2C492DFA"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noProof/>
        </w:rPr>
        <w:t>Udar mózgu</w:t>
      </w:r>
      <w:r w:rsidRPr="00C00B53">
        <w:rPr>
          <w:rFonts w:ascii="Tahoma" w:hAnsi="Tahoma" w:cs="Tahoma"/>
          <w:noProof/>
        </w:rPr>
        <w:t xml:space="preserve"> – nagłe ogniskowe lub uogólnione zaburzenie czynności mózgu, prowadzące do trwałych ubytków neurologicznych, wywołane wyłącznie przyczynami naczyniowymi rozumianymi jako zamknięcie światła lub przerwanie ciągłości ściany naczynia mózgowego, za wyjątkiem przyczyn naczyniowych spowodowanych chorobą mózgu lub wywołanych czynnikami urazowymi</w:t>
      </w:r>
      <w:r w:rsidRPr="00C00B53">
        <w:rPr>
          <w:rFonts w:ascii="Tahoma" w:hAnsi="Tahoma" w:cs="Tahoma"/>
          <w:bCs/>
          <w:noProof/>
        </w:rPr>
        <w:t>;</w:t>
      </w:r>
    </w:p>
    <w:p w14:paraId="4C7C4C1F" w14:textId="57812CC8" w:rsidR="00BC5643" w:rsidRDefault="00BC5643" w:rsidP="00BC5643">
      <w:pPr>
        <w:rPr>
          <w:rFonts w:ascii="Tahoma" w:hAnsi="Tahoma" w:cs="Tahoma"/>
          <w:bCs/>
          <w:noProof/>
        </w:rPr>
      </w:pPr>
    </w:p>
    <w:p w14:paraId="2EE3DC33"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rPr>
      </w:pPr>
      <w:r w:rsidRPr="00C00B53">
        <w:rPr>
          <w:rFonts w:ascii="Tahoma" w:hAnsi="Tahoma" w:cs="Tahoma"/>
          <w:b/>
        </w:rPr>
        <w:t>Zakażenie wirusem HIV</w:t>
      </w:r>
      <w:r w:rsidRPr="00C00B53">
        <w:rPr>
          <w:rFonts w:ascii="Tahoma" w:hAnsi="Tahoma" w:cs="Tahoma"/>
        </w:rPr>
        <w:t>, będące następstwem bezpośredniego wykonania obowiązków zawodowych lub pełnoobjawowe AIDS będące następstwem zakażenia wirusem HIV podczas wykonywania obowiązków zawodowych potwierdzone:</w:t>
      </w:r>
    </w:p>
    <w:p w14:paraId="7683693D" w14:textId="77777777" w:rsidR="00BC5643" w:rsidRPr="00C00B53" w:rsidRDefault="00BC5643" w:rsidP="00BC5643">
      <w:pPr>
        <w:numPr>
          <w:ilvl w:val="0"/>
          <w:numId w:val="27"/>
        </w:numPr>
        <w:shd w:val="clear" w:color="auto" w:fill="FFFFFF"/>
        <w:spacing w:line="238" w:lineRule="exact"/>
        <w:ind w:left="1418"/>
        <w:jc w:val="both"/>
        <w:rPr>
          <w:rFonts w:ascii="Tahoma" w:hAnsi="Tahoma" w:cs="Tahoma"/>
        </w:rPr>
      </w:pPr>
      <w:r w:rsidRPr="00C00B53">
        <w:rPr>
          <w:rFonts w:ascii="Tahoma" w:hAnsi="Tahoma" w:cs="Tahoma"/>
        </w:rPr>
        <w:t>prawomocnym orzeczeniem sądu albo</w:t>
      </w:r>
    </w:p>
    <w:p w14:paraId="2A694BC3" w14:textId="77777777" w:rsidR="00BC5643" w:rsidRPr="00C00B53" w:rsidRDefault="00BC5643" w:rsidP="00BC5643">
      <w:pPr>
        <w:numPr>
          <w:ilvl w:val="0"/>
          <w:numId w:val="27"/>
        </w:numPr>
        <w:shd w:val="clear" w:color="auto" w:fill="FFFFFF"/>
        <w:spacing w:line="238" w:lineRule="exact"/>
        <w:ind w:left="1418"/>
        <w:jc w:val="both"/>
        <w:rPr>
          <w:rFonts w:ascii="Tahoma" w:hAnsi="Tahoma" w:cs="Tahoma"/>
        </w:rPr>
      </w:pPr>
      <w:r w:rsidRPr="00C00B53">
        <w:rPr>
          <w:rFonts w:ascii="Tahoma" w:hAnsi="Tahoma" w:cs="Tahoma"/>
        </w:rPr>
        <w:t>inną wiarygodną dokumentacją – pod warunkiem, że zakażenie miało miejsce w okresie odpowiedzialności Wykonawcy.</w:t>
      </w:r>
    </w:p>
    <w:p w14:paraId="248C4265" w14:textId="77777777" w:rsidR="00BC5643" w:rsidRPr="00C00B53" w:rsidRDefault="00BC5643" w:rsidP="00BC5643">
      <w:pPr>
        <w:ind w:left="851"/>
        <w:jc w:val="both"/>
        <w:rPr>
          <w:rFonts w:ascii="Tahoma" w:hAnsi="Tahoma" w:cs="Tahoma"/>
        </w:rPr>
      </w:pPr>
      <w:r w:rsidRPr="00C00B53">
        <w:rPr>
          <w:rFonts w:ascii="Tahoma" w:hAnsi="Tahoma" w:cs="Tahoma"/>
        </w:rPr>
        <w:t>To także powikłanie transfuzji krwi wykonanej na terytorium Rzeczypospolitej Polskiej u osoby nie chorującej na hemofilię, które zostanie potwierdzone złożonymi dowodami;</w:t>
      </w:r>
    </w:p>
    <w:p w14:paraId="33DBEC44" w14:textId="77777777" w:rsidR="00BC5643" w:rsidRPr="00C00B53" w:rsidRDefault="00BC5643" w:rsidP="00BC5643">
      <w:pPr>
        <w:jc w:val="both"/>
        <w:rPr>
          <w:rFonts w:ascii="Tahoma" w:hAnsi="Tahoma" w:cs="Tahoma"/>
        </w:rPr>
      </w:pPr>
    </w:p>
    <w:p w14:paraId="2B9A1B61" w14:textId="3DFE0602"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noProof/>
        </w:rPr>
        <w:t xml:space="preserve">Zawał </w:t>
      </w:r>
      <w:r w:rsidR="00B52DCC" w:rsidRPr="00C00B53">
        <w:rPr>
          <w:rFonts w:ascii="Tahoma" w:hAnsi="Tahoma" w:cs="Tahoma"/>
          <w:b/>
          <w:noProof/>
        </w:rPr>
        <w:t xml:space="preserve">serca </w:t>
      </w:r>
      <w:r w:rsidRPr="00C00B53">
        <w:rPr>
          <w:rFonts w:ascii="Tahoma" w:hAnsi="Tahoma" w:cs="Tahoma"/>
          <w:b/>
          <w:noProof/>
        </w:rPr>
        <w:t>(zawał</w:t>
      </w:r>
      <w:r w:rsidR="00B52DCC" w:rsidRPr="00B52DCC">
        <w:rPr>
          <w:rFonts w:ascii="Tahoma" w:hAnsi="Tahoma" w:cs="Tahoma"/>
          <w:b/>
          <w:noProof/>
        </w:rPr>
        <w:t xml:space="preserve"> </w:t>
      </w:r>
      <w:r w:rsidR="00B52DCC" w:rsidRPr="00C00B53">
        <w:rPr>
          <w:rFonts w:ascii="Tahoma" w:hAnsi="Tahoma" w:cs="Tahoma"/>
          <w:b/>
          <w:noProof/>
        </w:rPr>
        <w:t>mięśnia sercowego</w:t>
      </w:r>
      <w:r w:rsidRPr="00C00B53">
        <w:rPr>
          <w:rFonts w:ascii="Tahoma" w:hAnsi="Tahoma" w:cs="Tahoma"/>
          <w:b/>
          <w:noProof/>
        </w:rPr>
        <w:t>)</w:t>
      </w:r>
      <w:r w:rsidRPr="00C00B53">
        <w:rPr>
          <w:rFonts w:ascii="Tahoma" w:hAnsi="Tahoma" w:cs="Tahoma"/>
          <w:noProof/>
        </w:rPr>
        <w:t xml:space="preserve"> –</w:t>
      </w:r>
      <w:r w:rsidRPr="00C00B53">
        <w:rPr>
          <w:rFonts w:ascii="Tahoma" w:hAnsi="Tahoma" w:cs="Tahoma"/>
          <w:bCs/>
          <w:noProof/>
        </w:rPr>
        <w:t xml:space="preserve"> </w:t>
      </w:r>
      <w:r w:rsidRPr="00C00B53">
        <w:rPr>
          <w:rFonts w:ascii="Tahoma" w:hAnsi="Tahoma" w:cs="Tahoma"/>
          <w:noProof/>
        </w:rPr>
        <w:t>oznacza:</w:t>
      </w:r>
    </w:p>
    <w:p w14:paraId="5219317A" w14:textId="77777777" w:rsidR="00BC5643" w:rsidRPr="00C00B53" w:rsidRDefault="00BC5643" w:rsidP="00BC5643">
      <w:pPr>
        <w:numPr>
          <w:ilvl w:val="0"/>
          <w:numId w:val="12"/>
        </w:numPr>
        <w:shd w:val="clear" w:color="auto" w:fill="FFFFFF"/>
        <w:spacing w:line="238" w:lineRule="exact"/>
        <w:ind w:left="1418"/>
        <w:jc w:val="both"/>
        <w:rPr>
          <w:rFonts w:ascii="Tahoma" w:hAnsi="Tahoma" w:cs="Tahoma"/>
          <w:noProof/>
        </w:rPr>
      </w:pPr>
      <w:r w:rsidRPr="00C00B53">
        <w:rPr>
          <w:rFonts w:ascii="Tahoma" w:hAnsi="Tahoma" w:cs="Tahoma"/>
          <w:noProof/>
          <w:spacing w:val="-1"/>
        </w:rPr>
        <w:t xml:space="preserve">wzrost lub spadek podwyższonego stężenia biomarkerów sercowych, z zastrzeżeniem, że </w:t>
      </w:r>
      <w:r w:rsidRPr="00C00B53">
        <w:rPr>
          <w:rFonts w:ascii="Tahoma" w:hAnsi="Tahoma" w:cs="Tahoma"/>
          <w:noProof/>
        </w:rPr>
        <w:t>przynajmniej w jednym pomiarze to stężenie musi przekraczać górną granicę normy oraz obecność co najmniej dwóch z następujących wykładników niedokrwienia mięśnia sercowego:</w:t>
      </w:r>
    </w:p>
    <w:p w14:paraId="2B8BFBF9" w14:textId="77777777" w:rsidR="00BC5643" w:rsidRPr="00C00B53" w:rsidRDefault="00BC5643" w:rsidP="00BC5643">
      <w:pPr>
        <w:numPr>
          <w:ilvl w:val="0"/>
          <w:numId w:val="13"/>
        </w:numPr>
        <w:shd w:val="clear" w:color="auto" w:fill="FFFFFF"/>
        <w:spacing w:line="238" w:lineRule="exact"/>
        <w:ind w:left="1985"/>
        <w:rPr>
          <w:rFonts w:ascii="Tahoma" w:hAnsi="Tahoma" w:cs="Tahoma"/>
          <w:noProof/>
        </w:rPr>
      </w:pPr>
      <w:r w:rsidRPr="00C00B53">
        <w:rPr>
          <w:rFonts w:ascii="Tahoma" w:hAnsi="Tahoma" w:cs="Tahoma"/>
          <w:noProof/>
        </w:rPr>
        <w:t>objawy kliniczne niedokrwienia (m.in. ból w klatce piersiowej),</w:t>
      </w:r>
    </w:p>
    <w:p w14:paraId="344E5374"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zmiany w zapisie elektrokardiograficznym (EKG) typowe dla nowo powstałego niedokrwienia,</w:t>
      </w:r>
    </w:p>
    <w:p w14:paraId="3BE4545F"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nowe</w:t>
      </w:r>
      <w:r w:rsidRPr="00C00B53">
        <w:rPr>
          <w:rFonts w:ascii="Tahoma" w:hAnsi="Tahoma" w:cs="Tahoma"/>
          <w:noProof/>
          <w:spacing w:val="-1"/>
        </w:rPr>
        <w:t xml:space="preserve"> odcinkowe zaburzenia kurczliwości w badaniach obrazowych</w:t>
      </w:r>
    </w:p>
    <w:p w14:paraId="41858213" w14:textId="77777777" w:rsidR="00BC5643" w:rsidRPr="00C00B53" w:rsidRDefault="00BC5643" w:rsidP="00BC5643">
      <w:pPr>
        <w:shd w:val="clear" w:color="auto" w:fill="FFFFFF"/>
        <w:spacing w:line="238" w:lineRule="exact"/>
        <w:ind w:left="1418"/>
        <w:jc w:val="both"/>
        <w:rPr>
          <w:rFonts w:ascii="Tahoma" w:hAnsi="Tahoma" w:cs="Tahoma"/>
          <w:noProof/>
        </w:rPr>
      </w:pPr>
      <w:r w:rsidRPr="00C00B53">
        <w:rPr>
          <w:rFonts w:ascii="Tahoma" w:hAnsi="Tahoma" w:cs="Tahoma"/>
          <w:bCs/>
          <w:noProof/>
        </w:rPr>
        <w:t>lub</w:t>
      </w:r>
    </w:p>
    <w:p w14:paraId="39DBEA45" w14:textId="77777777" w:rsidR="00BC5643" w:rsidRPr="00C00B53" w:rsidRDefault="00BC5643" w:rsidP="00BC5643">
      <w:pPr>
        <w:numPr>
          <w:ilvl w:val="0"/>
          <w:numId w:val="12"/>
        </w:numPr>
        <w:shd w:val="clear" w:color="auto" w:fill="FFFFFF"/>
        <w:spacing w:line="238" w:lineRule="exact"/>
        <w:ind w:left="1418"/>
        <w:jc w:val="both"/>
        <w:rPr>
          <w:rFonts w:ascii="Tahoma" w:hAnsi="Tahoma" w:cs="Tahoma"/>
          <w:noProof/>
        </w:rPr>
      </w:pPr>
      <w:r w:rsidRPr="00C00B53">
        <w:rPr>
          <w:rFonts w:ascii="Tahoma" w:hAnsi="Tahoma" w:cs="Tahoma"/>
          <w:noProof/>
        </w:rPr>
        <w:t xml:space="preserve">zwiększenie stężenia biomarkerów sercowych do wartości przekraczającej trzykrotnie </w:t>
      </w:r>
      <w:r w:rsidRPr="00C00B53">
        <w:rPr>
          <w:rFonts w:ascii="Tahoma" w:hAnsi="Tahoma" w:cs="Tahoma"/>
          <w:noProof/>
          <w:spacing w:val="-1"/>
        </w:rPr>
        <w:t xml:space="preserve">górną granicę normy, przy prawidłowym ich poziomie wyjściowym w przypadku zabiegu </w:t>
      </w:r>
      <w:r w:rsidRPr="00C00B53">
        <w:rPr>
          <w:rFonts w:ascii="Tahoma" w:hAnsi="Tahoma" w:cs="Tahoma"/>
          <w:noProof/>
        </w:rPr>
        <w:t>przezskórnej interwencji wieńcowej (PCI)</w:t>
      </w:r>
    </w:p>
    <w:p w14:paraId="44B72AF7" w14:textId="77777777" w:rsidR="00BC5643" w:rsidRPr="00C00B53" w:rsidRDefault="00BC5643" w:rsidP="00BC5643">
      <w:pPr>
        <w:shd w:val="clear" w:color="auto" w:fill="FFFFFF"/>
        <w:spacing w:line="238" w:lineRule="exact"/>
        <w:ind w:left="1418"/>
        <w:jc w:val="both"/>
        <w:rPr>
          <w:rFonts w:ascii="Tahoma" w:hAnsi="Tahoma" w:cs="Tahoma"/>
          <w:noProof/>
        </w:rPr>
      </w:pPr>
      <w:r w:rsidRPr="00C00B53">
        <w:rPr>
          <w:rFonts w:ascii="Tahoma" w:hAnsi="Tahoma" w:cs="Tahoma"/>
          <w:bCs/>
          <w:noProof/>
          <w:spacing w:val="-6"/>
        </w:rPr>
        <w:t>lub</w:t>
      </w:r>
    </w:p>
    <w:p w14:paraId="41F80DA9" w14:textId="77777777" w:rsidR="00BC5643" w:rsidRPr="00C00B53" w:rsidRDefault="00BC5643" w:rsidP="00BC5643">
      <w:pPr>
        <w:numPr>
          <w:ilvl w:val="0"/>
          <w:numId w:val="12"/>
        </w:numPr>
        <w:shd w:val="clear" w:color="auto" w:fill="FFFFFF"/>
        <w:spacing w:line="238" w:lineRule="exact"/>
        <w:ind w:left="1418"/>
        <w:jc w:val="both"/>
        <w:rPr>
          <w:rFonts w:ascii="Tahoma" w:hAnsi="Tahoma" w:cs="Tahoma"/>
          <w:noProof/>
        </w:rPr>
      </w:pPr>
      <w:r w:rsidRPr="00C00B53">
        <w:rPr>
          <w:rFonts w:ascii="Tahoma" w:hAnsi="Tahoma" w:cs="Tahoma"/>
          <w:noProof/>
        </w:rPr>
        <w:t>zwiększenie stężenia biomarkerów sercowych - w przypadku pomostowania tętnic wieńcowych</w:t>
      </w:r>
      <w:r w:rsidRPr="00C00B53">
        <w:rPr>
          <w:rFonts w:ascii="Tahoma" w:hAnsi="Tahoma" w:cs="Tahoma"/>
          <w:noProof/>
          <w:spacing w:val="-1"/>
        </w:rPr>
        <w:t xml:space="preserve"> (CABG) - do wartości przekraczającej pięciokrotnie górną granicę normy, przy </w:t>
      </w:r>
      <w:r w:rsidRPr="00C00B53">
        <w:rPr>
          <w:rFonts w:ascii="Tahoma" w:hAnsi="Tahoma" w:cs="Tahoma"/>
          <w:noProof/>
        </w:rPr>
        <w:t>prawidłowym ich poziomie wyjściowym oraz pojawienie się jednego z następujących objawów:</w:t>
      </w:r>
    </w:p>
    <w:p w14:paraId="6430F49E"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nowych patologicznych załamków Q lub nowego bloku lewej odnogi pęczka Hisa,</w:t>
      </w:r>
    </w:p>
    <w:p w14:paraId="452544A3"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 xml:space="preserve">udokumentowanej angiograficznie niedrożności pomostu wieńcowego lub nowej niedrożności natywnej tętnicy wieńcowej, </w:t>
      </w:r>
    </w:p>
    <w:p w14:paraId="41C708FE" w14:textId="77777777" w:rsidR="00BC5643" w:rsidRPr="00C00B53" w:rsidRDefault="00BC5643" w:rsidP="00BC5643">
      <w:pPr>
        <w:numPr>
          <w:ilvl w:val="0"/>
          <w:numId w:val="13"/>
        </w:numPr>
        <w:shd w:val="clear" w:color="auto" w:fill="FFFFFF"/>
        <w:spacing w:line="238" w:lineRule="exact"/>
        <w:ind w:left="1985"/>
        <w:jc w:val="both"/>
        <w:rPr>
          <w:rFonts w:ascii="Tahoma" w:hAnsi="Tahoma" w:cs="Tahoma"/>
          <w:noProof/>
        </w:rPr>
      </w:pPr>
      <w:r w:rsidRPr="00C00B53">
        <w:rPr>
          <w:rFonts w:ascii="Tahoma" w:hAnsi="Tahoma" w:cs="Tahoma"/>
          <w:noProof/>
        </w:rPr>
        <w:t>udokumentowanej</w:t>
      </w:r>
      <w:r w:rsidRPr="00C00B53">
        <w:rPr>
          <w:rFonts w:ascii="Tahoma" w:hAnsi="Tahoma" w:cs="Tahoma"/>
          <w:noProof/>
          <w:spacing w:val="-1"/>
        </w:rPr>
        <w:t xml:space="preserve"> badaniem obrazowym nowej martwicy mięśnia sercowego;</w:t>
      </w:r>
    </w:p>
    <w:p w14:paraId="0BB0C1B5" w14:textId="77777777" w:rsidR="00BC5643" w:rsidRPr="00C00B53" w:rsidRDefault="00BC5643" w:rsidP="00BC5643">
      <w:pPr>
        <w:widowControl w:val="0"/>
        <w:shd w:val="clear" w:color="auto" w:fill="FFFFFF"/>
        <w:overflowPunct/>
        <w:spacing w:line="238" w:lineRule="exact"/>
        <w:ind w:right="22"/>
        <w:jc w:val="both"/>
        <w:textAlignment w:val="auto"/>
        <w:rPr>
          <w:rFonts w:ascii="Tahoma" w:hAnsi="Tahoma" w:cs="Tahoma"/>
        </w:rPr>
      </w:pPr>
    </w:p>
    <w:p w14:paraId="548F24DE"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Oparzenia</w:t>
      </w:r>
      <w:r w:rsidRPr="00C00B53">
        <w:rPr>
          <w:rFonts w:ascii="Tahoma" w:hAnsi="Tahoma" w:cs="Tahoma"/>
          <w:bCs/>
          <w:noProof/>
        </w:rPr>
        <w:t xml:space="preserve"> –</w:t>
      </w:r>
      <w:r w:rsidRPr="00C00B53">
        <w:rPr>
          <w:rFonts w:ascii="Tahoma" w:hAnsi="Tahoma" w:cs="Tahoma"/>
          <w:noProof/>
        </w:rPr>
        <w:t xml:space="preserve"> </w:t>
      </w:r>
      <w:r w:rsidRPr="00C00B53">
        <w:rPr>
          <w:rFonts w:ascii="Tahoma" w:hAnsi="Tahoma" w:cs="Tahoma"/>
          <w:bCs/>
          <w:noProof/>
        </w:rPr>
        <w:t>oparzenia,</w:t>
      </w:r>
      <w:r w:rsidRPr="00C00B53">
        <w:rPr>
          <w:rFonts w:ascii="Tahoma" w:hAnsi="Tahoma" w:cs="Tahoma"/>
          <w:b/>
          <w:bCs/>
          <w:noProof/>
        </w:rPr>
        <w:t xml:space="preserve"> </w:t>
      </w:r>
      <w:r w:rsidRPr="00C00B53">
        <w:rPr>
          <w:rFonts w:ascii="Tahoma" w:hAnsi="Tahoma" w:cs="Tahoma"/>
          <w:noProof/>
        </w:rPr>
        <w:t>które wymagają hospitalizacji i obejmują:</w:t>
      </w:r>
    </w:p>
    <w:p w14:paraId="12864632" w14:textId="77777777" w:rsidR="00BC5643" w:rsidRPr="00C00B53" w:rsidRDefault="00BC5643" w:rsidP="00BC5643">
      <w:pPr>
        <w:widowControl w:val="0"/>
        <w:numPr>
          <w:ilvl w:val="0"/>
          <w:numId w:val="22"/>
        </w:numPr>
        <w:shd w:val="clear" w:color="auto" w:fill="FFFFFF"/>
        <w:overflowPunct/>
        <w:spacing w:line="238" w:lineRule="exact"/>
        <w:ind w:left="1418"/>
        <w:textAlignment w:val="auto"/>
        <w:rPr>
          <w:rFonts w:ascii="Tahoma" w:hAnsi="Tahoma" w:cs="Tahoma"/>
          <w:noProof/>
          <w:spacing w:val="-7"/>
        </w:rPr>
      </w:pPr>
      <w:r w:rsidRPr="00C00B53">
        <w:rPr>
          <w:rFonts w:ascii="Tahoma" w:hAnsi="Tahoma" w:cs="Tahoma"/>
          <w:noProof/>
          <w:spacing w:val="-1"/>
        </w:rPr>
        <w:t>ponad 60% powierzchni ciała — dla oparzeń II stopnia oraz II i III stopnia łącznie lub</w:t>
      </w:r>
    </w:p>
    <w:p w14:paraId="443FB512" w14:textId="77777777" w:rsidR="00BC5643" w:rsidRPr="00C00B53" w:rsidRDefault="00BC5643" w:rsidP="00BC5643">
      <w:pPr>
        <w:widowControl w:val="0"/>
        <w:numPr>
          <w:ilvl w:val="0"/>
          <w:numId w:val="22"/>
        </w:numPr>
        <w:shd w:val="clear" w:color="auto" w:fill="FFFFFF"/>
        <w:overflowPunct/>
        <w:spacing w:line="238" w:lineRule="exact"/>
        <w:ind w:left="1418"/>
        <w:textAlignment w:val="auto"/>
        <w:rPr>
          <w:rFonts w:ascii="Tahoma" w:hAnsi="Tahoma" w:cs="Tahoma"/>
          <w:bCs/>
          <w:noProof/>
        </w:rPr>
      </w:pPr>
      <w:r w:rsidRPr="00C00B53">
        <w:rPr>
          <w:rFonts w:ascii="Tahoma" w:hAnsi="Tahoma" w:cs="Tahoma"/>
          <w:noProof/>
        </w:rPr>
        <w:t xml:space="preserve">ponad 15% </w:t>
      </w:r>
      <w:r w:rsidRPr="00C00B53">
        <w:rPr>
          <w:rFonts w:ascii="Tahoma" w:hAnsi="Tahoma" w:cs="Tahoma"/>
          <w:noProof/>
          <w:spacing w:val="-1"/>
        </w:rPr>
        <w:t>powierzchni</w:t>
      </w:r>
      <w:r w:rsidRPr="00C00B53">
        <w:rPr>
          <w:rFonts w:ascii="Tahoma" w:hAnsi="Tahoma" w:cs="Tahoma"/>
          <w:noProof/>
        </w:rPr>
        <w:t xml:space="preserve"> ciała - dla oparzeń III stopnia,</w:t>
      </w:r>
    </w:p>
    <w:p w14:paraId="5B124343" w14:textId="77777777" w:rsidR="00BC5643" w:rsidRPr="00C00B53" w:rsidRDefault="00BC5643" w:rsidP="00BC5643">
      <w:pPr>
        <w:ind w:left="851"/>
        <w:jc w:val="both"/>
        <w:rPr>
          <w:rFonts w:ascii="Tahoma" w:hAnsi="Tahoma" w:cs="Tahoma"/>
        </w:rPr>
      </w:pPr>
      <w:r w:rsidRPr="00C00B53">
        <w:rPr>
          <w:rFonts w:ascii="Tahoma" w:hAnsi="Tahoma" w:cs="Tahoma"/>
        </w:rPr>
        <w:t xml:space="preserve">Konieczne jest przedstawienie karty informacyjnej leczenia szpitalnego ze szczegółowym określeniem stopnia oparzenia i </w:t>
      </w:r>
      <w:r w:rsidRPr="00C00B53">
        <w:rPr>
          <w:rFonts w:ascii="Tahoma" w:hAnsi="Tahoma" w:cs="Tahoma"/>
          <w:noProof/>
        </w:rPr>
        <w:t>procentu</w:t>
      </w:r>
      <w:r w:rsidRPr="00C00B53">
        <w:rPr>
          <w:rFonts w:ascii="Tahoma" w:hAnsi="Tahoma" w:cs="Tahoma"/>
        </w:rPr>
        <w:t xml:space="preserve"> oparzonej powierzchni ciała;</w:t>
      </w:r>
    </w:p>
    <w:p w14:paraId="66AB455E" w14:textId="539113CB"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142E5FCB" w14:textId="77777777" w:rsidR="00BC5643" w:rsidRPr="00C00B53"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lastRenderedPageBreak/>
        <w:t>Transplantacja organów</w:t>
      </w:r>
      <w:r w:rsidRPr="00C00B53">
        <w:rPr>
          <w:rFonts w:ascii="Tahoma" w:hAnsi="Tahoma" w:cs="Tahoma"/>
          <w:bCs/>
          <w:noProof/>
        </w:rPr>
        <w:t xml:space="preserve"> </w:t>
      </w:r>
      <w:r w:rsidRPr="00C00B53">
        <w:rPr>
          <w:rFonts w:ascii="Tahoma" w:hAnsi="Tahoma" w:cs="Tahoma"/>
          <w:b/>
          <w:bCs/>
          <w:noProof/>
        </w:rPr>
        <w:t xml:space="preserve">(przeszczep narządów) </w:t>
      </w:r>
      <w:r w:rsidRPr="00C00B53">
        <w:rPr>
          <w:rFonts w:ascii="Tahoma" w:hAnsi="Tahoma" w:cs="Tahoma"/>
          <w:bCs/>
          <w:noProof/>
        </w:rPr>
        <w:t xml:space="preserve">– </w:t>
      </w:r>
      <w:r w:rsidRPr="00C00B53">
        <w:rPr>
          <w:rFonts w:ascii="Tahoma" w:hAnsi="Tahoma" w:cs="Tahoma"/>
          <w:noProof/>
        </w:rPr>
        <w:t>przebycie jako biorca operacji przeszczepienia serca, serca i płuc, wątroby lub jej części, lub allogenicznego przeszczepu szpiku kostnego;</w:t>
      </w:r>
    </w:p>
    <w:p w14:paraId="1C8D44BF" w14:textId="5EEEBB30"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78EFD533" w14:textId="071619B8" w:rsidR="00BC5643" w:rsidRPr="00C00B53" w:rsidRDefault="00BC5643" w:rsidP="00BC5643">
      <w:pPr>
        <w:numPr>
          <w:ilvl w:val="0"/>
          <w:numId w:val="20"/>
        </w:numPr>
        <w:tabs>
          <w:tab w:val="clear" w:pos="720"/>
          <w:tab w:val="num" w:pos="851"/>
        </w:tabs>
        <w:ind w:left="851" w:hanging="425"/>
        <w:jc w:val="both"/>
        <w:rPr>
          <w:rFonts w:ascii="Tahoma" w:hAnsi="Tahoma" w:cs="Tahoma"/>
        </w:rPr>
      </w:pPr>
      <w:r w:rsidRPr="00C00B53">
        <w:rPr>
          <w:rFonts w:ascii="Tahoma" w:hAnsi="Tahoma" w:cs="Tahoma"/>
          <w:b/>
        </w:rPr>
        <w:t xml:space="preserve">Utrata wzroku </w:t>
      </w:r>
      <w:r w:rsidRPr="00C00B53">
        <w:rPr>
          <w:rFonts w:ascii="Tahoma" w:hAnsi="Tahoma" w:cs="Tahoma"/>
        </w:rPr>
        <w:t>- obuoczna, nie podda</w:t>
      </w:r>
      <w:r w:rsidRPr="00C00B53">
        <w:rPr>
          <w:rFonts w:ascii="Tahoma" w:hAnsi="Tahoma" w:cs="Tahoma"/>
        </w:rPr>
        <w:softHyphen/>
        <w:t>jącą się korekcji utratę ostrości wzroku poniżej 5/50 lub obuocz</w:t>
      </w:r>
      <w:r w:rsidRPr="00C00B53">
        <w:rPr>
          <w:rFonts w:ascii="Tahoma" w:hAnsi="Tahoma" w:cs="Tahoma"/>
        </w:rPr>
        <w:softHyphen/>
        <w:t xml:space="preserve">ne ograniczenie pola widzenia poniżej 20; w celu potwierdzenia utraty wzroku konieczne </w:t>
      </w:r>
      <w:r w:rsidR="00E005F4">
        <w:rPr>
          <w:rFonts w:ascii="Tahoma" w:hAnsi="Tahoma" w:cs="Tahoma"/>
        </w:rPr>
        <w:br/>
      </w:r>
      <w:r w:rsidRPr="00C00B53">
        <w:rPr>
          <w:rFonts w:ascii="Tahoma" w:hAnsi="Tahoma" w:cs="Tahoma"/>
        </w:rPr>
        <w:t>jest przeprowadzenie specjalistycznego badania okulistycznego oraz statycznego badania pola widzenia;</w:t>
      </w:r>
    </w:p>
    <w:p w14:paraId="078FF6AF" w14:textId="38F74DAC"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4B677177" w14:textId="6A0FB2E8" w:rsidR="00B52DCC" w:rsidRPr="00B52DCC" w:rsidRDefault="00BC5643" w:rsidP="00B52DCC">
      <w:pPr>
        <w:numPr>
          <w:ilvl w:val="0"/>
          <w:numId w:val="20"/>
        </w:numPr>
        <w:tabs>
          <w:tab w:val="clear" w:pos="720"/>
          <w:tab w:val="num" w:pos="851"/>
        </w:tabs>
        <w:ind w:left="851" w:hanging="425"/>
        <w:jc w:val="both"/>
        <w:rPr>
          <w:rFonts w:ascii="Tahoma" w:hAnsi="Tahoma" w:cs="Tahoma"/>
          <w:bCs/>
        </w:rPr>
      </w:pPr>
      <w:r w:rsidRPr="00C00B53">
        <w:rPr>
          <w:rFonts w:ascii="Tahoma" w:hAnsi="Tahoma" w:cs="Tahoma"/>
          <w:b/>
          <w:bCs/>
        </w:rPr>
        <w:t>Oponiak</w:t>
      </w:r>
      <w:r w:rsidRPr="00C00B53">
        <w:rPr>
          <w:rFonts w:ascii="Tahoma" w:hAnsi="Tahoma" w:cs="Tahoma"/>
          <w:bCs/>
        </w:rPr>
        <w:t xml:space="preserve"> - potwierdzone histopatologicznie rozpoznanie oponiaka mózgu;</w:t>
      </w:r>
      <w:r w:rsidR="00B52DCC">
        <w:rPr>
          <w:rFonts w:ascii="Tahoma" w:hAnsi="Tahoma" w:cs="Tahoma"/>
          <w:bCs/>
        </w:rPr>
        <w:t xml:space="preserve"> z</w:t>
      </w:r>
      <w:r w:rsidR="00B52DCC" w:rsidRPr="00B52DCC">
        <w:rPr>
          <w:rFonts w:ascii="Tahoma" w:hAnsi="Tahoma" w:cs="Tahoma"/>
        </w:rPr>
        <w:t>a oponiaka nie uważa się jakiekolwiek inne zmiany w ośrodkowym układzie nerwowym, tj. torbiele, ziarniniaki, malformacje naczyniowe, guzy przysadki i rdzenia kręgowego</w:t>
      </w:r>
      <w:r w:rsidR="00B52DCC">
        <w:rPr>
          <w:rFonts w:ascii="Tahoma" w:hAnsi="Tahoma" w:cs="Tahoma"/>
        </w:rPr>
        <w:t>;</w:t>
      </w:r>
    </w:p>
    <w:p w14:paraId="1EB6F759" w14:textId="77777777" w:rsidR="00B52DCC" w:rsidRPr="00C00B53" w:rsidRDefault="00B52DCC" w:rsidP="00BC5643">
      <w:pPr>
        <w:widowControl w:val="0"/>
        <w:shd w:val="clear" w:color="auto" w:fill="FFFFFF"/>
        <w:overflowPunct/>
        <w:spacing w:line="238" w:lineRule="exact"/>
        <w:ind w:right="22"/>
        <w:jc w:val="both"/>
        <w:textAlignment w:val="auto"/>
        <w:rPr>
          <w:rFonts w:ascii="Tahoma" w:hAnsi="Tahoma" w:cs="Tahoma"/>
          <w:noProof/>
        </w:rPr>
      </w:pPr>
    </w:p>
    <w:p w14:paraId="6D14DFCD" w14:textId="77777777" w:rsidR="00BC5643" w:rsidRPr="004B3006" w:rsidRDefault="00BC5643" w:rsidP="00BC5643">
      <w:pPr>
        <w:numPr>
          <w:ilvl w:val="0"/>
          <w:numId w:val="20"/>
        </w:numPr>
        <w:tabs>
          <w:tab w:val="clear" w:pos="720"/>
          <w:tab w:val="num" w:pos="851"/>
        </w:tabs>
        <w:ind w:left="851" w:hanging="425"/>
        <w:jc w:val="both"/>
        <w:rPr>
          <w:rFonts w:ascii="Tahoma" w:hAnsi="Tahoma" w:cs="Tahoma"/>
          <w:bCs/>
          <w:noProof/>
        </w:rPr>
      </w:pPr>
      <w:r w:rsidRPr="00C00B53">
        <w:rPr>
          <w:rFonts w:ascii="Tahoma" w:hAnsi="Tahoma" w:cs="Tahoma"/>
          <w:b/>
          <w:bCs/>
          <w:noProof/>
        </w:rPr>
        <w:t>Choroba Parkinsona</w:t>
      </w:r>
      <w:r w:rsidRPr="00C00B53">
        <w:rPr>
          <w:rFonts w:ascii="Tahoma" w:hAnsi="Tahoma" w:cs="Tahoma"/>
          <w:bCs/>
          <w:noProof/>
        </w:rPr>
        <w:t xml:space="preserve"> - </w:t>
      </w:r>
      <w:r w:rsidRPr="00C00B53">
        <w:rPr>
          <w:rFonts w:ascii="Tahoma" w:hAnsi="Tahoma" w:cs="Tahoma"/>
          <w:noProof/>
        </w:rPr>
        <w:t xml:space="preserve">przewlekłe schorzenie układu pozapiramidowego, spowodowane pierwotnym zwyrodnieniem komórek </w:t>
      </w:r>
      <w:r w:rsidRPr="00C00B53">
        <w:rPr>
          <w:rFonts w:ascii="Tahoma" w:hAnsi="Tahoma" w:cs="Tahoma"/>
          <w:noProof/>
          <w:spacing w:val="-1"/>
        </w:rPr>
        <w:t xml:space="preserve">nerwowych istoty czarnej, prowadzącym do zmniejszenia liczby neuronów produkujących </w:t>
      </w:r>
      <w:r w:rsidRPr="00C00B53">
        <w:rPr>
          <w:rFonts w:ascii="Tahoma" w:hAnsi="Tahoma" w:cs="Tahoma"/>
          <w:noProof/>
        </w:rPr>
        <w:t>dopaminę, którego następstwem jest wystąpienie co najmniej dwóch</w:t>
      </w:r>
      <w:r w:rsidRPr="00C00B53">
        <w:rPr>
          <w:rFonts w:ascii="Tahoma" w:hAnsi="Tahoma" w:cs="Tahoma"/>
          <w:noProof/>
        </w:rPr>
        <w:br/>
        <w:t>z trzech klasycznych objawów</w:t>
      </w:r>
      <w:r w:rsidRPr="004614F0">
        <w:rPr>
          <w:rFonts w:ascii="Tahoma" w:hAnsi="Tahoma" w:cs="Tahoma"/>
          <w:noProof/>
        </w:rPr>
        <w:t xml:space="preserve"> osiowych choroby, tj. drżenia spoczynkowego, spowolnienia ruchowego, </w:t>
      </w:r>
      <w:r w:rsidRPr="004614F0">
        <w:rPr>
          <w:rFonts w:ascii="Tahoma" w:hAnsi="Tahoma" w:cs="Tahoma"/>
          <w:noProof/>
          <w:spacing w:val="-1"/>
        </w:rPr>
        <w:t xml:space="preserve">plastycznego wzmożenia napięcia mięśniowego (sztywności mięśniowej), zmniejszających się </w:t>
      </w:r>
      <w:r w:rsidRPr="004614F0">
        <w:rPr>
          <w:rFonts w:ascii="Tahoma" w:hAnsi="Tahoma" w:cs="Tahoma"/>
          <w:noProof/>
        </w:rPr>
        <w:t>po zastosowaniu leków stymulujących układ dopaminergiczny, zwłaszcza lewodopy. Konieczne jest wykluczenie parkinsonizmu objawowego</w:t>
      </w:r>
      <w:r>
        <w:rPr>
          <w:rFonts w:ascii="Tahoma" w:hAnsi="Tahoma" w:cs="Tahoma"/>
          <w:bCs/>
          <w:noProof/>
        </w:rPr>
        <w:t>;</w:t>
      </w:r>
    </w:p>
    <w:p w14:paraId="119FE799" w14:textId="54DABCF3" w:rsidR="00BC5643" w:rsidRDefault="00BC5643" w:rsidP="00BC5643">
      <w:pPr>
        <w:rPr>
          <w:rFonts w:ascii="Tahoma" w:hAnsi="Tahoma" w:cs="Tahoma"/>
          <w:bCs/>
          <w:noProof/>
        </w:rPr>
      </w:pPr>
    </w:p>
    <w:p w14:paraId="14656F3B" w14:textId="77777777" w:rsidR="00BC5643" w:rsidRPr="00C7257E" w:rsidRDefault="00BC5643" w:rsidP="00BC5643">
      <w:pPr>
        <w:numPr>
          <w:ilvl w:val="0"/>
          <w:numId w:val="20"/>
        </w:numPr>
        <w:tabs>
          <w:tab w:val="clear" w:pos="720"/>
          <w:tab w:val="num" w:pos="851"/>
        </w:tabs>
        <w:ind w:left="851" w:hanging="425"/>
        <w:jc w:val="both"/>
        <w:rPr>
          <w:rFonts w:ascii="Tahoma" w:hAnsi="Tahoma" w:cs="Tahoma"/>
          <w:bCs/>
          <w:noProof/>
        </w:rPr>
      </w:pPr>
      <w:r>
        <w:rPr>
          <w:rFonts w:ascii="Tahoma" w:hAnsi="Tahoma" w:cs="Tahoma"/>
          <w:b/>
          <w:noProof/>
        </w:rPr>
        <w:t>Wirusowe z</w:t>
      </w:r>
      <w:r w:rsidRPr="00C7257E">
        <w:rPr>
          <w:rFonts w:ascii="Tahoma" w:hAnsi="Tahoma" w:cs="Tahoma"/>
          <w:b/>
          <w:noProof/>
        </w:rPr>
        <w:t>apalenie wątroby typu B lub C</w:t>
      </w:r>
      <w:r w:rsidRPr="00C7257E">
        <w:rPr>
          <w:rFonts w:ascii="Tahoma" w:hAnsi="Tahoma" w:cs="Tahoma"/>
          <w:noProof/>
        </w:rPr>
        <w:t xml:space="preserve"> </w:t>
      </w:r>
      <w:r w:rsidRPr="00C7257E">
        <w:rPr>
          <w:rFonts w:ascii="Tahoma" w:hAnsi="Tahoma" w:cs="Tahoma"/>
          <w:bCs/>
          <w:noProof/>
        </w:rPr>
        <w:t xml:space="preserve">(WZW typ B lub C) - </w:t>
      </w:r>
      <w:r w:rsidRPr="00C7257E">
        <w:rPr>
          <w:rFonts w:ascii="Tahoma" w:hAnsi="Tahoma" w:cs="Tahoma"/>
          <w:bCs/>
        </w:rPr>
        <w:t xml:space="preserve">potwierdzone badaniem biopsyjnym zapalenie wątroby w następstwie zakażenia wirusem zapalenia wątroby typu B  lub C, </w:t>
      </w:r>
      <w:r>
        <w:rPr>
          <w:rFonts w:ascii="Tahoma" w:hAnsi="Tahoma" w:cs="Tahoma"/>
          <w:bCs/>
        </w:rPr>
        <w:br/>
      </w:r>
      <w:r w:rsidRPr="00C7257E">
        <w:rPr>
          <w:rFonts w:ascii="Tahoma" w:hAnsi="Tahoma" w:cs="Tahoma"/>
          <w:bCs/>
        </w:rPr>
        <w:t>w którym wyznaczonymi procesu zapalnego utrzymują się ponad 6 miesięcy</w:t>
      </w:r>
      <w:r w:rsidRPr="00C7257E">
        <w:rPr>
          <w:rFonts w:ascii="Tahoma" w:hAnsi="Tahoma" w:cs="Tahoma"/>
          <w:bCs/>
          <w:noProof/>
        </w:rPr>
        <w:t>;</w:t>
      </w:r>
    </w:p>
    <w:p w14:paraId="1268EF39" w14:textId="77777777" w:rsidR="00BC5643" w:rsidRPr="00C7257E"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5EAE0771" w14:textId="77777777" w:rsidR="00BC5643" w:rsidRPr="00C7257E" w:rsidRDefault="00BC5643" w:rsidP="00BC5643">
      <w:pPr>
        <w:numPr>
          <w:ilvl w:val="0"/>
          <w:numId w:val="20"/>
        </w:numPr>
        <w:tabs>
          <w:tab w:val="clear" w:pos="720"/>
          <w:tab w:val="num" w:pos="851"/>
        </w:tabs>
        <w:ind w:left="851" w:hanging="425"/>
        <w:jc w:val="both"/>
        <w:rPr>
          <w:rFonts w:ascii="Tahoma" w:hAnsi="Tahoma" w:cs="Tahoma"/>
          <w:noProof/>
        </w:rPr>
      </w:pPr>
      <w:r w:rsidRPr="00C7257E">
        <w:rPr>
          <w:rFonts w:ascii="Tahoma" w:hAnsi="Tahoma" w:cs="Tahoma"/>
          <w:b/>
          <w:noProof/>
        </w:rPr>
        <w:t xml:space="preserve">Stwardnienie rozsiane </w:t>
      </w:r>
      <w:r w:rsidRPr="00C7257E">
        <w:rPr>
          <w:rFonts w:ascii="Tahoma" w:hAnsi="Tahoma" w:cs="Tahoma"/>
          <w:bCs/>
          <w:noProof/>
        </w:rPr>
        <w:t xml:space="preserve">– </w:t>
      </w:r>
      <w:r w:rsidRPr="00C7257E">
        <w:rPr>
          <w:rFonts w:ascii="Tahoma" w:hAnsi="Tahoma" w:cs="Tahoma"/>
          <w:noProof/>
        </w:rPr>
        <w:t>przewlekła choroba charakteryzującą się występowaniem ubytkowych ob</w:t>
      </w:r>
      <w:r w:rsidRPr="00C7257E">
        <w:rPr>
          <w:rFonts w:ascii="Tahoma" w:hAnsi="Tahoma" w:cs="Tahoma"/>
          <w:noProof/>
        </w:rPr>
        <w:softHyphen/>
        <w:t>jawów neurologicznych powstałych w wyniku rozsianych zmian demielinizacyjnych w ośrodkowym układzie nerwowym, prze</w:t>
      </w:r>
      <w:r w:rsidRPr="00C7257E">
        <w:rPr>
          <w:rFonts w:ascii="Tahoma" w:hAnsi="Tahoma" w:cs="Tahoma"/>
          <w:noProof/>
        </w:rPr>
        <w:softHyphen/>
        <w:t>biegającą z okresami rzutów i remisji lub o przebiegu postępu</w:t>
      </w:r>
      <w:r w:rsidRPr="00C7257E">
        <w:rPr>
          <w:rFonts w:ascii="Tahoma" w:hAnsi="Tahoma" w:cs="Tahoma"/>
          <w:noProof/>
        </w:rPr>
        <w:softHyphen/>
        <w:t>jącym;</w:t>
      </w:r>
    </w:p>
    <w:p w14:paraId="55605A8F" w14:textId="64F0FBFC" w:rsidR="00BC5643"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5681160C" w14:textId="77777777" w:rsidR="00BC5643" w:rsidRPr="00C7257E" w:rsidRDefault="00BC5643" w:rsidP="00BC5643">
      <w:pPr>
        <w:numPr>
          <w:ilvl w:val="0"/>
          <w:numId w:val="20"/>
        </w:numPr>
        <w:tabs>
          <w:tab w:val="clear" w:pos="720"/>
          <w:tab w:val="num" w:pos="851"/>
        </w:tabs>
        <w:ind w:left="851" w:hanging="425"/>
        <w:jc w:val="both"/>
        <w:rPr>
          <w:rFonts w:ascii="Tahoma" w:hAnsi="Tahoma" w:cs="Tahoma"/>
          <w:b/>
        </w:rPr>
      </w:pPr>
      <w:r w:rsidRPr="00C7257E">
        <w:rPr>
          <w:rFonts w:ascii="Tahoma" w:hAnsi="Tahoma" w:cs="Tahoma"/>
          <w:b/>
        </w:rPr>
        <w:t xml:space="preserve">Utrata kończyn - </w:t>
      </w:r>
      <w:r w:rsidRPr="00C7257E">
        <w:rPr>
          <w:rFonts w:ascii="Tahoma" w:hAnsi="Tahoma" w:cs="Tahoma"/>
        </w:rPr>
        <w:t>amputacja co najmniej jednej kończyny wskutek choroby:</w:t>
      </w:r>
    </w:p>
    <w:p w14:paraId="3137A181" w14:textId="77777777" w:rsidR="00BC5643" w:rsidRPr="00EB2999" w:rsidRDefault="00BC5643" w:rsidP="00BC5643">
      <w:pPr>
        <w:overflowPunct/>
        <w:ind w:left="851"/>
        <w:jc w:val="both"/>
        <w:textAlignment w:val="auto"/>
        <w:rPr>
          <w:rFonts w:ascii="Tahoma" w:hAnsi="Tahoma" w:cs="Tahoma"/>
          <w:b/>
        </w:rPr>
      </w:pPr>
      <w:r w:rsidRPr="00C7257E">
        <w:rPr>
          <w:rFonts w:ascii="Tahoma" w:hAnsi="Tahoma" w:cs="Tahoma"/>
        </w:rPr>
        <w:t>a</w:t>
      </w:r>
      <w:r w:rsidRPr="00EB2999">
        <w:rPr>
          <w:rFonts w:ascii="Tahoma" w:hAnsi="Tahoma" w:cs="Tahoma"/>
        </w:rPr>
        <w:t>)</w:t>
      </w:r>
      <w:r w:rsidRPr="00EB2999">
        <w:rPr>
          <w:rFonts w:ascii="Tahoma" w:hAnsi="Tahoma" w:cs="Tahoma"/>
          <w:b/>
        </w:rPr>
        <w:t xml:space="preserve"> </w:t>
      </w:r>
      <w:r w:rsidRPr="00EB2999">
        <w:rPr>
          <w:rFonts w:ascii="Tahoma" w:hAnsi="Tahoma" w:cs="Tahoma"/>
        </w:rPr>
        <w:t>powyżej nadgarstka - w zakresie kończyn górnych,</w:t>
      </w:r>
    </w:p>
    <w:p w14:paraId="3E3B8EDB" w14:textId="2A3EBFC7" w:rsidR="00BC5643" w:rsidRPr="00EB2999" w:rsidRDefault="00BC5643" w:rsidP="00BC5643">
      <w:pPr>
        <w:overflowPunct/>
        <w:ind w:left="851"/>
        <w:jc w:val="both"/>
        <w:textAlignment w:val="auto"/>
        <w:rPr>
          <w:rFonts w:ascii="Tahoma" w:hAnsi="Tahoma" w:cs="Tahoma"/>
        </w:rPr>
      </w:pPr>
      <w:r w:rsidRPr="00EB2999">
        <w:rPr>
          <w:rFonts w:ascii="Tahoma" w:hAnsi="Tahoma" w:cs="Tahoma"/>
        </w:rPr>
        <w:t>b) powyżej stawu skokowego - w zakresie kończyn dolnych;</w:t>
      </w:r>
    </w:p>
    <w:p w14:paraId="44500877" w14:textId="77777777" w:rsidR="00BC5643" w:rsidRPr="00EB2999" w:rsidRDefault="00BC5643" w:rsidP="00BC5643">
      <w:pPr>
        <w:overflowPunct/>
        <w:ind w:left="851"/>
        <w:jc w:val="both"/>
        <w:textAlignment w:val="auto"/>
        <w:rPr>
          <w:rFonts w:ascii="Tahoma" w:hAnsi="Tahoma" w:cs="Tahoma"/>
        </w:rPr>
      </w:pPr>
    </w:p>
    <w:p w14:paraId="0DE43BDB" w14:textId="77777777" w:rsidR="00BC5643" w:rsidRPr="00EB2999" w:rsidRDefault="00BC5643" w:rsidP="00BC5643">
      <w:pPr>
        <w:numPr>
          <w:ilvl w:val="0"/>
          <w:numId w:val="20"/>
        </w:numPr>
        <w:tabs>
          <w:tab w:val="clear" w:pos="720"/>
          <w:tab w:val="num" w:pos="851"/>
        </w:tabs>
        <w:ind w:left="851" w:hanging="425"/>
        <w:jc w:val="both"/>
        <w:rPr>
          <w:rFonts w:ascii="Tahoma" w:hAnsi="Tahoma" w:cs="Tahoma"/>
        </w:rPr>
      </w:pPr>
      <w:r w:rsidRPr="00EB2999">
        <w:rPr>
          <w:rFonts w:ascii="Tahoma" w:hAnsi="Tahoma" w:cs="Tahoma"/>
          <w:b/>
        </w:rPr>
        <w:t xml:space="preserve">Utrata słuchu </w:t>
      </w:r>
      <w:r w:rsidRPr="00EB2999">
        <w:rPr>
          <w:rFonts w:ascii="Tahoma" w:hAnsi="Tahoma" w:cs="Tahoma"/>
        </w:rPr>
        <w:t xml:space="preserve">- całkowita, obustronna utrata zdolności słyszenia i rozróżniania dźwięków; rozpoznanie musi być potwierdzone obu usznym ubytkiem słuchu powyżej 90 </w:t>
      </w:r>
      <w:proofErr w:type="spellStart"/>
      <w:r w:rsidRPr="00EB2999">
        <w:rPr>
          <w:rFonts w:ascii="Tahoma" w:hAnsi="Tahoma" w:cs="Tahoma"/>
        </w:rPr>
        <w:t>dB</w:t>
      </w:r>
      <w:proofErr w:type="spellEnd"/>
      <w:r w:rsidRPr="00EB2999">
        <w:rPr>
          <w:rFonts w:ascii="Tahoma" w:hAnsi="Tahoma" w:cs="Tahoma"/>
        </w:rPr>
        <w:t>; w celu potwierdzenia utraty słuchu konieczne jest przeprowadzenie specjalistycznego badania audiometrycznego lub słuchowych potencjałów wywołanych;</w:t>
      </w:r>
    </w:p>
    <w:p w14:paraId="07D9014D" w14:textId="77777777" w:rsidR="00BC5643" w:rsidRPr="00EB2999" w:rsidRDefault="00BC5643" w:rsidP="00BC5643">
      <w:pPr>
        <w:shd w:val="clear" w:color="auto" w:fill="FFFFFF"/>
        <w:ind w:left="567" w:right="230"/>
        <w:jc w:val="both"/>
        <w:rPr>
          <w:rFonts w:ascii="Tahoma" w:hAnsi="Tahoma" w:cs="Tahoma"/>
          <w:b/>
        </w:rPr>
      </w:pPr>
    </w:p>
    <w:p w14:paraId="2B13980D" w14:textId="77777777" w:rsidR="00BC5643" w:rsidRPr="00EB2999" w:rsidRDefault="00BC5643" w:rsidP="00BC5643">
      <w:pPr>
        <w:numPr>
          <w:ilvl w:val="0"/>
          <w:numId w:val="20"/>
        </w:numPr>
        <w:tabs>
          <w:tab w:val="clear" w:pos="720"/>
          <w:tab w:val="num" w:pos="851"/>
        </w:tabs>
        <w:ind w:left="851" w:hanging="425"/>
        <w:jc w:val="both"/>
        <w:rPr>
          <w:rFonts w:ascii="Tahoma" w:hAnsi="Tahoma" w:cs="Tahoma"/>
          <w:b/>
        </w:rPr>
      </w:pPr>
      <w:r w:rsidRPr="00EB2999">
        <w:rPr>
          <w:rFonts w:ascii="Tahoma" w:hAnsi="Tahoma" w:cs="Tahoma"/>
          <w:b/>
        </w:rPr>
        <w:t xml:space="preserve">Przeszczep zastawek serca </w:t>
      </w:r>
      <w:r w:rsidRPr="00EB2999">
        <w:rPr>
          <w:rFonts w:ascii="Tahoma" w:hAnsi="Tahoma" w:cs="Tahoma"/>
        </w:rPr>
        <w:t>oznacza</w:t>
      </w:r>
      <w:r w:rsidRPr="00EB2999">
        <w:rPr>
          <w:rFonts w:ascii="Tahoma" w:hAnsi="Tahoma" w:cs="Tahoma"/>
          <w:b/>
        </w:rPr>
        <w:t xml:space="preserve"> </w:t>
      </w:r>
      <w:r w:rsidRPr="00EB2999">
        <w:rPr>
          <w:rFonts w:ascii="Tahoma" w:hAnsi="Tahoma" w:cs="Tahoma"/>
        </w:rPr>
        <w:t>wy</w:t>
      </w:r>
      <w:r w:rsidRPr="00EB2999">
        <w:rPr>
          <w:rFonts w:ascii="Tahoma" w:hAnsi="Tahoma" w:cs="Tahoma"/>
        </w:rPr>
        <w:softHyphen/>
        <w:t>mianę jednej lub więcej zastawek serca, wykonywana przy otwartym sercu lub bez otwierania serca, przeprowadzona na skutek uszkodzenia, które nie może zostać skorygowa</w:t>
      </w:r>
      <w:r w:rsidRPr="00EB2999">
        <w:rPr>
          <w:rFonts w:ascii="Tahoma" w:hAnsi="Tahoma" w:cs="Tahoma"/>
        </w:rPr>
        <w:softHyphen/>
        <w:t>ne jedynie przy użyciu technik śródnaczyniowych. Operacja musi zostać zalecona przez specjalistę w zakresie kardiologii;</w:t>
      </w:r>
    </w:p>
    <w:p w14:paraId="29BD0397" w14:textId="77777777" w:rsidR="00BC5643" w:rsidRPr="00EB2999" w:rsidRDefault="00BC5643" w:rsidP="00BC5643">
      <w:pPr>
        <w:widowControl w:val="0"/>
        <w:shd w:val="clear" w:color="auto" w:fill="FFFFFF"/>
        <w:overflowPunct/>
        <w:spacing w:line="238" w:lineRule="exact"/>
        <w:ind w:right="22"/>
        <w:jc w:val="both"/>
        <w:textAlignment w:val="auto"/>
        <w:rPr>
          <w:rFonts w:ascii="Tahoma" w:hAnsi="Tahoma" w:cs="Tahoma"/>
          <w:noProof/>
        </w:rPr>
      </w:pPr>
    </w:p>
    <w:p w14:paraId="533F7BAA" w14:textId="261998E2" w:rsidR="00BC5643" w:rsidRPr="00EB2999" w:rsidRDefault="00BC5643" w:rsidP="00BC5643">
      <w:pPr>
        <w:numPr>
          <w:ilvl w:val="0"/>
          <w:numId w:val="20"/>
        </w:numPr>
        <w:tabs>
          <w:tab w:val="clear" w:pos="720"/>
          <w:tab w:val="num" w:pos="851"/>
        </w:tabs>
        <w:ind w:left="851" w:hanging="425"/>
        <w:jc w:val="both"/>
        <w:rPr>
          <w:rFonts w:ascii="Tahoma" w:hAnsi="Tahoma" w:cs="Tahoma"/>
          <w:b/>
        </w:rPr>
      </w:pPr>
      <w:r w:rsidRPr="00EB2999">
        <w:rPr>
          <w:rFonts w:ascii="Tahoma" w:hAnsi="Tahoma" w:cs="Tahoma"/>
          <w:b/>
        </w:rPr>
        <w:t xml:space="preserve">Gruźlica </w:t>
      </w:r>
      <w:r w:rsidRPr="00EB2999">
        <w:rPr>
          <w:rFonts w:ascii="Tahoma" w:hAnsi="Tahoma" w:cs="Tahoma"/>
        </w:rPr>
        <w:t>- choroba zakaźna spowodo</w:t>
      </w:r>
      <w:r w:rsidRPr="00EB2999">
        <w:rPr>
          <w:rFonts w:ascii="Tahoma" w:hAnsi="Tahoma" w:cs="Tahoma"/>
        </w:rPr>
        <w:softHyphen/>
        <w:t>wana prątkiem gruźlicy z zaję</w:t>
      </w:r>
      <w:r w:rsidRPr="00EB2999">
        <w:rPr>
          <w:rFonts w:ascii="Tahoma" w:hAnsi="Tahoma" w:cs="Tahoma"/>
        </w:rPr>
        <w:softHyphen/>
        <w:t xml:space="preserve">ciem miąższu płucnego lub drzewa </w:t>
      </w:r>
      <w:proofErr w:type="spellStart"/>
      <w:r w:rsidRPr="00EB2999">
        <w:rPr>
          <w:rFonts w:ascii="Tahoma" w:hAnsi="Tahoma" w:cs="Tahoma"/>
        </w:rPr>
        <w:t>tchawiczo</w:t>
      </w:r>
      <w:proofErr w:type="spellEnd"/>
      <w:r w:rsidRPr="00EB2999">
        <w:rPr>
          <w:rFonts w:ascii="Tahoma" w:hAnsi="Tahoma" w:cs="Tahoma"/>
        </w:rPr>
        <w:t>-oskrzelowego bądź też opłucnej, węzłów chłonnych klatki piersiowej, układu moczowo-płciowego, kości i stawów, opon mózgowych. Roz</w:t>
      </w:r>
      <w:r w:rsidRPr="00EB2999">
        <w:rPr>
          <w:rFonts w:ascii="Tahoma" w:hAnsi="Tahoma" w:cs="Tahoma"/>
        </w:rPr>
        <w:softHyphen/>
        <w:t>poznanie musi być potwierdzone dodatnim wynikiem badania bakteriologicznego bądź histologicznego i decyzją o wdrożeniu leczenia przeciwprątkowego;</w:t>
      </w:r>
    </w:p>
    <w:p w14:paraId="4578115C" w14:textId="77777777" w:rsidR="00BC5643" w:rsidRPr="00EB2999" w:rsidRDefault="00BC5643" w:rsidP="00BC5643">
      <w:pPr>
        <w:ind w:left="567"/>
        <w:jc w:val="both"/>
        <w:rPr>
          <w:rFonts w:ascii="Tahoma" w:hAnsi="Tahoma" w:cs="Tahoma"/>
          <w:b/>
          <w:bCs/>
        </w:rPr>
      </w:pPr>
    </w:p>
    <w:p w14:paraId="668F8B52" w14:textId="1CB413F3" w:rsidR="00BC5643" w:rsidRPr="00EB2999" w:rsidRDefault="00BC5643" w:rsidP="00BC5643">
      <w:pPr>
        <w:numPr>
          <w:ilvl w:val="0"/>
          <w:numId w:val="20"/>
        </w:numPr>
        <w:tabs>
          <w:tab w:val="clear" w:pos="720"/>
          <w:tab w:val="num" w:pos="851"/>
        </w:tabs>
        <w:ind w:left="851" w:hanging="425"/>
        <w:jc w:val="both"/>
        <w:rPr>
          <w:rFonts w:ascii="Tahoma" w:hAnsi="Tahoma" w:cs="Tahoma"/>
          <w:b/>
        </w:rPr>
      </w:pPr>
      <w:r w:rsidRPr="00EB2999">
        <w:rPr>
          <w:rFonts w:ascii="Tahoma" w:hAnsi="Tahoma" w:cs="Tahoma"/>
          <w:b/>
          <w:bCs/>
        </w:rPr>
        <w:t>Choroba Huntingtona</w:t>
      </w:r>
      <w:r w:rsidRPr="00EB2999">
        <w:rPr>
          <w:rFonts w:ascii="Tahoma" w:hAnsi="Tahoma" w:cs="Tahoma"/>
        </w:rPr>
        <w:t xml:space="preserve"> oznacza postępującą chorobę ośrodkowego układu nerwowego, rozpoznaną przez specjalistę w zakresie neurologii, w oparciu o dostępne w tym zakresie metody diagnostyczne</w:t>
      </w:r>
      <w:r w:rsidR="00B52DCC" w:rsidRPr="00EB2999">
        <w:rPr>
          <w:rFonts w:ascii="Tahoma" w:hAnsi="Tahoma" w:cs="Tahoma"/>
        </w:rPr>
        <w:t>;</w:t>
      </w:r>
    </w:p>
    <w:p w14:paraId="6F76E93F" w14:textId="77777777" w:rsidR="00974CEB" w:rsidRPr="00EB2999" w:rsidRDefault="00974CEB" w:rsidP="00974CEB">
      <w:pPr>
        <w:pStyle w:val="Akapitzlist"/>
        <w:rPr>
          <w:rFonts w:ascii="Tahoma" w:hAnsi="Tahoma" w:cs="Tahoma"/>
          <w:b/>
        </w:rPr>
      </w:pPr>
    </w:p>
    <w:p w14:paraId="5EB27F70" w14:textId="41860E3F" w:rsidR="00EA010C" w:rsidRPr="00EB2999" w:rsidRDefault="00EA010C" w:rsidP="00EA010C">
      <w:pPr>
        <w:numPr>
          <w:ilvl w:val="0"/>
          <w:numId w:val="20"/>
        </w:numPr>
        <w:tabs>
          <w:tab w:val="clear" w:pos="720"/>
        </w:tabs>
        <w:ind w:left="851" w:hanging="425"/>
        <w:jc w:val="both"/>
        <w:rPr>
          <w:rFonts w:ascii="Tahoma" w:hAnsi="Tahoma" w:cs="Tahoma"/>
          <w:b/>
          <w:noProof/>
        </w:rPr>
      </w:pPr>
      <w:r w:rsidRPr="00EB2999">
        <w:rPr>
          <w:rFonts w:ascii="Tahoma" w:hAnsi="Tahoma" w:cs="Tahoma"/>
          <w:b/>
          <w:noProof/>
        </w:rPr>
        <w:t xml:space="preserve">Łagodny guz mózgu – </w:t>
      </w:r>
      <w:r w:rsidRPr="00EB2999">
        <w:rPr>
          <w:rFonts w:ascii="Tahoma" w:hAnsi="Tahoma" w:cs="Tahoma"/>
          <w:bCs/>
          <w:noProof/>
        </w:rPr>
        <w:t xml:space="preserve">guz mózgu nie sklasyfikowany </w:t>
      </w:r>
      <w:r w:rsidRPr="00EB2999">
        <w:rPr>
          <w:rFonts w:ascii="Tahoma" w:hAnsi="Tahoma" w:cs="Tahoma"/>
        </w:rPr>
        <w:t xml:space="preserve">jako złośliwy, wymagający usunięcia lub </w:t>
      </w:r>
      <w:r w:rsidRPr="00EB2999">
        <w:rPr>
          <w:rFonts w:ascii="Tahoma" w:hAnsi="Tahoma" w:cs="Tahoma"/>
        </w:rPr>
        <w:br/>
        <w:t xml:space="preserve">w przypadku braku możliwości leczenia operacyjnego, powodujący wystąpienie trwałych deficytów neurologicznych. Za łagodny guz mózgu nie uważa się krwiaków, cyst, torbieli, guzów przysadki </w:t>
      </w:r>
      <w:r w:rsidRPr="00EB2999">
        <w:rPr>
          <w:rFonts w:ascii="Tahoma" w:hAnsi="Tahoma" w:cs="Tahoma"/>
        </w:rPr>
        <w:br/>
        <w:t>lub rdzenia kręgowego, ziarniniaków, malformacji naczyniowej;</w:t>
      </w:r>
    </w:p>
    <w:p w14:paraId="1C4AC2F6" w14:textId="77777777" w:rsidR="00EA010C" w:rsidRPr="00EB2999" w:rsidRDefault="00EA010C" w:rsidP="00EA010C">
      <w:pPr>
        <w:pStyle w:val="Akapitzlist"/>
        <w:rPr>
          <w:rFonts w:ascii="Tahoma" w:hAnsi="Tahoma" w:cs="Tahoma"/>
          <w:b/>
          <w:noProof/>
        </w:rPr>
      </w:pPr>
    </w:p>
    <w:p w14:paraId="74E0D652" w14:textId="77777777" w:rsidR="00BC5643" w:rsidRPr="00EB2999" w:rsidRDefault="00BC5643" w:rsidP="00BC5643">
      <w:pPr>
        <w:numPr>
          <w:ilvl w:val="0"/>
          <w:numId w:val="20"/>
        </w:numPr>
        <w:tabs>
          <w:tab w:val="clear" w:pos="720"/>
        </w:tabs>
        <w:ind w:left="851" w:hanging="425"/>
        <w:jc w:val="both"/>
        <w:rPr>
          <w:rFonts w:ascii="Tahoma" w:hAnsi="Tahoma" w:cs="Tahoma"/>
          <w:noProof/>
        </w:rPr>
      </w:pPr>
      <w:r w:rsidRPr="00EB2999">
        <w:rPr>
          <w:rFonts w:ascii="Tahoma" w:hAnsi="Tahoma" w:cs="Tahoma"/>
          <w:b/>
        </w:rPr>
        <w:lastRenderedPageBreak/>
        <w:t xml:space="preserve">Bąblowiec mózgu - </w:t>
      </w:r>
      <w:r w:rsidRPr="00EB2999">
        <w:rPr>
          <w:rFonts w:ascii="Tahoma" w:hAnsi="Tahoma" w:cs="Tahoma"/>
          <w:noProof/>
        </w:rPr>
        <w:t>usunięta chirurgicznie zmiana w mózgu, składającą się z poje</w:t>
      </w:r>
      <w:r w:rsidRPr="00EB2999">
        <w:rPr>
          <w:rFonts w:ascii="Tahoma" w:hAnsi="Tahoma" w:cs="Tahoma"/>
          <w:noProof/>
        </w:rPr>
        <w:softHyphen/>
        <w:t>dynczych lub mnogich larw typu echinococcus (pęcherz bąblowcowy), potwierdzoną w rozpoznaniu histopatologicznym;</w:t>
      </w:r>
    </w:p>
    <w:p w14:paraId="708AF0D6" w14:textId="77777777" w:rsidR="00BC5643" w:rsidRPr="00EB2999" w:rsidRDefault="00BC5643" w:rsidP="00BC5643">
      <w:pPr>
        <w:pStyle w:val="Akapitzlist"/>
        <w:rPr>
          <w:rFonts w:ascii="Tahoma" w:hAnsi="Tahoma" w:cs="Tahoma"/>
          <w:noProof/>
        </w:rPr>
      </w:pPr>
    </w:p>
    <w:p w14:paraId="32BDB160" w14:textId="77777777" w:rsidR="001D74C3" w:rsidRPr="00EB2999" w:rsidRDefault="001D74C3" w:rsidP="00876DBC">
      <w:pPr>
        <w:numPr>
          <w:ilvl w:val="0"/>
          <w:numId w:val="20"/>
        </w:numPr>
        <w:tabs>
          <w:tab w:val="clear" w:pos="720"/>
        </w:tabs>
        <w:ind w:left="851" w:hanging="425"/>
        <w:jc w:val="both"/>
        <w:rPr>
          <w:rFonts w:ascii="Tahoma" w:hAnsi="Tahoma" w:cs="Tahoma"/>
          <w:b/>
        </w:rPr>
      </w:pPr>
      <w:r w:rsidRPr="00EB2999">
        <w:rPr>
          <w:rFonts w:ascii="Tahoma" w:hAnsi="Tahoma" w:cs="Tahoma"/>
          <w:b/>
          <w:bCs/>
        </w:rPr>
        <w:t>Masywny zator tętnicy płucnej</w:t>
      </w:r>
      <w:r w:rsidRPr="00EB2999">
        <w:rPr>
          <w:rFonts w:ascii="Tahoma" w:hAnsi="Tahoma" w:cs="Tahoma"/>
        </w:rPr>
        <w:t xml:space="preserve"> </w:t>
      </w:r>
      <w:r w:rsidRPr="00EB2999">
        <w:rPr>
          <w:rFonts w:ascii="Tahoma" w:hAnsi="Tahoma" w:cs="Tahoma"/>
          <w:b/>
          <w:bCs/>
          <w:noProof/>
        </w:rPr>
        <w:t xml:space="preserve">- </w:t>
      </w:r>
      <w:r w:rsidRPr="00EB2999">
        <w:rPr>
          <w:rFonts w:ascii="Tahoma" w:hAnsi="Tahoma" w:cs="Tahoma"/>
          <w:noProof/>
        </w:rPr>
        <w:t>usunięcie świeżej skrzepimy z pnia tętnicy płucnej poprzez jego nacięcie (tzw. embolektomia chirurgiczna) w trakcie zabiegu operacyjnego wykonanego w trybie pilnym z powodu ostrego zatoru tętnicy płucnej;</w:t>
      </w:r>
    </w:p>
    <w:p w14:paraId="324A7BDA" w14:textId="77777777" w:rsidR="001D74C3" w:rsidRPr="00EB2999" w:rsidRDefault="001D74C3" w:rsidP="001D74C3">
      <w:pPr>
        <w:pStyle w:val="Akapitzlist"/>
        <w:rPr>
          <w:rFonts w:ascii="Tahoma" w:hAnsi="Tahoma" w:cs="Tahoma"/>
          <w:b/>
        </w:rPr>
      </w:pPr>
    </w:p>
    <w:p w14:paraId="7E96C159" w14:textId="77777777" w:rsidR="001D74C3" w:rsidRPr="00EB2999" w:rsidRDefault="001D74C3" w:rsidP="00876DBC">
      <w:pPr>
        <w:numPr>
          <w:ilvl w:val="0"/>
          <w:numId w:val="20"/>
        </w:numPr>
        <w:tabs>
          <w:tab w:val="clear" w:pos="720"/>
          <w:tab w:val="num" w:pos="851"/>
        </w:tabs>
        <w:ind w:left="851" w:hanging="425"/>
        <w:jc w:val="both"/>
        <w:rPr>
          <w:rFonts w:ascii="Tahoma" w:hAnsi="Tahoma" w:cs="Tahoma"/>
          <w:bCs/>
          <w:noProof/>
        </w:rPr>
      </w:pPr>
      <w:r w:rsidRPr="00EB2999">
        <w:rPr>
          <w:rFonts w:ascii="Tahoma" w:hAnsi="Tahoma" w:cs="Tahoma"/>
          <w:b/>
          <w:bCs/>
          <w:noProof/>
        </w:rPr>
        <w:t>Ropień mózgu</w:t>
      </w:r>
      <w:r w:rsidRPr="00EB2999">
        <w:rPr>
          <w:rFonts w:ascii="Tahoma" w:hAnsi="Tahoma" w:cs="Tahoma"/>
          <w:bCs/>
          <w:noProof/>
        </w:rPr>
        <w:t xml:space="preserve"> – </w:t>
      </w:r>
      <w:r w:rsidRPr="00EB2999">
        <w:rPr>
          <w:rFonts w:ascii="Tahoma" w:hAnsi="Tahoma" w:cs="Tahoma"/>
          <w:noProof/>
        </w:rPr>
        <w:t>usunięta chirurgicznie zmiana w mózgu opisana w rozpoznaniu histopatologicznym jako ropień mózgu;</w:t>
      </w:r>
    </w:p>
    <w:p w14:paraId="720580D5" w14:textId="77777777" w:rsidR="001D74C3" w:rsidRPr="00EB2999" w:rsidRDefault="001D74C3" w:rsidP="001D74C3">
      <w:pPr>
        <w:widowControl w:val="0"/>
        <w:shd w:val="clear" w:color="auto" w:fill="FFFFFF"/>
        <w:overflowPunct/>
        <w:spacing w:line="238" w:lineRule="exact"/>
        <w:ind w:right="22"/>
        <w:jc w:val="both"/>
        <w:textAlignment w:val="auto"/>
        <w:rPr>
          <w:rFonts w:ascii="Tahoma" w:hAnsi="Tahoma" w:cs="Tahoma"/>
          <w:noProof/>
        </w:rPr>
      </w:pPr>
    </w:p>
    <w:p w14:paraId="582C5B2C" w14:textId="77777777" w:rsidR="001D74C3" w:rsidRPr="00EB2999" w:rsidRDefault="001D74C3" w:rsidP="00876DBC">
      <w:pPr>
        <w:numPr>
          <w:ilvl w:val="0"/>
          <w:numId w:val="20"/>
        </w:numPr>
        <w:tabs>
          <w:tab w:val="clear" w:pos="720"/>
          <w:tab w:val="num" w:pos="851"/>
        </w:tabs>
        <w:ind w:left="851" w:hanging="425"/>
        <w:jc w:val="both"/>
        <w:rPr>
          <w:rFonts w:ascii="Tahoma" w:hAnsi="Tahoma" w:cs="Tahoma"/>
          <w:bCs/>
          <w:noProof/>
        </w:rPr>
      </w:pPr>
      <w:r w:rsidRPr="00EB2999">
        <w:rPr>
          <w:rFonts w:ascii="Tahoma" w:hAnsi="Tahoma" w:cs="Tahoma"/>
          <w:b/>
          <w:bCs/>
          <w:noProof/>
        </w:rPr>
        <w:t>Wścieklizna</w:t>
      </w:r>
      <w:r w:rsidRPr="00EB2999">
        <w:rPr>
          <w:rFonts w:ascii="Tahoma" w:hAnsi="Tahoma" w:cs="Tahoma"/>
          <w:bCs/>
          <w:noProof/>
        </w:rPr>
        <w:t xml:space="preserve"> – </w:t>
      </w:r>
      <w:r w:rsidRPr="00EB2999">
        <w:rPr>
          <w:rFonts w:ascii="Tahoma" w:hAnsi="Tahoma" w:cs="Tahoma"/>
          <w:noProof/>
        </w:rPr>
        <w:t>ostra choroba zakaźna, leczona w warunkach szpitalnych z powodu rozpoznania</w:t>
      </w:r>
      <w:r w:rsidRPr="00EB2999">
        <w:rPr>
          <w:rFonts w:ascii="Tahoma" w:hAnsi="Tahoma" w:cs="Tahoma"/>
          <w:noProof/>
        </w:rPr>
        <w:br/>
        <w:t>w dokumentacji medycznej, której istotą jest ostre zapalenie mózgu i rdzenia wywołane przez wirusa wścieklizny (Rabies virus);</w:t>
      </w:r>
    </w:p>
    <w:p w14:paraId="1A3A650B" w14:textId="77777777" w:rsidR="001D74C3" w:rsidRPr="00EB2999" w:rsidRDefault="001D74C3" w:rsidP="001D74C3">
      <w:pPr>
        <w:widowControl w:val="0"/>
        <w:shd w:val="clear" w:color="auto" w:fill="FFFFFF"/>
        <w:overflowPunct/>
        <w:spacing w:line="238" w:lineRule="exact"/>
        <w:ind w:right="22"/>
        <w:jc w:val="both"/>
        <w:textAlignment w:val="auto"/>
        <w:rPr>
          <w:rFonts w:ascii="Tahoma" w:hAnsi="Tahoma" w:cs="Tahoma"/>
          <w:noProof/>
        </w:rPr>
      </w:pPr>
    </w:p>
    <w:p w14:paraId="153F23BF" w14:textId="77777777" w:rsidR="001D74C3" w:rsidRPr="00EB2999" w:rsidRDefault="001D74C3" w:rsidP="00876DBC">
      <w:pPr>
        <w:numPr>
          <w:ilvl w:val="0"/>
          <w:numId w:val="20"/>
        </w:numPr>
        <w:tabs>
          <w:tab w:val="clear" w:pos="720"/>
        </w:tabs>
        <w:ind w:left="851" w:hanging="425"/>
        <w:jc w:val="both"/>
        <w:rPr>
          <w:rFonts w:ascii="Tahoma" w:hAnsi="Tahoma" w:cs="Tahoma"/>
          <w:bCs/>
          <w:noProof/>
        </w:rPr>
      </w:pPr>
      <w:r w:rsidRPr="00EB2999">
        <w:rPr>
          <w:rFonts w:ascii="Tahoma" w:hAnsi="Tahoma" w:cs="Tahoma"/>
          <w:b/>
          <w:bCs/>
          <w:noProof/>
        </w:rPr>
        <w:t>Zgorzel gazowa</w:t>
      </w:r>
      <w:r w:rsidRPr="00EB2999">
        <w:rPr>
          <w:rFonts w:ascii="Tahoma" w:hAnsi="Tahoma" w:cs="Tahoma"/>
          <w:bCs/>
          <w:noProof/>
        </w:rPr>
        <w:t xml:space="preserve"> – </w:t>
      </w:r>
      <w:r w:rsidRPr="00EB2999">
        <w:rPr>
          <w:rFonts w:ascii="Tahoma" w:hAnsi="Tahoma" w:cs="Tahoma"/>
          <w:noProof/>
        </w:rPr>
        <w:t>ciężkie zakażenie przyranne, leczone w warunkach szpitalnych, z powodu rozpoznania w dokumentacji medycznej, przebiegające z rozległym obrzękiem, martwicą mięśni, wytwarzaniem gazu w tkankach oraz towarzyszącymi ogólnymi objawami toksemii, spowodowane przez bakterie: Clostridium perfringens, Clostridium Novyi (oedematiens) lub Clostridium septicum;</w:t>
      </w:r>
    </w:p>
    <w:p w14:paraId="49B4E89F" w14:textId="77777777" w:rsidR="00776775" w:rsidRPr="00EB2999" w:rsidRDefault="00776775" w:rsidP="00776775">
      <w:pPr>
        <w:ind w:left="851"/>
        <w:jc w:val="both"/>
        <w:rPr>
          <w:rFonts w:ascii="Tahoma" w:hAnsi="Tahoma" w:cs="Tahoma"/>
          <w:bCs/>
          <w:noProof/>
        </w:rPr>
      </w:pPr>
    </w:p>
    <w:p w14:paraId="50A77D8C" w14:textId="00F12449" w:rsidR="004614F0" w:rsidRDefault="004614F0" w:rsidP="004614F0">
      <w:pPr>
        <w:ind w:left="426"/>
        <w:jc w:val="both"/>
        <w:rPr>
          <w:rFonts w:ascii="Tahoma" w:hAnsi="Tahoma" w:cs="Tahoma"/>
          <w:bCs/>
          <w:noProof/>
        </w:rPr>
      </w:pPr>
      <w:r w:rsidRPr="00EB2999">
        <w:rPr>
          <w:rFonts w:ascii="Tahoma" w:hAnsi="Tahoma" w:cs="Tahoma"/>
          <w:bCs/>
          <w:noProof/>
        </w:rPr>
        <w:t xml:space="preserve">Jeżeli ogólne warunki ubezpieczenia Wykonawcy przewidują szerszy katalog poważnych zachorowań, Zamawiający uzna definicje obowiązujące w ogólnych warunkach ubezpieczenia Wykonawcy, dotyczące tych poważnych zachorowań, które nie zostały zdefiniowane w niniejszym punkcie, pod pozycjami </w:t>
      </w:r>
      <w:r w:rsidRPr="00EB2999">
        <w:rPr>
          <w:rFonts w:ascii="Tahoma" w:hAnsi="Tahoma" w:cs="Tahoma"/>
          <w:bCs/>
          <w:noProof/>
        </w:rPr>
        <w:br/>
        <w:t>1) -</w:t>
      </w:r>
      <w:r w:rsidR="00613FC2" w:rsidRPr="00EB2999">
        <w:rPr>
          <w:rFonts w:ascii="Tahoma" w:hAnsi="Tahoma" w:cs="Tahoma"/>
          <w:bCs/>
          <w:noProof/>
        </w:rPr>
        <w:t xml:space="preserve"> 3</w:t>
      </w:r>
      <w:r w:rsidR="00D52395" w:rsidRPr="00EB2999">
        <w:rPr>
          <w:rFonts w:ascii="Tahoma" w:hAnsi="Tahoma" w:cs="Tahoma"/>
          <w:bCs/>
          <w:noProof/>
        </w:rPr>
        <w:t>2</w:t>
      </w:r>
      <w:r w:rsidRPr="00EB2999">
        <w:rPr>
          <w:rFonts w:ascii="Tahoma" w:hAnsi="Tahoma" w:cs="Tahoma"/>
          <w:bCs/>
          <w:noProof/>
        </w:rPr>
        <w:t>).</w:t>
      </w:r>
    </w:p>
    <w:p w14:paraId="1C92711F" w14:textId="1B0FA1FF" w:rsidR="00A20C2C" w:rsidRPr="00A20C2C" w:rsidRDefault="00F022D9" w:rsidP="00A20C2C">
      <w:pPr>
        <w:ind w:left="426"/>
        <w:jc w:val="both"/>
        <w:rPr>
          <w:rFonts w:ascii="Tahoma" w:hAnsi="Tahoma" w:cs="Tahoma"/>
          <w:bCs/>
          <w:noProof/>
        </w:rPr>
      </w:pPr>
      <w:r>
        <w:rPr>
          <w:rFonts w:ascii="Tahoma" w:hAnsi="Tahoma" w:cs="Tahoma"/>
          <w:bCs/>
          <w:noProof/>
        </w:rPr>
        <w:t xml:space="preserve"> </w:t>
      </w:r>
      <w:r w:rsidR="00A20C2C" w:rsidRPr="00A20C2C">
        <w:rPr>
          <w:rFonts w:ascii="Tahoma" w:hAnsi="Tahoma" w:cs="Tahoma"/>
          <w:bCs/>
          <w:noProof/>
        </w:rPr>
        <w:t xml:space="preserve">Wykonawca gwarantuje jednorazową wypłatę świadczenia za wystąpienie każdej z ciężkich chorób (poważnego zachorowania) objętych zakresem ubezpieczenia w okresie odpowiedzialności Wykonawcy. </w:t>
      </w:r>
    </w:p>
    <w:p w14:paraId="1E55CDB8" w14:textId="77777777" w:rsidR="00196ACC" w:rsidRDefault="00A20C2C" w:rsidP="00A20C2C">
      <w:pPr>
        <w:ind w:left="426"/>
        <w:jc w:val="both"/>
        <w:rPr>
          <w:rFonts w:ascii="Tahoma" w:hAnsi="Tahoma" w:cs="Tahoma"/>
          <w:bCs/>
          <w:noProof/>
        </w:rPr>
      </w:pPr>
      <w:r w:rsidRPr="00A20C2C">
        <w:rPr>
          <w:rFonts w:ascii="Tahoma" w:hAnsi="Tahoma" w:cs="Tahoma"/>
          <w:bCs/>
          <w:noProof/>
        </w:rPr>
        <w:t xml:space="preserve">W przypadku wystąpienia u Ubezpieczonego ponownie tej samej ciężkiej choroby, Wykonawca nie ponosi odpowiedzialności z tego tytułu. </w:t>
      </w:r>
    </w:p>
    <w:p w14:paraId="390A624B" w14:textId="7D5E1B9A" w:rsidR="00A20C2C" w:rsidRDefault="00A20C2C" w:rsidP="00A20C2C">
      <w:pPr>
        <w:ind w:left="426"/>
        <w:jc w:val="both"/>
        <w:rPr>
          <w:rFonts w:ascii="Tahoma" w:hAnsi="Tahoma" w:cs="Tahoma"/>
        </w:rPr>
      </w:pPr>
      <w:r w:rsidRPr="00A20C2C">
        <w:rPr>
          <w:rFonts w:ascii="Tahoma" w:hAnsi="Tahoma" w:cs="Tahoma"/>
          <w:bCs/>
          <w:noProof/>
        </w:rPr>
        <w:t>W przypadku wystąpienia u Ubezpieczonego kolejnej ciężkiej choroby objętej zakresem ubezpieczenia, Wykonawca ponosi odpowiedzialność, o ile choroba ta nie jest następstwem wystąpienia ciężkiej choroby, z tytułu której Wykonawca wypłacił Ubezpieczonemu świadczenie. Wykonawca nie może wymagać minimalnego okresu czasu, jaki musi upłynąć pomiędzy wystąpieniem dwóch różnych ciężkich chorób (poważnych zachorowań), aby została uznana odpowiedzialność</w:t>
      </w:r>
      <w:r w:rsidRPr="000806D8">
        <w:rPr>
          <w:rFonts w:ascii="Tahoma" w:hAnsi="Tahoma" w:cs="Tahoma"/>
        </w:rPr>
        <w:t xml:space="preserve"> Wykonawcy.</w:t>
      </w:r>
    </w:p>
    <w:p w14:paraId="448847D0" w14:textId="77777777" w:rsidR="004614F0" w:rsidRPr="004614F0" w:rsidRDefault="004614F0" w:rsidP="004614F0">
      <w:pPr>
        <w:ind w:left="426"/>
        <w:jc w:val="both"/>
        <w:rPr>
          <w:rFonts w:ascii="Tahoma" w:hAnsi="Tahoma" w:cs="Tahoma"/>
          <w:bCs/>
          <w:noProof/>
        </w:rPr>
      </w:pPr>
    </w:p>
    <w:p w14:paraId="391B5DFB" w14:textId="22670904" w:rsidR="00616F39" w:rsidRPr="0080000B" w:rsidRDefault="00616F39" w:rsidP="00616F39">
      <w:pPr>
        <w:pStyle w:val="Akapitzlist"/>
        <w:numPr>
          <w:ilvl w:val="0"/>
          <w:numId w:val="11"/>
        </w:numPr>
        <w:shd w:val="clear" w:color="auto" w:fill="FFFFFF"/>
        <w:overflowPunct/>
        <w:autoSpaceDE/>
        <w:autoSpaceDN/>
        <w:adjustRightInd/>
        <w:ind w:left="426"/>
        <w:jc w:val="both"/>
        <w:textAlignment w:val="auto"/>
        <w:rPr>
          <w:rFonts w:ascii="Tahoma" w:hAnsi="Tahoma" w:cs="Tahoma"/>
          <w:b/>
          <w:iCs/>
          <w:noProof/>
        </w:rPr>
      </w:pPr>
      <w:r w:rsidRPr="0080000B">
        <w:rPr>
          <w:rFonts w:ascii="Tahoma" w:hAnsi="Tahoma" w:cs="Tahoma"/>
          <w:b/>
          <w:iCs/>
          <w:noProof/>
        </w:rPr>
        <w:t>Leczenie specjalistyczne</w:t>
      </w:r>
      <w:r w:rsidRPr="0080000B">
        <w:rPr>
          <w:rFonts w:ascii="Tahoma" w:hAnsi="Tahoma" w:cs="Tahoma"/>
          <w:noProof/>
        </w:rPr>
        <w:t xml:space="preserve"> </w:t>
      </w:r>
      <w:r w:rsidR="00D52395">
        <w:rPr>
          <w:rFonts w:ascii="Tahoma" w:hAnsi="Tahoma" w:cs="Tahoma"/>
          <w:noProof/>
        </w:rPr>
        <w:t>oznacza</w:t>
      </w:r>
      <w:r>
        <w:rPr>
          <w:rFonts w:ascii="Tahoma" w:hAnsi="Tahoma" w:cs="Tahoma"/>
          <w:noProof/>
        </w:rPr>
        <w:t xml:space="preserve"> taki rodzaj leczenia, który winien </w:t>
      </w:r>
      <w:r w:rsidRPr="0080000B">
        <w:rPr>
          <w:rFonts w:ascii="Tahoma" w:hAnsi="Tahoma" w:cs="Tahoma"/>
          <w:noProof/>
        </w:rPr>
        <w:t>obejm</w:t>
      </w:r>
      <w:r>
        <w:rPr>
          <w:rFonts w:ascii="Tahoma" w:hAnsi="Tahoma" w:cs="Tahoma"/>
          <w:noProof/>
        </w:rPr>
        <w:t xml:space="preserve">ować </w:t>
      </w:r>
      <w:r w:rsidRPr="0080000B">
        <w:rPr>
          <w:rFonts w:ascii="Tahoma" w:hAnsi="Tahoma" w:cs="Tahoma"/>
          <w:noProof/>
        </w:rPr>
        <w:t>zastosowanie w okresie odpowiedzialności Wykonawcy</w:t>
      </w:r>
      <w:r>
        <w:rPr>
          <w:rFonts w:ascii="Tahoma" w:hAnsi="Tahoma" w:cs="Tahoma"/>
          <w:noProof/>
        </w:rPr>
        <w:t xml:space="preserve"> </w:t>
      </w:r>
      <w:r w:rsidRPr="0080000B">
        <w:rPr>
          <w:rFonts w:ascii="Tahoma" w:hAnsi="Tahoma" w:cs="Tahoma"/>
          <w:noProof/>
        </w:rPr>
        <w:t>u Ubezpieczonego któregokolwiek z zabiegów medycznych określonych poniżej:</w:t>
      </w:r>
    </w:p>
    <w:p w14:paraId="69F13BD3" w14:textId="77777777" w:rsidR="00616F39" w:rsidRPr="0080000B" w:rsidRDefault="00616F39" w:rsidP="00616F39">
      <w:pPr>
        <w:widowControl w:val="0"/>
        <w:numPr>
          <w:ilvl w:val="0"/>
          <w:numId w:val="18"/>
        </w:numPr>
        <w:shd w:val="clear" w:color="auto" w:fill="FFFFFF"/>
        <w:overflowPunct/>
        <w:ind w:left="993"/>
        <w:jc w:val="both"/>
        <w:textAlignment w:val="auto"/>
        <w:rPr>
          <w:rFonts w:ascii="Tahoma" w:hAnsi="Tahoma" w:cs="Tahoma"/>
          <w:noProof/>
          <w:spacing w:val="-16"/>
        </w:rPr>
      </w:pPr>
      <w:r w:rsidRPr="0080000B">
        <w:rPr>
          <w:rFonts w:ascii="Tahoma" w:hAnsi="Tahoma" w:cs="Tahoma"/>
          <w:noProof/>
        </w:rPr>
        <w:t>chemioterapii - metoda systemowego leczenia choroby nowotworowej za pomocą przynajmniej jednego leku przeciwnowotworowego z grupy leków L według klasyfikacji ATC podanego drogą pozajelitową,</w:t>
      </w:r>
    </w:p>
    <w:p w14:paraId="6690FF17" w14:textId="77777777" w:rsidR="00616F39" w:rsidRPr="0080000B" w:rsidRDefault="00616F39" w:rsidP="00616F39">
      <w:pPr>
        <w:widowControl w:val="0"/>
        <w:numPr>
          <w:ilvl w:val="0"/>
          <w:numId w:val="18"/>
        </w:numPr>
        <w:shd w:val="clear" w:color="auto" w:fill="FFFFFF"/>
        <w:overflowPunct/>
        <w:ind w:left="993"/>
        <w:jc w:val="both"/>
        <w:textAlignment w:val="auto"/>
        <w:rPr>
          <w:rFonts w:ascii="Tahoma" w:hAnsi="Tahoma" w:cs="Tahoma"/>
          <w:noProof/>
        </w:rPr>
      </w:pPr>
      <w:r w:rsidRPr="0080000B">
        <w:rPr>
          <w:rFonts w:ascii="Tahoma" w:hAnsi="Tahoma" w:cs="Tahoma"/>
          <w:noProof/>
        </w:rPr>
        <w:t>radioterapii - leczenie choroby nowotworowej za pomocą promieniowania jonizującego,</w:t>
      </w:r>
    </w:p>
    <w:p w14:paraId="639715B5" w14:textId="77777777" w:rsidR="00616F39" w:rsidRPr="0080000B" w:rsidRDefault="00616F39" w:rsidP="00616F39">
      <w:pPr>
        <w:widowControl w:val="0"/>
        <w:numPr>
          <w:ilvl w:val="0"/>
          <w:numId w:val="18"/>
        </w:numPr>
        <w:shd w:val="clear" w:color="auto" w:fill="FFFFFF"/>
        <w:overflowPunct/>
        <w:ind w:left="993"/>
        <w:jc w:val="both"/>
        <w:textAlignment w:val="auto"/>
        <w:rPr>
          <w:rFonts w:ascii="Tahoma" w:hAnsi="Tahoma" w:cs="Tahoma"/>
          <w:noProof/>
          <w:spacing w:val="-5"/>
        </w:rPr>
      </w:pPr>
      <w:r w:rsidRPr="0080000B">
        <w:rPr>
          <w:rFonts w:ascii="Tahoma" w:hAnsi="Tahoma" w:cs="Tahoma"/>
          <w:noProof/>
        </w:rPr>
        <w:t>terapii interferonowej - podawanie drogą pozajelitową interferonu jako metoda leczenia przewlekłego wirusowego zapalenia wątroby typu C oraz stwardnienia rozsianego,</w:t>
      </w:r>
    </w:p>
    <w:p w14:paraId="3628A05D" w14:textId="77777777" w:rsidR="00616F39" w:rsidRPr="000F5E6D" w:rsidRDefault="00616F39" w:rsidP="00616F39">
      <w:pPr>
        <w:widowControl w:val="0"/>
        <w:numPr>
          <w:ilvl w:val="0"/>
          <w:numId w:val="18"/>
        </w:numPr>
        <w:shd w:val="clear" w:color="auto" w:fill="FFFFFF"/>
        <w:overflowPunct/>
        <w:ind w:left="993"/>
        <w:jc w:val="both"/>
        <w:textAlignment w:val="auto"/>
        <w:rPr>
          <w:rFonts w:ascii="Tahoma" w:hAnsi="Tahoma" w:cs="Tahoma"/>
          <w:noProof/>
          <w:spacing w:val="-6"/>
        </w:rPr>
      </w:pPr>
      <w:r w:rsidRPr="000F5E6D">
        <w:rPr>
          <w:rFonts w:ascii="Tahoma" w:hAnsi="Tahoma" w:cs="Tahoma"/>
          <w:noProof/>
        </w:rPr>
        <w:t>wszczepienia kardiowertera/defibrylatora – zabieg wszczepienia chorym</w:t>
      </w:r>
      <w:r w:rsidRPr="000F5E6D">
        <w:rPr>
          <w:rFonts w:ascii="Tahoma" w:hAnsi="Tahoma" w:cs="Tahoma"/>
          <w:noProof/>
          <w:spacing w:val="-1"/>
        </w:rPr>
        <w:t xml:space="preserve">, którzy mają poważne zaburzenia rytmu pochodzenia komorowego lub </w:t>
      </w:r>
      <w:r w:rsidRPr="000F5E6D">
        <w:rPr>
          <w:rFonts w:ascii="Tahoma" w:hAnsi="Tahoma" w:cs="Tahoma"/>
          <w:noProof/>
        </w:rPr>
        <w:t>epizody nagłego zatrzymania krążenia,  urządzenia elektronicznego z funkcją detekcyjną i defibrylacyjną,</w:t>
      </w:r>
    </w:p>
    <w:p w14:paraId="4F9CE0EF" w14:textId="77777777" w:rsidR="00616F39" w:rsidRPr="000F5E6D" w:rsidRDefault="00616F39" w:rsidP="00616F39">
      <w:pPr>
        <w:widowControl w:val="0"/>
        <w:numPr>
          <w:ilvl w:val="0"/>
          <w:numId w:val="18"/>
        </w:numPr>
        <w:shd w:val="clear" w:color="auto" w:fill="FFFFFF"/>
        <w:overflowPunct/>
        <w:ind w:left="993"/>
        <w:jc w:val="both"/>
        <w:textAlignment w:val="auto"/>
        <w:rPr>
          <w:rFonts w:ascii="Tahoma" w:hAnsi="Tahoma" w:cs="Tahoma"/>
          <w:noProof/>
          <w:spacing w:val="-6"/>
        </w:rPr>
      </w:pPr>
      <w:r w:rsidRPr="000F5E6D">
        <w:rPr>
          <w:rFonts w:ascii="Tahoma" w:hAnsi="Tahoma" w:cs="Tahoma"/>
          <w:noProof/>
          <w:spacing w:val="-1"/>
        </w:rPr>
        <w:t xml:space="preserve">wszczepienia rozrusznika serca (stymulatora serca, kardiostymulatora) – zabieg wszczepienia do ciała chorego urządzenia elektronicznego służącego do </w:t>
      </w:r>
      <w:r w:rsidRPr="000F5E6D">
        <w:rPr>
          <w:rFonts w:ascii="Tahoma" w:hAnsi="Tahoma" w:cs="Tahoma"/>
          <w:noProof/>
        </w:rPr>
        <w:t>pobudzania rytmu serca,</w:t>
      </w:r>
    </w:p>
    <w:p w14:paraId="506DFFCC" w14:textId="77777777" w:rsidR="00616F39" w:rsidRPr="000F5E6D" w:rsidRDefault="00616F39" w:rsidP="00616F39">
      <w:pPr>
        <w:widowControl w:val="0"/>
        <w:numPr>
          <w:ilvl w:val="0"/>
          <w:numId w:val="18"/>
        </w:numPr>
        <w:shd w:val="clear" w:color="auto" w:fill="FFFFFF"/>
        <w:overflowPunct/>
        <w:ind w:left="993"/>
        <w:jc w:val="both"/>
        <w:textAlignment w:val="auto"/>
        <w:rPr>
          <w:rFonts w:ascii="Tahoma" w:hAnsi="Tahoma" w:cs="Tahoma"/>
          <w:noProof/>
          <w:spacing w:val="-6"/>
        </w:rPr>
      </w:pPr>
      <w:r w:rsidRPr="000F5E6D">
        <w:rPr>
          <w:rFonts w:ascii="Tahoma" w:hAnsi="Tahoma" w:cs="Tahoma"/>
          <w:noProof/>
        </w:rPr>
        <w:t xml:space="preserve">ablacji - </w:t>
      </w:r>
      <w:r w:rsidRPr="000F5E6D">
        <w:rPr>
          <w:rFonts w:ascii="Tahoma" w:hAnsi="Tahoma" w:cs="Tahoma"/>
          <w:noProof/>
          <w:spacing w:val="-1"/>
        </w:rPr>
        <w:t>zabieg</w:t>
      </w:r>
      <w:r w:rsidRPr="000F5E6D">
        <w:rPr>
          <w:rFonts w:ascii="Tahoma" w:hAnsi="Tahoma" w:cs="Tahoma"/>
          <w:noProof/>
        </w:rPr>
        <w:t xml:space="preserve"> wykonywany za pomocą prądu o częstotliwości radiowej w celu leczenia zaburzeń rytmu serca,</w:t>
      </w:r>
    </w:p>
    <w:p w14:paraId="26FB202F" w14:textId="77777777" w:rsidR="00616F39" w:rsidRPr="000F5E6D" w:rsidRDefault="00616F39" w:rsidP="00616F39">
      <w:pPr>
        <w:overflowPunct/>
        <w:autoSpaceDE/>
        <w:autoSpaceDN/>
        <w:adjustRightInd/>
        <w:ind w:left="426"/>
        <w:jc w:val="both"/>
        <w:textAlignment w:val="auto"/>
        <w:rPr>
          <w:rFonts w:ascii="Tahoma" w:hAnsi="Tahoma" w:cs="Tahoma"/>
          <w:noProof/>
        </w:rPr>
      </w:pPr>
      <w:r w:rsidRPr="000F5E6D">
        <w:rPr>
          <w:rFonts w:ascii="Tahoma" w:hAnsi="Tahoma" w:cs="Tahoma"/>
          <w:noProof/>
        </w:rPr>
        <w:t>Wykonawca wypłaca świadczenie w przypadku:</w:t>
      </w:r>
    </w:p>
    <w:p w14:paraId="0B0E7435" w14:textId="77777777" w:rsidR="00616F39" w:rsidRPr="000F5E6D" w:rsidRDefault="00616F39" w:rsidP="00616F39">
      <w:pPr>
        <w:widowControl w:val="0"/>
        <w:numPr>
          <w:ilvl w:val="0"/>
          <w:numId w:val="19"/>
        </w:numPr>
        <w:shd w:val="clear" w:color="auto" w:fill="FFFFFF"/>
        <w:overflowPunct/>
        <w:ind w:left="993"/>
        <w:textAlignment w:val="auto"/>
        <w:rPr>
          <w:rFonts w:ascii="Tahoma" w:hAnsi="Tahoma" w:cs="Tahoma"/>
          <w:noProof/>
        </w:rPr>
      </w:pPr>
      <w:r w:rsidRPr="000F5E6D">
        <w:rPr>
          <w:rFonts w:ascii="Tahoma" w:hAnsi="Tahoma" w:cs="Tahoma"/>
          <w:noProof/>
        </w:rPr>
        <w:t>podania pierwszej dawki leku w przypadku chemioterapii i terapii interferonowej,</w:t>
      </w:r>
    </w:p>
    <w:p w14:paraId="448CD385" w14:textId="77777777" w:rsidR="00616F39" w:rsidRPr="000F5E6D" w:rsidRDefault="00616F39" w:rsidP="00616F39">
      <w:pPr>
        <w:widowControl w:val="0"/>
        <w:numPr>
          <w:ilvl w:val="0"/>
          <w:numId w:val="19"/>
        </w:numPr>
        <w:shd w:val="clear" w:color="auto" w:fill="FFFFFF"/>
        <w:overflowPunct/>
        <w:ind w:left="993"/>
        <w:textAlignment w:val="auto"/>
        <w:rPr>
          <w:rFonts w:ascii="Tahoma" w:hAnsi="Tahoma" w:cs="Tahoma"/>
          <w:noProof/>
        </w:rPr>
      </w:pPr>
      <w:r w:rsidRPr="000F5E6D">
        <w:rPr>
          <w:rFonts w:ascii="Tahoma" w:hAnsi="Tahoma" w:cs="Tahoma"/>
          <w:noProof/>
        </w:rPr>
        <w:t>podania pierwszej dawki promieniowania jonizującego w przypadku radioterapii,</w:t>
      </w:r>
    </w:p>
    <w:p w14:paraId="699B6CFB" w14:textId="77777777" w:rsidR="00616F39" w:rsidRPr="000F5E6D" w:rsidRDefault="00616F39" w:rsidP="00616F39">
      <w:pPr>
        <w:widowControl w:val="0"/>
        <w:numPr>
          <w:ilvl w:val="0"/>
          <w:numId w:val="19"/>
        </w:numPr>
        <w:shd w:val="clear" w:color="auto" w:fill="FFFFFF"/>
        <w:overflowPunct/>
        <w:ind w:left="993"/>
        <w:textAlignment w:val="auto"/>
        <w:rPr>
          <w:rFonts w:ascii="Tahoma" w:hAnsi="Tahoma" w:cs="Tahoma"/>
          <w:noProof/>
        </w:rPr>
      </w:pPr>
      <w:r w:rsidRPr="000F5E6D">
        <w:rPr>
          <w:rFonts w:ascii="Tahoma" w:hAnsi="Tahoma" w:cs="Tahoma"/>
          <w:noProof/>
        </w:rPr>
        <w:t>wszczepienia defibrylatora, rozrusznika serca lub wykonania ablacji.</w:t>
      </w:r>
    </w:p>
    <w:p w14:paraId="0AB0C6F5" w14:textId="77777777" w:rsidR="00616F39" w:rsidRPr="0080000B" w:rsidRDefault="00616F39" w:rsidP="00616F39">
      <w:pPr>
        <w:overflowPunct/>
        <w:autoSpaceDE/>
        <w:autoSpaceDN/>
        <w:adjustRightInd/>
        <w:jc w:val="both"/>
        <w:textAlignment w:val="auto"/>
        <w:rPr>
          <w:rFonts w:ascii="Tahoma" w:hAnsi="Tahoma" w:cs="Tahoma"/>
          <w:iCs/>
          <w:noProof/>
        </w:rPr>
      </w:pPr>
    </w:p>
    <w:p w14:paraId="5D92F1E3" w14:textId="0675000F" w:rsidR="00F759B3" w:rsidRPr="00F759B3" w:rsidRDefault="00F759B3" w:rsidP="00610672">
      <w:pPr>
        <w:pStyle w:val="Akapitzlist"/>
        <w:numPr>
          <w:ilvl w:val="0"/>
          <w:numId w:val="11"/>
        </w:numPr>
        <w:shd w:val="clear" w:color="auto" w:fill="FFFFFF"/>
        <w:overflowPunct/>
        <w:autoSpaceDE/>
        <w:autoSpaceDN/>
        <w:adjustRightInd/>
        <w:ind w:left="426"/>
        <w:jc w:val="both"/>
        <w:textAlignment w:val="auto"/>
        <w:rPr>
          <w:rFonts w:ascii="Tahoma" w:hAnsi="Tahoma" w:cs="Tahoma"/>
          <w:b/>
          <w:iCs/>
          <w:noProof/>
        </w:rPr>
      </w:pPr>
      <w:r w:rsidRPr="00F759B3">
        <w:rPr>
          <w:rFonts w:ascii="Tahoma" w:hAnsi="Tahoma" w:cs="Tahoma"/>
          <w:b/>
          <w:bCs/>
          <w:noProof/>
        </w:rPr>
        <w:t>Ryczałt na leki</w:t>
      </w:r>
      <w:r>
        <w:rPr>
          <w:rFonts w:ascii="Tahoma" w:hAnsi="Tahoma" w:cs="Tahoma"/>
          <w:b/>
          <w:bCs/>
          <w:noProof/>
        </w:rPr>
        <w:t xml:space="preserve"> (</w:t>
      </w:r>
      <w:r w:rsidRPr="00F759B3">
        <w:rPr>
          <w:rFonts w:ascii="Tahoma" w:hAnsi="Tahoma" w:cs="Tahoma"/>
          <w:b/>
          <w:bCs/>
          <w:noProof/>
        </w:rPr>
        <w:t>k</w:t>
      </w:r>
      <w:proofErr w:type="spellStart"/>
      <w:r w:rsidRPr="00F759B3">
        <w:rPr>
          <w:rFonts w:ascii="Tahoma" w:hAnsi="Tahoma" w:cs="Tahoma"/>
          <w:b/>
          <w:bCs/>
        </w:rPr>
        <w:t>arta</w:t>
      </w:r>
      <w:proofErr w:type="spellEnd"/>
      <w:r w:rsidRPr="00F759B3">
        <w:rPr>
          <w:rFonts w:ascii="Tahoma" w:hAnsi="Tahoma" w:cs="Tahoma"/>
          <w:b/>
          <w:bCs/>
        </w:rPr>
        <w:t xml:space="preserve"> apteczna</w:t>
      </w:r>
      <w:r>
        <w:rPr>
          <w:rFonts w:ascii="Tahoma" w:hAnsi="Tahoma" w:cs="Tahoma"/>
          <w:b/>
          <w:bCs/>
        </w:rPr>
        <w:t>)</w:t>
      </w:r>
      <w:r w:rsidRPr="00F759B3">
        <w:rPr>
          <w:rFonts w:ascii="Tahoma" w:hAnsi="Tahoma" w:cs="Tahoma"/>
          <w:b/>
          <w:bCs/>
        </w:rPr>
        <w:t xml:space="preserve"> -</w:t>
      </w:r>
      <w:r w:rsidRPr="00F759B3">
        <w:rPr>
          <w:rFonts w:ascii="Tahoma" w:hAnsi="Tahoma" w:cs="Tahoma"/>
          <w:noProof/>
        </w:rPr>
        <w:t xml:space="preserve"> możliwość bezgotówkowego odbioru produktów o wartości do </w:t>
      </w:r>
      <w:r>
        <w:rPr>
          <w:rFonts w:ascii="Tahoma" w:hAnsi="Tahoma" w:cs="Tahoma"/>
          <w:noProof/>
        </w:rPr>
        <w:br/>
      </w:r>
      <w:r w:rsidRPr="00F759B3">
        <w:rPr>
          <w:rFonts w:ascii="Tahoma" w:hAnsi="Tahoma" w:cs="Tahoma"/>
          <w:noProof/>
        </w:rPr>
        <w:t xml:space="preserve">300 PLN dostępnych we wskazanych przez Wykonawcę aptekach, przysługująca Ubezpieczonemu po pobycie w szpitalu trwającym przez minimum 3 dni. W każdym okresie kolejnych 12 miesięcy, trwającym </w:t>
      </w:r>
      <w:r w:rsidRPr="00F759B3">
        <w:rPr>
          <w:rFonts w:ascii="Tahoma" w:hAnsi="Tahoma" w:cs="Tahoma"/>
          <w:noProof/>
        </w:rPr>
        <w:lastRenderedPageBreak/>
        <w:t>między rocznicami polisy, przyznaje się ubezpieczonemu prawo do odbioru produktów w aptece maksymalnie za trzy rozpo</w:t>
      </w:r>
      <w:r w:rsidRPr="00F759B3">
        <w:rPr>
          <w:rFonts w:ascii="Tahoma" w:hAnsi="Tahoma" w:cs="Tahoma"/>
          <w:noProof/>
        </w:rPr>
        <w:softHyphen/>
        <w:t>częte w tym okresie pobyty w szpitalu objęte odpowiedzialnością z tytułu ubezpieczenia na wypadek leczenia szpitalnego. Zgłoszenie roszczenia z tytułu ubezpieczenia leczenia szpitalnego jest jednocześnie zgłoszeniem roszczenia z tytułu ryczałtu na leki.</w:t>
      </w:r>
    </w:p>
    <w:p w14:paraId="0ABD4C63" w14:textId="19587DB1" w:rsidR="00F759B3" w:rsidRPr="00F759B3" w:rsidRDefault="00F759B3" w:rsidP="00F759B3">
      <w:pPr>
        <w:overflowPunct/>
        <w:autoSpaceDE/>
        <w:autoSpaceDN/>
        <w:adjustRightInd/>
        <w:ind w:left="426"/>
        <w:jc w:val="both"/>
        <w:textAlignment w:val="auto"/>
        <w:rPr>
          <w:rFonts w:ascii="Tahoma" w:hAnsi="Tahoma" w:cs="Tahoma"/>
          <w:noProof/>
        </w:rPr>
      </w:pPr>
      <w:r w:rsidRPr="0080000B">
        <w:rPr>
          <w:rFonts w:ascii="Tahoma" w:hAnsi="Tahoma" w:cs="Tahoma"/>
          <w:noProof/>
        </w:rPr>
        <w:t>Zamawiający dopuszcza realizację świadczenia określonego jako „ryczałt na leki” w postaci świadczenia pieniężnego – przelewu bankowego, wypłacanego razem ze zgłoszonym świadczeniem z tytułu pobytu</w:t>
      </w:r>
      <w:r w:rsidRPr="0080000B">
        <w:rPr>
          <w:rFonts w:ascii="Tahoma" w:hAnsi="Tahoma" w:cs="Tahoma"/>
          <w:noProof/>
        </w:rPr>
        <w:br/>
        <w:t xml:space="preserve">w szpitalu. </w:t>
      </w:r>
    </w:p>
    <w:p w14:paraId="65168C14" w14:textId="77777777" w:rsidR="00F759B3" w:rsidRPr="00F759B3" w:rsidRDefault="00F759B3" w:rsidP="00F759B3">
      <w:pPr>
        <w:pStyle w:val="Akapitzlist"/>
        <w:shd w:val="clear" w:color="auto" w:fill="FFFFFF"/>
        <w:overflowPunct/>
        <w:autoSpaceDE/>
        <w:autoSpaceDN/>
        <w:adjustRightInd/>
        <w:ind w:left="426"/>
        <w:jc w:val="both"/>
        <w:textAlignment w:val="auto"/>
        <w:rPr>
          <w:rFonts w:ascii="Tahoma" w:hAnsi="Tahoma" w:cs="Tahoma"/>
          <w:bCs/>
        </w:rPr>
      </w:pPr>
    </w:p>
    <w:p w14:paraId="371369D3" w14:textId="1031668B" w:rsidR="00DC2AD7" w:rsidRPr="00DC2AD7" w:rsidRDefault="00DC2AD7" w:rsidP="00876DBC">
      <w:pPr>
        <w:pStyle w:val="Akapitzlist"/>
        <w:numPr>
          <w:ilvl w:val="0"/>
          <w:numId w:val="11"/>
        </w:numPr>
        <w:shd w:val="clear" w:color="auto" w:fill="FFFFFF"/>
        <w:overflowPunct/>
        <w:autoSpaceDE/>
        <w:autoSpaceDN/>
        <w:adjustRightInd/>
        <w:ind w:left="426"/>
        <w:jc w:val="both"/>
        <w:textAlignment w:val="auto"/>
        <w:rPr>
          <w:rFonts w:ascii="Tahoma" w:hAnsi="Tahoma" w:cs="Tahoma"/>
          <w:bCs/>
        </w:rPr>
      </w:pPr>
      <w:r w:rsidRPr="00DC2AD7">
        <w:rPr>
          <w:rFonts w:ascii="Tahoma" w:hAnsi="Tahoma" w:cs="Tahoma"/>
          <w:b/>
          <w:bCs/>
        </w:rPr>
        <w:t>Assistance medyczn</w:t>
      </w:r>
      <w:r w:rsidR="006900A4">
        <w:rPr>
          <w:rFonts w:ascii="Tahoma" w:hAnsi="Tahoma" w:cs="Tahoma"/>
          <w:b/>
          <w:bCs/>
        </w:rPr>
        <w:t>y</w:t>
      </w:r>
      <w:r w:rsidRPr="00DC2AD7">
        <w:rPr>
          <w:rFonts w:ascii="Tahoma" w:hAnsi="Tahoma" w:cs="Tahoma"/>
          <w:b/>
          <w:bCs/>
        </w:rPr>
        <w:t xml:space="preserve"> / </w:t>
      </w:r>
      <w:proofErr w:type="spellStart"/>
      <w:r w:rsidRPr="00DC2AD7">
        <w:rPr>
          <w:rFonts w:ascii="Tahoma" w:hAnsi="Tahoma" w:cs="Tahoma"/>
          <w:b/>
          <w:bCs/>
        </w:rPr>
        <w:t>Medical</w:t>
      </w:r>
      <w:proofErr w:type="spellEnd"/>
      <w:r w:rsidRPr="00DC2AD7">
        <w:rPr>
          <w:rFonts w:ascii="Tahoma" w:hAnsi="Tahoma" w:cs="Tahoma"/>
          <w:b/>
          <w:bCs/>
        </w:rPr>
        <w:t xml:space="preserve"> Assist</w:t>
      </w:r>
      <w:r w:rsidR="0032026B">
        <w:rPr>
          <w:rFonts w:ascii="Tahoma" w:hAnsi="Tahoma" w:cs="Tahoma"/>
          <w:b/>
          <w:bCs/>
        </w:rPr>
        <w:t>a</w:t>
      </w:r>
      <w:r w:rsidRPr="00DC2AD7">
        <w:rPr>
          <w:rFonts w:ascii="Tahoma" w:hAnsi="Tahoma" w:cs="Tahoma"/>
          <w:b/>
          <w:bCs/>
        </w:rPr>
        <w:t>nce</w:t>
      </w:r>
    </w:p>
    <w:p w14:paraId="4F0CF559" w14:textId="09287B8F" w:rsidR="00876DBC" w:rsidRPr="00F20330" w:rsidRDefault="00876DBC" w:rsidP="00876DBC">
      <w:pPr>
        <w:shd w:val="clear" w:color="auto" w:fill="FFFFFF"/>
        <w:ind w:left="426"/>
        <w:jc w:val="both"/>
        <w:rPr>
          <w:rFonts w:ascii="Tahoma" w:hAnsi="Tahoma" w:cs="Tahoma"/>
        </w:rPr>
      </w:pPr>
      <w:bookmarkStart w:id="6" w:name="_Toc232401414"/>
      <w:r w:rsidRPr="00F20330">
        <w:rPr>
          <w:rFonts w:ascii="Tahoma" w:hAnsi="Tahoma" w:cs="Tahoma"/>
        </w:rPr>
        <w:t xml:space="preserve">Zamawiający określa, iż Wykonawca w zakresie Assistance medycznego / </w:t>
      </w:r>
      <w:proofErr w:type="spellStart"/>
      <w:r w:rsidRPr="00F20330">
        <w:rPr>
          <w:rFonts w:ascii="Tahoma" w:hAnsi="Tahoma" w:cs="Tahoma"/>
        </w:rPr>
        <w:t>Medical</w:t>
      </w:r>
      <w:proofErr w:type="spellEnd"/>
      <w:r w:rsidRPr="00F20330">
        <w:rPr>
          <w:rFonts w:ascii="Tahoma" w:hAnsi="Tahoma" w:cs="Tahoma"/>
        </w:rPr>
        <w:t xml:space="preserve"> Assistance winien jest  zapewnić co najmniej 4 świadczenia z wymienionych poniżej w minimalnym pakiecie świadczeń opiekuńczych, organizację i pokrycie kosztów:                       </w:t>
      </w:r>
    </w:p>
    <w:p w14:paraId="3F2D4866" w14:textId="7ED7D0D2"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Wizyty lekarskie w miejscu pobytu po nieszczęśliwym wypadku – co najmniej 2 wizyty w każdym 12 miesięcznym okresie ubezpieczenia,</w:t>
      </w:r>
    </w:p>
    <w:p w14:paraId="473F4E91" w14:textId="343C42EC"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Wizyty pielęgniarki w miejscu pobytu po nieszczęśliwym wypadku – co najmniej 2 wizyty w każdym 12 miesięcznym okresie ubezpieczenia,</w:t>
      </w:r>
    </w:p>
    <w:p w14:paraId="62B5DE86" w14:textId="512FA583"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Dostarczanie leków zapisanych przez lekarza do miejsca pobytu - co najmniej 1 usługa,</w:t>
      </w:r>
    </w:p>
    <w:p w14:paraId="7626B050" w14:textId="6D00024B"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Transport medyczny z osobą bliską z miejsca zajścia zdarzenia ubezpieczeniowego do placówki medycznej lub do miejsca zamieszkania - co najmniej 1 usługa,</w:t>
      </w:r>
    </w:p>
    <w:p w14:paraId="4546F402" w14:textId="5A7B8135"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Opieka pielęgniarki po hospitalizacji - co najmniej 1 wizyta,</w:t>
      </w:r>
    </w:p>
    <w:p w14:paraId="033B8806" w14:textId="2CF6BFA3" w:rsidR="00876DBC" w:rsidRPr="00F20330" w:rsidRDefault="00876DBC" w:rsidP="00876DBC">
      <w:pPr>
        <w:numPr>
          <w:ilvl w:val="0"/>
          <w:numId w:val="34"/>
        </w:numPr>
        <w:ind w:left="851" w:hanging="218"/>
        <w:jc w:val="both"/>
        <w:rPr>
          <w:rFonts w:ascii="Tahoma" w:hAnsi="Tahoma" w:cs="Tahoma"/>
        </w:rPr>
      </w:pPr>
      <w:r w:rsidRPr="00F20330">
        <w:rPr>
          <w:rFonts w:ascii="Tahoma" w:hAnsi="Tahoma" w:cs="Tahoma"/>
        </w:rPr>
        <w:t>Zdrowotne usługi informacyjne – dostęp do infolinii.</w:t>
      </w:r>
    </w:p>
    <w:p w14:paraId="6AF4E48E" w14:textId="4FF10336" w:rsidR="00876DBC" w:rsidRPr="00876DBC" w:rsidRDefault="00876DBC" w:rsidP="00876DBC">
      <w:pPr>
        <w:shd w:val="clear" w:color="auto" w:fill="FFFFFF"/>
        <w:ind w:left="426"/>
        <w:jc w:val="both"/>
        <w:rPr>
          <w:rFonts w:ascii="Tahoma" w:hAnsi="Tahoma" w:cs="Tahoma"/>
        </w:rPr>
      </w:pPr>
    </w:p>
    <w:p w14:paraId="6C15108C" w14:textId="77777777" w:rsidR="00876DBC" w:rsidRPr="006B5AF9" w:rsidRDefault="00876DBC" w:rsidP="00F960D0">
      <w:pPr>
        <w:shd w:val="clear" w:color="auto" w:fill="FFFFFF"/>
        <w:rPr>
          <w:rFonts w:ascii="Tahoma" w:hAnsi="Tahoma" w:cs="Tahoma"/>
          <w:b/>
          <w:bCs/>
        </w:rPr>
      </w:pPr>
    </w:p>
    <w:p w14:paraId="753DD0B8"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DOPUSZCZALNE WYŁĄCZENIA</w:t>
      </w:r>
    </w:p>
    <w:p w14:paraId="5F7D22BF" w14:textId="18F75CC9" w:rsidR="00F960D0" w:rsidRDefault="00F960D0" w:rsidP="00716DCC">
      <w:pPr>
        <w:shd w:val="clear" w:color="auto" w:fill="FFFFFF"/>
        <w:rPr>
          <w:rFonts w:ascii="Tahoma" w:hAnsi="Tahoma" w:cs="Tahoma"/>
          <w:b/>
          <w:bCs/>
        </w:rPr>
      </w:pPr>
    </w:p>
    <w:bookmarkEnd w:id="6"/>
    <w:p w14:paraId="5AB3692F" w14:textId="10AE9A93" w:rsidR="00716DCC" w:rsidRPr="000806D8" w:rsidRDefault="00716DCC" w:rsidP="00716DCC">
      <w:pPr>
        <w:shd w:val="clear" w:color="auto" w:fill="FFFFFF"/>
        <w:jc w:val="both"/>
        <w:rPr>
          <w:rFonts w:ascii="Tahoma" w:hAnsi="Tahoma" w:cs="Tahoma"/>
        </w:rPr>
      </w:pPr>
      <w:r w:rsidRPr="000806D8">
        <w:rPr>
          <w:rFonts w:ascii="Tahoma" w:hAnsi="Tahoma" w:cs="Tahoma"/>
        </w:rPr>
        <w:t>Zamawiający dopuszcza następujące wyłączenia i ograniczenia odpowiedzialności Wykonawcy w zakresie ryzyka:</w:t>
      </w:r>
    </w:p>
    <w:p w14:paraId="2FD7263D" w14:textId="77777777" w:rsidR="00716DCC" w:rsidRPr="000806D8" w:rsidRDefault="00716DCC" w:rsidP="00716DCC">
      <w:pPr>
        <w:shd w:val="clear" w:color="auto" w:fill="FFFFFF"/>
        <w:jc w:val="both"/>
        <w:rPr>
          <w:rFonts w:ascii="Tahoma" w:hAnsi="Tahoma" w:cs="Tahoma"/>
        </w:rPr>
      </w:pPr>
    </w:p>
    <w:p w14:paraId="6BE2B6CB" w14:textId="77777777" w:rsidR="00716DCC" w:rsidRPr="00B63479" w:rsidRDefault="00716DCC" w:rsidP="00716DCC">
      <w:pPr>
        <w:shd w:val="clear" w:color="auto" w:fill="FFFFFF"/>
        <w:tabs>
          <w:tab w:val="left" w:pos="426"/>
          <w:tab w:val="left" w:pos="851"/>
        </w:tabs>
        <w:ind w:left="426" w:hanging="426"/>
        <w:jc w:val="both"/>
        <w:rPr>
          <w:rFonts w:ascii="Tahoma" w:hAnsi="Tahoma" w:cs="Tahoma"/>
          <w:b/>
        </w:rPr>
      </w:pPr>
      <w:r w:rsidRPr="000806D8">
        <w:rPr>
          <w:rFonts w:ascii="Tahoma" w:hAnsi="Tahoma" w:cs="Tahoma"/>
          <w:b/>
        </w:rPr>
        <w:t xml:space="preserve">1) </w:t>
      </w:r>
      <w:r w:rsidRPr="000806D8">
        <w:rPr>
          <w:rFonts w:ascii="Tahoma" w:hAnsi="Tahoma" w:cs="Tahoma"/>
          <w:b/>
        </w:rPr>
        <w:tab/>
      </w:r>
      <w:r w:rsidRPr="00B63479">
        <w:rPr>
          <w:rFonts w:ascii="Tahoma" w:hAnsi="Tahoma" w:cs="Tahoma"/>
          <w:b/>
        </w:rPr>
        <w:t>śmierć ubezpieczonego, śmierć dziecka, śmierć małżonka, śmierć rodzica / teścia oraz osierocenie dziecka</w:t>
      </w:r>
    </w:p>
    <w:p w14:paraId="738B7245" w14:textId="77777777" w:rsidR="00716DCC" w:rsidRPr="00B63479" w:rsidRDefault="00716DCC" w:rsidP="00716DCC">
      <w:pPr>
        <w:shd w:val="clear" w:color="auto" w:fill="FFFFFF"/>
        <w:tabs>
          <w:tab w:val="left" w:pos="426"/>
          <w:tab w:val="left" w:pos="851"/>
        </w:tabs>
        <w:ind w:left="426"/>
      </w:pPr>
      <w:r w:rsidRPr="00B63479">
        <w:rPr>
          <w:rFonts w:ascii="Tahoma" w:hAnsi="Tahoma" w:cs="Tahoma"/>
        </w:rPr>
        <w:t>Wykonawca nie ponosi odpowiedzialności w razie zgonu, który nastąpił bezpośrednio w następstwie:</w:t>
      </w:r>
    </w:p>
    <w:p w14:paraId="47ABA9E4" w14:textId="77777777" w:rsidR="00716DCC" w:rsidRPr="00B63479" w:rsidRDefault="00716DCC" w:rsidP="00876DBC">
      <w:pPr>
        <w:numPr>
          <w:ilvl w:val="0"/>
          <w:numId w:val="30"/>
        </w:numPr>
        <w:shd w:val="clear" w:color="auto" w:fill="FFFFFF"/>
        <w:tabs>
          <w:tab w:val="left" w:pos="851"/>
        </w:tabs>
        <w:suppressAutoHyphens/>
        <w:autoSpaceDN/>
        <w:adjustRightInd/>
        <w:ind w:left="851" w:hanging="284"/>
        <w:jc w:val="both"/>
      </w:pPr>
      <w:r w:rsidRPr="00B63479">
        <w:rPr>
          <w:rFonts w:ascii="Tahoma" w:hAnsi="Tahoma" w:cs="Tahoma"/>
        </w:rPr>
        <w:t>działań wojennych, stanu wojennego, czynnego udziału w aktach terroru, czynnego udziału                 w zamieszkach, rozruchach społecznych,</w:t>
      </w:r>
    </w:p>
    <w:p w14:paraId="1FA16E2A" w14:textId="77777777" w:rsidR="00716DCC" w:rsidRPr="00B63479" w:rsidRDefault="00716DCC" w:rsidP="00876DBC">
      <w:pPr>
        <w:numPr>
          <w:ilvl w:val="0"/>
          <w:numId w:val="30"/>
        </w:numPr>
        <w:shd w:val="clear" w:color="auto" w:fill="FFFFFF"/>
        <w:tabs>
          <w:tab w:val="left" w:pos="851"/>
        </w:tabs>
        <w:suppressAutoHyphens/>
        <w:autoSpaceDN/>
        <w:adjustRightInd/>
        <w:ind w:left="851" w:hanging="284"/>
        <w:jc w:val="both"/>
      </w:pPr>
      <w:r w:rsidRPr="00B63479">
        <w:rPr>
          <w:rFonts w:ascii="Tahoma" w:hAnsi="Tahoma" w:cs="Tahoma"/>
        </w:rPr>
        <w:t>samobójstwa Ubezpieczonego popełnionego w okresie 2 lat od początku odpowiedzialności Wykonawcy wobec tego Ubezpieczonego.</w:t>
      </w:r>
    </w:p>
    <w:p w14:paraId="0F0C0F09" w14:textId="77777777" w:rsidR="00716DCC" w:rsidRPr="00B63479" w:rsidRDefault="00716DCC" w:rsidP="00716DCC">
      <w:pPr>
        <w:shd w:val="clear" w:color="auto" w:fill="FFFFFF"/>
        <w:tabs>
          <w:tab w:val="left" w:pos="709"/>
          <w:tab w:val="left" w:pos="851"/>
        </w:tabs>
        <w:ind w:left="709" w:hanging="283"/>
        <w:rPr>
          <w:rFonts w:ascii="Tahoma" w:hAnsi="Tahoma" w:cs="Tahoma"/>
        </w:rPr>
      </w:pPr>
    </w:p>
    <w:p w14:paraId="5CA99493" w14:textId="77777777" w:rsidR="00716DCC" w:rsidRPr="000806D8" w:rsidRDefault="00716DCC" w:rsidP="00716DCC">
      <w:pPr>
        <w:shd w:val="clear" w:color="auto" w:fill="FFFFFF"/>
        <w:tabs>
          <w:tab w:val="left" w:pos="426"/>
        </w:tabs>
        <w:ind w:left="426" w:hanging="426"/>
        <w:jc w:val="both"/>
      </w:pPr>
      <w:r w:rsidRPr="00B63479">
        <w:rPr>
          <w:rFonts w:ascii="Tahoma" w:hAnsi="Tahoma" w:cs="Tahoma"/>
          <w:b/>
        </w:rPr>
        <w:t>2)</w:t>
      </w:r>
      <w:r w:rsidRPr="00B63479">
        <w:rPr>
          <w:rFonts w:ascii="Tahoma" w:hAnsi="Tahoma" w:cs="Tahoma"/>
          <w:i/>
        </w:rPr>
        <w:t xml:space="preserve"> </w:t>
      </w:r>
      <w:r w:rsidRPr="00B63479">
        <w:rPr>
          <w:rFonts w:ascii="Tahoma" w:hAnsi="Tahoma" w:cs="Tahoma"/>
          <w:i/>
        </w:rPr>
        <w:tab/>
      </w:r>
      <w:r w:rsidRPr="00B63479">
        <w:rPr>
          <w:rFonts w:ascii="Tahoma" w:hAnsi="Tahoma" w:cs="Tahoma"/>
          <w:b/>
        </w:rPr>
        <w:t xml:space="preserve">śmierć ubezpieczonego w wyniku nieszczęśliwego wypadku, śmierć ubezpieczonego </w:t>
      </w:r>
      <w:r w:rsidRPr="00B63479">
        <w:rPr>
          <w:rFonts w:ascii="Tahoma" w:hAnsi="Tahoma" w:cs="Tahoma"/>
          <w:b/>
        </w:rPr>
        <w:br/>
        <w:t>w wyniku wypadku komunikacyjnego, śmierć ubezpieczonego w wyniku wypadku przy pracy, śmierć ubezpieczonego w wyniku wypadku komunikacyjnego przy pracy, śmierć małżonka wyniku nieszczęśliwego wypadku oraz trwały uszczerbek na zdrowiu ubezpieczonego w wyniku nieszczęśliwego</w:t>
      </w:r>
      <w:r w:rsidRPr="000806D8">
        <w:rPr>
          <w:rFonts w:ascii="Tahoma" w:hAnsi="Tahoma" w:cs="Tahoma"/>
          <w:b/>
        </w:rPr>
        <w:t xml:space="preserve"> wypadku:</w:t>
      </w:r>
    </w:p>
    <w:p w14:paraId="70B5B01A" w14:textId="77777777" w:rsidR="00716DCC" w:rsidRPr="000806D8" w:rsidRDefault="00716DCC" w:rsidP="00716DCC">
      <w:pPr>
        <w:shd w:val="clear" w:color="auto" w:fill="FFFFFF"/>
        <w:tabs>
          <w:tab w:val="left" w:pos="426"/>
        </w:tabs>
        <w:ind w:left="426"/>
        <w:jc w:val="both"/>
      </w:pPr>
      <w:r w:rsidRPr="000806D8">
        <w:rPr>
          <w:rFonts w:ascii="Tahoma" w:hAnsi="Tahoma" w:cs="Tahoma"/>
        </w:rPr>
        <w:t>Wykonawca nie ponosi odpowiedzialności za skutki nieszczęśliwych wypadków, które powstały:</w:t>
      </w:r>
    </w:p>
    <w:p w14:paraId="0531DA72"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następstwie działań wojennych, stanu wojennego, czynnego udziału w aktach terroru, czynnego udziału w zamieszkach, rozruchach społecznych,</w:t>
      </w:r>
    </w:p>
    <w:p w14:paraId="64960AC6"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 xml:space="preserve">w związku z popełnieniem lub usiłowaniem popełnienia przez Ubezpieczonego/małżonka czynu, który spełnia ustawowe znamiona przestępstwa umyślnego, </w:t>
      </w:r>
    </w:p>
    <w:p w14:paraId="6B283315"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wyniku samookaleczenia lub okaleczenia na własną prośbę oraz w związku z popełnieniem lub usiłowaniem popełnienia przez Ubezpieczonego/małżonka samobójstwa,</w:t>
      </w:r>
    </w:p>
    <w:p w14:paraId="003C8EB7" w14:textId="462F9AFB"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 xml:space="preserve">w wyniku zatrucia spowodowanego spożywaniem alkoholu, używaniem narkotyków lub środków odurzających, </w:t>
      </w:r>
      <w:r w:rsidRPr="000806D8">
        <w:rPr>
          <w:rFonts w:ascii="Tahoma" w:eastAsia="Calibri" w:hAnsi="Tahoma" w:cs="Tahoma"/>
        </w:rPr>
        <w:t>substancji psy</w:t>
      </w:r>
      <w:r w:rsidRPr="000806D8">
        <w:rPr>
          <w:rFonts w:ascii="Tahoma" w:eastAsia="Calibri" w:hAnsi="Tahoma" w:cs="Tahoma"/>
        </w:rPr>
        <w:softHyphen/>
        <w:t xml:space="preserve">chotropowych czy też środków zastępczych w rozumieniu przepisów </w:t>
      </w:r>
      <w:r>
        <w:rPr>
          <w:rFonts w:ascii="Tahoma" w:eastAsia="Calibri" w:hAnsi="Tahoma" w:cs="Tahoma"/>
        </w:rPr>
        <w:br/>
      </w:r>
      <w:r w:rsidRPr="000806D8">
        <w:rPr>
          <w:rFonts w:ascii="Tahoma" w:eastAsia="Calibri" w:hAnsi="Tahoma" w:cs="Tahoma"/>
        </w:rPr>
        <w:t>o przeciwdziałaniu narkomanii,</w:t>
      </w:r>
    </w:p>
    <w:p w14:paraId="2E3BAD1E" w14:textId="09BC45FA"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podczas prowadzenia przez Ubezpieczonego/małżonka pojazdu mechanicznego, jeśli Ubezpieczony/</w:t>
      </w:r>
      <w:r w:rsidR="006B28F5">
        <w:rPr>
          <w:rFonts w:ascii="Tahoma" w:hAnsi="Tahoma" w:cs="Tahoma"/>
        </w:rPr>
        <w:t xml:space="preserve"> </w:t>
      </w:r>
      <w:r w:rsidRPr="000806D8">
        <w:rPr>
          <w:rFonts w:ascii="Tahoma" w:hAnsi="Tahoma" w:cs="Tahoma"/>
        </w:rPr>
        <w:t xml:space="preserve">małżonek nie posiadał odpowiednich uprawnień do prowadzenia tego pojazdu, </w:t>
      </w:r>
      <w:r w:rsidRPr="000806D8">
        <w:rPr>
          <w:rFonts w:ascii="Tahoma" w:eastAsia="Calibri" w:hAnsi="Tahoma" w:cs="Tahoma"/>
        </w:rPr>
        <w:t>jeżeli wskazana  okoliczność miała wpływ na zajście zdarzenia,</w:t>
      </w:r>
    </w:p>
    <w:p w14:paraId="426D18F0"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eastAsia="Calibri" w:hAnsi="Tahoma" w:cs="Tahoma"/>
        </w:rPr>
        <w:t>gdy Ubezpieczony/małżonek prowadził pojazd będąc w stanie nietrzeźwości, pod wpływem narkotyków, środków odurzających, substancji psy</w:t>
      </w:r>
      <w:r w:rsidRPr="000806D8">
        <w:rPr>
          <w:rFonts w:ascii="Tahoma" w:eastAsia="Calibri" w:hAnsi="Tahoma" w:cs="Tahoma"/>
        </w:rPr>
        <w:softHyphen/>
        <w:t xml:space="preserve">chotropowych czy też środków zastępczych </w:t>
      </w:r>
      <w:r w:rsidRPr="000806D8">
        <w:rPr>
          <w:rFonts w:ascii="Tahoma" w:eastAsia="Calibri" w:hAnsi="Tahoma" w:cs="Tahoma"/>
        </w:rPr>
        <w:br/>
      </w:r>
      <w:r w:rsidRPr="000806D8">
        <w:rPr>
          <w:rFonts w:ascii="Tahoma" w:eastAsia="Calibri" w:hAnsi="Tahoma" w:cs="Tahoma"/>
        </w:rPr>
        <w:lastRenderedPageBreak/>
        <w:t>w rozumieniu przepi</w:t>
      </w:r>
      <w:r w:rsidRPr="000806D8">
        <w:rPr>
          <w:rFonts w:ascii="Tahoma" w:eastAsia="Calibri" w:hAnsi="Tahoma" w:cs="Tahoma"/>
        </w:rPr>
        <w:softHyphen/>
        <w:t>sów o przeciwdziałaniu narkomanii, jeżeli wskazane  okoliczności  miały wpływ na zajście zdarzenia,</w:t>
      </w:r>
    </w:p>
    <w:p w14:paraId="6E628A86"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 xml:space="preserve">gdy Ubezpieczony/małżonek znajdował się </w:t>
      </w:r>
      <w:r w:rsidRPr="000806D8">
        <w:rPr>
          <w:rFonts w:ascii="Tahoma" w:eastAsia="Calibri" w:hAnsi="Tahoma" w:cs="Tahoma"/>
        </w:rPr>
        <w:t>w stanie nietrzeźwości, pod wpływem narkotyków, środków odurzających, substancji psy</w:t>
      </w:r>
      <w:r w:rsidRPr="000806D8">
        <w:rPr>
          <w:rFonts w:ascii="Tahoma" w:eastAsia="Calibri" w:hAnsi="Tahoma" w:cs="Tahoma"/>
        </w:rPr>
        <w:softHyphen/>
        <w:t>chotropowych czy też środków zastępczych w rozumieniu przepi</w:t>
      </w:r>
      <w:r w:rsidRPr="000806D8">
        <w:rPr>
          <w:rFonts w:ascii="Tahoma" w:eastAsia="Calibri" w:hAnsi="Tahoma" w:cs="Tahoma"/>
        </w:rPr>
        <w:softHyphen/>
        <w:t>sów o przeciwdziałaniu narkomanii, a spowodowało to zaistnienie nieszczęśliwego wypadku,</w:t>
      </w:r>
    </w:p>
    <w:p w14:paraId="556920A1" w14:textId="77777777" w:rsidR="00716DCC" w:rsidRPr="000806D8"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wyniku uszkodzeń ciała spowodowanych leczeniem oraz zabiegami leczniczymi lub diagnostycznymi, niezależnie od tego, przez kogo były wykonane, chyba że chodziło o leczenie bezpośrednich następstw nieszczęśliwego wypadku,</w:t>
      </w:r>
    </w:p>
    <w:p w14:paraId="4DE06181" w14:textId="77777777" w:rsidR="00EB6D1E" w:rsidRPr="00EB6D1E" w:rsidRDefault="00716DCC" w:rsidP="00876DBC">
      <w:pPr>
        <w:numPr>
          <w:ilvl w:val="0"/>
          <w:numId w:val="29"/>
        </w:numPr>
        <w:shd w:val="clear" w:color="auto" w:fill="FFFFFF"/>
        <w:tabs>
          <w:tab w:val="left" w:pos="851"/>
        </w:tabs>
        <w:suppressAutoHyphens/>
        <w:autoSpaceDN/>
        <w:adjustRightInd/>
        <w:ind w:left="851" w:hanging="284"/>
        <w:jc w:val="both"/>
      </w:pPr>
      <w:r w:rsidRPr="000806D8">
        <w:rPr>
          <w:rFonts w:ascii="Tahoma" w:hAnsi="Tahoma" w:cs="Tahoma"/>
        </w:rPr>
        <w:t>w następstwie skażenia jądrowego, chemicznego, biologicznego (w tym spowodowanego działaniem broni nuklearnej, chemicznej, biologicznej) bądź napromieniowania</w:t>
      </w:r>
      <w:r w:rsidR="00EB6D1E">
        <w:rPr>
          <w:rFonts w:ascii="Tahoma" w:hAnsi="Tahoma" w:cs="Tahoma"/>
        </w:rPr>
        <w:t>,</w:t>
      </w:r>
    </w:p>
    <w:p w14:paraId="6A8E7581" w14:textId="045D5055" w:rsidR="00EB6D1E" w:rsidRDefault="00EB6D1E" w:rsidP="00EB6D1E">
      <w:pPr>
        <w:numPr>
          <w:ilvl w:val="0"/>
          <w:numId w:val="29"/>
        </w:numPr>
        <w:shd w:val="clear" w:color="auto" w:fill="FFFFFF"/>
        <w:tabs>
          <w:tab w:val="left" w:pos="851"/>
        </w:tabs>
        <w:suppressAutoHyphens/>
        <w:autoSpaceDN/>
        <w:adjustRightInd/>
        <w:ind w:left="851" w:hanging="284"/>
        <w:jc w:val="both"/>
        <w:rPr>
          <w:rFonts w:ascii="Tahoma" w:hAnsi="Tahoma" w:cs="Tahoma"/>
        </w:rPr>
      </w:pPr>
      <w:r>
        <w:rPr>
          <w:rFonts w:ascii="Tahoma" w:hAnsi="Tahoma" w:cs="Tahoma"/>
        </w:rPr>
        <w:t xml:space="preserve">W wyniku wypadku komunikacyjnego podczas prowadzenia przez ubezpieczonego (lub, odpowiednio współmałżonka) </w:t>
      </w:r>
      <w:r w:rsidR="001B7D00" w:rsidRPr="00EB6D1E">
        <w:rPr>
          <w:rFonts w:ascii="Tahoma" w:hAnsi="Tahoma" w:cs="Tahoma"/>
        </w:rPr>
        <w:t>pojazdu jeżeli ubezpieczony (lub odpowiednio małżonek) prowadził pojazd, który nie posiada aktualnego badania technicznego lub innych dokumentów warunkujących dopuszczenie do ruchu, o ile te okoliczności przyczyniły się do zajścia zdarzenia</w:t>
      </w:r>
      <w:r>
        <w:rPr>
          <w:rFonts w:ascii="Tahoma" w:hAnsi="Tahoma" w:cs="Tahoma"/>
        </w:rPr>
        <w:t>,</w:t>
      </w:r>
    </w:p>
    <w:p w14:paraId="71D97AC3" w14:textId="2D427BA7" w:rsidR="001B7D00" w:rsidRPr="00EB6D1E" w:rsidRDefault="001B7D00" w:rsidP="00EB6D1E">
      <w:pPr>
        <w:numPr>
          <w:ilvl w:val="0"/>
          <w:numId w:val="29"/>
        </w:numPr>
        <w:shd w:val="clear" w:color="auto" w:fill="FFFFFF"/>
        <w:tabs>
          <w:tab w:val="left" w:pos="851"/>
        </w:tabs>
        <w:suppressAutoHyphens/>
        <w:autoSpaceDN/>
        <w:adjustRightInd/>
        <w:ind w:left="851" w:hanging="284"/>
        <w:jc w:val="both"/>
        <w:rPr>
          <w:rFonts w:ascii="Tahoma" w:hAnsi="Tahoma" w:cs="Tahoma"/>
        </w:rPr>
      </w:pPr>
      <w:r w:rsidRPr="00EB6D1E">
        <w:rPr>
          <w:rFonts w:ascii="Tahoma" w:hAnsi="Tahoma" w:cs="Tahoma"/>
        </w:rPr>
        <w:t>podczas wykonywania przez ubezpieczonego pracy bez kwalifikacji lub uprawnień wymaganych przez obowiązujące przepisy prawa (dotyczy wyłącznie zdarzeń związanych z wypadkiem przy pracy).</w:t>
      </w:r>
    </w:p>
    <w:p w14:paraId="581B2FA3" w14:textId="77777777" w:rsidR="005E339E" w:rsidRDefault="005E339E" w:rsidP="00716DCC">
      <w:pPr>
        <w:shd w:val="clear" w:color="auto" w:fill="FFFFFF"/>
        <w:tabs>
          <w:tab w:val="left" w:pos="426"/>
        </w:tabs>
        <w:ind w:left="851" w:hanging="851"/>
        <w:rPr>
          <w:rFonts w:ascii="Tahoma" w:hAnsi="Tahoma" w:cs="Tahoma"/>
          <w:b/>
        </w:rPr>
      </w:pPr>
    </w:p>
    <w:p w14:paraId="1165A594" w14:textId="6E5543E9" w:rsidR="00716DCC" w:rsidRPr="000806D8" w:rsidRDefault="00716DCC" w:rsidP="00716DCC">
      <w:pPr>
        <w:shd w:val="clear" w:color="auto" w:fill="FFFFFF"/>
        <w:tabs>
          <w:tab w:val="left" w:pos="426"/>
        </w:tabs>
        <w:ind w:left="851" w:hanging="851"/>
        <w:rPr>
          <w:rFonts w:ascii="Tahoma" w:hAnsi="Tahoma" w:cs="Tahoma"/>
          <w:b/>
        </w:rPr>
      </w:pPr>
      <w:r w:rsidRPr="000806D8">
        <w:rPr>
          <w:rFonts w:ascii="Tahoma" w:hAnsi="Tahoma" w:cs="Tahoma"/>
          <w:b/>
        </w:rPr>
        <w:t xml:space="preserve">3) </w:t>
      </w:r>
      <w:r w:rsidRPr="000806D8">
        <w:rPr>
          <w:rFonts w:ascii="Tahoma" w:hAnsi="Tahoma" w:cs="Tahoma"/>
          <w:b/>
        </w:rPr>
        <w:tab/>
        <w:t>Poważne zachorowania Ubezpieczonego, małżonka, dziecka:</w:t>
      </w:r>
    </w:p>
    <w:p w14:paraId="038DCF19" w14:textId="77777777" w:rsidR="00716DCC" w:rsidRPr="000806D8" w:rsidRDefault="00716DCC" w:rsidP="00716DCC">
      <w:pPr>
        <w:shd w:val="clear" w:color="auto" w:fill="FFFFFF"/>
        <w:tabs>
          <w:tab w:val="left" w:pos="426"/>
        </w:tabs>
        <w:ind w:left="426"/>
        <w:jc w:val="both"/>
        <w:rPr>
          <w:rFonts w:ascii="Tahoma" w:hAnsi="Tahoma" w:cs="Tahoma"/>
        </w:rPr>
      </w:pPr>
      <w:r w:rsidRPr="000806D8">
        <w:rPr>
          <w:rFonts w:ascii="Tahoma" w:hAnsi="Tahoma" w:cs="Tahoma"/>
        </w:rPr>
        <w:t>Wykonawca nie ponosi odpowiedzialności z tytułu poważnych zachorowań będących następstwem nieszczęśliwego wypadku, jeżeli powstały bezpośrednio:</w:t>
      </w:r>
    </w:p>
    <w:p w14:paraId="724EABA0" w14:textId="77777777"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w następstwie działań wojennych, czynnego udziału w aktach terroru, czynnego udziału ubezpieczonego w masowych rozruchach społecznych,</w:t>
      </w:r>
    </w:p>
    <w:p w14:paraId="4F1B0625" w14:textId="77777777"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w związku z popełnieniem lub usiłowaniem popełnienia przez ubezpieczonego czynu, który spełnia ustawowe znamiona przestępstwa umyślnego,</w:t>
      </w:r>
    </w:p>
    <w:p w14:paraId="5AC79E5E" w14:textId="77777777"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podczas prowadzenia przez ubezpieczonego pojazdu jeżeli ubezpieczony nie miał uprawnień określonych w stosownych przepisach prawa do prowadzenia danego pojazdu, jeśli miało to wpływ na zajście nieszczęśliwego wypadku,</w:t>
      </w:r>
    </w:p>
    <w:p w14:paraId="37136FB0" w14:textId="12F5782D" w:rsidR="00716DCC" w:rsidRPr="000806D8"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w następstwie prowadzenia przez ubezpieczonego pojazdu jeżeli ubezpieczony był w stanie po spożyciu alkoholu albo w stanie nietrzeźwości, pod wpływem narkotyków, środków odurzających, substancji psychotropowych lub środków zastępczych w rozumieniu przepisów o przeciwdziałaniu narkomanii, jeśli miało to wpływ na zajście nieszczęśliwego wypadku,</w:t>
      </w:r>
    </w:p>
    <w:p w14:paraId="7FB09038" w14:textId="6E10210C"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0806D8">
        <w:rPr>
          <w:rFonts w:ascii="Tahoma" w:hAnsi="Tahoma" w:cs="Tahoma"/>
        </w:rPr>
        <w:t>gdy ubezpieczony był w stanie nietrzeźwości, pod wpływem narkotyków, środków odurzających, substancji psychotropowych lub środków zastępczych w rozumieniu przepisów o przeciwdziałaniu narkomanii</w:t>
      </w:r>
      <w:r w:rsidRPr="00B63479">
        <w:rPr>
          <w:rFonts w:ascii="Tahoma" w:hAnsi="Tahoma" w:cs="Tahoma"/>
        </w:rPr>
        <w:t>, jeśli miało to wpływ na zajście nieszczęśliwego wypadku,</w:t>
      </w:r>
    </w:p>
    <w:p w14:paraId="3399BA04" w14:textId="77777777"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B63479">
        <w:rPr>
          <w:rFonts w:ascii="Tahoma" w:hAnsi="Tahoma" w:cs="Tahoma"/>
        </w:rPr>
        <w:t>w wyniku samookaleczenia,</w:t>
      </w:r>
      <w:r w:rsidRPr="00716DCC">
        <w:rPr>
          <w:rFonts w:ascii="Tahoma" w:hAnsi="Tahoma" w:cs="Tahoma"/>
        </w:rPr>
        <w:t xml:space="preserve"> okaleczenia na własną prośbę</w:t>
      </w:r>
      <w:r w:rsidRPr="00B63479">
        <w:rPr>
          <w:rFonts w:ascii="Tahoma" w:hAnsi="Tahoma" w:cs="Tahoma"/>
        </w:rPr>
        <w:t xml:space="preserve"> lub usiłowania popełnienia przez ubezpieczonego samobójstwa,</w:t>
      </w:r>
    </w:p>
    <w:p w14:paraId="2B820718" w14:textId="7BD0CD3B"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B63479">
        <w:rPr>
          <w:rFonts w:ascii="Tahoma" w:hAnsi="Tahoma" w:cs="Tahoma"/>
        </w:rPr>
        <w:t xml:space="preserve">bezpośrednio w wyniku zatrucia spowodowanego spożyciem alkoholu, użyciem narkotyków, środków odurzających, substancji psychotropowych lub środków zastępczych w rozumieniu przepisów </w:t>
      </w:r>
      <w:r>
        <w:rPr>
          <w:rFonts w:ascii="Tahoma" w:hAnsi="Tahoma" w:cs="Tahoma"/>
        </w:rPr>
        <w:br/>
      </w:r>
      <w:r w:rsidRPr="00B63479">
        <w:rPr>
          <w:rFonts w:ascii="Tahoma" w:hAnsi="Tahoma" w:cs="Tahoma"/>
        </w:rPr>
        <w:t>o przeciwdziałaniu narkomanii, użycia środków farmakologicznych bez względu na zastosowaną dawkę,</w:t>
      </w:r>
    </w:p>
    <w:p w14:paraId="3656DCD1" w14:textId="77777777" w:rsidR="00716DCC" w:rsidRPr="00B63479" w:rsidRDefault="00716DCC" w:rsidP="00876DBC">
      <w:pPr>
        <w:numPr>
          <w:ilvl w:val="0"/>
          <w:numId w:val="28"/>
        </w:numPr>
        <w:shd w:val="clear" w:color="auto" w:fill="FFFFFF"/>
        <w:tabs>
          <w:tab w:val="clear" w:pos="2148"/>
          <w:tab w:val="left" w:pos="851"/>
        </w:tabs>
        <w:ind w:left="851" w:hanging="284"/>
        <w:jc w:val="both"/>
        <w:rPr>
          <w:rFonts w:ascii="Tahoma" w:hAnsi="Tahoma" w:cs="Tahoma"/>
        </w:rPr>
      </w:pPr>
      <w:r w:rsidRPr="00B63479">
        <w:rPr>
          <w:rFonts w:ascii="Tahoma" w:hAnsi="Tahoma" w:cs="Tahoma"/>
        </w:rPr>
        <w:t>w wyniku uszkodzeń ciała spowodowanych leczeniem oraz zabiegami leczniczymi lub diagnostycznymi, bez względu na to, przez kogo były wykonane, chyba że chodziło o leczenie bezpośrednich następstw nieszczęśliwego wypadku.</w:t>
      </w:r>
    </w:p>
    <w:p w14:paraId="3D620123" w14:textId="77777777" w:rsidR="00716DCC" w:rsidRPr="00B63479" w:rsidRDefault="00716DCC" w:rsidP="00716DCC">
      <w:pPr>
        <w:shd w:val="clear" w:color="auto" w:fill="FFFFFF"/>
        <w:tabs>
          <w:tab w:val="left" w:pos="851"/>
        </w:tabs>
        <w:jc w:val="both"/>
        <w:rPr>
          <w:rFonts w:ascii="Tahoma" w:hAnsi="Tahoma" w:cs="Tahoma"/>
        </w:rPr>
      </w:pPr>
    </w:p>
    <w:p w14:paraId="73D272EE" w14:textId="77777777" w:rsidR="00716DCC" w:rsidRPr="000806D8" w:rsidRDefault="00716DCC" w:rsidP="00716DCC">
      <w:pPr>
        <w:shd w:val="clear" w:color="auto" w:fill="FFFFFF"/>
        <w:tabs>
          <w:tab w:val="left" w:pos="426"/>
        </w:tabs>
        <w:ind w:left="426" w:hanging="426"/>
        <w:rPr>
          <w:rFonts w:ascii="Tahoma" w:hAnsi="Tahoma" w:cs="Tahoma"/>
          <w:b/>
        </w:rPr>
      </w:pPr>
      <w:r w:rsidRPr="00B63479">
        <w:rPr>
          <w:rFonts w:ascii="Tahoma" w:hAnsi="Tahoma" w:cs="Tahoma"/>
          <w:b/>
        </w:rPr>
        <w:t xml:space="preserve">4) </w:t>
      </w:r>
      <w:r w:rsidRPr="00B63479">
        <w:rPr>
          <w:rFonts w:ascii="Tahoma" w:hAnsi="Tahoma" w:cs="Tahoma"/>
          <w:b/>
        </w:rPr>
        <w:tab/>
        <w:t>pobyt ubezpieczonego w szpitalu w wyniku</w:t>
      </w:r>
      <w:r w:rsidRPr="000806D8">
        <w:rPr>
          <w:rFonts w:ascii="Tahoma" w:hAnsi="Tahoma" w:cs="Tahoma"/>
          <w:b/>
        </w:rPr>
        <w:t xml:space="preserve"> choroby lub nieszczęśliwego wypadku:</w:t>
      </w:r>
    </w:p>
    <w:p w14:paraId="6B8FFEC8" w14:textId="50F22A07" w:rsidR="00716DCC" w:rsidRPr="000806D8" w:rsidRDefault="00716DCC" w:rsidP="00716DCC">
      <w:pPr>
        <w:shd w:val="clear" w:color="auto" w:fill="FFFFFF"/>
        <w:tabs>
          <w:tab w:val="left" w:pos="426"/>
        </w:tabs>
        <w:ind w:left="426"/>
        <w:jc w:val="both"/>
      </w:pPr>
      <w:r w:rsidRPr="000806D8">
        <w:rPr>
          <w:rFonts w:ascii="Tahoma" w:hAnsi="Tahoma" w:cs="Tahoma"/>
        </w:rPr>
        <w:t xml:space="preserve">Wykonawca nie ponosi odpowiedzialności za pobyt Ubezpieczonego w szpitalu powstały bezpośrednio </w:t>
      </w:r>
      <w:r>
        <w:rPr>
          <w:rFonts w:ascii="Tahoma" w:hAnsi="Tahoma" w:cs="Tahoma"/>
        </w:rPr>
        <w:br/>
      </w:r>
      <w:r w:rsidRPr="000806D8">
        <w:rPr>
          <w:rFonts w:ascii="Tahoma" w:hAnsi="Tahoma" w:cs="Tahoma"/>
        </w:rPr>
        <w:t xml:space="preserve">w następstwie: </w:t>
      </w:r>
    </w:p>
    <w:p w14:paraId="0E2E3545"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działań wojennych, czynnego udziału w aktach terroru, czynnego udziału Ubezpieczonego </w:t>
      </w:r>
      <w:r w:rsidRPr="000806D8">
        <w:rPr>
          <w:rFonts w:ascii="Tahoma" w:hAnsi="Tahoma" w:cs="Tahoma"/>
        </w:rPr>
        <w:br/>
        <w:t>w zamieszkach, rozruchach społecznych,</w:t>
      </w:r>
    </w:p>
    <w:p w14:paraId="1DBE603A"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popełnienia lub usiłowania popełnienia przez Ubezpieczonego czynu, który spełnia ustawowe znamiona przestępstwa umyślnego, </w:t>
      </w:r>
    </w:p>
    <w:p w14:paraId="2B7E417A"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samookaleczenia </w:t>
      </w:r>
      <w:r w:rsidRPr="000806D8">
        <w:rPr>
          <w:rFonts w:ascii="Tahoma" w:hAnsi="Tahoma" w:cs="Tahoma"/>
          <w:spacing w:val="-1"/>
        </w:rPr>
        <w:t xml:space="preserve">lub okaleczenia na własną prośbę oraz </w:t>
      </w:r>
      <w:r w:rsidRPr="000806D8">
        <w:rPr>
          <w:rFonts w:ascii="Tahoma" w:hAnsi="Tahoma" w:cs="Tahoma"/>
        </w:rPr>
        <w:t>usiłowania popełnienia samobójstwa przez Ubezpieczonego,</w:t>
      </w:r>
    </w:p>
    <w:p w14:paraId="25A2A5D6" w14:textId="0176F62E"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zatrucia spowodowanego spożyciem alkoholu, używaniem narkotyków, środków odurzających, substancji psychotropowych lub środków zastępczych w rozumieniu przepisów</w:t>
      </w:r>
      <w:r>
        <w:rPr>
          <w:rFonts w:ascii="Tahoma" w:hAnsi="Tahoma" w:cs="Tahoma"/>
        </w:rPr>
        <w:t xml:space="preserve"> </w:t>
      </w:r>
      <w:r w:rsidRPr="000806D8">
        <w:rPr>
          <w:rFonts w:ascii="Tahoma" w:hAnsi="Tahoma" w:cs="Tahoma"/>
        </w:rPr>
        <w:t>o przeciwdziałaniu narkomanii, użycia środków farmakologicznych oraz gdy Ubezpieczony był</w:t>
      </w:r>
      <w:r>
        <w:rPr>
          <w:rFonts w:ascii="Tahoma" w:hAnsi="Tahoma" w:cs="Tahoma"/>
        </w:rPr>
        <w:t xml:space="preserve"> </w:t>
      </w:r>
      <w:r w:rsidRPr="000806D8">
        <w:rPr>
          <w:rFonts w:ascii="Tahoma" w:eastAsia="Calibri" w:hAnsi="Tahoma" w:cs="Tahoma"/>
        </w:rPr>
        <w:t xml:space="preserve">w stanie nietrzeźwości, pod wpływem narkotyków, środków odurzających, substancji psychotropowych, czy też środków </w:t>
      </w:r>
      <w:r w:rsidRPr="000806D8">
        <w:rPr>
          <w:rFonts w:ascii="Tahoma" w:eastAsia="Calibri" w:hAnsi="Tahoma" w:cs="Tahoma"/>
        </w:rPr>
        <w:lastRenderedPageBreak/>
        <w:t>zastępczych w rozumieniu przepi</w:t>
      </w:r>
      <w:r w:rsidRPr="000806D8">
        <w:rPr>
          <w:rFonts w:ascii="Tahoma" w:eastAsia="Calibri" w:hAnsi="Tahoma" w:cs="Tahoma"/>
        </w:rPr>
        <w:softHyphen/>
        <w:t>sów o przeciwdziałaniu narkomanii, a spowodowało to zaistnienie nieszczęśliwego wypadku ubezpieczeniowego,</w:t>
      </w:r>
      <w:r w:rsidRPr="000806D8">
        <w:rPr>
          <w:rFonts w:ascii="Tahoma" w:eastAsia="Calibri" w:hAnsi="Tahoma" w:cs="Tahoma"/>
          <w:color w:val="FF0000"/>
        </w:rPr>
        <w:t xml:space="preserve"> </w:t>
      </w:r>
    </w:p>
    <w:p w14:paraId="6BC0C547" w14:textId="4BCF05EC"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wypadku komunikacyjnego, gdy Ubezpieczony prowadził pojazd nie posiadając odpowiednich uprawnień do prowadzenia tego pojazdu </w:t>
      </w:r>
      <w:r w:rsidRPr="000806D8">
        <w:rPr>
          <w:rFonts w:ascii="Tahoma" w:eastAsia="Calibri" w:hAnsi="Tahoma" w:cs="Tahoma"/>
        </w:rPr>
        <w:t>lub gdy Ubezpieczony prowadził pojazd będąc w stanie nietrzeźwości, pod wpływem narkotyków, środków odurzających, substancji psychotropowych czy też środków zastępczych w rozumieniu przepi</w:t>
      </w:r>
      <w:r w:rsidRPr="000806D8">
        <w:rPr>
          <w:rFonts w:ascii="Tahoma" w:eastAsia="Calibri" w:hAnsi="Tahoma" w:cs="Tahoma"/>
        </w:rPr>
        <w:softHyphen/>
        <w:t>sów o przeciwdziałaniu narkomanii, jeżeli wskazane  okoliczności  miały wpływ na zajście zdarzenia,</w:t>
      </w:r>
    </w:p>
    <w:p w14:paraId="5D5D1A05"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uszkodzeń ciała spowodowanych leczeniem oraz zabiegami leczniczymi lub diagnostycznymi, niezależnie od tego, przez kogo były wykonane, chyba że chodziło o leczenie bezpośrednich następstw nieszczę</w:t>
      </w:r>
      <w:r w:rsidRPr="000806D8">
        <w:rPr>
          <w:rFonts w:ascii="Tahoma" w:hAnsi="Tahoma" w:cs="Tahoma"/>
        </w:rPr>
        <w:softHyphen/>
        <w:t>śliwego wypadku,</w:t>
      </w:r>
    </w:p>
    <w:p w14:paraId="57BC1AF1" w14:textId="77777777" w:rsidR="00716DCC" w:rsidRPr="000806D8" w:rsidRDefault="00716DCC" w:rsidP="00876DBC">
      <w:pPr>
        <w:numPr>
          <w:ilvl w:val="0"/>
          <w:numId w:val="31"/>
        </w:numPr>
        <w:shd w:val="clear" w:color="auto" w:fill="FFFFFF"/>
        <w:tabs>
          <w:tab w:val="left" w:pos="851"/>
        </w:tabs>
        <w:suppressAutoHyphens/>
        <w:autoSpaceDN/>
        <w:adjustRightInd/>
        <w:ind w:left="851" w:hanging="284"/>
        <w:jc w:val="both"/>
      </w:pPr>
      <w:r w:rsidRPr="000806D8">
        <w:rPr>
          <w:rFonts w:ascii="Tahoma" w:hAnsi="Tahoma" w:cs="Tahoma"/>
        </w:rPr>
        <w:t xml:space="preserve">wykonywania badań lekarskich, w tym badań mających na celu ustalenie choroby zawodowej lub diagnostycznych nie wynikających z zachorowania, badań dawców narządów (z wyjątkiem pobytów pozostających w bezpośrednim związku z pobraniem narządu), obserwacji na wniosek sądu, </w:t>
      </w:r>
    </w:p>
    <w:p w14:paraId="66626352"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wszelkich zaburzeń psychicznych, nerwic i uzależnień,</w:t>
      </w:r>
    </w:p>
    <w:p w14:paraId="67891D79"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 xml:space="preserve">ciąży, usuwania ciąży, porodu i połogu - poza przypadkami, gdy zdiagnozowano ciążę wysokiego ryzyka, poród o przebiegu patologicznym oraz komplikacje połogu stanowiące zagrożenie dla życia kobiety, </w:t>
      </w:r>
    </w:p>
    <w:p w14:paraId="123C9F40"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operacji kosmetycznych lub plastycznych, w tym operacji zmiany płci, z wyjątkiem operacji niezbędnych do usunięcia następstw nieszczęśliwych wypadków lub choroby nowotworowej wykrytej w okresie odpowiedzialności Wykonawcy,</w:t>
      </w:r>
    </w:p>
    <w:p w14:paraId="3AB60A21" w14:textId="77777777" w:rsidR="00716DCC" w:rsidRPr="00716DCC"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profesjonalnego uprawiania sportu oraz sportów wysokiego ryzyka takich jak sporty walki, sporty motorowe i motorowodne, wspinaczka wysokogórska, speleologia, nurkowanie ze specjalistycznym sprzętem umożliwiającym oddychanie pod wodą, skoki na linie, sporty lotnicze, jeżeli miało to wpływ na zajście nieszczęśliwego wypadku,</w:t>
      </w:r>
    </w:p>
    <w:p w14:paraId="74AF7072" w14:textId="0FDFE5C1"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katastrof powodujących skażenie promieniotwórcze, chemiczne bądź biologiczne,</w:t>
      </w:r>
    </w:p>
    <w:p w14:paraId="0979CB2A" w14:textId="6F092DD9"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padaczki, z wyłączeniem padaczki objawowej będącej objawem innej choroby,</w:t>
      </w:r>
    </w:p>
    <w:p w14:paraId="2073C694" w14:textId="6772F636"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w związku z leczeniem i zabiegami stomatologicznymi, chyba że wynikają one z konieczności leczenia obrażeń doznanych w wyniku nieszczęśliwego wypadku,</w:t>
      </w:r>
    </w:p>
    <w:p w14:paraId="1495D7B6" w14:textId="499154E7" w:rsidR="00716DCC" w:rsidRPr="000940C1" w:rsidRDefault="00716DCC" w:rsidP="00876DBC">
      <w:pPr>
        <w:numPr>
          <w:ilvl w:val="0"/>
          <w:numId w:val="31"/>
        </w:numPr>
        <w:shd w:val="clear" w:color="auto" w:fill="FFFFFF"/>
        <w:tabs>
          <w:tab w:val="left" w:pos="851"/>
        </w:tabs>
        <w:suppressAutoHyphens/>
        <w:autoSpaceDN/>
        <w:adjustRightInd/>
        <w:ind w:left="851" w:hanging="284"/>
        <w:jc w:val="both"/>
        <w:rPr>
          <w:rFonts w:ascii="Tahoma" w:hAnsi="Tahoma" w:cs="Tahoma"/>
        </w:rPr>
      </w:pPr>
      <w:r w:rsidRPr="000940C1">
        <w:rPr>
          <w:rFonts w:ascii="Tahoma" w:hAnsi="Tahoma" w:cs="Tahoma"/>
        </w:rPr>
        <w:t>leczenia niepłodności.</w:t>
      </w:r>
    </w:p>
    <w:p w14:paraId="53812095" w14:textId="77777777" w:rsidR="00716DCC" w:rsidRPr="000940C1" w:rsidRDefault="00716DCC" w:rsidP="00716DCC">
      <w:pPr>
        <w:shd w:val="clear" w:color="auto" w:fill="FFFFFF"/>
        <w:tabs>
          <w:tab w:val="left" w:pos="1134"/>
        </w:tabs>
        <w:ind w:left="1134" w:hanging="283"/>
        <w:jc w:val="both"/>
        <w:rPr>
          <w:rFonts w:ascii="Tahoma" w:hAnsi="Tahoma" w:cs="Tahoma"/>
        </w:rPr>
      </w:pPr>
    </w:p>
    <w:p w14:paraId="1BCBC833" w14:textId="77777777" w:rsidR="00716DCC" w:rsidRPr="000806D8" w:rsidRDefault="00716DCC" w:rsidP="00716DCC">
      <w:pPr>
        <w:shd w:val="clear" w:color="auto" w:fill="FFFFFF"/>
        <w:tabs>
          <w:tab w:val="left" w:pos="426"/>
        </w:tabs>
        <w:ind w:left="426"/>
        <w:jc w:val="both"/>
      </w:pPr>
      <w:r w:rsidRPr="000806D8">
        <w:rPr>
          <w:rFonts w:ascii="Tahoma" w:hAnsi="Tahoma" w:cs="Tahoma"/>
        </w:rPr>
        <w:t>Ponadto Wykonawca nie ponosi odpowiedzialności z tytułu leczenia szpitalnego jeżeli pobyt Ubezpieczonego miał miejsce:</w:t>
      </w:r>
    </w:p>
    <w:p w14:paraId="73CC1EB9" w14:textId="2750A5C0" w:rsidR="00716DCC" w:rsidRPr="000806D8" w:rsidRDefault="00716DCC" w:rsidP="00876DBC">
      <w:pPr>
        <w:pStyle w:val="Akapitzlist"/>
        <w:numPr>
          <w:ilvl w:val="0"/>
          <w:numId w:val="32"/>
        </w:numPr>
        <w:shd w:val="clear" w:color="auto" w:fill="FFFFFF"/>
        <w:suppressAutoHyphens/>
        <w:autoSpaceDN/>
        <w:adjustRightInd/>
        <w:ind w:left="851"/>
        <w:jc w:val="both"/>
      </w:pPr>
      <w:r w:rsidRPr="00716DCC">
        <w:rPr>
          <w:rFonts w:ascii="Tahoma" w:hAnsi="Tahoma" w:cs="Tahoma"/>
        </w:rPr>
        <w:t>w zakładach lecznictwa uzdrowiskowego, w szczególności w sanatoriach, prewentoriach</w:t>
      </w:r>
      <w:r>
        <w:rPr>
          <w:rFonts w:ascii="Tahoma" w:hAnsi="Tahoma" w:cs="Tahoma"/>
        </w:rPr>
        <w:t xml:space="preserve"> </w:t>
      </w:r>
      <w:r w:rsidRPr="00716DCC">
        <w:rPr>
          <w:rFonts w:ascii="Tahoma" w:hAnsi="Tahoma" w:cs="Tahoma"/>
        </w:rPr>
        <w:t>i szpitalach uzdrowiskowych, sanatoryjnych oraz rehabilitacyjno-uzdrowiskowych,</w:t>
      </w:r>
    </w:p>
    <w:p w14:paraId="78C38302" w14:textId="0A64A6E8" w:rsidR="00716DCC" w:rsidRPr="00716DCC" w:rsidRDefault="00716DCC" w:rsidP="00876DBC">
      <w:pPr>
        <w:pStyle w:val="Akapitzlist"/>
        <w:numPr>
          <w:ilvl w:val="0"/>
          <w:numId w:val="32"/>
        </w:numPr>
        <w:shd w:val="clear" w:color="auto" w:fill="FFFFFF"/>
        <w:suppressAutoHyphens/>
        <w:autoSpaceDN/>
        <w:adjustRightInd/>
        <w:ind w:left="851"/>
        <w:jc w:val="both"/>
        <w:rPr>
          <w:rFonts w:ascii="Tahoma" w:hAnsi="Tahoma" w:cs="Tahoma"/>
        </w:rPr>
      </w:pPr>
      <w:r w:rsidRPr="00716DCC">
        <w:rPr>
          <w:rFonts w:ascii="Tahoma" w:hAnsi="Tahoma" w:cs="Tahoma"/>
        </w:rPr>
        <w:t>w hospicjach, placówkach lecznictwa odwykowego, zakładach opiekuńczo-leczniczych, zakładach pielęgnacyjno-opiekuńczych,</w:t>
      </w:r>
      <w:r w:rsidR="00801E83">
        <w:rPr>
          <w:rFonts w:ascii="Tahoma" w:hAnsi="Tahoma" w:cs="Tahoma"/>
        </w:rPr>
        <w:t xml:space="preserve"> oddziałach dziennych,</w:t>
      </w:r>
    </w:p>
    <w:p w14:paraId="7F85E1D4" w14:textId="33AAAF0D" w:rsidR="00716DCC" w:rsidRPr="000806D8" w:rsidRDefault="00716DCC" w:rsidP="00876DBC">
      <w:pPr>
        <w:pStyle w:val="Akapitzlist"/>
        <w:numPr>
          <w:ilvl w:val="0"/>
          <w:numId w:val="32"/>
        </w:numPr>
        <w:shd w:val="clear" w:color="auto" w:fill="FFFFFF"/>
        <w:suppressAutoHyphens/>
        <w:autoSpaceDN/>
        <w:adjustRightInd/>
        <w:ind w:left="851"/>
        <w:jc w:val="both"/>
      </w:pPr>
      <w:r w:rsidRPr="000806D8">
        <w:rPr>
          <w:rFonts w:ascii="Tahoma" w:hAnsi="Tahoma" w:cs="Tahoma"/>
        </w:rPr>
        <w:t xml:space="preserve">w ośrodkach rehabilitacyjnych, szpitalach rehabilitacyjnych, oddziałach rehabilitacyjnych, </w:t>
      </w:r>
      <w:r>
        <w:rPr>
          <w:rFonts w:ascii="Tahoma" w:hAnsi="Tahoma" w:cs="Tahoma"/>
        </w:rPr>
        <w:br/>
      </w:r>
      <w:r w:rsidRPr="000806D8">
        <w:rPr>
          <w:rFonts w:ascii="Tahoma" w:hAnsi="Tahoma" w:cs="Tahoma"/>
        </w:rPr>
        <w:t xml:space="preserve">z wyjątkiem pierwszego pobytu w szpitalu w celu rehabilitacji koniecznej do usunięcia bezpośrednich następstw nieszczęśliwego wypadku albo choroby, pod warunkiem, że pobyt ubezpieczonego </w:t>
      </w:r>
      <w:r>
        <w:rPr>
          <w:rFonts w:ascii="Tahoma" w:hAnsi="Tahoma" w:cs="Tahoma"/>
        </w:rPr>
        <w:br/>
      </w:r>
      <w:r w:rsidRPr="000806D8">
        <w:rPr>
          <w:rFonts w:ascii="Tahoma" w:hAnsi="Tahoma" w:cs="Tahoma"/>
        </w:rPr>
        <w:t>w szpitalu, związany był, odpowiednio, z tym samym nieszczęśliwym wypadkiem albo tą samą chorobą.</w:t>
      </w:r>
    </w:p>
    <w:p w14:paraId="4E3576D4" w14:textId="48396541" w:rsidR="00716DCC" w:rsidRPr="000806D8" w:rsidRDefault="00716DCC" w:rsidP="00716DCC">
      <w:pPr>
        <w:shd w:val="clear" w:color="auto" w:fill="FFFFFF"/>
        <w:tabs>
          <w:tab w:val="left" w:pos="709"/>
          <w:tab w:val="left" w:pos="851"/>
        </w:tabs>
        <w:ind w:left="709" w:hanging="283"/>
        <w:jc w:val="both"/>
        <w:rPr>
          <w:rFonts w:ascii="Tahoma" w:hAnsi="Tahoma" w:cs="Tahoma"/>
          <w:color w:val="FF0000"/>
        </w:rPr>
      </w:pPr>
    </w:p>
    <w:p w14:paraId="741C83BF" w14:textId="77777777" w:rsidR="00716DCC" w:rsidRPr="000940C1" w:rsidRDefault="00716DCC" w:rsidP="00716DCC">
      <w:pPr>
        <w:shd w:val="clear" w:color="auto" w:fill="FFFFFF"/>
        <w:tabs>
          <w:tab w:val="left" w:pos="426"/>
        </w:tabs>
        <w:ind w:left="426"/>
        <w:jc w:val="both"/>
        <w:rPr>
          <w:rFonts w:ascii="Tahoma" w:hAnsi="Tahoma" w:cs="Tahoma"/>
        </w:rPr>
      </w:pPr>
      <w:r w:rsidRPr="000940C1">
        <w:rPr>
          <w:rFonts w:ascii="Tahoma" w:hAnsi="Tahoma" w:cs="Tahoma"/>
        </w:rPr>
        <w:t>Dodatkowo Wykonawca nie ponosi odpowiedzialności z tytułu świadczenia rekonwalescencji:</w:t>
      </w:r>
    </w:p>
    <w:p w14:paraId="04F72356" w14:textId="6A37BF83" w:rsidR="00716DCC" w:rsidRPr="000940C1" w:rsidRDefault="00716DCC" w:rsidP="00876DBC">
      <w:pPr>
        <w:pStyle w:val="Akapitzlist"/>
        <w:numPr>
          <w:ilvl w:val="0"/>
          <w:numId w:val="32"/>
        </w:numPr>
        <w:shd w:val="clear" w:color="auto" w:fill="FFFFFF"/>
        <w:suppressAutoHyphens/>
        <w:autoSpaceDN/>
        <w:adjustRightInd/>
        <w:ind w:left="851"/>
        <w:jc w:val="both"/>
        <w:rPr>
          <w:rFonts w:ascii="Tahoma" w:hAnsi="Tahoma" w:cs="Tahoma"/>
        </w:rPr>
      </w:pPr>
      <w:r w:rsidRPr="000940C1">
        <w:rPr>
          <w:rFonts w:ascii="Tahoma" w:hAnsi="Tahoma" w:cs="Tahoma"/>
        </w:rPr>
        <w:t>jeżeli pobyt w szpitalu, bezpośrednio po którym następuje rekonwalescencja spowodowany był leczeniem niepłodności,</w:t>
      </w:r>
    </w:p>
    <w:p w14:paraId="181351EB" w14:textId="5A9189FD" w:rsidR="00716DCC" w:rsidRPr="000940C1" w:rsidRDefault="00716DCC" w:rsidP="00876DBC">
      <w:pPr>
        <w:pStyle w:val="Akapitzlist"/>
        <w:numPr>
          <w:ilvl w:val="0"/>
          <w:numId w:val="32"/>
        </w:numPr>
        <w:shd w:val="clear" w:color="auto" w:fill="FFFFFF"/>
        <w:suppressAutoHyphens/>
        <w:autoSpaceDN/>
        <w:adjustRightInd/>
        <w:ind w:left="851"/>
        <w:jc w:val="both"/>
        <w:rPr>
          <w:rFonts w:ascii="Tahoma" w:hAnsi="Tahoma" w:cs="Tahoma"/>
        </w:rPr>
      </w:pPr>
      <w:r w:rsidRPr="000940C1">
        <w:rPr>
          <w:rFonts w:ascii="Tahoma" w:hAnsi="Tahoma" w:cs="Tahoma"/>
        </w:rPr>
        <w:t>jeżeli rekonwalescencja ma miejsce w okresie urlopu dla poratowania zdrowia albo urlopu zdrowotnego.</w:t>
      </w:r>
    </w:p>
    <w:p w14:paraId="383A5646" w14:textId="77777777" w:rsidR="00716DCC" w:rsidRPr="000806D8" w:rsidRDefault="00716DCC" w:rsidP="00716DCC">
      <w:pPr>
        <w:shd w:val="clear" w:color="auto" w:fill="FFFFFF"/>
        <w:tabs>
          <w:tab w:val="left" w:pos="709"/>
          <w:tab w:val="left" w:pos="851"/>
        </w:tabs>
        <w:ind w:left="709" w:hanging="283"/>
        <w:jc w:val="both"/>
        <w:rPr>
          <w:rFonts w:ascii="Tahoma" w:hAnsi="Tahoma" w:cs="Tahoma"/>
        </w:rPr>
      </w:pPr>
    </w:p>
    <w:p w14:paraId="310C9439" w14:textId="77777777" w:rsidR="00716DCC" w:rsidRPr="000806D8" w:rsidRDefault="00716DCC" w:rsidP="00716DCC">
      <w:pPr>
        <w:shd w:val="clear" w:color="auto" w:fill="FFFFFF"/>
        <w:tabs>
          <w:tab w:val="left" w:pos="426"/>
          <w:tab w:val="left" w:pos="851"/>
        </w:tabs>
        <w:ind w:left="426" w:hanging="426"/>
        <w:rPr>
          <w:rFonts w:ascii="Tahoma" w:hAnsi="Tahoma" w:cs="Tahoma"/>
          <w:b/>
        </w:rPr>
      </w:pPr>
      <w:r w:rsidRPr="000806D8">
        <w:rPr>
          <w:rFonts w:ascii="Tahoma" w:hAnsi="Tahoma" w:cs="Tahoma"/>
          <w:b/>
        </w:rPr>
        <w:t xml:space="preserve">5) </w:t>
      </w:r>
      <w:r w:rsidRPr="000806D8">
        <w:rPr>
          <w:rFonts w:ascii="Tahoma" w:hAnsi="Tahoma" w:cs="Tahoma"/>
          <w:b/>
        </w:rPr>
        <w:tab/>
        <w:t>operacje chirurgiczne:</w:t>
      </w:r>
    </w:p>
    <w:p w14:paraId="4A9F0B8C" w14:textId="77777777" w:rsidR="00716DCC" w:rsidRPr="000806D8" w:rsidRDefault="00716DCC" w:rsidP="00716DCC">
      <w:pPr>
        <w:shd w:val="clear" w:color="auto" w:fill="FFFFFF"/>
        <w:tabs>
          <w:tab w:val="left" w:pos="426"/>
        </w:tabs>
        <w:ind w:left="426"/>
        <w:jc w:val="both"/>
      </w:pPr>
      <w:r w:rsidRPr="000806D8">
        <w:rPr>
          <w:rFonts w:ascii="Tahoma" w:hAnsi="Tahoma" w:cs="Tahoma"/>
        </w:rPr>
        <w:t>Wykonawca nie ponosi odpowiedzialności, jeżeli konieczność przeprowadzenia operacji chirurgicznej powstała:</w:t>
      </w:r>
    </w:p>
    <w:p w14:paraId="528AE694" w14:textId="77777777" w:rsidR="00716DCC" w:rsidRPr="00B63479"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t xml:space="preserve">w wyniku działań </w:t>
      </w:r>
      <w:r w:rsidRPr="00B63479">
        <w:rPr>
          <w:rFonts w:ascii="Tahoma" w:hAnsi="Tahoma" w:cs="Tahoma"/>
        </w:rPr>
        <w:t>wojennych, czynnego udziału w aktach terroru, czynnego udziału ubezpieczonego w zamieszkach, rozruchach społecznych,</w:t>
      </w:r>
    </w:p>
    <w:p w14:paraId="35BCAB1C" w14:textId="77777777" w:rsidR="00716DCC" w:rsidRPr="00B63479" w:rsidRDefault="00716DCC" w:rsidP="00876DBC">
      <w:pPr>
        <w:numPr>
          <w:ilvl w:val="0"/>
          <w:numId w:val="33"/>
        </w:numPr>
        <w:shd w:val="clear" w:color="auto" w:fill="FFFFFF"/>
        <w:tabs>
          <w:tab w:val="left" w:pos="851"/>
        </w:tabs>
        <w:suppressAutoHyphens/>
        <w:autoSpaceDN/>
        <w:adjustRightInd/>
        <w:ind w:left="851" w:hanging="284"/>
        <w:jc w:val="both"/>
      </w:pPr>
      <w:r w:rsidRPr="00B63479">
        <w:rPr>
          <w:rFonts w:ascii="Tahoma" w:hAnsi="Tahoma" w:cs="Tahoma"/>
        </w:rPr>
        <w:t>wskutek katastrof, w wyniku których nastąpiło skażenie promieniami jonizującymi lub skażenie chemiczne, biologiczne,</w:t>
      </w:r>
    </w:p>
    <w:p w14:paraId="21FD27DE" w14:textId="77777777"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B63479">
        <w:rPr>
          <w:rFonts w:ascii="Tahoma" w:hAnsi="Tahoma" w:cs="Tahoma"/>
        </w:rPr>
        <w:t>w wyniku popełnienia lub</w:t>
      </w:r>
      <w:r w:rsidRPr="000806D8">
        <w:rPr>
          <w:rFonts w:ascii="Tahoma" w:hAnsi="Tahoma" w:cs="Tahoma"/>
        </w:rPr>
        <w:t xml:space="preserve"> usiłowania popełnienia przez Ubezpieczonego czynu, który spełnia ustawowe znamiona przestępstwa umyślnego, </w:t>
      </w:r>
    </w:p>
    <w:p w14:paraId="07EF2932" w14:textId="77777777"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lastRenderedPageBreak/>
        <w:t>w wyniku samookaleczenia</w:t>
      </w:r>
      <w:r w:rsidRPr="000806D8">
        <w:rPr>
          <w:rFonts w:ascii="Tahoma" w:hAnsi="Tahoma" w:cs="Tahoma"/>
          <w:spacing w:val="-1"/>
        </w:rPr>
        <w:t xml:space="preserve"> lub okaleczenia na własną prośbę oraz</w:t>
      </w:r>
      <w:r w:rsidRPr="000806D8">
        <w:rPr>
          <w:rFonts w:ascii="Tahoma" w:hAnsi="Tahoma" w:cs="Tahoma"/>
        </w:rPr>
        <w:t xml:space="preserve"> usiłowania popełnienia samobójstwa przez Ubezpieczonego,</w:t>
      </w:r>
    </w:p>
    <w:p w14:paraId="7D0C29D1" w14:textId="671BA3D2"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t xml:space="preserve">bezpośrednio w wyniku zatrucia spowodowanego spożyciem alkoholu, używaniem narkotyków, środków odurzających, substancji psychotropowych lub środków zastępczych w rozumieniu przepisów o przeciwdziałaniu narkomanii, użycia środków farmakologicznych oraz gdy Ubezpieczony był </w:t>
      </w:r>
      <w:r w:rsidRPr="000806D8">
        <w:rPr>
          <w:rFonts w:ascii="Tahoma" w:eastAsia="Calibri" w:hAnsi="Tahoma" w:cs="Tahoma"/>
        </w:rPr>
        <w:t>w stanie nietrzeźwości, pod wpływem narkotyków, środków odurzających, substancji psychotropowych, czy też środków zastępczych w rozumieniu przepi</w:t>
      </w:r>
      <w:r w:rsidRPr="000806D8">
        <w:rPr>
          <w:rFonts w:ascii="Tahoma" w:eastAsia="Calibri" w:hAnsi="Tahoma" w:cs="Tahoma"/>
        </w:rPr>
        <w:softHyphen/>
        <w:t>sów o przeciwdziałaniu narkomanii, a spowodowało to konieczność wykonania operacji chirurgicznej,</w:t>
      </w:r>
    </w:p>
    <w:p w14:paraId="56AD4224" w14:textId="2A68A7B3" w:rsidR="00716DCC" w:rsidRPr="00701E18" w:rsidRDefault="00716DCC" w:rsidP="00876DBC">
      <w:pPr>
        <w:numPr>
          <w:ilvl w:val="0"/>
          <w:numId w:val="33"/>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 xml:space="preserve">w wyniku wypadku komunikacyjnego, gdy Ubezpieczony prowadził pojazd nie posiadając odpowiednich uprawnień do prowadzenia tego pojazdu </w:t>
      </w:r>
      <w:r w:rsidRPr="00701E18">
        <w:rPr>
          <w:rFonts w:ascii="Tahoma" w:hAnsi="Tahoma" w:cs="Tahoma"/>
        </w:rPr>
        <w:t>lub gdy Ubezpieczony prowadził pojazd będąc w stanie nietrzeźwości, pod wpływem narkotyków, środków odurzających, substancji psychotropowych czy też środków zastępczych w rozumieniu przepi</w:t>
      </w:r>
      <w:r w:rsidRPr="00701E18">
        <w:rPr>
          <w:rFonts w:ascii="Tahoma" w:hAnsi="Tahoma" w:cs="Tahoma"/>
        </w:rPr>
        <w:softHyphen/>
        <w:t>sów o przeciwdziałaniu narkomanii, jeżeli wskazane  okoliczności  miały wpływ na zajście zdarzenia,</w:t>
      </w:r>
    </w:p>
    <w:p w14:paraId="4FCF4BCC" w14:textId="77777777" w:rsidR="00716DCC" w:rsidRPr="00701E18" w:rsidRDefault="00716DCC" w:rsidP="00876DBC">
      <w:pPr>
        <w:numPr>
          <w:ilvl w:val="0"/>
          <w:numId w:val="33"/>
        </w:numPr>
        <w:shd w:val="clear" w:color="auto" w:fill="FFFFFF"/>
        <w:tabs>
          <w:tab w:val="left" w:pos="851"/>
        </w:tabs>
        <w:suppressAutoHyphens/>
        <w:autoSpaceDN/>
        <w:adjustRightInd/>
        <w:ind w:left="851" w:hanging="284"/>
        <w:jc w:val="both"/>
        <w:rPr>
          <w:rFonts w:ascii="Tahoma" w:hAnsi="Tahoma" w:cs="Tahoma"/>
        </w:rPr>
      </w:pPr>
      <w:r w:rsidRPr="000806D8">
        <w:rPr>
          <w:rFonts w:ascii="Tahoma" w:hAnsi="Tahoma" w:cs="Tahoma"/>
        </w:rPr>
        <w:t>w wyniku uszkodzeń ciała spowodowanych leczeniem oraz zabiegami leczniczymi lub diagnostycznymi, niezależnie od tego, przez kogo były wykonane, chyba że chodziło o leczenie bezpośrednich następstw nieszczę</w:t>
      </w:r>
      <w:r w:rsidRPr="000806D8">
        <w:rPr>
          <w:rFonts w:ascii="Tahoma" w:hAnsi="Tahoma" w:cs="Tahoma"/>
        </w:rPr>
        <w:softHyphen/>
        <w:t>śliwego wypadku,</w:t>
      </w:r>
    </w:p>
    <w:p w14:paraId="5E9BC074" w14:textId="77777777" w:rsidR="00716DCC" w:rsidRPr="000806D8" w:rsidRDefault="00716DCC" w:rsidP="00876DBC">
      <w:pPr>
        <w:numPr>
          <w:ilvl w:val="0"/>
          <w:numId w:val="33"/>
        </w:numPr>
        <w:shd w:val="clear" w:color="auto" w:fill="FFFFFF"/>
        <w:tabs>
          <w:tab w:val="left" w:pos="851"/>
        </w:tabs>
        <w:suppressAutoHyphens/>
        <w:autoSpaceDN/>
        <w:adjustRightInd/>
        <w:ind w:left="851" w:hanging="284"/>
        <w:jc w:val="both"/>
      </w:pPr>
      <w:r w:rsidRPr="000806D8">
        <w:rPr>
          <w:rFonts w:ascii="Tahoma" w:hAnsi="Tahoma" w:cs="Tahoma"/>
        </w:rPr>
        <w:t>w wyniku profesjonalnego uprawiania sportu oraz sportów wysokiego ryzyka takich jak sporty walki, sport motorowe i motorowodne, wspinaczka wysokogórska, speleologia, nurkowanie ze specjalistycznym sprzętem umożliwiającym oddychanie pod wodą, skoki na linie i sporty lotnicze, jeżeli miało to wpływ na zajście nieszczęśliwego wypadku.</w:t>
      </w:r>
    </w:p>
    <w:p w14:paraId="1832F8D6" w14:textId="77777777" w:rsidR="00716DCC" w:rsidRPr="000806D8" w:rsidRDefault="00716DCC" w:rsidP="00716DCC">
      <w:pPr>
        <w:shd w:val="clear" w:color="auto" w:fill="FFFFFF"/>
        <w:jc w:val="both"/>
        <w:rPr>
          <w:rFonts w:ascii="Tahoma" w:hAnsi="Tahoma" w:cs="Tahoma"/>
        </w:rPr>
      </w:pPr>
    </w:p>
    <w:p w14:paraId="7680E349" w14:textId="77777777" w:rsidR="00716DCC" w:rsidRPr="000806D8" w:rsidRDefault="00716DCC" w:rsidP="002C2BCF">
      <w:pPr>
        <w:shd w:val="clear" w:color="auto" w:fill="FFFFFF"/>
        <w:tabs>
          <w:tab w:val="left" w:pos="426"/>
        </w:tabs>
        <w:ind w:left="426"/>
        <w:jc w:val="both"/>
      </w:pPr>
      <w:r w:rsidRPr="000806D8">
        <w:rPr>
          <w:rFonts w:ascii="Tahoma" w:hAnsi="Tahoma" w:cs="Tahoma"/>
        </w:rPr>
        <w:t>Ponadto Wykonawca nie ponosi odpowiedzialności z tytułu operacji chirurgicznej:</w:t>
      </w:r>
    </w:p>
    <w:p w14:paraId="6C3029D0" w14:textId="5BBE7105"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co do której nie istniały wskazania medyczne warunkujące konieczność jej wykonania w celu wyleczenia lub zmniejsze</w:t>
      </w:r>
      <w:r w:rsidRPr="000A39E5">
        <w:rPr>
          <w:rFonts w:ascii="Tahoma" w:hAnsi="Tahoma" w:cs="Tahoma"/>
        </w:rPr>
        <w:softHyphen/>
        <w:t>nia objawów choroby albo zmniejszenia skutków nieszczę</w:t>
      </w:r>
      <w:r w:rsidRPr="000A39E5">
        <w:rPr>
          <w:rFonts w:ascii="Tahoma" w:hAnsi="Tahoma" w:cs="Tahoma"/>
        </w:rPr>
        <w:softHyphen/>
        <w:t xml:space="preserve">śliwego wypadku; </w:t>
      </w:r>
    </w:p>
    <w:p w14:paraId="1059F925" w14:textId="67CA9D57"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 której ubezpieczony był dawcą organów lub narządów; </w:t>
      </w:r>
    </w:p>
    <w:p w14:paraId="3341303B" w14:textId="289E3B6B"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wykonanej w celu kosmetycznym lub estetycznym, z wyjątkiem operacji chirurgicznej niezbędnej </w:t>
      </w:r>
      <w:r w:rsidR="004A28D5">
        <w:rPr>
          <w:rFonts w:ascii="Tahoma" w:hAnsi="Tahoma" w:cs="Tahoma"/>
        </w:rPr>
        <w:br/>
      </w:r>
      <w:r w:rsidRPr="000A39E5">
        <w:rPr>
          <w:rFonts w:ascii="Tahoma" w:hAnsi="Tahoma" w:cs="Tahoma"/>
        </w:rPr>
        <w:t>do usunięcia następstw nieszczęśliwego wypadku zaistniałego lub cho</w:t>
      </w:r>
      <w:r w:rsidRPr="000A39E5">
        <w:rPr>
          <w:rFonts w:ascii="Tahoma" w:hAnsi="Tahoma" w:cs="Tahoma"/>
        </w:rPr>
        <w:softHyphen/>
        <w:t>roby nowotworowej zdiagnozowanej w okresie odpowie</w:t>
      </w:r>
      <w:r w:rsidRPr="000A39E5">
        <w:rPr>
          <w:rFonts w:ascii="Tahoma" w:hAnsi="Tahoma" w:cs="Tahoma"/>
        </w:rPr>
        <w:softHyphen/>
        <w:t xml:space="preserve">dzialności </w:t>
      </w:r>
      <w:r w:rsidR="000A39E5">
        <w:rPr>
          <w:rFonts w:ascii="Tahoma" w:hAnsi="Tahoma" w:cs="Tahoma"/>
        </w:rPr>
        <w:t>Ubezpieczyciela</w:t>
      </w:r>
      <w:r w:rsidRPr="000A39E5">
        <w:rPr>
          <w:rFonts w:ascii="Tahoma" w:hAnsi="Tahoma" w:cs="Tahoma"/>
        </w:rPr>
        <w:t xml:space="preserve">; </w:t>
      </w:r>
    </w:p>
    <w:p w14:paraId="56596912" w14:textId="7667F081"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wykonanej w celu antykoncepcyjnym; </w:t>
      </w:r>
    </w:p>
    <w:p w14:paraId="1F53E4E3" w14:textId="0B97F8C0"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zmniejszenia lub powiększenia piersi oraz zmiany płci; </w:t>
      </w:r>
    </w:p>
    <w:p w14:paraId="648C648C" w14:textId="62B2E7AC"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stomatologicznej, z wyjątkiem operacji chirurgicznej nie</w:t>
      </w:r>
      <w:r w:rsidRPr="000A39E5">
        <w:rPr>
          <w:rFonts w:ascii="Tahoma" w:hAnsi="Tahoma" w:cs="Tahoma"/>
        </w:rPr>
        <w:softHyphen/>
        <w:t xml:space="preserve">zbędnej do usunięcia następstw nieszczęśliwego wypadku zaistniałego w okresie odpowiedzialności </w:t>
      </w:r>
      <w:r w:rsidR="000A39E5">
        <w:rPr>
          <w:rFonts w:ascii="Tahoma" w:hAnsi="Tahoma" w:cs="Tahoma"/>
        </w:rPr>
        <w:t>Ubezpieczyciela</w:t>
      </w:r>
      <w:r w:rsidRPr="000A39E5">
        <w:rPr>
          <w:rFonts w:ascii="Tahoma" w:hAnsi="Tahoma" w:cs="Tahoma"/>
        </w:rPr>
        <w:t xml:space="preserve">; </w:t>
      </w:r>
    </w:p>
    <w:p w14:paraId="31179FC5" w14:textId="65788024"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wykonanej w celach diagnostycznych; </w:t>
      </w:r>
    </w:p>
    <w:p w14:paraId="5C39F31D" w14:textId="642175D1"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związanej z usunięciem ciała obcego metodą endoskopową; </w:t>
      </w:r>
    </w:p>
    <w:p w14:paraId="7E119982" w14:textId="4C04CAFA" w:rsidR="000A39E5" w:rsidRDefault="00F12F7E" w:rsidP="00876DBC">
      <w:pPr>
        <w:pStyle w:val="Akapitzlist"/>
        <w:numPr>
          <w:ilvl w:val="0"/>
          <w:numId w:val="32"/>
        </w:numPr>
        <w:shd w:val="clear" w:color="auto" w:fill="FFFFFF"/>
        <w:suppressAutoHyphens/>
        <w:autoSpaceDN/>
        <w:adjustRightInd/>
        <w:ind w:left="851"/>
        <w:jc w:val="both"/>
        <w:rPr>
          <w:rFonts w:ascii="Tahoma" w:hAnsi="Tahoma" w:cs="Tahoma"/>
        </w:rPr>
      </w:pPr>
      <w:r w:rsidRPr="000A39E5">
        <w:rPr>
          <w:rFonts w:ascii="Tahoma" w:hAnsi="Tahoma" w:cs="Tahoma"/>
        </w:rPr>
        <w:t xml:space="preserve">związanej z wymianą wszczepionego na stałe urządzenia, sztucznego narządu lub części sztucznego narządu; </w:t>
      </w:r>
    </w:p>
    <w:p w14:paraId="7C9EC62B" w14:textId="2C37ECED" w:rsidR="00F12F7E" w:rsidRPr="000A39E5" w:rsidRDefault="000A39E5" w:rsidP="00876DBC">
      <w:pPr>
        <w:pStyle w:val="Akapitzlist"/>
        <w:numPr>
          <w:ilvl w:val="0"/>
          <w:numId w:val="32"/>
        </w:numPr>
        <w:shd w:val="clear" w:color="auto" w:fill="FFFFFF"/>
        <w:suppressAutoHyphens/>
        <w:autoSpaceDN/>
        <w:adjustRightInd/>
        <w:ind w:left="851"/>
        <w:jc w:val="both"/>
        <w:rPr>
          <w:rFonts w:ascii="Tahoma" w:hAnsi="Tahoma" w:cs="Tahoma"/>
        </w:rPr>
      </w:pPr>
      <w:r>
        <w:rPr>
          <w:rFonts w:ascii="Tahoma" w:hAnsi="Tahoma" w:cs="Tahoma"/>
        </w:rPr>
        <w:t>k</w:t>
      </w:r>
      <w:r w:rsidR="00F12F7E" w:rsidRPr="000A39E5">
        <w:rPr>
          <w:rFonts w:ascii="Tahoma" w:hAnsi="Tahoma" w:cs="Tahoma"/>
        </w:rPr>
        <w:t xml:space="preserve">tóra jest kolejną operacją chirurgiczną tego samego narządu, pozostającą w związku </w:t>
      </w:r>
      <w:proofErr w:type="spellStart"/>
      <w:r w:rsidR="00F12F7E" w:rsidRPr="000A39E5">
        <w:rPr>
          <w:rFonts w:ascii="Tahoma" w:hAnsi="Tahoma" w:cs="Tahoma"/>
        </w:rPr>
        <w:t>przyczynowo-skutkowym</w:t>
      </w:r>
      <w:proofErr w:type="spellEnd"/>
      <w:r w:rsidR="00F12F7E" w:rsidRPr="000A39E5">
        <w:rPr>
          <w:rFonts w:ascii="Tahoma" w:hAnsi="Tahoma" w:cs="Tahoma"/>
        </w:rPr>
        <w:t xml:space="preserve"> z pierwszą operacją chirurgiczną, wykonaną w ramach leczenia tego samego stanu chorobowego lub skutków tego samego nieszczęśliwego wypadku (reoperacja).</w:t>
      </w:r>
    </w:p>
    <w:p w14:paraId="1F13B1C4" w14:textId="51977149" w:rsidR="00DE6AEB" w:rsidRDefault="00DE6AEB" w:rsidP="000A39E5">
      <w:pPr>
        <w:shd w:val="clear" w:color="auto" w:fill="FFFFFF"/>
        <w:suppressAutoHyphens/>
        <w:autoSpaceDN/>
        <w:adjustRightInd/>
        <w:ind w:left="491"/>
        <w:jc w:val="both"/>
        <w:rPr>
          <w:rFonts w:ascii="Tahoma" w:hAnsi="Tahoma" w:cs="Tahoma"/>
        </w:rPr>
      </w:pPr>
    </w:p>
    <w:p w14:paraId="39E1E97E" w14:textId="77777777" w:rsidR="00DE6AEB" w:rsidRPr="000A39E5" w:rsidRDefault="00DE6AEB" w:rsidP="000A39E5">
      <w:pPr>
        <w:shd w:val="clear" w:color="auto" w:fill="FFFFFF"/>
        <w:suppressAutoHyphens/>
        <w:autoSpaceDN/>
        <w:adjustRightInd/>
        <w:ind w:left="491"/>
        <w:jc w:val="both"/>
        <w:rPr>
          <w:rFonts w:ascii="Tahoma" w:hAnsi="Tahoma" w:cs="Tahoma"/>
        </w:rPr>
      </w:pPr>
    </w:p>
    <w:p w14:paraId="19A02BDE"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ZAKRES UBEZPIECZENIA I WYSOKOŚĆ ŚWIADCZEŃ</w:t>
      </w:r>
    </w:p>
    <w:p w14:paraId="30BF9C4C" w14:textId="77777777" w:rsidR="00F960D0" w:rsidRPr="006B5AF9" w:rsidRDefault="00F960D0" w:rsidP="00F960D0">
      <w:pPr>
        <w:rPr>
          <w:rFonts w:ascii="Tahoma" w:hAnsi="Tahoma" w:cs="Tahoma"/>
          <w:bCs/>
          <w:iCs/>
        </w:rPr>
      </w:pPr>
    </w:p>
    <w:p w14:paraId="41DBCF60" w14:textId="048BC063" w:rsidR="00E90EA5" w:rsidRDefault="00E90EA5" w:rsidP="00E90EA5">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 I</w:t>
      </w:r>
      <w:r w:rsidR="00A66941">
        <w:rPr>
          <w:rFonts w:ascii="Tahoma" w:hAnsi="Tahoma" w:cs="Tahoma"/>
          <w:b/>
        </w:rPr>
        <w:t xml:space="preserve"> </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044AB9" w:rsidRPr="002D0593" w14:paraId="4DCC8C1F" w14:textId="77777777" w:rsidTr="00F52494">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958A63" w14:textId="77777777" w:rsidR="00044AB9" w:rsidRPr="002D0593" w:rsidRDefault="00044AB9" w:rsidP="00F52494">
            <w:pPr>
              <w:jc w:val="center"/>
              <w:rPr>
                <w:rFonts w:ascii="Tahoma" w:hAnsi="Tahoma" w:cs="Tahoma"/>
                <w:b/>
                <w:bCs/>
              </w:rPr>
            </w:pPr>
            <w:r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EADDCB" w14:textId="77777777" w:rsidR="00044AB9" w:rsidRPr="00B16CCD" w:rsidRDefault="00044AB9" w:rsidP="00F52494">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554B88D1" w14:textId="77777777" w:rsidR="00044AB9" w:rsidRPr="00C46581" w:rsidRDefault="00044AB9" w:rsidP="00F52494">
            <w:pPr>
              <w:jc w:val="center"/>
              <w:rPr>
                <w:rFonts w:ascii="Tahoma" w:hAnsi="Tahoma" w:cs="Tahoma"/>
                <w:b/>
                <w:bCs/>
              </w:rPr>
            </w:pPr>
            <w:r w:rsidRPr="00C46581">
              <w:rPr>
                <w:rFonts w:ascii="Tahoma" w:hAnsi="Tahoma" w:cs="Tahoma"/>
                <w:b/>
                <w:bCs/>
              </w:rPr>
              <w:t>Minimalna wysokość świadczenia w PLN</w:t>
            </w:r>
          </w:p>
        </w:tc>
      </w:tr>
      <w:tr w:rsidR="00974CEB" w:rsidRPr="002D0593" w14:paraId="6E0E785F"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44D65883" w14:textId="6460A7CC"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974CEB" w:rsidRPr="002D0593" w14:paraId="0A36FE14"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B286511"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17BA14EB" w14:textId="126E1A33" w:rsidR="00974CEB" w:rsidRPr="00B16CCD" w:rsidRDefault="00974CEB" w:rsidP="00974CEB">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58C149BF" w14:textId="32F7BF38" w:rsidR="00974CEB" w:rsidRPr="00C46581" w:rsidRDefault="00974CEB" w:rsidP="00974CEB">
            <w:pPr>
              <w:jc w:val="right"/>
              <w:rPr>
                <w:rFonts w:ascii="Tahoma" w:hAnsi="Tahoma" w:cs="Tahoma"/>
              </w:rPr>
            </w:pPr>
            <w:r>
              <w:rPr>
                <w:rFonts w:ascii="Tahoma" w:hAnsi="Tahoma" w:cs="Tahoma"/>
              </w:rPr>
              <w:t>35 000</w:t>
            </w:r>
          </w:p>
        </w:tc>
      </w:tr>
      <w:tr w:rsidR="00974CEB" w:rsidRPr="002D0593" w14:paraId="16E753E0"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E8D6E80" w14:textId="3A7107BB" w:rsidR="00974CEB" w:rsidRPr="002D0593" w:rsidRDefault="00974CEB" w:rsidP="00974CEB">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32D4E324" w14:textId="51FBCCE2" w:rsidR="00974CEB" w:rsidRPr="00B16CCD" w:rsidRDefault="00974CEB" w:rsidP="00974CEB">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2C1AB039" w14:textId="2F1ECF10" w:rsidR="00974CEB" w:rsidRPr="00C46581" w:rsidRDefault="00974CEB" w:rsidP="00974CEB">
            <w:pPr>
              <w:jc w:val="right"/>
              <w:rPr>
                <w:rFonts w:ascii="Tahoma" w:hAnsi="Tahoma" w:cs="Tahoma"/>
              </w:rPr>
            </w:pPr>
            <w:r>
              <w:rPr>
                <w:rFonts w:ascii="Tahoma" w:hAnsi="Tahoma" w:cs="Tahoma"/>
              </w:rPr>
              <w:t>70 000</w:t>
            </w:r>
          </w:p>
        </w:tc>
      </w:tr>
      <w:tr w:rsidR="00974CEB" w:rsidRPr="002D0593" w14:paraId="5E84632E"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ABE08FF" w14:textId="1D4251F9" w:rsidR="00974CEB" w:rsidRPr="002D0593" w:rsidRDefault="00974CEB" w:rsidP="00974CEB">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676C26A1" w14:textId="693A92F4" w:rsidR="00974CEB" w:rsidRPr="00B16CCD" w:rsidRDefault="00974CEB" w:rsidP="00974CEB">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3B12E267" w14:textId="55AC3B6B" w:rsidR="00974CEB" w:rsidRPr="00C46581" w:rsidRDefault="00974CEB" w:rsidP="00974CEB">
            <w:pPr>
              <w:jc w:val="right"/>
              <w:rPr>
                <w:rFonts w:ascii="Tahoma" w:hAnsi="Tahoma" w:cs="Tahoma"/>
              </w:rPr>
            </w:pPr>
            <w:r>
              <w:rPr>
                <w:rFonts w:ascii="Tahoma" w:hAnsi="Tahoma" w:cs="Tahoma"/>
              </w:rPr>
              <w:t>120 000</w:t>
            </w:r>
          </w:p>
        </w:tc>
      </w:tr>
      <w:tr w:rsidR="00974CEB" w:rsidRPr="002D0593" w14:paraId="40F80E36"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7DDCCC8" w14:textId="144F8A69" w:rsidR="00974CEB" w:rsidRPr="002D0593" w:rsidRDefault="00974CEB" w:rsidP="00974CEB">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3305CBCE" w14:textId="3DFC9220" w:rsidR="00974CEB" w:rsidRPr="00B16CCD" w:rsidRDefault="00974CEB" w:rsidP="00974CEB">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00686BB1" w14:textId="25D7B82E" w:rsidR="00974CEB" w:rsidRPr="00C46581" w:rsidRDefault="00974CEB" w:rsidP="00974CEB">
            <w:pPr>
              <w:jc w:val="right"/>
              <w:rPr>
                <w:rFonts w:ascii="Tahoma" w:hAnsi="Tahoma" w:cs="Tahoma"/>
              </w:rPr>
            </w:pPr>
            <w:r>
              <w:rPr>
                <w:rFonts w:ascii="Tahoma" w:hAnsi="Tahoma" w:cs="Tahoma"/>
              </w:rPr>
              <w:t>115 000</w:t>
            </w:r>
          </w:p>
        </w:tc>
      </w:tr>
      <w:tr w:rsidR="00974CEB" w:rsidRPr="002D0593" w14:paraId="2F716625"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7460E34" w14:textId="4A7DA686" w:rsidR="00974CEB" w:rsidRPr="002D0593" w:rsidRDefault="00974CEB" w:rsidP="00974CEB">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259BA7ED" w14:textId="3B53804B" w:rsidR="00974CEB" w:rsidRPr="00B16CCD" w:rsidRDefault="00974CEB" w:rsidP="00974CEB">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5F85EA11" w14:textId="147ECA79" w:rsidR="00974CEB" w:rsidRPr="00C46581" w:rsidRDefault="00974CEB" w:rsidP="00974CEB">
            <w:pPr>
              <w:jc w:val="right"/>
              <w:rPr>
                <w:rFonts w:ascii="Tahoma" w:hAnsi="Tahoma" w:cs="Tahoma"/>
              </w:rPr>
            </w:pPr>
            <w:r>
              <w:rPr>
                <w:rFonts w:ascii="Tahoma" w:hAnsi="Tahoma" w:cs="Tahoma"/>
              </w:rPr>
              <w:t>160 000</w:t>
            </w:r>
          </w:p>
        </w:tc>
      </w:tr>
      <w:tr w:rsidR="00974CEB" w:rsidRPr="002D0593" w14:paraId="398ECDBD"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C68565C" w14:textId="516A4E5A" w:rsidR="00974CEB" w:rsidRPr="002D0593" w:rsidRDefault="00974CEB" w:rsidP="00974CEB">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39C5D4C0" w14:textId="0D6D972A" w:rsidR="00974CEB" w:rsidRPr="00B16CCD" w:rsidRDefault="00974CEB" w:rsidP="00974CEB">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757F8E9B" w14:textId="5F8BD6F3" w:rsidR="00974CEB" w:rsidRPr="00C46581" w:rsidRDefault="00974CEB" w:rsidP="00974CEB">
            <w:pPr>
              <w:jc w:val="right"/>
              <w:rPr>
                <w:rFonts w:ascii="Tahoma" w:hAnsi="Tahoma" w:cs="Tahoma"/>
              </w:rPr>
            </w:pPr>
            <w:r>
              <w:rPr>
                <w:rFonts w:ascii="Tahoma" w:hAnsi="Tahoma" w:cs="Tahoma"/>
              </w:rPr>
              <w:t>70 000</w:t>
            </w:r>
          </w:p>
        </w:tc>
      </w:tr>
      <w:tr w:rsidR="00974CEB" w:rsidRPr="002D0593" w14:paraId="0C079224" w14:textId="77777777" w:rsidTr="00F52494">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A37357C" w14:textId="77777777" w:rsidR="00974CEB" w:rsidRPr="002D0593" w:rsidRDefault="00974CEB" w:rsidP="00974CEB">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530B9523" w14:textId="77777777" w:rsidR="00974CEB" w:rsidRPr="00D52395" w:rsidRDefault="00974CEB" w:rsidP="00974CEB">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7E65374D" w14:textId="47AE17CE" w:rsidR="00974CEB" w:rsidRPr="00C46581" w:rsidRDefault="00974CEB" w:rsidP="00974CEB">
            <w:pPr>
              <w:jc w:val="right"/>
              <w:rPr>
                <w:rFonts w:ascii="Tahoma" w:hAnsi="Tahoma" w:cs="Tahoma"/>
              </w:rPr>
            </w:pPr>
            <w:r>
              <w:rPr>
                <w:rFonts w:ascii="Tahoma" w:hAnsi="Tahoma" w:cs="Tahoma"/>
              </w:rPr>
              <w:t>400</w:t>
            </w:r>
          </w:p>
        </w:tc>
      </w:tr>
      <w:tr w:rsidR="00974CEB" w:rsidRPr="002D0593" w14:paraId="67DEAE45" w14:textId="77777777" w:rsidTr="00F52494">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97E2AA6" w14:textId="77777777" w:rsidR="00974CEB" w:rsidRPr="002D0593" w:rsidRDefault="00974CEB" w:rsidP="00974CEB">
            <w:pPr>
              <w:jc w:val="center"/>
              <w:rPr>
                <w:rFonts w:ascii="Tahoma" w:hAnsi="Tahoma" w:cs="Tahoma"/>
                <w:color w:val="000000"/>
              </w:rPr>
            </w:pPr>
            <w:r w:rsidRPr="002D0593">
              <w:rPr>
                <w:rFonts w:ascii="Tahoma" w:hAnsi="Tahoma" w:cs="Tahoma"/>
                <w:color w:val="000000"/>
              </w:rPr>
              <w:lastRenderedPageBreak/>
              <w:t>8</w:t>
            </w:r>
          </w:p>
        </w:tc>
        <w:tc>
          <w:tcPr>
            <w:tcW w:w="7246" w:type="dxa"/>
            <w:tcBorders>
              <w:top w:val="nil"/>
              <w:left w:val="nil"/>
              <w:bottom w:val="single" w:sz="4" w:space="0" w:color="auto"/>
              <w:right w:val="single" w:sz="4" w:space="0" w:color="auto"/>
            </w:tcBorders>
            <w:shd w:val="clear" w:color="auto" w:fill="auto"/>
            <w:vAlign w:val="center"/>
          </w:tcPr>
          <w:p w14:paraId="1836E54B" w14:textId="06250DAD" w:rsidR="00974CEB" w:rsidRPr="00D52395" w:rsidRDefault="00974CEB" w:rsidP="00974CEB">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0D073090" w14:textId="16A61EEF" w:rsidR="00974CEB" w:rsidRPr="00C46581" w:rsidRDefault="00974CEB" w:rsidP="00974CEB">
            <w:pPr>
              <w:jc w:val="right"/>
              <w:rPr>
                <w:rFonts w:ascii="Tahoma" w:hAnsi="Tahoma" w:cs="Tahoma"/>
              </w:rPr>
            </w:pPr>
            <w:r>
              <w:rPr>
                <w:rFonts w:ascii="Tahoma" w:hAnsi="Tahoma" w:cs="Tahoma"/>
              </w:rPr>
              <w:t>30 000</w:t>
            </w:r>
          </w:p>
        </w:tc>
      </w:tr>
      <w:tr w:rsidR="00974CEB" w:rsidRPr="002D0593" w14:paraId="0D8FC8C1" w14:textId="77777777" w:rsidTr="00F52494">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4D0827A" w14:textId="77777777" w:rsidR="00974CEB" w:rsidRPr="002D0593" w:rsidRDefault="00974CEB" w:rsidP="00974CEB">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2E2A745D" w14:textId="77777777" w:rsidR="00974CEB" w:rsidRPr="00D52395" w:rsidRDefault="00974CEB" w:rsidP="00974CEB">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2DBED8CC" w14:textId="6392EAE6" w:rsidR="00974CEB" w:rsidRPr="00C46581" w:rsidRDefault="00974CEB" w:rsidP="00974CEB">
            <w:pPr>
              <w:jc w:val="right"/>
              <w:rPr>
                <w:rFonts w:ascii="Tahoma" w:hAnsi="Tahoma" w:cs="Tahoma"/>
              </w:rPr>
            </w:pPr>
            <w:r>
              <w:rPr>
                <w:rFonts w:ascii="Tahoma" w:hAnsi="Tahoma" w:cs="Tahoma"/>
              </w:rPr>
              <w:t>6 000</w:t>
            </w:r>
          </w:p>
        </w:tc>
      </w:tr>
      <w:tr w:rsidR="00974CEB" w:rsidRPr="002D0593" w14:paraId="535E8A1F" w14:textId="77777777" w:rsidTr="00BD4182">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01541E5"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2A8DC75C" w14:textId="77777777" w:rsidR="00974CEB" w:rsidRPr="00D52395" w:rsidRDefault="00974CEB" w:rsidP="00974CEB">
            <w:pPr>
              <w:rPr>
                <w:rFonts w:ascii="Tahoma" w:hAnsi="Tahoma" w:cs="Tahoma"/>
              </w:rPr>
            </w:pPr>
            <w:r w:rsidRPr="00D52395">
              <w:rPr>
                <w:rFonts w:ascii="Tahoma" w:hAnsi="Tahoma" w:cs="Tahoma"/>
              </w:rPr>
              <w:t>Operacje chirurgiczne:</w:t>
            </w:r>
          </w:p>
          <w:p w14:paraId="1C25CDBF" w14:textId="77777777" w:rsidR="00974CEB" w:rsidRPr="00D52395" w:rsidRDefault="00974CEB" w:rsidP="00974CEB">
            <w:pPr>
              <w:rPr>
                <w:rFonts w:ascii="Tahoma" w:hAnsi="Tahoma" w:cs="Tahoma"/>
              </w:rPr>
            </w:pPr>
            <w:r w:rsidRPr="00D52395">
              <w:rPr>
                <w:rFonts w:ascii="Tahoma" w:hAnsi="Tahoma" w:cs="Tahoma"/>
              </w:rPr>
              <w:t>Grupa I</w:t>
            </w:r>
          </w:p>
          <w:p w14:paraId="5C2C902A" w14:textId="77777777" w:rsidR="00974CEB" w:rsidRPr="00D52395" w:rsidRDefault="00974CEB" w:rsidP="00974CEB">
            <w:pPr>
              <w:rPr>
                <w:rFonts w:ascii="Tahoma" w:hAnsi="Tahoma" w:cs="Tahoma"/>
              </w:rPr>
            </w:pPr>
            <w:r w:rsidRPr="00D52395">
              <w:rPr>
                <w:rFonts w:ascii="Tahoma" w:hAnsi="Tahoma" w:cs="Tahoma"/>
              </w:rPr>
              <w:t xml:space="preserve">Grupa II </w:t>
            </w:r>
          </w:p>
          <w:p w14:paraId="7152CA23" w14:textId="2CE9CED0" w:rsidR="00974CEB" w:rsidRPr="00D52395" w:rsidRDefault="00974CEB" w:rsidP="00974CEB">
            <w:pPr>
              <w:rPr>
                <w:rFonts w:ascii="Tahoma" w:hAnsi="Tahoma" w:cs="Tahoma"/>
              </w:rPr>
            </w:pPr>
            <w:r w:rsidRPr="00D52395">
              <w:rPr>
                <w:rFonts w:ascii="Tahoma" w:hAnsi="Tahoma" w:cs="Tahoma"/>
              </w:rPr>
              <w:t>Grupa III</w:t>
            </w:r>
          </w:p>
          <w:p w14:paraId="20E2B2AD" w14:textId="77777777" w:rsidR="00974CEB" w:rsidRPr="00D52395" w:rsidRDefault="00974CEB" w:rsidP="00974CEB">
            <w:pPr>
              <w:rPr>
                <w:rFonts w:ascii="Tahoma" w:hAnsi="Tahoma" w:cs="Tahoma"/>
              </w:rPr>
            </w:pPr>
            <w:r w:rsidRPr="00D52395">
              <w:rPr>
                <w:rFonts w:ascii="Tahoma" w:hAnsi="Tahoma" w:cs="Tahoma"/>
              </w:rPr>
              <w:t xml:space="preserve">Grupa IV </w:t>
            </w:r>
          </w:p>
          <w:p w14:paraId="102191EF" w14:textId="0CB1D525" w:rsidR="00974CEB" w:rsidRPr="00D52395" w:rsidRDefault="00974CEB" w:rsidP="00974CEB">
            <w:pPr>
              <w:rPr>
                <w:rFonts w:ascii="Tahoma" w:hAnsi="Tahoma" w:cs="Tahoma"/>
              </w:rPr>
            </w:pPr>
            <w:r w:rsidRPr="00D52395">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403F6F65" w14:textId="77777777" w:rsidR="00974CEB" w:rsidRDefault="00974CEB" w:rsidP="00974CEB">
            <w:pPr>
              <w:jc w:val="right"/>
              <w:rPr>
                <w:rFonts w:ascii="Tahoma" w:hAnsi="Tahoma" w:cs="Tahoma"/>
              </w:rPr>
            </w:pPr>
          </w:p>
          <w:p w14:paraId="37F94B8F" w14:textId="00666F04" w:rsidR="00974CEB" w:rsidRDefault="00974CEB" w:rsidP="00974CEB">
            <w:pPr>
              <w:jc w:val="right"/>
              <w:rPr>
                <w:rFonts w:ascii="Tahoma" w:hAnsi="Tahoma" w:cs="Tahoma"/>
              </w:rPr>
            </w:pPr>
            <w:r>
              <w:rPr>
                <w:rFonts w:ascii="Tahoma" w:hAnsi="Tahoma" w:cs="Tahoma"/>
              </w:rPr>
              <w:t>2 200</w:t>
            </w:r>
          </w:p>
          <w:p w14:paraId="487001E7" w14:textId="5777DFDF" w:rsidR="00974CEB" w:rsidRDefault="00974CEB" w:rsidP="00974CEB">
            <w:pPr>
              <w:jc w:val="right"/>
              <w:rPr>
                <w:rFonts w:ascii="Tahoma" w:hAnsi="Tahoma" w:cs="Tahoma"/>
              </w:rPr>
            </w:pPr>
            <w:r>
              <w:rPr>
                <w:rFonts w:ascii="Tahoma" w:hAnsi="Tahoma" w:cs="Tahoma"/>
              </w:rPr>
              <w:t>1 100</w:t>
            </w:r>
          </w:p>
          <w:p w14:paraId="7B3C7913" w14:textId="77777777" w:rsidR="00974CEB" w:rsidRDefault="00974CEB" w:rsidP="00974CEB">
            <w:pPr>
              <w:jc w:val="right"/>
              <w:rPr>
                <w:rFonts w:ascii="Tahoma" w:hAnsi="Tahoma" w:cs="Tahoma"/>
              </w:rPr>
            </w:pPr>
            <w:r>
              <w:rPr>
                <w:rFonts w:ascii="Tahoma" w:hAnsi="Tahoma" w:cs="Tahoma"/>
              </w:rPr>
              <w:t>660</w:t>
            </w:r>
          </w:p>
          <w:p w14:paraId="401EED70" w14:textId="77777777" w:rsidR="00974CEB" w:rsidRDefault="00974CEB" w:rsidP="00974CEB">
            <w:pPr>
              <w:jc w:val="right"/>
              <w:rPr>
                <w:rFonts w:ascii="Tahoma" w:hAnsi="Tahoma" w:cs="Tahoma"/>
              </w:rPr>
            </w:pPr>
            <w:r>
              <w:rPr>
                <w:rFonts w:ascii="Tahoma" w:hAnsi="Tahoma" w:cs="Tahoma"/>
              </w:rPr>
              <w:t>220</w:t>
            </w:r>
          </w:p>
          <w:p w14:paraId="72E842FB" w14:textId="5F037295" w:rsidR="00974CEB" w:rsidRPr="00C46581" w:rsidRDefault="00974CEB" w:rsidP="00974CEB">
            <w:pPr>
              <w:jc w:val="right"/>
              <w:rPr>
                <w:rFonts w:ascii="Tahoma" w:hAnsi="Tahoma" w:cs="Tahoma"/>
              </w:rPr>
            </w:pPr>
            <w:r>
              <w:rPr>
                <w:rFonts w:ascii="Tahoma" w:hAnsi="Tahoma" w:cs="Tahoma"/>
              </w:rPr>
              <w:t>110</w:t>
            </w:r>
          </w:p>
        </w:tc>
      </w:tr>
      <w:tr w:rsidR="00974CEB" w:rsidRPr="002D0593" w14:paraId="16C0335C" w14:textId="77777777" w:rsidTr="00F52494">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6CE5B9AD" w14:textId="77777777" w:rsidR="00974CEB" w:rsidRPr="002D0593" w:rsidRDefault="00974CEB" w:rsidP="00974CEB">
            <w:pPr>
              <w:jc w:val="center"/>
              <w:rPr>
                <w:rFonts w:ascii="Tahoma" w:hAnsi="Tahoma" w:cs="Tahoma"/>
                <w:color w:val="000000"/>
              </w:rPr>
            </w:pPr>
            <w:r>
              <w:rPr>
                <w:rFonts w:ascii="Tahoma" w:hAnsi="Tahoma" w:cs="Tahoma"/>
                <w:color w:val="000000"/>
              </w:rPr>
              <w:t>11</w:t>
            </w:r>
          </w:p>
        </w:tc>
        <w:tc>
          <w:tcPr>
            <w:tcW w:w="7246" w:type="dxa"/>
            <w:tcBorders>
              <w:top w:val="nil"/>
              <w:left w:val="nil"/>
              <w:bottom w:val="single" w:sz="4" w:space="0" w:color="auto"/>
              <w:right w:val="single" w:sz="4" w:space="0" w:color="auto"/>
            </w:tcBorders>
            <w:shd w:val="clear" w:color="auto" w:fill="auto"/>
            <w:vAlign w:val="center"/>
            <w:hideMark/>
          </w:tcPr>
          <w:p w14:paraId="441109B3" w14:textId="77777777" w:rsidR="00974CEB" w:rsidRPr="00B16CCD" w:rsidRDefault="00974CEB" w:rsidP="00974CEB">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5CADE893" w14:textId="77777777" w:rsidR="00974CEB" w:rsidRPr="00C46581" w:rsidRDefault="00974CEB" w:rsidP="00974CEB">
            <w:pPr>
              <w:jc w:val="right"/>
              <w:rPr>
                <w:rFonts w:ascii="Tahoma" w:hAnsi="Tahoma" w:cs="Tahoma"/>
              </w:rPr>
            </w:pPr>
          </w:p>
        </w:tc>
      </w:tr>
      <w:tr w:rsidR="00974CEB" w:rsidRPr="002D0593" w14:paraId="505BFC69"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070D00F4"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18EA3EA6" w14:textId="1F911D5B"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6D722E02" w14:textId="44900CDB" w:rsidR="00974CEB" w:rsidRPr="00C46581" w:rsidRDefault="00974CEB" w:rsidP="00974CEB">
            <w:pPr>
              <w:jc w:val="right"/>
              <w:rPr>
                <w:rFonts w:ascii="Tahoma" w:hAnsi="Tahoma" w:cs="Tahoma"/>
              </w:rPr>
            </w:pPr>
            <w:r>
              <w:rPr>
                <w:rFonts w:ascii="Tahoma" w:hAnsi="Tahoma" w:cs="Tahoma"/>
              </w:rPr>
              <w:t>100</w:t>
            </w:r>
          </w:p>
        </w:tc>
      </w:tr>
      <w:tr w:rsidR="00974CEB" w:rsidRPr="002D0593" w14:paraId="3838963C"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1A0281FF"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6D41D067" w14:textId="19821D60"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10E4E52C" w14:textId="7781DBB0" w:rsidR="00974CEB" w:rsidRDefault="00974CEB" w:rsidP="00974CEB">
            <w:pPr>
              <w:jc w:val="right"/>
              <w:rPr>
                <w:rFonts w:ascii="Tahoma" w:hAnsi="Tahoma" w:cs="Tahoma"/>
              </w:rPr>
            </w:pPr>
            <w:r>
              <w:rPr>
                <w:rFonts w:ascii="Tahoma" w:hAnsi="Tahoma" w:cs="Tahoma"/>
              </w:rPr>
              <w:t>50</w:t>
            </w:r>
          </w:p>
        </w:tc>
      </w:tr>
      <w:tr w:rsidR="00974CEB" w:rsidRPr="002D0593" w14:paraId="113C3320" w14:textId="77777777" w:rsidTr="00BD4182">
        <w:trPr>
          <w:trHeight w:val="285"/>
          <w:jc w:val="center"/>
        </w:trPr>
        <w:tc>
          <w:tcPr>
            <w:tcW w:w="502" w:type="dxa"/>
            <w:vMerge/>
            <w:tcBorders>
              <w:left w:val="single" w:sz="4" w:space="0" w:color="auto"/>
              <w:right w:val="single" w:sz="4" w:space="0" w:color="auto"/>
            </w:tcBorders>
            <w:vAlign w:val="center"/>
            <w:hideMark/>
          </w:tcPr>
          <w:p w14:paraId="7F9CF3C5" w14:textId="77777777" w:rsidR="00974CEB" w:rsidRPr="002D0593" w:rsidRDefault="00974CEB" w:rsidP="00974CEB">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4340C427" w14:textId="1D1DA8B9" w:rsidR="00974CEB" w:rsidRPr="0068286C"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26B1E21D" w14:textId="66FC8400" w:rsidR="00974CEB" w:rsidRPr="00C46581" w:rsidRDefault="00974CEB" w:rsidP="00974CEB">
            <w:pPr>
              <w:jc w:val="right"/>
              <w:rPr>
                <w:rFonts w:ascii="Tahoma" w:hAnsi="Tahoma" w:cs="Tahoma"/>
              </w:rPr>
            </w:pPr>
            <w:r>
              <w:rPr>
                <w:rFonts w:ascii="Tahoma" w:hAnsi="Tahoma" w:cs="Tahoma"/>
              </w:rPr>
              <w:t>50</w:t>
            </w:r>
          </w:p>
        </w:tc>
      </w:tr>
      <w:tr w:rsidR="00974CEB" w:rsidRPr="002D0593" w14:paraId="1C0C9D01" w14:textId="77777777" w:rsidTr="00F52494">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E870" w14:textId="77777777" w:rsidR="00974CEB" w:rsidRPr="002D0593" w:rsidRDefault="00974CEB" w:rsidP="00974CEB">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63F1F4B7" w14:textId="77777777" w:rsidR="00974CEB" w:rsidRPr="00B16CCD" w:rsidRDefault="00974CEB" w:rsidP="00974CEB">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5445FD20" w14:textId="50D01201" w:rsidR="00974CEB" w:rsidRPr="00C46581" w:rsidRDefault="00974CEB" w:rsidP="00974CEB">
            <w:pPr>
              <w:jc w:val="right"/>
              <w:rPr>
                <w:rFonts w:ascii="Tahoma" w:hAnsi="Tahoma" w:cs="Tahoma"/>
              </w:rPr>
            </w:pPr>
            <w:r>
              <w:rPr>
                <w:rFonts w:ascii="Tahoma" w:hAnsi="Tahoma" w:cs="Tahoma"/>
              </w:rPr>
              <w:t>500</w:t>
            </w:r>
          </w:p>
        </w:tc>
      </w:tr>
      <w:tr w:rsidR="00974CEB" w:rsidRPr="002D0593" w14:paraId="4C29B46F"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AEFE3D1" w14:textId="77777777" w:rsidR="00974CEB" w:rsidRPr="002D0593" w:rsidRDefault="00974CEB" w:rsidP="00974CEB">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50038218" w14:textId="77777777" w:rsidR="00974CEB" w:rsidRDefault="00974CEB" w:rsidP="00974CEB">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31A2C343" w14:textId="5EE836DC" w:rsidR="00974CEB" w:rsidRPr="00C46581" w:rsidRDefault="00974CEB" w:rsidP="00974CEB">
            <w:pPr>
              <w:jc w:val="right"/>
              <w:rPr>
                <w:rFonts w:ascii="Tahoma" w:hAnsi="Tahoma" w:cs="Tahoma"/>
              </w:rPr>
            </w:pPr>
            <w:r>
              <w:rPr>
                <w:rFonts w:ascii="Tahoma" w:hAnsi="Tahoma" w:cs="Tahoma"/>
              </w:rPr>
              <w:t>50</w:t>
            </w:r>
          </w:p>
        </w:tc>
      </w:tr>
      <w:tr w:rsidR="00974CEB" w:rsidRPr="002D0593" w14:paraId="10ECC9E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76FBF105"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3A5A3FD5" w14:textId="6F9661BB" w:rsidR="00974CEB" w:rsidRPr="00B16CCD"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334FA153" w14:textId="5BA131D7" w:rsidR="00974CEB" w:rsidRPr="00C46581" w:rsidRDefault="00974CEB" w:rsidP="00974CEB">
            <w:pPr>
              <w:jc w:val="right"/>
              <w:rPr>
                <w:rFonts w:ascii="Tahoma" w:hAnsi="Tahoma" w:cs="Tahoma"/>
              </w:rPr>
            </w:pPr>
            <w:r>
              <w:rPr>
                <w:rFonts w:ascii="Tahoma" w:hAnsi="Tahoma" w:cs="Tahoma"/>
              </w:rPr>
              <w:t>13 000</w:t>
            </w:r>
          </w:p>
        </w:tc>
      </w:tr>
      <w:tr w:rsidR="00974CEB" w:rsidRPr="002D0593" w14:paraId="66F3C574" w14:textId="77777777" w:rsidTr="00E42E13">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70AEAE6" w14:textId="77777777" w:rsidR="00974CEB" w:rsidRPr="002D0593" w:rsidRDefault="00974CEB" w:rsidP="00974CEB">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28E2720B" w14:textId="77302F80" w:rsidR="00974CEB"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123DC679" w14:textId="2DFD2CAE" w:rsidR="00974CEB" w:rsidRPr="00C46581" w:rsidRDefault="00974CEB" w:rsidP="00974CEB">
            <w:pPr>
              <w:jc w:val="right"/>
              <w:rPr>
                <w:rFonts w:ascii="Tahoma" w:hAnsi="Tahoma" w:cs="Tahoma"/>
              </w:rPr>
            </w:pPr>
            <w:r>
              <w:rPr>
                <w:rFonts w:ascii="Tahoma" w:hAnsi="Tahoma" w:cs="Tahoma"/>
              </w:rPr>
              <w:t>26 000</w:t>
            </w:r>
          </w:p>
        </w:tc>
      </w:tr>
      <w:tr w:rsidR="00974CEB" w:rsidRPr="002D0593" w14:paraId="014F3C49"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0EAE781"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3EC01D13" w14:textId="72FAC9DF" w:rsidR="00974CEB" w:rsidRPr="00B16CCD"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6B283A3E" w14:textId="27313E91" w:rsidR="00974CEB" w:rsidRPr="00C46581" w:rsidRDefault="00974CEB" w:rsidP="00974CEB">
            <w:pPr>
              <w:jc w:val="right"/>
              <w:rPr>
                <w:rFonts w:ascii="Tahoma" w:hAnsi="Tahoma" w:cs="Tahoma"/>
              </w:rPr>
            </w:pPr>
            <w:r>
              <w:rPr>
                <w:rFonts w:ascii="Tahoma" w:hAnsi="Tahoma" w:cs="Tahoma"/>
              </w:rPr>
              <w:t>3 700</w:t>
            </w:r>
          </w:p>
        </w:tc>
      </w:tr>
      <w:tr w:rsidR="00974CEB" w:rsidRPr="002D0593" w14:paraId="56F1FE64"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57C87564"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404C5200" w14:textId="4508319D" w:rsidR="00974CEB" w:rsidRPr="00B16CCD" w:rsidRDefault="00974CEB" w:rsidP="00974CEB">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4AF292AE" w14:textId="441CF972" w:rsidR="00974CEB" w:rsidRPr="00C46581" w:rsidRDefault="00974CEB" w:rsidP="00974CEB">
            <w:pPr>
              <w:jc w:val="right"/>
              <w:rPr>
                <w:rFonts w:ascii="Tahoma" w:hAnsi="Tahoma" w:cs="Tahoma"/>
              </w:rPr>
            </w:pPr>
            <w:r>
              <w:rPr>
                <w:rFonts w:ascii="Tahoma" w:hAnsi="Tahoma" w:cs="Tahoma"/>
              </w:rPr>
              <w:t>1 800</w:t>
            </w:r>
          </w:p>
        </w:tc>
      </w:tr>
      <w:tr w:rsidR="00974CEB" w:rsidRPr="002D0593" w14:paraId="69467E6C"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032F2AA" w14:textId="748A9D5E" w:rsidR="00974CEB" w:rsidRPr="002D0593" w:rsidRDefault="00974CEB" w:rsidP="00974CEB">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2D943CA0" w14:textId="15CABD14" w:rsidR="00974CEB" w:rsidRPr="00ED7480" w:rsidRDefault="00974CEB" w:rsidP="00974CEB">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2AE689F0" w14:textId="1CB62F36" w:rsidR="00974CEB" w:rsidRPr="00C46581" w:rsidRDefault="00974CEB" w:rsidP="00974CEB">
            <w:pPr>
              <w:jc w:val="right"/>
              <w:rPr>
                <w:rFonts w:ascii="Tahoma" w:hAnsi="Tahoma" w:cs="Tahoma"/>
              </w:rPr>
            </w:pPr>
            <w:r>
              <w:rPr>
                <w:rFonts w:ascii="Tahoma" w:hAnsi="Tahoma" w:cs="Tahoma"/>
              </w:rPr>
              <w:t>1 200</w:t>
            </w:r>
          </w:p>
        </w:tc>
      </w:tr>
      <w:tr w:rsidR="00974CEB" w:rsidRPr="002D0593" w14:paraId="1FF7AD7A" w14:textId="77777777" w:rsidTr="003E76B7">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CB932B9" w14:textId="5462C7C8" w:rsidR="00974CEB" w:rsidRPr="002D0593" w:rsidRDefault="00974CEB" w:rsidP="00974CEB">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07DBA85F" w14:textId="1DC470E0" w:rsidR="00974CEB" w:rsidRPr="00B16CCD" w:rsidRDefault="00974CEB" w:rsidP="00974CEB">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10D6EABA" w14:textId="235306F5" w:rsidR="00974CEB" w:rsidRPr="00C46581" w:rsidRDefault="00974CEB" w:rsidP="00974CEB">
            <w:pPr>
              <w:jc w:val="right"/>
              <w:rPr>
                <w:rFonts w:ascii="Tahoma" w:hAnsi="Tahoma" w:cs="Tahoma"/>
              </w:rPr>
            </w:pPr>
            <w:r>
              <w:rPr>
                <w:rFonts w:ascii="Tahoma" w:hAnsi="Tahoma" w:cs="Tahoma"/>
              </w:rPr>
              <w:t>4 725</w:t>
            </w:r>
          </w:p>
        </w:tc>
      </w:tr>
      <w:tr w:rsidR="00974CEB" w:rsidRPr="002D0593" w14:paraId="398ADA7F"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FD09D14" w14:textId="6C97322C" w:rsidR="00974CEB" w:rsidRPr="002D0593" w:rsidRDefault="00974CEB" w:rsidP="00974CEB">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7126CB40" w14:textId="33049351" w:rsidR="00974CEB" w:rsidRPr="00ED7480" w:rsidRDefault="00974CEB" w:rsidP="00974CEB">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78503EEC" w14:textId="3D14F526" w:rsidR="00974CEB" w:rsidRPr="00C46581" w:rsidRDefault="00974CEB" w:rsidP="00974CEB">
            <w:pPr>
              <w:jc w:val="right"/>
              <w:rPr>
                <w:rFonts w:ascii="Tahoma" w:hAnsi="Tahoma" w:cs="Tahoma"/>
              </w:rPr>
            </w:pPr>
            <w:r>
              <w:rPr>
                <w:rFonts w:ascii="Tahoma" w:hAnsi="Tahoma" w:cs="Tahoma"/>
              </w:rPr>
              <w:t>4 400</w:t>
            </w:r>
          </w:p>
        </w:tc>
      </w:tr>
      <w:tr w:rsidR="00974CEB" w:rsidRPr="002D0593" w14:paraId="0EC1F3A9"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BC6D4DE" w14:textId="7F6CBF1C" w:rsidR="00974CEB" w:rsidRPr="002D0593" w:rsidRDefault="00974CEB" w:rsidP="00974CEB">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15E147A8" w14:textId="51945102" w:rsidR="00974CEB" w:rsidRPr="00ED7480" w:rsidRDefault="00974CEB" w:rsidP="00974CEB">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7E86A702" w14:textId="1AB073F5" w:rsidR="00974CEB" w:rsidRPr="00C46581" w:rsidRDefault="00974CEB" w:rsidP="00974CEB">
            <w:pPr>
              <w:jc w:val="right"/>
              <w:rPr>
                <w:rFonts w:ascii="Tahoma" w:hAnsi="Tahoma" w:cs="Tahoma"/>
              </w:rPr>
            </w:pPr>
            <w:r>
              <w:rPr>
                <w:rFonts w:ascii="Tahoma" w:hAnsi="Tahoma" w:cs="Tahoma"/>
              </w:rPr>
              <w:t>3 800</w:t>
            </w:r>
          </w:p>
        </w:tc>
      </w:tr>
      <w:tr w:rsidR="00974CEB" w:rsidRPr="002D0593" w14:paraId="08F92661"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1AD5EA8" w14:textId="09ECA291" w:rsidR="00974CEB" w:rsidRPr="002D0593" w:rsidRDefault="00974CEB" w:rsidP="00974CEB">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331518B7" w14:textId="3DA9C7E9" w:rsidR="00974CEB" w:rsidRPr="00ED7480"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4B61FB79" w14:textId="33AA5D49" w:rsidR="00974CEB" w:rsidRPr="00C46581" w:rsidRDefault="00974CEB" w:rsidP="00974CEB">
            <w:pPr>
              <w:jc w:val="right"/>
              <w:rPr>
                <w:rFonts w:ascii="Tahoma" w:hAnsi="Tahoma" w:cs="Tahoma"/>
              </w:rPr>
            </w:pPr>
            <w:r>
              <w:rPr>
                <w:rFonts w:ascii="Tahoma" w:hAnsi="Tahoma" w:cs="Tahoma"/>
              </w:rPr>
              <w:t>4 000</w:t>
            </w:r>
          </w:p>
        </w:tc>
      </w:tr>
      <w:tr w:rsidR="00974CEB" w:rsidRPr="002D0593" w14:paraId="0C66B07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9420D69" w14:textId="27500640" w:rsidR="00974CEB" w:rsidRPr="002D0593" w:rsidRDefault="00974CEB" w:rsidP="00974CEB">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56095B7F" w14:textId="4BA2CB20" w:rsidR="00974CEB" w:rsidRPr="00B16CCD" w:rsidRDefault="00974CEB" w:rsidP="00974CEB">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4007F59F" w14:textId="17B70095" w:rsidR="00974CEB" w:rsidRPr="00C46581" w:rsidRDefault="00A02602" w:rsidP="00974CEB">
            <w:pPr>
              <w:jc w:val="right"/>
              <w:rPr>
                <w:rFonts w:ascii="Tahoma" w:hAnsi="Tahoma" w:cs="Tahoma"/>
              </w:rPr>
            </w:pPr>
            <w:r>
              <w:rPr>
                <w:rFonts w:ascii="Tahoma" w:hAnsi="Tahoma" w:cs="Tahoma"/>
              </w:rPr>
              <w:t>3 00</w:t>
            </w:r>
            <w:r w:rsidR="00974CEB">
              <w:rPr>
                <w:rFonts w:ascii="Tahoma" w:hAnsi="Tahoma" w:cs="Tahoma"/>
              </w:rPr>
              <w:t>0</w:t>
            </w:r>
          </w:p>
        </w:tc>
      </w:tr>
      <w:tr w:rsidR="00974CEB" w:rsidRPr="00523880" w14:paraId="036738E1" w14:textId="77777777" w:rsidTr="00F52494">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D60413" w14:textId="77777777" w:rsidR="00974CEB" w:rsidRPr="00A254EF" w:rsidRDefault="00974CEB" w:rsidP="00974CEB">
            <w:pPr>
              <w:rPr>
                <w:rFonts w:ascii="Tahoma" w:hAnsi="Tahoma" w:cs="Tahoma"/>
                <w:b/>
                <w:color w:val="FF0000"/>
              </w:rPr>
            </w:pPr>
            <w:r w:rsidRPr="00523880">
              <w:rPr>
                <w:rFonts w:ascii="Tahoma" w:hAnsi="Tahoma" w:cs="Tahoma"/>
                <w:b/>
                <w:color w:val="FF0000"/>
              </w:rPr>
              <w:t>ŚWIADCZENIA FAKULTATYWNE</w:t>
            </w:r>
          </w:p>
        </w:tc>
      </w:tr>
      <w:tr w:rsidR="00A5288C" w:rsidRPr="002D0593" w14:paraId="58381999"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4A3FD03" w14:textId="00C4D534"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322E2FDC" w14:textId="58EA8190"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 xml:space="preserve">choroba/NNW </w:t>
            </w:r>
          </w:p>
        </w:tc>
        <w:tc>
          <w:tcPr>
            <w:tcW w:w="2312" w:type="dxa"/>
            <w:tcBorders>
              <w:top w:val="nil"/>
              <w:left w:val="nil"/>
              <w:bottom w:val="single" w:sz="4" w:space="0" w:color="auto"/>
              <w:right w:val="single" w:sz="4" w:space="0" w:color="auto"/>
            </w:tcBorders>
            <w:shd w:val="clear" w:color="000000" w:fill="F2F2F2"/>
            <w:vAlign w:val="center"/>
          </w:tcPr>
          <w:p w14:paraId="30EEE79C" w14:textId="2AFF7119" w:rsidR="00A5288C" w:rsidRDefault="00A5288C" w:rsidP="00A5288C">
            <w:pPr>
              <w:jc w:val="right"/>
              <w:rPr>
                <w:rFonts w:ascii="Tahoma" w:hAnsi="Tahoma" w:cs="Tahoma"/>
              </w:rPr>
            </w:pPr>
            <w:r>
              <w:rPr>
                <w:rFonts w:ascii="Tahoma" w:hAnsi="Tahoma" w:cs="Tahoma"/>
              </w:rPr>
              <w:t>50</w:t>
            </w:r>
          </w:p>
        </w:tc>
      </w:tr>
      <w:tr w:rsidR="00A5288C" w:rsidRPr="002D0593" w14:paraId="5C632111" w14:textId="77777777" w:rsidTr="00F52494">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4AF4F15" w14:textId="1A33ECB5"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4479A368" w14:textId="6CD0DD1F"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097EB144" w14:textId="23BFEB65" w:rsidR="00A5288C" w:rsidRDefault="00A5288C" w:rsidP="00A5288C">
            <w:pPr>
              <w:jc w:val="right"/>
              <w:rPr>
                <w:rFonts w:ascii="Tahoma" w:hAnsi="Tahoma" w:cs="Tahoma"/>
              </w:rPr>
            </w:pPr>
            <w:r>
              <w:rPr>
                <w:rFonts w:ascii="Tahoma" w:hAnsi="Tahoma" w:cs="Tahoma"/>
              </w:rPr>
              <w:t>TAK / NIE</w:t>
            </w:r>
          </w:p>
        </w:tc>
      </w:tr>
      <w:tr w:rsidR="00A5288C" w:rsidRPr="002D0593" w14:paraId="7F94D6E4"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B8A4908" w14:textId="4537564B"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3320B689" w14:textId="78D49606"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09077EB7" w14:textId="3F26A1F5" w:rsidR="00A5288C" w:rsidRDefault="00A5288C" w:rsidP="00A5288C">
            <w:pPr>
              <w:jc w:val="right"/>
              <w:rPr>
                <w:rFonts w:ascii="Tahoma" w:hAnsi="Tahoma" w:cs="Tahoma"/>
              </w:rPr>
            </w:pPr>
            <w:r>
              <w:rPr>
                <w:rFonts w:ascii="Tahoma" w:hAnsi="Tahoma" w:cs="Tahoma"/>
              </w:rPr>
              <w:t>TAK / NIE</w:t>
            </w:r>
          </w:p>
        </w:tc>
      </w:tr>
      <w:tr w:rsidR="00A5288C" w:rsidRPr="00523880" w14:paraId="1A1152D1" w14:textId="77777777" w:rsidTr="00F52494">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9CA0B3B" w14:textId="77777777" w:rsidR="00A5288C" w:rsidRPr="00523880" w:rsidRDefault="00A5288C" w:rsidP="00A5288C">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071DB765" w14:textId="64966B78" w:rsidR="00A5288C" w:rsidRPr="0068286C" w:rsidRDefault="00A5288C" w:rsidP="00A5288C">
            <w:pPr>
              <w:jc w:val="right"/>
              <w:rPr>
                <w:rFonts w:ascii="Tahoma" w:hAnsi="Tahoma" w:cs="Tahoma"/>
                <w:b/>
                <w:bCs/>
                <w:highlight w:val="yellow"/>
              </w:rPr>
            </w:pPr>
            <w:r w:rsidRPr="00F92B50">
              <w:rPr>
                <w:rFonts w:ascii="Tahoma" w:hAnsi="Tahoma" w:cs="Tahoma"/>
                <w:b/>
                <w:bCs/>
              </w:rPr>
              <w:t xml:space="preserve">max </w:t>
            </w:r>
            <w:r>
              <w:rPr>
                <w:rFonts w:ascii="Tahoma" w:hAnsi="Tahoma" w:cs="Tahoma"/>
                <w:b/>
                <w:bCs/>
              </w:rPr>
              <w:t>55</w:t>
            </w:r>
            <w:r w:rsidRPr="00F92B50">
              <w:rPr>
                <w:rFonts w:ascii="Tahoma" w:hAnsi="Tahoma" w:cs="Tahoma"/>
                <w:b/>
                <w:bCs/>
              </w:rPr>
              <w:t>,00</w:t>
            </w:r>
          </w:p>
        </w:tc>
      </w:tr>
    </w:tbl>
    <w:p w14:paraId="3DADCB2C" w14:textId="2DD71326" w:rsidR="00EA5B26" w:rsidRDefault="00EA5B26" w:rsidP="00E90EA5">
      <w:pPr>
        <w:rPr>
          <w:rFonts w:ascii="Tahoma" w:hAnsi="Tahoma" w:cs="Tahoma"/>
          <w:sz w:val="18"/>
          <w:szCs w:val="18"/>
        </w:rPr>
      </w:pPr>
    </w:p>
    <w:p w14:paraId="2F066E26" w14:textId="77777777" w:rsidR="00DA7F9D" w:rsidRDefault="00DA7F9D" w:rsidP="00E90EA5">
      <w:pPr>
        <w:rPr>
          <w:rFonts w:ascii="Tahoma" w:hAnsi="Tahoma" w:cs="Tahoma"/>
          <w:b/>
          <w:color w:val="FF0000"/>
        </w:rPr>
      </w:pPr>
    </w:p>
    <w:p w14:paraId="5899A0A5" w14:textId="57458E3E" w:rsidR="00E90EA5" w:rsidRDefault="00E90EA5" w:rsidP="00E90EA5">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w:t>
      </w:r>
      <w:r w:rsidRPr="006402ED">
        <w:rPr>
          <w:rFonts w:ascii="Tahoma" w:hAnsi="Tahoma" w:cs="Tahoma"/>
          <w:b/>
        </w:rPr>
        <w:t xml:space="preserve"> II</w:t>
      </w:r>
      <w:r>
        <w:rPr>
          <w:rFonts w:ascii="Tahoma" w:hAnsi="Tahoma" w:cs="Tahoma"/>
          <w:b/>
        </w:rPr>
        <w:t xml:space="preserve"> </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E34882" w:rsidRPr="002D0593" w14:paraId="4830015B" w14:textId="77777777" w:rsidTr="00331346">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555957" w14:textId="77777777" w:rsidR="00E34882" w:rsidRPr="002D0593" w:rsidRDefault="00E34882" w:rsidP="00331346">
            <w:pPr>
              <w:jc w:val="center"/>
              <w:rPr>
                <w:rFonts w:ascii="Tahoma" w:hAnsi="Tahoma" w:cs="Tahoma"/>
                <w:b/>
                <w:bCs/>
              </w:rPr>
            </w:pPr>
            <w:r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51457B" w14:textId="77777777" w:rsidR="00E34882" w:rsidRPr="00B16CCD" w:rsidRDefault="00E34882" w:rsidP="00331346">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6DE36895" w14:textId="77777777" w:rsidR="00E34882" w:rsidRPr="00C46581" w:rsidRDefault="00E34882" w:rsidP="00331346">
            <w:pPr>
              <w:jc w:val="center"/>
              <w:rPr>
                <w:rFonts w:ascii="Tahoma" w:hAnsi="Tahoma" w:cs="Tahoma"/>
                <w:b/>
                <w:bCs/>
              </w:rPr>
            </w:pPr>
            <w:r w:rsidRPr="00C46581">
              <w:rPr>
                <w:rFonts w:ascii="Tahoma" w:hAnsi="Tahoma" w:cs="Tahoma"/>
                <w:b/>
                <w:bCs/>
              </w:rPr>
              <w:t>Minimalna wysokość świadczenia w PLN</w:t>
            </w:r>
          </w:p>
        </w:tc>
      </w:tr>
      <w:tr w:rsidR="00974CEB" w:rsidRPr="002D0593" w14:paraId="33F79624"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72B5652E" w14:textId="59B36605"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974CEB" w:rsidRPr="002D0593" w14:paraId="4944D633"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4B0E92E"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41EE83D8" w14:textId="77777777" w:rsidR="00974CEB" w:rsidRPr="00B16CCD" w:rsidRDefault="00974CEB" w:rsidP="00974CEB">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7644D24D" w14:textId="5799BE8F" w:rsidR="00974CEB" w:rsidRPr="00C46581" w:rsidRDefault="00974CEB" w:rsidP="00974CEB">
            <w:pPr>
              <w:jc w:val="right"/>
              <w:rPr>
                <w:rFonts w:ascii="Tahoma" w:hAnsi="Tahoma" w:cs="Tahoma"/>
              </w:rPr>
            </w:pPr>
            <w:r>
              <w:rPr>
                <w:rFonts w:ascii="Tahoma" w:hAnsi="Tahoma" w:cs="Tahoma"/>
              </w:rPr>
              <w:t>50 000</w:t>
            </w:r>
          </w:p>
        </w:tc>
      </w:tr>
      <w:tr w:rsidR="00974CEB" w:rsidRPr="002D0593" w14:paraId="3098B99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0DA30AD" w14:textId="77777777" w:rsidR="00974CEB" w:rsidRPr="002D0593" w:rsidRDefault="00974CEB" w:rsidP="00974CEB">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7D8A47FE" w14:textId="77777777" w:rsidR="00974CEB" w:rsidRPr="00B16CCD" w:rsidRDefault="00974CEB" w:rsidP="00974CEB">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3CF8D1E3" w14:textId="2F0A53D9" w:rsidR="00974CEB" w:rsidRPr="00C46581" w:rsidRDefault="00974CEB" w:rsidP="00974CEB">
            <w:pPr>
              <w:jc w:val="right"/>
              <w:rPr>
                <w:rFonts w:ascii="Tahoma" w:hAnsi="Tahoma" w:cs="Tahoma"/>
              </w:rPr>
            </w:pPr>
            <w:r>
              <w:rPr>
                <w:rFonts w:ascii="Tahoma" w:hAnsi="Tahoma" w:cs="Tahoma"/>
              </w:rPr>
              <w:t>100 000</w:t>
            </w:r>
          </w:p>
        </w:tc>
      </w:tr>
      <w:tr w:rsidR="00974CEB" w:rsidRPr="002D0593" w14:paraId="0B5B002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E15DF87" w14:textId="77777777" w:rsidR="00974CEB" w:rsidRPr="002D0593" w:rsidRDefault="00974CEB" w:rsidP="00974CEB">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582D24EB" w14:textId="77777777" w:rsidR="00974CEB" w:rsidRPr="00B16CCD" w:rsidRDefault="00974CEB" w:rsidP="00974CEB">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56EE3458" w14:textId="31C9EB3A" w:rsidR="00974CEB" w:rsidRPr="00C46581" w:rsidRDefault="00974CEB" w:rsidP="00974CEB">
            <w:pPr>
              <w:jc w:val="right"/>
              <w:rPr>
                <w:rFonts w:ascii="Tahoma" w:hAnsi="Tahoma" w:cs="Tahoma"/>
              </w:rPr>
            </w:pPr>
            <w:r>
              <w:rPr>
                <w:rFonts w:ascii="Tahoma" w:hAnsi="Tahoma" w:cs="Tahoma"/>
              </w:rPr>
              <w:t>150 000</w:t>
            </w:r>
          </w:p>
        </w:tc>
      </w:tr>
      <w:tr w:rsidR="00974CEB" w:rsidRPr="002D0593" w14:paraId="5C8CDB1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D223030" w14:textId="77777777" w:rsidR="00974CEB" w:rsidRPr="002D0593" w:rsidRDefault="00974CEB" w:rsidP="00974CEB">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639F6E9D" w14:textId="77777777" w:rsidR="00974CEB" w:rsidRPr="00B16CCD" w:rsidRDefault="00974CEB" w:rsidP="00974CEB">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76635A51" w14:textId="70D8D6BC" w:rsidR="00974CEB" w:rsidRPr="00C46581" w:rsidRDefault="00974CEB" w:rsidP="00974CEB">
            <w:pPr>
              <w:jc w:val="right"/>
              <w:rPr>
                <w:rFonts w:ascii="Tahoma" w:hAnsi="Tahoma" w:cs="Tahoma"/>
              </w:rPr>
            </w:pPr>
            <w:r>
              <w:rPr>
                <w:rFonts w:ascii="Tahoma" w:hAnsi="Tahoma" w:cs="Tahoma"/>
              </w:rPr>
              <w:t>160 000</w:t>
            </w:r>
          </w:p>
        </w:tc>
      </w:tr>
      <w:tr w:rsidR="00974CEB" w:rsidRPr="002D0593" w14:paraId="59BFE82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2BE29B9" w14:textId="77777777" w:rsidR="00974CEB" w:rsidRPr="002D0593" w:rsidRDefault="00974CEB" w:rsidP="00974CEB">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7453574D" w14:textId="77777777" w:rsidR="00974CEB" w:rsidRPr="00B16CCD" w:rsidRDefault="00974CEB" w:rsidP="00974CEB">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3C490E8C" w14:textId="7C1190F7" w:rsidR="00974CEB" w:rsidRPr="00C46581" w:rsidRDefault="00974CEB" w:rsidP="00974CEB">
            <w:pPr>
              <w:jc w:val="right"/>
              <w:rPr>
                <w:rFonts w:ascii="Tahoma" w:hAnsi="Tahoma" w:cs="Tahoma"/>
              </w:rPr>
            </w:pPr>
            <w:r>
              <w:rPr>
                <w:rFonts w:ascii="Tahoma" w:hAnsi="Tahoma" w:cs="Tahoma"/>
              </w:rPr>
              <w:t>200 000</w:t>
            </w:r>
          </w:p>
        </w:tc>
      </w:tr>
      <w:tr w:rsidR="00974CEB" w:rsidRPr="002D0593" w14:paraId="33F45571"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239EB19" w14:textId="77777777" w:rsidR="00974CEB" w:rsidRPr="002D0593" w:rsidRDefault="00974CEB" w:rsidP="00974CEB">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72FCEA22" w14:textId="77777777" w:rsidR="00974CEB" w:rsidRPr="00B16CCD" w:rsidRDefault="00974CEB" w:rsidP="00974CEB">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6BAF0233" w14:textId="41B6E00C" w:rsidR="00974CEB" w:rsidRPr="00C46581" w:rsidRDefault="00974CEB" w:rsidP="00974CEB">
            <w:pPr>
              <w:jc w:val="right"/>
              <w:rPr>
                <w:rFonts w:ascii="Tahoma" w:hAnsi="Tahoma" w:cs="Tahoma"/>
              </w:rPr>
            </w:pPr>
            <w:r>
              <w:rPr>
                <w:rFonts w:ascii="Tahoma" w:hAnsi="Tahoma" w:cs="Tahoma"/>
              </w:rPr>
              <w:t>100 000</w:t>
            </w:r>
          </w:p>
        </w:tc>
      </w:tr>
      <w:tr w:rsidR="00974CEB" w:rsidRPr="002D0593" w14:paraId="6736E0E3"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F7E8DB8" w14:textId="77777777" w:rsidR="00974CEB" w:rsidRPr="002D0593" w:rsidRDefault="00974CEB" w:rsidP="00974CEB">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750F9220" w14:textId="77777777" w:rsidR="00974CEB" w:rsidRPr="00D52395" w:rsidRDefault="00974CEB" w:rsidP="00974CEB">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7165BDFF" w14:textId="5606BAF6" w:rsidR="00974CEB" w:rsidRPr="00C46581" w:rsidRDefault="00974CEB" w:rsidP="00974CEB">
            <w:pPr>
              <w:jc w:val="right"/>
              <w:rPr>
                <w:rFonts w:ascii="Tahoma" w:hAnsi="Tahoma" w:cs="Tahoma"/>
              </w:rPr>
            </w:pPr>
            <w:r>
              <w:rPr>
                <w:rFonts w:ascii="Tahoma" w:hAnsi="Tahoma" w:cs="Tahoma"/>
              </w:rPr>
              <w:t>500</w:t>
            </w:r>
          </w:p>
        </w:tc>
      </w:tr>
      <w:tr w:rsidR="00974CEB" w:rsidRPr="002D0593" w14:paraId="66A8A598"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F5E4B0B" w14:textId="77777777" w:rsidR="00974CEB" w:rsidRPr="002D0593" w:rsidRDefault="00974CEB" w:rsidP="00974CEB">
            <w:pPr>
              <w:jc w:val="center"/>
              <w:rPr>
                <w:rFonts w:ascii="Tahoma" w:hAnsi="Tahoma" w:cs="Tahoma"/>
                <w:color w:val="000000"/>
              </w:rPr>
            </w:pPr>
            <w:r w:rsidRPr="002D0593">
              <w:rPr>
                <w:rFonts w:ascii="Tahoma" w:hAnsi="Tahoma" w:cs="Tahoma"/>
                <w:color w:val="000000"/>
              </w:rPr>
              <w:t>8</w:t>
            </w:r>
          </w:p>
        </w:tc>
        <w:tc>
          <w:tcPr>
            <w:tcW w:w="7246" w:type="dxa"/>
            <w:tcBorders>
              <w:top w:val="nil"/>
              <w:left w:val="nil"/>
              <w:bottom w:val="single" w:sz="4" w:space="0" w:color="auto"/>
              <w:right w:val="single" w:sz="4" w:space="0" w:color="auto"/>
            </w:tcBorders>
            <w:shd w:val="clear" w:color="auto" w:fill="auto"/>
            <w:vAlign w:val="center"/>
          </w:tcPr>
          <w:p w14:paraId="1F71B206" w14:textId="77777777" w:rsidR="00974CEB" w:rsidRPr="00D52395" w:rsidRDefault="00974CEB" w:rsidP="00974CEB">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67C75F87" w14:textId="254D0EE9" w:rsidR="00974CEB" w:rsidRPr="00C46581" w:rsidRDefault="00974CEB" w:rsidP="00974CEB">
            <w:pPr>
              <w:jc w:val="right"/>
              <w:rPr>
                <w:rFonts w:ascii="Tahoma" w:hAnsi="Tahoma" w:cs="Tahoma"/>
              </w:rPr>
            </w:pPr>
            <w:r>
              <w:rPr>
                <w:rFonts w:ascii="Tahoma" w:hAnsi="Tahoma" w:cs="Tahoma"/>
              </w:rPr>
              <w:t>38 000</w:t>
            </w:r>
          </w:p>
        </w:tc>
      </w:tr>
      <w:tr w:rsidR="00974CEB" w:rsidRPr="002D0593" w14:paraId="1F4E30CF" w14:textId="77777777" w:rsidTr="00331346">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EE5931B" w14:textId="77777777" w:rsidR="00974CEB" w:rsidRPr="002D0593" w:rsidRDefault="00974CEB" w:rsidP="00974CEB">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7849594F" w14:textId="77777777" w:rsidR="00974CEB" w:rsidRPr="00D52395" w:rsidRDefault="00974CEB" w:rsidP="00974CEB">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30F4181F" w14:textId="42298A20" w:rsidR="00974CEB" w:rsidRPr="00C46581" w:rsidRDefault="00974CEB" w:rsidP="00974CEB">
            <w:pPr>
              <w:jc w:val="right"/>
              <w:rPr>
                <w:rFonts w:ascii="Tahoma" w:hAnsi="Tahoma" w:cs="Tahoma"/>
              </w:rPr>
            </w:pPr>
            <w:r>
              <w:rPr>
                <w:rFonts w:ascii="Tahoma" w:hAnsi="Tahoma" w:cs="Tahoma"/>
              </w:rPr>
              <w:t>8 800</w:t>
            </w:r>
          </w:p>
        </w:tc>
      </w:tr>
      <w:tr w:rsidR="00974CEB" w:rsidRPr="002D0593" w14:paraId="65461A95" w14:textId="77777777" w:rsidTr="00331346">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5B33CFC"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1837437A" w14:textId="77777777" w:rsidR="00974CEB" w:rsidRPr="00D52395" w:rsidRDefault="00974CEB" w:rsidP="00974CEB">
            <w:pPr>
              <w:rPr>
                <w:rFonts w:ascii="Tahoma" w:hAnsi="Tahoma" w:cs="Tahoma"/>
              </w:rPr>
            </w:pPr>
            <w:r w:rsidRPr="00D52395">
              <w:rPr>
                <w:rFonts w:ascii="Tahoma" w:hAnsi="Tahoma" w:cs="Tahoma"/>
              </w:rPr>
              <w:t>Operacje chirurgiczne:</w:t>
            </w:r>
          </w:p>
          <w:p w14:paraId="1B244E14" w14:textId="77777777" w:rsidR="00974CEB" w:rsidRPr="00D52395" w:rsidRDefault="00974CEB" w:rsidP="00974CEB">
            <w:pPr>
              <w:rPr>
                <w:rFonts w:ascii="Tahoma" w:hAnsi="Tahoma" w:cs="Tahoma"/>
              </w:rPr>
            </w:pPr>
            <w:r w:rsidRPr="00D52395">
              <w:rPr>
                <w:rFonts w:ascii="Tahoma" w:hAnsi="Tahoma" w:cs="Tahoma"/>
              </w:rPr>
              <w:t>Grupa I</w:t>
            </w:r>
          </w:p>
          <w:p w14:paraId="5AD415ED" w14:textId="77777777" w:rsidR="00974CEB" w:rsidRPr="00D52395" w:rsidRDefault="00974CEB" w:rsidP="00974CEB">
            <w:pPr>
              <w:rPr>
                <w:rFonts w:ascii="Tahoma" w:hAnsi="Tahoma" w:cs="Tahoma"/>
              </w:rPr>
            </w:pPr>
            <w:r w:rsidRPr="00D52395">
              <w:rPr>
                <w:rFonts w:ascii="Tahoma" w:hAnsi="Tahoma" w:cs="Tahoma"/>
              </w:rPr>
              <w:lastRenderedPageBreak/>
              <w:t xml:space="preserve">Grupa II </w:t>
            </w:r>
          </w:p>
          <w:p w14:paraId="155A1BF0" w14:textId="77777777" w:rsidR="00974CEB" w:rsidRPr="00D52395" w:rsidRDefault="00974CEB" w:rsidP="00974CEB">
            <w:pPr>
              <w:rPr>
                <w:rFonts w:ascii="Tahoma" w:hAnsi="Tahoma" w:cs="Tahoma"/>
              </w:rPr>
            </w:pPr>
            <w:r w:rsidRPr="00D52395">
              <w:rPr>
                <w:rFonts w:ascii="Tahoma" w:hAnsi="Tahoma" w:cs="Tahoma"/>
              </w:rPr>
              <w:t>Grupa III</w:t>
            </w:r>
          </w:p>
          <w:p w14:paraId="3CEE7CD0" w14:textId="77777777" w:rsidR="00974CEB" w:rsidRPr="00D52395" w:rsidRDefault="00974CEB" w:rsidP="00974CEB">
            <w:pPr>
              <w:rPr>
                <w:rFonts w:ascii="Tahoma" w:hAnsi="Tahoma" w:cs="Tahoma"/>
              </w:rPr>
            </w:pPr>
            <w:r w:rsidRPr="00D52395">
              <w:rPr>
                <w:rFonts w:ascii="Tahoma" w:hAnsi="Tahoma" w:cs="Tahoma"/>
              </w:rPr>
              <w:t xml:space="preserve">Grupa IV </w:t>
            </w:r>
          </w:p>
          <w:p w14:paraId="2436FB00" w14:textId="77777777" w:rsidR="00974CEB" w:rsidRPr="00D52395" w:rsidRDefault="00974CEB" w:rsidP="00974CEB">
            <w:pPr>
              <w:rPr>
                <w:rFonts w:ascii="Tahoma" w:hAnsi="Tahoma" w:cs="Tahoma"/>
              </w:rPr>
            </w:pPr>
            <w:r w:rsidRPr="00D52395">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6C47F4C2" w14:textId="77777777" w:rsidR="00974CEB" w:rsidRDefault="00974CEB" w:rsidP="00974CEB">
            <w:pPr>
              <w:jc w:val="right"/>
              <w:rPr>
                <w:rFonts w:ascii="Tahoma" w:hAnsi="Tahoma" w:cs="Tahoma"/>
              </w:rPr>
            </w:pPr>
          </w:p>
          <w:p w14:paraId="1F859470" w14:textId="5B995FE1" w:rsidR="00974CEB" w:rsidRDefault="00974CEB" w:rsidP="00974CEB">
            <w:pPr>
              <w:jc w:val="right"/>
              <w:rPr>
                <w:rFonts w:ascii="Tahoma" w:hAnsi="Tahoma" w:cs="Tahoma"/>
              </w:rPr>
            </w:pPr>
            <w:r>
              <w:rPr>
                <w:rFonts w:ascii="Tahoma" w:hAnsi="Tahoma" w:cs="Tahoma"/>
              </w:rPr>
              <w:t>3 000</w:t>
            </w:r>
          </w:p>
          <w:p w14:paraId="629C5E22" w14:textId="6B534CBF" w:rsidR="00974CEB" w:rsidRDefault="00974CEB" w:rsidP="00974CEB">
            <w:pPr>
              <w:jc w:val="right"/>
              <w:rPr>
                <w:rFonts w:ascii="Tahoma" w:hAnsi="Tahoma" w:cs="Tahoma"/>
              </w:rPr>
            </w:pPr>
            <w:r>
              <w:rPr>
                <w:rFonts w:ascii="Tahoma" w:hAnsi="Tahoma" w:cs="Tahoma"/>
              </w:rPr>
              <w:lastRenderedPageBreak/>
              <w:t>1 500</w:t>
            </w:r>
          </w:p>
          <w:p w14:paraId="23D42934" w14:textId="0DF2F4E8" w:rsidR="00974CEB" w:rsidRDefault="00974CEB" w:rsidP="00974CEB">
            <w:pPr>
              <w:jc w:val="right"/>
              <w:rPr>
                <w:rFonts w:ascii="Tahoma" w:hAnsi="Tahoma" w:cs="Tahoma"/>
              </w:rPr>
            </w:pPr>
            <w:r>
              <w:rPr>
                <w:rFonts w:ascii="Tahoma" w:hAnsi="Tahoma" w:cs="Tahoma"/>
              </w:rPr>
              <w:t>900</w:t>
            </w:r>
          </w:p>
          <w:p w14:paraId="1D3D641E" w14:textId="69D00EA7" w:rsidR="00974CEB" w:rsidRDefault="00974CEB" w:rsidP="00974CEB">
            <w:pPr>
              <w:jc w:val="right"/>
              <w:rPr>
                <w:rFonts w:ascii="Tahoma" w:hAnsi="Tahoma" w:cs="Tahoma"/>
              </w:rPr>
            </w:pPr>
            <w:r>
              <w:rPr>
                <w:rFonts w:ascii="Tahoma" w:hAnsi="Tahoma" w:cs="Tahoma"/>
              </w:rPr>
              <w:t>300</w:t>
            </w:r>
          </w:p>
          <w:p w14:paraId="57369D87" w14:textId="3B65C1C6" w:rsidR="00974CEB" w:rsidRPr="00C46581" w:rsidRDefault="00974CEB" w:rsidP="00974CEB">
            <w:pPr>
              <w:jc w:val="right"/>
              <w:rPr>
                <w:rFonts w:ascii="Tahoma" w:hAnsi="Tahoma" w:cs="Tahoma"/>
              </w:rPr>
            </w:pPr>
            <w:r>
              <w:rPr>
                <w:rFonts w:ascii="Tahoma" w:hAnsi="Tahoma" w:cs="Tahoma"/>
              </w:rPr>
              <w:t>150</w:t>
            </w:r>
          </w:p>
        </w:tc>
      </w:tr>
      <w:tr w:rsidR="00974CEB" w:rsidRPr="002D0593" w14:paraId="3E339DF8" w14:textId="77777777" w:rsidTr="00331346">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4D76BE77" w14:textId="77777777" w:rsidR="00974CEB" w:rsidRPr="002D0593" w:rsidRDefault="00974CEB" w:rsidP="00974CEB">
            <w:pPr>
              <w:jc w:val="center"/>
              <w:rPr>
                <w:rFonts w:ascii="Tahoma" w:hAnsi="Tahoma" w:cs="Tahoma"/>
                <w:color w:val="000000"/>
              </w:rPr>
            </w:pPr>
            <w:r>
              <w:rPr>
                <w:rFonts w:ascii="Tahoma" w:hAnsi="Tahoma" w:cs="Tahoma"/>
                <w:color w:val="000000"/>
              </w:rPr>
              <w:lastRenderedPageBreak/>
              <w:t>11</w:t>
            </w:r>
          </w:p>
        </w:tc>
        <w:tc>
          <w:tcPr>
            <w:tcW w:w="7246" w:type="dxa"/>
            <w:tcBorders>
              <w:top w:val="nil"/>
              <w:left w:val="nil"/>
              <w:bottom w:val="single" w:sz="4" w:space="0" w:color="auto"/>
              <w:right w:val="single" w:sz="4" w:space="0" w:color="auto"/>
            </w:tcBorders>
            <w:shd w:val="clear" w:color="auto" w:fill="auto"/>
            <w:vAlign w:val="center"/>
            <w:hideMark/>
          </w:tcPr>
          <w:p w14:paraId="5F75AA21" w14:textId="77777777" w:rsidR="00974CEB" w:rsidRPr="00B16CCD" w:rsidRDefault="00974CEB" w:rsidP="00974CEB">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400C9818" w14:textId="77777777" w:rsidR="00974CEB" w:rsidRPr="00C46581" w:rsidRDefault="00974CEB" w:rsidP="00974CEB">
            <w:pPr>
              <w:jc w:val="right"/>
              <w:rPr>
                <w:rFonts w:ascii="Tahoma" w:hAnsi="Tahoma" w:cs="Tahoma"/>
              </w:rPr>
            </w:pPr>
          </w:p>
        </w:tc>
      </w:tr>
      <w:tr w:rsidR="00974CEB" w:rsidRPr="002D0593" w14:paraId="59F4C074"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5D401759"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7ECC8C84" w14:textId="77777777"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0837A655" w14:textId="09BF3C9F" w:rsidR="00974CEB" w:rsidRPr="00C46581" w:rsidRDefault="00974CEB" w:rsidP="00974CEB">
            <w:pPr>
              <w:jc w:val="right"/>
              <w:rPr>
                <w:rFonts w:ascii="Tahoma" w:hAnsi="Tahoma" w:cs="Tahoma"/>
              </w:rPr>
            </w:pPr>
            <w:r>
              <w:rPr>
                <w:rFonts w:ascii="Tahoma" w:hAnsi="Tahoma" w:cs="Tahoma"/>
              </w:rPr>
              <w:t>120</w:t>
            </w:r>
          </w:p>
        </w:tc>
      </w:tr>
      <w:tr w:rsidR="00974CEB" w:rsidRPr="002D0593" w14:paraId="4431E253"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1D87F71D" w14:textId="77777777" w:rsidR="00974CEB" w:rsidRPr="002D0593" w:rsidRDefault="00974CEB" w:rsidP="00974CEB">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041FC644" w14:textId="77777777" w:rsidR="00974CEB" w:rsidRPr="00ED7480"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5205D10E" w14:textId="0060BF9C" w:rsidR="00974CEB" w:rsidRDefault="00974CEB" w:rsidP="00974CEB">
            <w:pPr>
              <w:jc w:val="right"/>
              <w:rPr>
                <w:rFonts w:ascii="Tahoma" w:hAnsi="Tahoma" w:cs="Tahoma"/>
              </w:rPr>
            </w:pPr>
            <w:r>
              <w:rPr>
                <w:rFonts w:ascii="Tahoma" w:hAnsi="Tahoma" w:cs="Tahoma"/>
              </w:rPr>
              <w:t>60</w:t>
            </w:r>
          </w:p>
        </w:tc>
      </w:tr>
      <w:tr w:rsidR="00974CEB" w:rsidRPr="002D0593" w14:paraId="5E5F65FE" w14:textId="77777777" w:rsidTr="00331346">
        <w:trPr>
          <w:trHeight w:val="285"/>
          <w:jc w:val="center"/>
        </w:trPr>
        <w:tc>
          <w:tcPr>
            <w:tcW w:w="502" w:type="dxa"/>
            <w:vMerge/>
            <w:tcBorders>
              <w:left w:val="single" w:sz="4" w:space="0" w:color="auto"/>
              <w:right w:val="single" w:sz="4" w:space="0" w:color="auto"/>
            </w:tcBorders>
            <w:vAlign w:val="center"/>
            <w:hideMark/>
          </w:tcPr>
          <w:p w14:paraId="48C454A1" w14:textId="77777777" w:rsidR="00974CEB" w:rsidRPr="002D0593" w:rsidRDefault="00974CEB" w:rsidP="00974CEB">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2EEF9375" w14:textId="77777777" w:rsidR="00974CEB" w:rsidRPr="0068286C" w:rsidRDefault="00974CEB" w:rsidP="00974CEB">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37F8C9B8" w14:textId="0A75519F" w:rsidR="00974CEB" w:rsidRPr="00C46581" w:rsidRDefault="00974CEB" w:rsidP="00974CEB">
            <w:pPr>
              <w:jc w:val="right"/>
              <w:rPr>
                <w:rFonts w:ascii="Tahoma" w:hAnsi="Tahoma" w:cs="Tahoma"/>
              </w:rPr>
            </w:pPr>
            <w:r>
              <w:rPr>
                <w:rFonts w:ascii="Tahoma" w:hAnsi="Tahoma" w:cs="Tahoma"/>
              </w:rPr>
              <w:t>60</w:t>
            </w:r>
          </w:p>
        </w:tc>
      </w:tr>
      <w:tr w:rsidR="00974CEB" w:rsidRPr="002D0593" w14:paraId="7E5A4A01" w14:textId="77777777" w:rsidTr="00331346">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AC6D" w14:textId="77777777" w:rsidR="00974CEB" w:rsidRPr="002D0593" w:rsidRDefault="00974CEB" w:rsidP="00974CEB">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6F5B7B55" w14:textId="77777777" w:rsidR="00974CEB" w:rsidRPr="00B16CCD" w:rsidRDefault="00974CEB" w:rsidP="00974CEB">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23974C63" w14:textId="77777777" w:rsidR="00974CEB" w:rsidRPr="00C46581" w:rsidRDefault="00974CEB" w:rsidP="00974CEB">
            <w:pPr>
              <w:jc w:val="right"/>
              <w:rPr>
                <w:rFonts w:ascii="Tahoma" w:hAnsi="Tahoma" w:cs="Tahoma"/>
              </w:rPr>
            </w:pPr>
            <w:r>
              <w:rPr>
                <w:rFonts w:ascii="Tahoma" w:hAnsi="Tahoma" w:cs="Tahoma"/>
              </w:rPr>
              <w:t>500</w:t>
            </w:r>
          </w:p>
        </w:tc>
      </w:tr>
      <w:tr w:rsidR="00974CEB" w:rsidRPr="002D0593" w14:paraId="0AC4B6F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8D5F29C" w14:textId="77777777" w:rsidR="00974CEB" w:rsidRPr="002D0593" w:rsidRDefault="00974CEB" w:rsidP="00974CEB">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72C93A63" w14:textId="77777777" w:rsidR="00974CEB" w:rsidRDefault="00974CEB" w:rsidP="00974CEB">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2CD1E180" w14:textId="77777777" w:rsidR="00974CEB" w:rsidRPr="00C46581" w:rsidRDefault="00974CEB" w:rsidP="00974CEB">
            <w:pPr>
              <w:jc w:val="right"/>
              <w:rPr>
                <w:rFonts w:ascii="Tahoma" w:hAnsi="Tahoma" w:cs="Tahoma"/>
              </w:rPr>
            </w:pPr>
            <w:r>
              <w:rPr>
                <w:rFonts w:ascii="Tahoma" w:hAnsi="Tahoma" w:cs="Tahoma"/>
              </w:rPr>
              <w:t>50</w:t>
            </w:r>
          </w:p>
        </w:tc>
      </w:tr>
      <w:tr w:rsidR="00974CEB" w:rsidRPr="002D0593" w14:paraId="1C1DE4E1"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7AB851C"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4A1E4E2D" w14:textId="77777777" w:rsidR="00974CEB" w:rsidRPr="00B16CCD"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07A9E75F" w14:textId="26CF1089" w:rsidR="00974CEB" w:rsidRPr="00C46581" w:rsidRDefault="00974CEB" w:rsidP="00974CEB">
            <w:pPr>
              <w:jc w:val="right"/>
              <w:rPr>
                <w:rFonts w:ascii="Tahoma" w:hAnsi="Tahoma" w:cs="Tahoma"/>
              </w:rPr>
            </w:pPr>
            <w:r>
              <w:rPr>
                <w:rFonts w:ascii="Tahoma" w:hAnsi="Tahoma" w:cs="Tahoma"/>
              </w:rPr>
              <w:t>15 000</w:t>
            </w:r>
          </w:p>
        </w:tc>
      </w:tr>
      <w:tr w:rsidR="00974CEB" w:rsidRPr="002D0593" w14:paraId="18DEEEF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1E25C83" w14:textId="77777777" w:rsidR="00974CEB" w:rsidRPr="002D0593" w:rsidRDefault="00974CEB" w:rsidP="00974CEB">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2403E017" w14:textId="77777777" w:rsidR="00974CEB" w:rsidRDefault="00974CEB" w:rsidP="00974CEB">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43B8854F" w14:textId="5A796643" w:rsidR="00974CEB" w:rsidRPr="00C46581" w:rsidRDefault="00974CEB" w:rsidP="00974CEB">
            <w:pPr>
              <w:jc w:val="right"/>
              <w:rPr>
                <w:rFonts w:ascii="Tahoma" w:hAnsi="Tahoma" w:cs="Tahoma"/>
              </w:rPr>
            </w:pPr>
            <w:r>
              <w:rPr>
                <w:rFonts w:ascii="Tahoma" w:hAnsi="Tahoma" w:cs="Tahoma"/>
              </w:rPr>
              <w:t>33 000</w:t>
            </w:r>
          </w:p>
        </w:tc>
      </w:tr>
      <w:tr w:rsidR="00974CEB" w:rsidRPr="002D0593" w14:paraId="227272D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B81FCE1"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04CF0F58" w14:textId="77777777" w:rsidR="00974CEB" w:rsidRPr="00B16CCD"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168C6103" w14:textId="05192E6E" w:rsidR="00974CEB" w:rsidRPr="00C46581" w:rsidRDefault="00974CEB" w:rsidP="00974CEB">
            <w:pPr>
              <w:jc w:val="right"/>
              <w:rPr>
                <w:rFonts w:ascii="Tahoma" w:hAnsi="Tahoma" w:cs="Tahoma"/>
              </w:rPr>
            </w:pPr>
            <w:r>
              <w:rPr>
                <w:rFonts w:ascii="Tahoma" w:hAnsi="Tahoma" w:cs="Tahoma"/>
              </w:rPr>
              <w:t>5 300</w:t>
            </w:r>
          </w:p>
        </w:tc>
      </w:tr>
      <w:tr w:rsidR="00974CEB" w:rsidRPr="002D0593" w14:paraId="60928E5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BACE8F8"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5372286A" w14:textId="77777777" w:rsidR="00974CEB" w:rsidRPr="00B16CCD" w:rsidRDefault="00974CEB" w:rsidP="00974CEB">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5D855ECC" w14:textId="09A5983C" w:rsidR="00974CEB" w:rsidRPr="00C46581" w:rsidRDefault="00974CEB" w:rsidP="00974CEB">
            <w:pPr>
              <w:jc w:val="right"/>
              <w:rPr>
                <w:rFonts w:ascii="Tahoma" w:hAnsi="Tahoma" w:cs="Tahoma"/>
              </w:rPr>
            </w:pPr>
            <w:r>
              <w:rPr>
                <w:rFonts w:ascii="Tahoma" w:hAnsi="Tahoma" w:cs="Tahoma"/>
              </w:rPr>
              <w:t>2 000</w:t>
            </w:r>
          </w:p>
        </w:tc>
      </w:tr>
      <w:tr w:rsidR="00974CEB" w:rsidRPr="002D0593" w14:paraId="3270B93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16BEF27"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54C2B0EA" w14:textId="77777777" w:rsidR="00974CEB" w:rsidRPr="00ED7480" w:rsidRDefault="00974CEB" w:rsidP="00974CEB">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4C09E3B0" w14:textId="646A0BE5" w:rsidR="00974CEB" w:rsidRPr="00C46581" w:rsidRDefault="00974CEB" w:rsidP="00974CEB">
            <w:pPr>
              <w:jc w:val="right"/>
              <w:rPr>
                <w:rFonts w:ascii="Tahoma" w:hAnsi="Tahoma" w:cs="Tahoma"/>
              </w:rPr>
            </w:pPr>
            <w:r>
              <w:rPr>
                <w:rFonts w:ascii="Tahoma" w:hAnsi="Tahoma" w:cs="Tahoma"/>
              </w:rPr>
              <w:t>1 500</w:t>
            </w:r>
          </w:p>
        </w:tc>
      </w:tr>
      <w:tr w:rsidR="00974CEB" w:rsidRPr="002D0593" w14:paraId="36D3C2D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97F655A" w14:textId="77777777" w:rsidR="00974CEB" w:rsidRPr="002D0593" w:rsidRDefault="00974CEB" w:rsidP="00974CEB">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176001C5" w14:textId="77777777" w:rsidR="00974CEB" w:rsidRPr="00B16CCD" w:rsidRDefault="00974CEB" w:rsidP="00974CEB">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59308E66" w14:textId="4B8CA04C" w:rsidR="00974CEB" w:rsidRPr="00C46581" w:rsidRDefault="00974CEB" w:rsidP="00974CEB">
            <w:pPr>
              <w:jc w:val="right"/>
              <w:rPr>
                <w:rFonts w:ascii="Tahoma" w:hAnsi="Tahoma" w:cs="Tahoma"/>
              </w:rPr>
            </w:pPr>
            <w:r>
              <w:rPr>
                <w:rFonts w:ascii="Tahoma" w:hAnsi="Tahoma" w:cs="Tahoma"/>
              </w:rPr>
              <w:t>5 040</w:t>
            </w:r>
          </w:p>
        </w:tc>
      </w:tr>
      <w:tr w:rsidR="00974CEB" w:rsidRPr="002D0593" w14:paraId="0B48087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4E749A9" w14:textId="77777777" w:rsidR="00974CEB" w:rsidRPr="002D0593" w:rsidRDefault="00974CEB" w:rsidP="00974CEB">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6801CD21" w14:textId="77777777" w:rsidR="00974CEB" w:rsidRPr="00ED7480" w:rsidRDefault="00974CEB" w:rsidP="00974CEB">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28276B31" w14:textId="06CFBB62" w:rsidR="00974CEB" w:rsidRPr="00C46581" w:rsidRDefault="00974CEB" w:rsidP="00974CEB">
            <w:pPr>
              <w:jc w:val="right"/>
              <w:rPr>
                <w:rFonts w:ascii="Tahoma" w:hAnsi="Tahoma" w:cs="Tahoma"/>
              </w:rPr>
            </w:pPr>
            <w:r>
              <w:rPr>
                <w:rFonts w:ascii="Tahoma" w:hAnsi="Tahoma" w:cs="Tahoma"/>
              </w:rPr>
              <w:t>6 050</w:t>
            </w:r>
          </w:p>
        </w:tc>
      </w:tr>
      <w:tr w:rsidR="00974CEB" w:rsidRPr="002D0593" w14:paraId="48E02D5E"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579E358" w14:textId="77777777" w:rsidR="00974CEB" w:rsidRPr="002D0593" w:rsidRDefault="00974CEB" w:rsidP="00974CEB">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10139B8F" w14:textId="77777777" w:rsidR="00974CEB" w:rsidRPr="00ED7480" w:rsidRDefault="00974CEB" w:rsidP="00974CEB">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5B4388B3" w14:textId="6D99D78C" w:rsidR="00974CEB" w:rsidRPr="00C46581" w:rsidRDefault="00974CEB" w:rsidP="00974CEB">
            <w:pPr>
              <w:jc w:val="right"/>
              <w:rPr>
                <w:rFonts w:ascii="Tahoma" w:hAnsi="Tahoma" w:cs="Tahoma"/>
              </w:rPr>
            </w:pPr>
            <w:r>
              <w:rPr>
                <w:rFonts w:ascii="Tahoma" w:hAnsi="Tahoma" w:cs="Tahoma"/>
              </w:rPr>
              <w:t>4 500</w:t>
            </w:r>
          </w:p>
        </w:tc>
      </w:tr>
      <w:tr w:rsidR="00974CEB" w:rsidRPr="002D0593" w14:paraId="19DDC39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B395008" w14:textId="77777777" w:rsidR="00974CEB" w:rsidRPr="002D0593" w:rsidRDefault="00974CEB" w:rsidP="00974CEB">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40C0176D" w14:textId="77777777" w:rsidR="00974CEB" w:rsidRPr="00ED7480" w:rsidRDefault="00974CEB" w:rsidP="00974CEB">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244F863E" w14:textId="3EAE18DD" w:rsidR="00974CEB" w:rsidRPr="00C46581" w:rsidRDefault="00974CEB" w:rsidP="00974CEB">
            <w:pPr>
              <w:jc w:val="right"/>
              <w:rPr>
                <w:rFonts w:ascii="Tahoma" w:hAnsi="Tahoma" w:cs="Tahoma"/>
              </w:rPr>
            </w:pPr>
            <w:r>
              <w:rPr>
                <w:rFonts w:ascii="Tahoma" w:hAnsi="Tahoma" w:cs="Tahoma"/>
              </w:rPr>
              <w:t>5 300</w:t>
            </w:r>
          </w:p>
        </w:tc>
      </w:tr>
      <w:tr w:rsidR="00974CEB" w:rsidRPr="002D0593" w14:paraId="166ABBE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BA5C4EF" w14:textId="77777777" w:rsidR="00974CEB" w:rsidRPr="002D0593" w:rsidRDefault="00974CEB" w:rsidP="00974CEB">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5180E46F" w14:textId="77777777" w:rsidR="00974CEB" w:rsidRPr="00B16CCD" w:rsidRDefault="00974CEB" w:rsidP="00974CEB">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58C84778" w14:textId="6928F60B" w:rsidR="00974CEB" w:rsidRPr="00C46581" w:rsidRDefault="00A02602" w:rsidP="00974CEB">
            <w:pPr>
              <w:jc w:val="right"/>
              <w:rPr>
                <w:rFonts w:ascii="Tahoma" w:hAnsi="Tahoma" w:cs="Tahoma"/>
              </w:rPr>
            </w:pPr>
            <w:r>
              <w:rPr>
                <w:rFonts w:ascii="Tahoma" w:hAnsi="Tahoma" w:cs="Tahoma"/>
              </w:rPr>
              <w:t>5 00</w:t>
            </w:r>
            <w:r w:rsidR="00974CEB">
              <w:rPr>
                <w:rFonts w:ascii="Tahoma" w:hAnsi="Tahoma" w:cs="Tahoma"/>
              </w:rPr>
              <w:t>0</w:t>
            </w:r>
          </w:p>
        </w:tc>
      </w:tr>
      <w:tr w:rsidR="00974CEB" w:rsidRPr="00523880" w14:paraId="1CC144E7" w14:textId="77777777" w:rsidTr="00331346">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17B88489" w14:textId="77777777" w:rsidR="00974CEB" w:rsidRPr="00A254EF" w:rsidRDefault="00974CEB" w:rsidP="00974CEB">
            <w:pPr>
              <w:rPr>
                <w:rFonts w:ascii="Tahoma" w:hAnsi="Tahoma" w:cs="Tahoma"/>
                <w:b/>
                <w:color w:val="FF0000"/>
              </w:rPr>
            </w:pPr>
            <w:r w:rsidRPr="00523880">
              <w:rPr>
                <w:rFonts w:ascii="Tahoma" w:hAnsi="Tahoma" w:cs="Tahoma"/>
                <w:b/>
                <w:color w:val="FF0000"/>
              </w:rPr>
              <w:t>ŚWIADCZENIA FAKULTATYWNE</w:t>
            </w:r>
          </w:p>
        </w:tc>
      </w:tr>
      <w:tr w:rsidR="00A5288C" w:rsidRPr="002D0593" w14:paraId="5A93BE8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742B246" w14:textId="15CF6744"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54BE3186" w14:textId="463EA692"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choroba/NNW</w:t>
            </w:r>
          </w:p>
        </w:tc>
        <w:tc>
          <w:tcPr>
            <w:tcW w:w="2312" w:type="dxa"/>
            <w:tcBorders>
              <w:top w:val="nil"/>
              <w:left w:val="nil"/>
              <w:bottom w:val="single" w:sz="4" w:space="0" w:color="auto"/>
              <w:right w:val="single" w:sz="4" w:space="0" w:color="auto"/>
            </w:tcBorders>
            <w:shd w:val="clear" w:color="000000" w:fill="F2F2F2"/>
            <w:vAlign w:val="center"/>
          </w:tcPr>
          <w:p w14:paraId="1F7EB288" w14:textId="6FC031AC" w:rsidR="00A5288C" w:rsidRDefault="00A5288C" w:rsidP="00A5288C">
            <w:pPr>
              <w:jc w:val="right"/>
              <w:rPr>
                <w:rFonts w:ascii="Tahoma" w:hAnsi="Tahoma" w:cs="Tahoma"/>
              </w:rPr>
            </w:pPr>
            <w:r>
              <w:rPr>
                <w:rFonts w:ascii="Tahoma" w:hAnsi="Tahoma" w:cs="Tahoma"/>
              </w:rPr>
              <w:t>50</w:t>
            </w:r>
          </w:p>
        </w:tc>
      </w:tr>
      <w:tr w:rsidR="00A5288C" w:rsidRPr="002D0593" w14:paraId="3F015BC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D7D102F" w14:textId="6B19343B"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01E2B2BF" w14:textId="2BD36911"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70EFEA6D" w14:textId="0C299731" w:rsidR="00A5288C" w:rsidRDefault="00A5288C" w:rsidP="00A5288C">
            <w:pPr>
              <w:jc w:val="right"/>
              <w:rPr>
                <w:rFonts w:ascii="Tahoma" w:hAnsi="Tahoma" w:cs="Tahoma"/>
              </w:rPr>
            </w:pPr>
            <w:r>
              <w:rPr>
                <w:rFonts w:ascii="Tahoma" w:hAnsi="Tahoma" w:cs="Tahoma"/>
              </w:rPr>
              <w:t>TAK / NIE</w:t>
            </w:r>
          </w:p>
        </w:tc>
      </w:tr>
      <w:tr w:rsidR="00A5288C" w:rsidRPr="002D0593" w14:paraId="09FD8D13"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22A955F" w14:textId="54356E33"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26B11A35" w14:textId="1DDD3229"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73471BAC" w14:textId="4D0C9780" w:rsidR="00A5288C" w:rsidRDefault="00A5288C" w:rsidP="00A5288C">
            <w:pPr>
              <w:jc w:val="right"/>
              <w:rPr>
                <w:rFonts w:ascii="Tahoma" w:hAnsi="Tahoma" w:cs="Tahoma"/>
              </w:rPr>
            </w:pPr>
            <w:r>
              <w:rPr>
                <w:rFonts w:ascii="Tahoma" w:hAnsi="Tahoma" w:cs="Tahoma"/>
              </w:rPr>
              <w:t>TAK / NIE</w:t>
            </w:r>
          </w:p>
        </w:tc>
      </w:tr>
      <w:tr w:rsidR="00974CEB" w:rsidRPr="00523880" w14:paraId="49DAA0B8" w14:textId="77777777" w:rsidTr="00331346">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19C17B" w14:textId="77777777" w:rsidR="00974CEB" w:rsidRPr="00523880" w:rsidRDefault="00974CEB" w:rsidP="00974CEB">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7A2072A2" w14:textId="703EC519" w:rsidR="00974CEB" w:rsidRPr="0068286C" w:rsidRDefault="00974CEB" w:rsidP="00974CEB">
            <w:pPr>
              <w:jc w:val="right"/>
              <w:rPr>
                <w:rFonts w:ascii="Tahoma" w:hAnsi="Tahoma" w:cs="Tahoma"/>
                <w:b/>
                <w:bCs/>
                <w:highlight w:val="yellow"/>
              </w:rPr>
            </w:pPr>
            <w:r w:rsidRPr="00F92B50">
              <w:rPr>
                <w:rFonts w:ascii="Tahoma" w:hAnsi="Tahoma" w:cs="Tahoma"/>
                <w:b/>
                <w:bCs/>
              </w:rPr>
              <w:t xml:space="preserve">max </w:t>
            </w:r>
            <w:r>
              <w:rPr>
                <w:rFonts w:ascii="Tahoma" w:hAnsi="Tahoma" w:cs="Tahoma"/>
                <w:b/>
                <w:bCs/>
              </w:rPr>
              <w:t>6</w:t>
            </w:r>
            <w:r w:rsidR="00EE1E0B">
              <w:rPr>
                <w:rFonts w:ascii="Tahoma" w:hAnsi="Tahoma" w:cs="Tahoma"/>
                <w:b/>
                <w:bCs/>
              </w:rPr>
              <w:t>5</w:t>
            </w:r>
            <w:r w:rsidRPr="00F92B50">
              <w:rPr>
                <w:rFonts w:ascii="Tahoma" w:hAnsi="Tahoma" w:cs="Tahoma"/>
                <w:b/>
                <w:bCs/>
              </w:rPr>
              <w:t>,00</w:t>
            </w:r>
          </w:p>
        </w:tc>
      </w:tr>
    </w:tbl>
    <w:p w14:paraId="6CFAFE3B" w14:textId="73F80368" w:rsidR="00490F18" w:rsidRDefault="00490F18" w:rsidP="00E90EA5">
      <w:pPr>
        <w:rPr>
          <w:rFonts w:ascii="Tahoma" w:hAnsi="Tahoma" w:cs="Tahoma"/>
          <w:b/>
        </w:rPr>
      </w:pPr>
    </w:p>
    <w:p w14:paraId="62309829" w14:textId="77777777" w:rsidR="00DA7F9D" w:rsidRDefault="00DA7F9D" w:rsidP="00F960D0">
      <w:pPr>
        <w:rPr>
          <w:rFonts w:ascii="Tahoma" w:hAnsi="Tahoma" w:cs="Tahoma"/>
          <w:b/>
          <w:color w:val="FF0000"/>
        </w:rPr>
      </w:pPr>
    </w:p>
    <w:p w14:paraId="3CC75FC0" w14:textId="77777777" w:rsidR="00BD4182" w:rsidRDefault="00044AB9" w:rsidP="00044AB9">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w:t>
      </w:r>
      <w:r w:rsidRPr="006402ED">
        <w:rPr>
          <w:rFonts w:ascii="Tahoma" w:hAnsi="Tahoma" w:cs="Tahoma"/>
          <w:b/>
        </w:rPr>
        <w:t xml:space="preserve"> I</w:t>
      </w:r>
      <w:r>
        <w:rPr>
          <w:rFonts w:ascii="Tahoma" w:hAnsi="Tahoma" w:cs="Tahoma"/>
          <w:b/>
        </w:rPr>
        <w:t>I</w:t>
      </w:r>
      <w:r w:rsidRPr="006402ED">
        <w:rPr>
          <w:rFonts w:ascii="Tahoma" w:hAnsi="Tahoma" w:cs="Tahoma"/>
          <w:b/>
        </w:rPr>
        <w:t>I</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E34882" w:rsidRPr="002D0593" w14:paraId="515F3E49" w14:textId="77777777" w:rsidTr="00331346">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3F3CC7" w14:textId="33E9815D" w:rsidR="00E34882" w:rsidRPr="002D0593" w:rsidRDefault="00044AB9" w:rsidP="00331346">
            <w:pPr>
              <w:jc w:val="center"/>
              <w:rPr>
                <w:rFonts w:ascii="Tahoma" w:hAnsi="Tahoma" w:cs="Tahoma"/>
                <w:b/>
                <w:bCs/>
              </w:rPr>
            </w:pPr>
            <w:r>
              <w:rPr>
                <w:rFonts w:ascii="Tahoma" w:hAnsi="Tahoma" w:cs="Tahoma"/>
                <w:b/>
              </w:rPr>
              <w:t xml:space="preserve"> </w:t>
            </w:r>
            <w:r w:rsidR="00E34882"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0B7BCD" w14:textId="77777777" w:rsidR="00E34882" w:rsidRPr="00B16CCD" w:rsidRDefault="00E34882" w:rsidP="00331346">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77995BAF" w14:textId="77777777" w:rsidR="00E34882" w:rsidRPr="00C46581" w:rsidRDefault="00E34882" w:rsidP="00331346">
            <w:pPr>
              <w:jc w:val="center"/>
              <w:rPr>
                <w:rFonts w:ascii="Tahoma" w:hAnsi="Tahoma" w:cs="Tahoma"/>
                <w:b/>
                <w:bCs/>
              </w:rPr>
            </w:pPr>
            <w:r w:rsidRPr="00C46581">
              <w:rPr>
                <w:rFonts w:ascii="Tahoma" w:hAnsi="Tahoma" w:cs="Tahoma"/>
                <w:b/>
                <w:bCs/>
              </w:rPr>
              <w:t>Minimalna wysokość świadczenia w PLN</w:t>
            </w:r>
          </w:p>
        </w:tc>
      </w:tr>
      <w:tr w:rsidR="00974CEB" w:rsidRPr="002D0593" w14:paraId="7D664C07"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552B68F4" w14:textId="430C355B"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E34882" w:rsidRPr="002D0593" w14:paraId="6D1D52C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DE55E25"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7359934C" w14:textId="77777777" w:rsidR="00E34882" w:rsidRPr="00B16CCD" w:rsidRDefault="00E34882" w:rsidP="00331346">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4E74ACFD" w14:textId="79A72DEA" w:rsidR="00E34882" w:rsidRPr="00C46581" w:rsidRDefault="00E34882" w:rsidP="00331346">
            <w:pPr>
              <w:jc w:val="right"/>
              <w:rPr>
                <w:rFonts w:ascii="Tahoma" w:hAnsi="Tahoma" w:cs="Tahoma"/>
              </w:rPr>
            </w:pPr>
            <w:r>
              <w:rPr>
                <w:rFonts w:ascii="Tahoma" w:hAnsi="Tahoma" w:cs="Tahoma"/>
              </w:rPr>
              <w:t>70 000</w:t>
            </w:r>
          </w:p>
        </w:tc>
      </w:tr>
      <w:tr w:rsidR="00E34882" w:rsidRPr="002D0593" w14:paraId="65714A2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8FD9993" w14:textId="77777777" w:rsidR="00E34882" w:rsidRPr="002D0593" w:rsidRDefault="00E34882" w:rsidP="00331346">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53F96ADA" w14:textId="77777777" w:rsidR="00E34882" w:rsidRPr="00B16CCD" w:rsidRDefault="00E34882" w:rsidP="00331346">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22850DDB" w14:textId="76B74A93" w:rsidR="00E34882" w:rsidRPr="00C46581" w:rsidRDefault="00E34882" w:rsidP="00331346">
            <w:pPr>
              <w:jc w:val="right"/>
              <w:rPr>
                <w:rFonts w:ascii="Tahoma" w:hAnsi="Tahoma" w:cs="Tahoma"/>
              </w:rPr>
            </w:pPr>
            <w:r>
              <w:rPr>
                <w:rFonts w:ascii="Tahoma" w:hAnsi="Tahoma" w:cs="Tahoma"/>
              </w:rPr>
              <w:t>140 000</w:t>
            </w:r>
          </w:p>
        </w:tc>
      </w:tr>
      <w:tr w:rsidR="00E34882" w:rsidRPr="002D0593" w14:paraId="5125DCD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6375BFE" w14:textId="77777777" w:rsidR="00E34882" w:rsidRPr="002D0593" w:rsidRDefault="00E34882" w:rsidP="00331346">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54D0E93A" w14:textId="77777777" w:rsidR="00E34882" w:rsidRPr="00B16CCD" w:rsidRDefault="00E34882" w:rsidP="00331346">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6D903A9F" w14:textId="0EFAB56E" w:rsidR="00E34882" w:rsidRPr="00C46581" w:rsidRDefault="00E34882" w:rsidP="00331346">
            <w:pPr>
              <w:jc w:val="right"/>
              <w:rPr>
                <w:rFonts w:ascii="Tahoma" w:hAnsi="Tahoma" w:cs="Tahoma"/>
              </w:rPr>
            </w:pPr>
            <w:r>
              <w:rPr>
                <w:rFonts w:ascii="Tahoma" w:hAnsi="Tahoma" w:cs="Tahoma"/>
              </w:rPr>
              <w:t>210 000</w:t>
            </w:r>
          </w:p>
        </w:tc>
      </w:tr>
      <w:tr w:rsidR="00E34882" w:rsidRPr="002D0593" w14:paraId="5CD11B8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495564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601AE004" w14:textId="77777777" w:rsidR="00E34882" w:rsidRPr="00B16CCD" w:rsidRDefault="00E34882" w:rsidP="00331346">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0210E295" w14:textId="63F2C067" w:rsidR="00E34882" w:rsidRPr="00C46581" w:rsidRDefault="00E34882" w:rsidP="00331346">
            <w:pPr>
              <w:jc w:val="right"/>
              <w:rPr>
                <w:rFonts w:ascii="Tahoma" w:hAnsi="Tahoma" w:cs="Tahoma"/>
              </w:rPr>
            </w:pPr>
            <w:r>
              <w:rPr>
                <w:rFonts w:ascii="Tahoma" w:hAnsi="Tahoma" w:cs="Tahoma"/>
              </w:rPr>
              <w:t>230 000</w:t>
            </w:r>
          </w:p>
        </w:tc>
      </w:tr>
      <w:tr w:rsidR="00E34882" w:rsidRPr="002D0593" w14:paraId="3A02F2C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D1A3375" w14:textId="77777777" w:rsidR="00E34882" w:rsidRPr="002D0593" w:rsidRDefault="00E34882" w:rsidP="00331346">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5134F46E" w14:textId="77777777" w:rsidR="00E34882" w:rsidRPr="00B16CCD" w:rsidRDefault="00E34882" w:rsidP="00331346">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7792137F" w14:textId="4451E1AB" w:rsidR="00E34882" w:rsidRPr="00C46581" w:rsidRDefault="00E34882" w:rsidP="00331346">
            <w:pPr>
              <w:jc w:val="right"/>
              <w:rPr>
                <w:rFonts w:ascii="Tahoma" w:hAnsi="Tahoma" w:cs="Tahoma"/>
              </w:rPr>
            </w:pPr>
            <w:r>
              <w:rPr>
                <w:rFonts w:ascii="Tahoma" w:hAnsi="Tahoma" w:cs="Tahoma"/>
              </w:rPr>
              <w:t>280 000</w:t>
            </w:r>
          </w:p>
        </w:tc>
      </w:tr>
      <w:tr w:rsidR="00E34882" w:rsidRPr="002D0593" w14:paraId="1D98B8E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E28E868" w14:textId="77777777" w:rsidR="00E34882" w:rsidRPr="002D0593" w:rsidRDefault="00E34882" w:rsidP="00331346">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22689A07" w14:textId="77777777" w:rsidR="00E34882" w:rsidRPr="00B16CCD" w:rsidRDefault="00E34882" w:rsidP="00331346">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21E9B385" w14:textId="36A4C67C" w:rsidR="00E34882" w:rsidRPr="00C46581" w:rsidRDefault="00E34882" w:rsidP="00331346">
            <w:pPr>
              <w:jc w:val="right"/>
              <w:rPr>
                <w:rFonts w:ascii="Tahoma" w:hAnsi="Tahoma" w:cs="Tahoma"/>
              </w:rPr>
            </w:pPr>
            <w:r>
              <w:rPr>
                <w:rFonts w:ascii="Tahoma" w:hAnsi="Tahoma" w:cs="Tahoma"/>
              </w:rPr>
              <w:t>140 000</w:t>
            </w:r>
          </w:p>
        </w:tc>
      </w:tr>
      <w:tr w:rsidR="00E34882" w:rsidRPr="002D0593" w14:paraId="4DD4A9C3"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06FA499E" w14:textId="77777777" w:rsidR="00E34882" w:rsidRPr="002D0593" w:rsidRDefault="00E34882" w:rsidP="00331346">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4AE6E1C1" w14:textId="77777777" w:rsidR="00E34882" w:rsidRPr="00D52395" w:rsidRDefault="00E34882" w:rsidP="00331346">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166F7B2A" w14:textId="6488B41F" w:rsidR="00E34882" w:rsidRPr="00C46581" w:rsidRDefault="00E34882" w:rsidP="00331346">
            <w:pPr>
              <w:jc w:val="right"/>
              <w:rPr>
                <w:rFonts w:ascii="Tahoma" w:hAnsi="Tahoma" w:cs="Tahoma"/>
              </w:rPr>
            </w:pPr>
            <w:r>
              <w:rPr>
                <w:rFonts w:ascii="Tahoma" w:hAnsi="Tahoma" w:cs="Tahoma"/>
              </w:rPr>
              <w:t>700</w:t>
            </w:r>
          </w:p>
        </w:tc>
      </w:tr>
      <w:tr w:rsidR="00E34882" w:rsidRPr="002D0593" w14:paraId="131032B4"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2817DD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8</w:t>
            </w:r>
          </w:p>
        </w:tc>
        <w:tc>
          <w:tcPr>
            <w:tcW w:w="7246" w:type="dxa"/>
            <w:tcBorders>
              <w:top w:val="nil"/>
              <w:left w:val="nil"/>
              <w:bottom w:val="single" w:sz="4" w:space="0" w:color="auto"/>
              <w:right w:val="single" w:sz="4" w:space="0" w:color="auto"/>
            </w:tcBorders>
            <w:shd w:val="clear" w:color="auto" w:fill="auto"/>
            <w:vAlign w:val="center"/>
          </w:tcPr>
          <w:p w14:paraId="6CC4D547" w14:textId="77777777" w:rsidR="00E34882" w:rsidRPr="00D52395" w:rsidRDefault="00E34882" w:rsidP="00331346">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5636E586" w14:textId="33175BC1" w:rsidR="00E34882" w:rsidRPr="00C46581" w:rsidRDefault="00E34882" w:rsidP="00331346">
            <w:pPr>
              <w:jc w:val="right"/>
              <w:rPr>
                <w:rFonts w:ascii="Tahoma" w:hAnsi="Tahoma" w:cs="Tahoma"/>
              </w:rPr>
            </w:pPr>
            <w:r>
              <w:rPr>
                <w:rFonts w:ascii="Tahoma" w:hAnsi="Tahoma" w:cs="Tahoma"/>
              </w:rPr>
              <w:t>38 000</w:t>
            </w:r>
          </w:p>
        </w:tc>
      </w:tr>
      <w:tr w:rsidR="00E34882" w:rsidRPr="002D0593" w14:paraId="7926CB9C" w14:textId="77777777" w:rsidTr="00331346">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F75E1E1" w14:textId="77777777" w:rsidR="00E34882" w:rsidRPr="002D0593" w:rsidRDefault="00E34882" w:rsidP="00331346">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18676150" w14:textId="77777777" w:rsidR="00E34882" w:rsidRPr="00D52395" w:rsidRDefault="00E34882" w:rsidP="00331346">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510CF52E" w14:textId="1FF6A353" w:rsidR="00E34882" w:rsidRPr="00C46581" w:rsidRDefault="00E34882" w:rsidP="00331346">
            <w:pPr>
              <w:jc w:val="right"/>
              <w:rPr>
                <w:rFonts w:ascii="Tahoma" w:hAnsi="Tahoma" w:cs="Tahoma"/>
              </w:rPr>
            </w:pPr>
            <w:r>
              <w:rPr>
                <w:rFonts w:ascii="Tahoma" w:hAnsi="Tahoma" w:cs="Tahoma"/>
              </w:rPr>
              <w:t>15 000</w:t>
            </w:r>
          </w:p>
        </w:tc>
      </w:tr>
      <w:tr w:rsidR="00E34882" w:rsidRPr="002D0593" w14:paraId="25A5E8A8" w14:textId="77777777" w:rsidTr="00331346">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05E211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1627A40E" w14:textId="77777777" w:rsidR="00E34882" w:rsidRDefault="00E34882" w:rsidP="00331346">
            <w:pPr>
              <w:rPr>
                <w:rFonts w:ascii="Tahoma" w:hAnsi="Tahoma" w:cs="Tahoma"/>
              </w:rPr>
            </w:pPr>
            <w:r w:rsidRPr="00ED7480">
              <w:rPr>
                <w:rFonts w:ascii="Tahoma" w:hAnsi="Tahoma" w:cs="Tahoma"/>
              </w:rPr>
              <w:t>Operacje chirurgiczne</w:t>
            </w:r>
            <w:r>
              <w:rPr>
                <w:rFonts w:ascii="Tahoma" w:hAnsi="Tahoma" w:cs="Tahoma"/>
              </w:rPr>
              <w:t>:</w:t>
            </w:r>
          </w:p>
          <w:p w14:paraId="09CD71E0" w14:textId="77777777" w:rsidR="00E34882" w:rsidRDefault="00E34882" w:rsidP="00331346">
            <w:pPr>
              <w:rPr>
                <w:rFonts w:ascii="Tahoma" w:hAnsi="Tahoma" w:cs="Tahoma"/>
              </w:rPr>
            </w:pPr>
            <w:r>
              <w:rPr>
                <w:rFonts w:ascii="Tahoma" w:hAnsi="Tahoma" w:cs="Tahoma"/>
              </w:rPr>
              <w:t>Grupa I</w:t>
            </w:r>
          </w:p>
          <w:p w14:paraId="2996481D" w14:textId="77777777" w:rsidR="00E34882" w:rsidRDefault="00E34882" w:rsidP="00331346">
            <w:pPr>
              <w:rPr>
                <w:rFonts w:ascii="Tahoma" w:hAnsi="Tahoma" w:cs="Tahoma"/>
              </w:rPr>
            </w:pPr>
            <w:r>
              <w:rPr>
                <w:rFonts w:ascii="Tahoma" w:hAnsi="Tahoma" w:cs="Tahoma"/>
              </w:rPr>
              <w:t xml:space="preserve">Grupa II </w:t>
            </w:r>
          </w:p>
          <w:p w14:paraId="05593AAF" w14:textId="77777777" w:rsidR="00E34882" w:rsidRDefault="00E34882" w:rsidP="00331346">
            <w:pPr>
              <w:rPr>
                <w:rFonts w:ascii="Tahoma" w:hAnsi="Tahoma" w:cs="Tahoma"/>
              </w:rPr>
            </w:pPr>
            <w:r>
              <w:rPr>
                <w:rFonts w:ascii="Tahoma" w:hAnsi="Tahoma" w:cs="Tahoma"/>
              </w:rPr>
              <w:t>Grupa III</w:t>
            </w:r>
          </w:p>
          <w:p w14:paraId="4B2CFD40" w14:textId="77777777" w:rsidR="00E34882" w:rsidRDefault="00E34882" w:rsidP="00331346">
            <w:pPr>
              <w:rPr>
                <w:rFonts w:ascii="Tahoma" w:hAnsi="Tahoma" w:cs="Tahoma"/>
              </w:rPr>
            </w:pPr>
            <w:r>
              <w:rPr>
                <w:rFonts w:ascii="Tahoma" w:hAnsi="Tahoma" w:cs="Tahoma"/>
              </w:rPr>
              <w:t xml:space="preserve">Grupa IV </w:t>
            </w:r>
          </w:p>
          <w:p w14:paraId="17FC6A80" w14:textId="77777777" w:rsidR="00E34882" w:rsidRPr="00B16CCD" w:rsidRDefault="00E34882" w:rsidP="00331346">
            <w:pPr>
              <w:rPr>
                <w:rFonts w:ascii="Tahoma" w:hAnsi="Tahoma" w:cs="Tahoma"/>
              </w:rPr>
            </w:pPr>
            <w:r>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498E79B4" w14:textId="77777777" w:rsidR="00E34882" w:rsidRDefault="00E34882" w:rsidP="00331346">
            <w:pPr>
              <w:jc w:val="right"/>
              <w:rPr>
                <w:rFonts w:ascii="Tahoma" w:hAnsi="Tahoma" w:cs="Tahoma"/>
              </w:rPr>
            </w:pPr>
          </w:p>
          <w:p w14:paraId="79DFD9FC" w14:textId="11C74F59" w:rsidR="00E34882" w:rsidRDefault="00E34882" w:rsidP="00331346">
            <w:pPr>
              <w:jc w:val="right"/>
              <w:rPr>
                <w:rFonts w:ascii="Tahoma" w:hAnsi="Tahoma" w:cs="Tahoma"/>
              </w:rPr>
            </w:pPr>
            <w:r>
              <w:rPr>
                <w:rFonts w:ascii="Tahoma" w:hAnsi="Tahoma" w:cs="Tahoma"/>
              </w:rPr>
              <w:t>6 000</w:t>
            </w:r>
          </w:p>
          <w:p w14:paraId="1BBA9275" w14:textId="094FAFC6" w:rsidR="00E34882" w:rsidRDefault="00E34882" w:rsidP="00331346">
            <w:pPr>
              <w:jc w:val="right"/>
              <w:rPr>
                <w:rFonts w:ascii="Tahoma" w:hAnsi="Tahoma" w:cs="Tahoma"/>
              </w:rPr>
            </w:pPr>
            <w:r>
              <w:rPr>
                <w:rFonts w:ascii="Tahoma" w:hAnsi="Tahoma" w:cs="Tahoma"/>
              </w:rPr>
              <w:t>3 000</w:t>
            </w:r>
          </w:p>
          <w:p w14:paraId="5F915A5C" w14:textId="211DC9A7" w:rsidR="00E34882" w:rsidRDefault="00E34882" w:rsidP="00331346">
            <w:pPr>
              <w:jc w:val="right"/>
              <w:rPr>
                <w:rFonts w:ascii="Tahoma" w:hAnsi="Tahoma" w:cs="Tahoma"/>
              </w:rPr>
            </w:pPr>
            <w:r>
              <w:rPr>
                <w:rFonts w:ascii="Tahoma" w:hAnsi="Tahoma" w:cs="Tahoma"/>
              </w:rPr>
              <w:t>1 800</w:t>
            </w:r>
          </w:p>
          <w:p w14:paraId="66445CAD" w14:textId="4BF969D9" w:rsidR="00E34882" w:rsidRDefault="00E34882" w:rsidP="00331346">
            <w:pPr>
              <w:jc w:val="right"/>
              <w:rPr>
                <w:rFonts w:ascii="Tahoma" w:hAnsi="Tahoma" w:cs="Tahoma"/>
              </w:rPr>
            </w:pPr>
            <w:r>
              <w:rPr>
                <w:rFonts w:ascii="Tahoma" w:hAnsi="Tahoma" w:cs="Tahoma"/>
              </w:rPr>
              <w:t>600</w:t>
            </w:r>
          </w:p>
          <w:p w14:paraId="67A45035" w14:textId="18417EB1" w:rsidR="00E34882" w:rsidRPr="00C46581" w:rsidRDefault="00E34882" w:rsidP="00331346">
            <w:pPr>
              <w:jc w:val="right"/>
              <w:rPr>
                <w:rFonts w:ascii="Tahoma" w:hAnsi="Tahoma" w:cs="Tahoma"/>
              </w:rPr>
            </w:pPr>
            <w:r>
              <w:rPr>
                <w:rFonts w:ascii="Tahoma" w:hAnsi="Tahoma" w:cs="Tahoma"/>
              </w:rPr>
              <w:t>300</w:t>
            </w:r>
          </w:p>
        </w:tc>
      </w:tr>
      <w:tr w:rsidR="00E34882" w:rsidRPr="002D0593" w14:paraId="769B1B14" w14:textId="77777777" w:rsidTr="00331346">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68DB41FB" w14:textId="77777777" w:rsidR="00E34882" w:rsidRPr="002D0593" w:rsidRDefault="00E34882" w:rsidP="00331346">
            <w:pPr>
              <w:jc w:val="center"/>
              <w:rPr>
                <w:rFonts w:ascii="Tahoma" w:hAnsi="Tahoma" w:cs="Tahoma"/>
                <w:color w:val="000000"/>
              </w:rPr>
            </w:pPr>
            <w:r>
              <w:rPr>
                <w:rFonts w:ascii="Tahoma" w:hAnsi="Tahoma" w:cs="Tahoma"/>
                <w:color w:val="000000"/>
              </w:rPr>
              <w:lastRenderedPageBreak/>
              <w:t>11</w:t>
            </w:r>
          </w:p>
        </w:tc>
        <w:tc>
          <w:tcPr>
            <w:tcW w:w="7246" w:type="dxa"/>
            <w:tcBorders>
              <w:top w:val="nil"/>
              <w:left w:val="nil"/>
              <w:bottom w:val="single" w:sz="4" w:space="0" w:color="auto"/>
              <w:right w:val="single" w:sz="4" w:space="0" w:color="auto"/>
            </w:tcBorders>
            <w:shd w:val="clear" w:color="auto" w:fill="auto"/>
            <w:vAlign w:val="center"/>
            <w:hideMark/>
          </w:tcPr>
          <w:p w14:paraId="3E7F28EE" w14:textId="77777777" w:rsidR="00E34882" w:rsidRPr="00B16CCD" w:rsidRDefault="00E34882" w:rsidP="00331346">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2F51F7C5" w14:textId="77777777" w:rsidR="00E34882" w:rsidRPr="00C46581" w:rsidRDefault="00E34882" w:rsidP="00331346">
            <w:pPr>
              <w:jc w:val="right"/>
              <w:rPr>
                <w:rFonts w:ascii="Tahoma" w:hAnsi="Tahoma" w:cs="Tahoma"/>
              </w:rPr>
            </w:pPr>
          </w:p>
        </w:tc>
      </w:tr>
      <w:tr w:rsidR="00E34882" w:rsidRPr="002D0593" w14:paraId="4782B1D1"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376AB84A" w14:textId="77777777" w:rsidR="00E34882" w:rsidRPr="002D0593" w:rsidRDefault="00E34882"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142CC9A0" w14:textId="77777777" w:rsidR="00E34882" w:rsidRPr="00ED7480" w:rsidRDefault="00E34882"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153FB154" w14:textId="33C7F627" w:rsidR="00E34882" w:rsidRPr="00C46581" w:rsidRDefault="00E34882" w:rsidP="00331346">
            <w:pPr>
              <w:jc w:val="right"/>
              <w:rPr>
                <w:rFonts w:ascii="Tahoma" w:hAnsi="Tahoma" w:cs="Tahoma"/>
              </w:rPr>
            </w:pPr>
            <w:r>
              <w:rPr>
                <w:rFonts w:ascii="Tahoma" w:hAnsi="Tahoma" w:cs="Tahoma"/>
              </w:rPr>
              <w:t>140</w:t>
            </w:r>
          </w:p>
        </w:tc>
      </w:tr>
      <w:tr w:rsidR="00E34882" w:rsidRPr="002D0593" w14:paraId="0061D40A"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7BEC71A5" w14:textId="77777777" w:rsidR="00E34882" w:rsidRPr="002D0593" w:rsidRDefault="00E34882"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38D0B529" w14:textId="77777777" w:rsidR="00E34882" w:rsidRPr="00ED7480" w:rsidRDefault="00E34882" w:rsidP="00331346">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39C2C73A" w14:textId="0A046CDA" w:rsidR="00E34882" w:rsidRDefault="00E34882" w:rsidP="00331346">
            <w:pPr>
              <w:jc w:val="right"/>
              <w:rPr>
                <w:rFonts w:ascii="Tahoma" w:hAnsi="Tahoma" w:cs="Tahoma"/>
              </w:rPr>
            </w:pPr>
            <w:r>
              <w:rPr>
                <w:rFonts w:ascii="Tahoma" w:hAnsi="Tahoma" w:cs="Tahoma"/>
              </w:rPr>
              <w:t>70</w:t>
            </w:r>
          </w:p>
        </w:tc>
      </w:tr>
      <w:tr w:rsidR="00E34882" w:rsidRPr="002D0593" w14:paraId="33578FDE" w14:textId="77777777" w:rsidTr="00331346">
        <w:trPr>
          <w:trHeight w:val="285"/>
          <w:jc w:val="center"/>
        </w:trPr>
        <w:tc>
          <w:tcPr>
            <w:tcW w:w="502" w:type="dxa"/>
            <w:vMerge/>
            <w:tcBorders>
              <w:left w:val="single" w:sz="4" w:space="0" w:color="auto"/>
              <w:right w:val="single" w:sz="4" w:space="0" w:color="auto"/>
            </w:tcBorders>
            <w:vAlign w:val="center"/>
            <w:hideMark/>
          </w:tcPr>
          <w:p w14:paraId="4410408D" w14:textId="77777777" w:rsidR="00E34882" w:rsidRPr="002D0593" w:rsidRDefault="00E34882" w:rsidP="00331346">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3E892E8D" w14:textId="77777777" w:rsidR="00E34882" w:rsidRPr="0068286C" w:rsidRDefault="00E34882"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2FCBAA78" w14:textId="6A0FDE12" w:rsidR="00E34882" w:rsidRPr="00C46581" w:rsidRDefault="00E34882" w:rsidP="00331346">
            <w:pPr>
              <w:jc w:val="right"/>
              <w:rPr>
                <w:rFonts w:ascii="Tahoma" w:hAnsi="Tahoma" w:cs="Tahoma"/>
              </w:rPr>
            </w:pPr>
            <w:r>
              <w:rPr>
                <w:rFonts w:ascii="Tahoma" w:hAnsi="Tahoma" w:cs="Tahoma"/>
              </w:rPr>
              <w:t>70</w:t>
            </w:r>
          </w:p>
        </w:tc>
      </w:tr>
      <w:tr w:rsidR="00E34882" w:rsidRPr="002D0593" w14:paraId="38AFA120" w14:textId="77777777" w:rsidTr="00331346">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FC0F" w14:textId="77777777" w:rsidR="00E34882" w:rsidRPr="002D0593" w:rsidRDefault="00E34882" w:rsidP="00331346">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75709F11" w14:textId="77777777" w:rsidR="00E34882" w:rsidRPr="00B16CCD" w:rsidRDefault="00E34882" w:rsidP="00331346">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7C934449" w14:textId="77777777" w:rsidR="00E34882" w:rsidRPr="00C46581" w:rsidRDefault="00E34882" w:rsidP="00331346">
            <w:pPr>
              <w:jc w:val="right"/>
              <w:rPr>
                <w:rFonts w:ascii="Tahoma" w:hAnsi="Tahoma" w:cs="Tahoma"/>
              </w:rPr>
            </w:pPr>
            <w:r>
              <w:rPr>
                <w:rFonts w:ascii="Tahoma" w:hAnsi="Tahoma" w:cs="Tahoma"/>
              </w:rPr>
              <w:t>500</w:t>
            </w:r>
          </w:p>
        </w:tc>
      </w:tr>
      <w:tr w:rsidR="00E34882" w:rsidRPr="002D0593" w14:paraId="23C4273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4C52529" w14:textId="77777777" w:rsidR="00E34882" w:rsidRPr="002D0593" w:rsidRDefault="00E34882" w:rsidP="00331346">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5A2F7C3F" w14:textId="77777777" w:rsidR="00E34882" w:rsidRDefault="00E34882" w:rsidP="00331346">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6ABE5B5E" w14:textId="60F261BB" w:rsidR="00E34882" w:rsidRPr="00C46581" w:rsidRDefault="00E34882" w:rsidP="00331346">
            <w:pPr>
              <w:jc w:val="right"/>
              <w:rPr>
                <w:rFonts w:ascii="Tahoma" w:hAnsi="Tahoma" w:cs="Tahoma"/>
              </w:rPr>
            </w:pPr>
            <w:r>
              <w:rPr>
                <w:rFonts w:ascii="Tahoma" w:hAnsi="Tahoma" w:cs="Tahoma"/>
              </w:rPr>
              <w:t>70</w:t>
            </w:r>
          </w:p>
        </w:tc>
      </w:tr>
      <w:tr w:rsidR="00E34882" w:rsidRPr="002D0593" w14:paraId="2C730B6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7219C23"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1F6FA9CF" w14:textId="77777777" w:rsidR="00E34882" w:rsidRPr="00B16CCD" w:rsidRDefault="00E34882"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19D21B6E" w14:textId="7D7AF663" w:rsidR="00E34882" w:rsidRPr="00C46581" w:rsidRDefault="00E34882" w:rsidP="00331346">
            <w:pPr>
              <w:jc w:val="right"/>
              <w:rPr>
                <w:rFonts w:ascii="Tahoma" w:hAnsi="Tahoma" w:cs="Tahoma"/>
              </w:rPr>
            </w:pPr>
            <w:r>
              <w:rPr>
                <w:rFonts w:ascii="Tahoma" w:hAnsi="Tahoma" w:cs="Tahoma"/>
              </w:rPr>
              <w:t>16 000</w:t>
            </w:r>
          </w:p>
        </w:tc>
      </w:tr>
      <w:tr w:rsidR="00E34882" w:rsidRPr="002D0593" w14:paraId="2F46A2F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48929FC" w14:textId="77777777" w:rsidR="00E34882" w:rsidRPr="002D0593" w:rsidRDefault="00E34882" w:rsidP="00331346">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2D1C91E6" w14:textId="77777777" w:rsidR="00E34882" w:rsidRDefault="00E34882"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3C15E6DE" w14:textId="27FCAED7" w:rsidR="00E34882" w:rsidRPr="00C46581" w:rsidRDefault="00E34882" w:rsidP="00331346">
            <w:pPr>
              <w:jc w:val="right"/>
              <w:rPr>
                <w:rFonts w:ascii="Tahoma" w:hAnsi="Tahoma" w:cs="Tahoma"/>
              </w:rPr>
            </w:pPr>
            <w:r>
              <w:rPr>
                <w:rFonts w:ascii="Tahoma" w:hAnsi="Tahoma" w:cs="Tahoma"/>
              </w:rPr>
              <w:t>40 600</w:t>
            </w:r>
          </w:p>
        </w:tc>
      </w:tr>
      <w:tr w:rsidR="00E34882" w:rsidRPr="002D0593" w14:paraId="64C293E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43E6F982"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0EFEBBE8" w14:textId="77777777" w:rsidR="00E34882" w:rsidRPr="00B16CCD" w:rsidRDefault="00E34882" w:rsidP="00331346">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5D7B784A" w14:textId="6A1D258E" w:rsidR="00E34882" w:rsidRPr="00C46581" w:rsidRDefault="00E34882" w:rsidP="00331346">
            <w:pPr>
              <w:jc w:val="right"/>
              <w:rPr>
                <w:rFonts w:ascii="Tahoma" w:hAnsi="Tahoma" w:cs="Tahoma"/>
              </w:rPr>
            </w:pPr>
            <w:r>
              <w:rPr>
                <w:rFonts w:ascii="Tahoma" w:hAnsi="Tahoma" w:cs="Tahoma"/>
              </w:rPr>
              <w:t>6 200</w:t>
            </w:r>
          </w:p>
        </w:tc>
      </w:tr>
      <w:tr w:rsidR="00E34882" w:rsidRPr="002D0593" w14:paraId="4F65B6B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17B03F9D"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5F851CD6" w14:textId="77777777" w:rsidR="00E34882" w:rsidRPr="00B16CCD" w:rsidRDefault="00E34882" w:rsidP="00331346">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10B01D6E" w14:textId="5E7FA929" w:rsidR="00E34882" w:rsidRPr="00C46581" w:rsidRDefault="00E34882" w:rsidP="00331346">
            <w:pPr>
              <w:jc w:val="right"/>
              <w:rPr>
                <w:rFonts w:ascii="Tahoma" w:hAnsi="Tahoma" w:cs="Tahoma"/>
              </w:rPr>
            </w:pPr>
            <w:r>
              <w:rPr>
                <w:rFonts w:ascii="Tahoma" w:hAnsi="Tahoma" w:cs="Tahoma"/>
              </w:rPr>
              <w:t>2 550</w:t>
            </w:r>
          </w:p>
        </w:tc>
      </w:tr>
      <w:tr w:rsidR="00E34882" w:rsidRPr="002D0593" w14:paraId="0D2198A7"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C1F5556"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29198954" w14:textId="77777777" w:rsidR="00E34882" w:rsidRPr="00ED7480" w:rsidRDefault="00E34882" w:rsidP="00331346">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53B62120" w14:textId="4FA96818" w:rsidR="00E34882" w:rsidRPr="00C46581" w:rsidRDefault="00E34882" w:rsidP="00331346">
            <w:pPr>
              <w:jc w:val="right"/>
              <w:rPr>
                <w:rFonts w:ascii="Tahoma" w:hAnsi="Tahoma" w:cs="Tahoma"/>
              </w:rPr>
            </w:pPr>
            <w:r>
              <w:rPr>
                <w:rFonts w:ascii="Tahoma" w:hAnsi="Tahoma" w:cs="Tahoma"/>
              </w:rPr>
              <w:t>0</w:t>
            </w:r>
          </w:p>
        </w:tc>
      </w:tr>
      <w:tr w:rsidR="00E34882" w:rsidRPr="002D0593" w14:paraId="2F399D83"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CE9F1D8" w14:textId="77777777" w:rsidR="00E34882" w:rsidRPr="002D0593" w:rsidRDefault="00E34882" w:rsidP="00331346">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15EFC7A2" w14:textId="77777777" w:rsidR="00E34882" w:rsidRPr="00B16CCD" w:rsidRDefault="00E34882" w:rsidP="00331346">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2ACA555D" w14:textId="152BC4A3" w:rsidR="00E34882" w:rsidRPr="00C46581" w:rsidRDefault="00E34882" w:rsidP="00331346">
            <w:pPr>
              <w:jc w:val="right"/>
              <w:rPr>
                <w:rFonts w:ascii="Tahoma" w:hAnsi="Tahoma" w:cs="Tahoma"/>
              </w:rPr>
            </w:pPr>
            <w:r>
              <w:rPr>
                <w:rFonts w:ascii="Tahoma" w:hAnsi="Tahoma" w:cs="Tahoma"/>
              </w:rPr>
              <w:t>0</w:t>
            </w:r>
          </w:p>
        </w:tc>
      </w:tr>
      <w:tr w:rsidR="00E34882" w:rsidRPr="002D0593" w14:paraId="7E1BC1B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05C846E" w14:textId="77777777" w:rsidR="00E34882" w:rsidRPr="002D0593" w:rsidRDefault="00E34882" w:rsidP="00331346">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085141A3" w14:textId="77777777" w:rsidR="00E34882" w:rsidRPr="00ED7480" w:rsidRDefault="00E34882" w:rsidP="00331346">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304FBD3E" w14:textId="0D3BC426" w:rsidR="00E34882" w:rsidRPr="00C46581" w:rsidRDefault="00E34882" w:rsidP="00331346">
            <w:pPr>
              <w:jc w:val="right"/>
              <w:rPr>
                <w:rFonts w:ascii="Tahoma" w:hAnsi="Tahoma" w:cs="Tahoma"/>
              </w:rPr>
            </w:pPr>
            <w:r>
              <w:rPr>
                <w:rFonts w:ascii="Tahoma" w:hAnsi="Tahoma" w:cs="Tahoma"/>
              </w:rPr>
              <w:t>5 700</w:t>
            </w:r>
          </w:p>
        </w:tc>
      </w:tr>
      <w:tr w:rsidR="00E34882" w:rsidRPr="002D0593" w14:paraId="41AB665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9E4AE82" w14:textId="77777777" w:rsidR="00E34882" w:rsidRPr="002D0593" w:rsidRDefault="00E34882" w:rsidP="00331346">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250756EB" w14:textId="77777777" w:rsidR="00E34882" w:rsidRPr="00ED7480" w:rsidRDefault="00E34882" w:rsidP="00331346">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259E36DC" w14:textId="7A8D6A9D" w:rsidR="00E34882" w:rsidRPr="00C46581" w:rsidRDefault="00E34882" w:rsidP="00331346">
            <w:pPr>
              <w:jc w:val="right"/>
              <w:rPr>
                <w:rFonts w:ascii="Tahoma" w:hAnsi="Tahoma" w:cs="Tahoma"/>
              </w:rPr>
            </w:pPr>
            <w:r>
              <w:rPr>
                <w:rFonts w:ascii="Tahoma" w:hAnsi="Tahoma" w:cs="Tahoma"/>
              </w:rPr>
              <w:t>8 000</w:t>
            </w:r>
          </w:p>
        </w:tc>
      </w:tr>
      <w:tr w:rsidR="00E34882" w:rsidRPr="002D0593" w14:paraId="15F80168"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7812DCE" w14:textId="77777777" w:rsidR="00E34882" w:rsidRPr="002D0593" w:rsidRDefault="00E34882" w:rsidP="00331346">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61C725C1" w14:textId="77777777" w:rsidR="00E34882" w:rsidRPr="00ED7480" w:rsidRDefault="00E34882" w:rsidP="00331346">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300048DD" w14:textId="19ABC3AC" w:rsidR="00E34882" w:rsidRPr="00C46581" w:rsidRDefault="00E34882" w:rsidP="00331346">
            <w:pPr>
              <w:jc w:val="right"/>
              <w:rPr>
                <w:rFonts w:ascii="Tahoma" w:hAnsi="Tahoma" w:cs="Tahoma"/>
              </w:rPr>
            </w:pPr>
            <w:r>
              <w:rPr>
                <w:rFonts w:ascii="Tahoma" w:hAnsi="Tahoma" w:cs="Tahoma"/>
              </w:rPr>
              <w:t>6 500</w:t>
            </w:r>
          </w:p>
        </w:tc>
      </w:tr>
      <w:tr w:rsidR="00E34882" w:rsidRPr="002D0593" w14:paraId="5B3A7B8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65AB252" w14:textId="77777777" w:rsidR="00E34882" w:rsidRPr="002D0593" w:rsidRDefault="00E34882" w:rsidP="00331346">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4077CED4" w14:textId="77777777" w:rsidR="00E34882" w:rsidRPr="00B16CCD" w:rsidRDefault="00E34882" w:rsidP="00331346">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4F466917" w14:textId="717F107A" w:rsidR="00E34882" w:rsidRPr="00C46581" w:rsidRDefault="00A02602" w:rsidP="00331346">
            <w:pPr>
              <w:jc w:val="right"/>
              <w:rPr>
                <w:rFonts w:ascii="Tahoma" w:hAnsi="Tahoma" w:cs="Tahoma"/>
              </w:rPr>
            </w:pPr>
            <w:r>
              <w:rPr>
                <w:rFonts w:ascii="Tahoma" w:hAnsi="Tahoma" w:cs="Tahoma"/>
              </w:rPr>
              <w:t>5</w:t>
            </w:r>
            <w:r w:rsidR="00E34882">
              <w:rPr>
                <w:rFonts w:ascii="Tahoma" w:hAnsi="Tahoma" w:cs="Tahoma"/>
              </w:rPr>
              <w:t xml:space="preserve"> 000</w:t>
            </w:r>
          </w:p>
        </w:tc>
      </w:tr>
      <w:tr w:rsidR="00E34882" w:rsidRPr="00523880" w14:paraId="7C8C6C0A" w14:textId="77777777" w:rsidTr="00331346">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DA20AFD" w14:textId="77777777" w:rsidR="00E34882" w:rsidRPr="00A254EF" w:rsidRDefault="00E34882" w:rsidP="00331346">
            <w:pPr>
              <w:rPr>
                <w:rFonts w:ascii="Tahoma" w:hAnsi="Tahoma" w:cs="Tahoma"/>
                <w:b/>
                <w:color w:val="FF0000"/>
              </w:rPr>
            </w:pPr>
            <w:r w:rsidRPr="00523880">
              <w:rPr>
                <w:rFonts w:ascii="Tahoma" w:hAnsi="Tahoma" w:cs="Tahoma"/>
                <w:b/>
                <w:color w:val="FF0000"/>
              </w:rPr>
              <w:t>ŚWIADCZENIA FAKULTATYWNE</w:t>
            </w:r>
          </w:p>
        </w:tc>
      </w:tr>
      <w:tr w:rsidR="00A5288C" w:rsidRPr="002D0593" w14:paraId="4E43134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E6F0D32" w14:textId="206ABC4F"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155A272F" w14:textId="6C88F685"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choroba/NNW</w:t>
            </w:r>
          </w:p>
        </w:tc>
        <w:tc>
          <w:tcPr>
            <w:tcW w:w="2312" w:type="dxa"/>
            <w:tcBorders>
              <w:top w:val="nil"/>
              <w:left w:val="nil"/>
              <w:bottom w:val="single" w:sz="4" w:space="0" w:color="auto"/>
              <w:right w:val="single" w:sz="4" w:space="0" w:color="auto"/>
            </w:tcBorders>
            <w:shd w:val="clear" w:color="000000" w:fill="F2F2F2"/>
            <w:vAlign w:val="center"/>
          </w:tcPr>
          <w:p w14:paraId="3E9DFEC1" w14:textId="1DB41B45" w:rsidR="00A5288C" w:rsidRDefault="00A5288C" w:rsidP="00A5288C">
            <w:pPr>
              <w:jc w:val="right"/>
              <w:rPr>
                <w:rFonts w:ascii="Tahoma" w:hAnsi="Tahoma" w:cs="Tahoma"/>
              </w:rPr>
            </w:pPr>
            <w:r>
              <w:rPr>
                <w:rFonts w:ascii="Tahoma" w:hAnsi="Tahoma" w:cs="Tahoma"/>
              </w:rPr>
              <w:t>50</w:t>
            </w:r>
          </w:p>
        </w:tc>
      </w:tr>
      <w:tr w:rsidR="00A5288C" w:rsidRPr="002D0593" w14:paraId="023D058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219BDA2" w14:textId="4FB2FFE1"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208CCF63" w14:textId="613B2E19"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54FCD325" w14:textId="42B893F3" w:rsidR="00A5288C" w:rsidRDefault="00A5288C" w:rsidP="00A5288C">
            <w:pPr>
              <w:jc w:val="right"/>
              <w:rPr>
                <w:rFonts w:ascii="Tahoma" w:hAnsi="Tahoma" w:cs="Tahoma"/>
              </w:rPr>
            </w:pPr>
            <w:r>
              <w:rPr>
                <w:rFonts w:ascii="Tahoma" w:hAnsi="Tahoma" w:cs="Tahoma"/>
              </w:rPr>
              <w:t>TAK / NIE</w:t>
            </w:r>
          </w:p>
        </w:tc>
      </w:tr>
      <w:tr w:rsidR="00A5288C" w:rsidRPr="002D0593" w14:paraId="20030EA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A0A4377" w14:textId="1D8D7196"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76CB1F3F" w14:textId="20839DDC"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697A9DC2" w14:textId="1BC9AB63" w:rsidR="00A5288C" w:rsidRDefault="00A5288C" w:rsidP="00A5288C">
            <w:pPr>
              <w:jc w:val="right"/>
              <w:rPr>
                <w:rFonts w:ascii="Tahoma" w:hAnsi="Tahoma" w:cs="Tahoma"/>
              </w:rPr>
            </w:pPr>
            <w:r>
              <w:rPr>
                <w:rFonts w:ascii="Tahoma" w:hAnsi="Tahoma" w:cs="Tahoma"/>
              </w:rPr>
              <w:t>TAK / NIE</w:t>
            </w:r>
          </w:p>
        </w:tc>
      </w:tr>
      <w:tr w:rsidR="00E34882" w:rsidRPr="00523880" w14:paraId="1E6832B8" w14:textId="77777777" w:rsidTr="00331346">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0558A63" w14:textId="77777777" w:rsidR="00E34882" w:rsidRPr="00523880" w:rsidRDefault="00E34882" w:rsidP="00331346">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5CAAC584" w14:textId="5DDB1DD7" w:rsidR="00E34882" w:rsidRPr="0068286C" w:rsidRDefault="00E34882" w:rsidP="00331346">
            <w:pPr>
              <w:jc w:val="right"/>
              <w:rPr>
                <w:rFonts w:ascii="Tahoma" w:hAnsi="Tahoma" w:cs="Tahoma"/>
                <w:b/>
                <w:bCs/>
                <w:highlight w:val="yellow"/>
              </w:rPr>
            </w:pPr>
            <w:r w:rsidRPr="00F92B50">
              <w:rPr>
                <w:rFonts w:ascii="Tahoma" w:hAnsi="Tahoma" w:cs="Tahoma"/>
                <w:b/>
                <w:bCs/>
              </w:rPr>
              <w:t xml:space="preserve">max </w:t>
            </w:r>
            <w:r w:rsidR="00BE7F73">
              <w:rPr>
                <w:rFonts w:ascii="Tahoma" w:hAnsi="Tahoma" w:cs="Tahoma"/>
                <w:b/>
                <w:bCs/>
              </w:rPr>
              <w:t>7</w:t>
            </w:r>
            <w:r w:rsidR="00EE1E0B">
              <w:rPr>
                <w:rFonts w:ascii="Tahoma" w:hAnsi="Tahoma" w:cs="Tahoma"/>
                <w:b/>
                <w:bCs/>
              </w:rPr>
              <w:t>5</w:t>
            </w:r>
            <w:r w:rsidRPr="00F92B50">
              <w:rPr>
                <w:rFonts w:ascii="Tahoma" w:hAnsi="Tahoma" w:cs="Tahoma"/>
                <w:b/>
                <w:bCs/>
              </w:rPr>
              <w:t>,00</w:t>
            </w:r>
          </w:p>
        </w:tc>
      </w:tr>
    </w:tbl>
    <w:p w14:paraId="633DC439" w14:textId="3333A6DB" w:rsidR="0049044C" w:rsidRDefault="0049044C" w:rsidP="00044AB9">
      <w:pPr>
        <w:rPr>
          <w:rFonts w:ascii="Tahoma" w:hAnsi="Tahoma" w:cs="Tahoma"/>
          <w:b/>
          <w:color w:val="FF0000"/>
        </w:rPr>
      </w:pPr>
    </w:p>
    <w:p w14:paraId="5F94E8E9" w14:textId="77777777" w:rsidR="00044004" w:rsidRDefault="00044004" w:rsidP="00044AB9">
      <w:pPr>
        <w:rPr>
          <w:rFonts w:ascii="Tahoma" w:hAnsi="Tahoma" w:cs="Tahoma"/>
          <w:b/>
          <w:color w:val="FF0000"/>
        </w:rPr>
      </w:pPr>
    </w:p>
    <w:p w14:paraId="607AC95A" w14:textId="77777777" w:rsidR="00BD4182" w:rsidRDefault="00044AB9" w:rsidP="00044AB9">
      <w:pPr>
        <w:rPr>
          <w:rFonts w:ascii="Tahoma" w:hAnsi="Tahoma" w:cs="Tahoma"/>
          <w:b/>
        </w:rPr>
      </w:pPr>
      <w:r w:rsidRPr="006402ED">
        <w:rPr>
          <w:rFonts w:ascii="Tahoma" w:hAnsi="Tahoma" w:cs="Tahoma"/>
          <w:b/>
        </w:rPr>
        <w:t xml:space="preserve">Zakres ubezpieczenia i tabela świadczeń dla ubezpieczonych w </w:t>
      </w:r>
      <w:r>
        <w:rPr>
          <w:rFonts w:ascii="Tahoma" w:hAnsi="Tahoma" w:cs="Tahoma"/>
          <w:b/>
        </w:rPr>
        <w:t>Wariancie</w:t>
      </w:r>
      <w:r w:rsidRPr="006402ED">
        <w:rPr>
          <w:rFonts w:ascii="Tahoma" w:hAnsi="Tahoma" w:cs="Tahoma"/>
          <w:b/>
        </w:rPr>
        <w:t xml:space="preserve"> I</w:t>
      </w:r>
      <w:r>
        <w:rPr>
          <w:rFonts w:ascii="Tahoma" w:hAnsi="Tahoma" w:cs="Tahoma"/>
          <w:b/>
        </w:rPr>
        <w:t>V</w:t>
      </w:r>
    </w:p>
    <w:tbl>
      <w:tblPr>
        <w:tblW w:w="10060" w:type="dxa"/>
        <w:jc w:val="center"/>
        <w:tblCellMar>
          <w:left w:w="70" w:type="dxa"/>
          <w:right w:w="70" w:type="dxa"/>
        </w:tblCellMar>
        <w:tblLook w:val="04A0" w:firstRow="1" w:lastRow="0" w:firstColumn="1" w:lastColumn="0" w:noHBand="0" w:noVBand="1"/>
      </w:tblPr>
      <w:tblGrid>
        <w:gridCol w:w="502"/>
        <w:gridCol w:w="7246"/>
        <w:gridCol w:w="2312"/>
      </w:tblGrid>
      <w:tr w:rsidR="00044004" w:rsidRPr="002D0593" w14:paraId="2377716E" w14:textId="77777777" w:rsidTr="00331346">
        <w:trPr>
          <w:trHeight w:val="541"/>
          <w:tblHeader/>
          <w:jc w:val="center"/>
        </w:trPr>
        <w:tc>
          <w:tcPr>
            <w:tcW w:w="5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86ADE10" w14:textId="21457BBD" w:rsidR="00044004" w:rsidRPr="002D0593" w:rsidRDefault="00044AB9" w:rsidP="00331346">
            <w:pPr>
              <w:jc w:val="center"/>
              <w:rPr>
                <w:rFonts w:ascii="Tahoma" w:hAnsi="Tahoma" w:cs="Tahoma"/>
                <w:b/>
                <w:bCs/>
              </w:rPr>
            </w:pPr>
            <w:r>
              <w:rPr>
                <w:rFonts w:ascii="Tahoma" w:hAnsi="Tahoma" w:cs="Tahoma"/>
                <w:b/>
              </w:rPr>
              <w:t xml:space="preserve"> </w:t>
            </w:r>
            <w:r w:rsidR="00044004" w:rsidRPr="002D0593">
              <w:rPr>
                <w:rFonts w:ascii="Tahoma" w:hAnsi="Tahoma" w:cs="Tahoma"/>
                <w:b/>
                <w:bCs/>
              </w:rPr>
              <w:t>Lp.</w:t>
            </w:r>
          </w:p>
        </w:tc>
        <w:tc>
          <w:tcPr>
            <w:tcW w:w="72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D5BFA9" w14:textId="77777777" w:rsidR="00044004" w:rsidRPr="00B16CCD" w:rsidRDefault="00044004" w:rsidP="00331346">
            <w:pPr>
              <w:jc w:val="center"/>
              <w:rPr>
                <w:rFonts w:ascii="Tahoma" w:hAnsi="Tahoma" w:cs="Tahoma"/>
                <w:b/>
                <w:bCs/>
              </w:rPr>
            </w:pPr>
            <w:r w:rsidRPr="00B16CCD">
              <w:rPr>
                <w:rFonts w:ascii="Tahoma" w:hAnsi="Tahoma" w:cs="Tahoma"/>
                <w:b/>
                <w:bCs/>
              </w:rPr>
              <w:t>Zakres ubezpieczenia/Rodzaj świadczenia</w:t>
            </w:r>
          </w:p>
        </w:tc>
        <w:tc>
          <w:tcPr>
            <w:tcW w:w="2312" w:type="dxa"/>
            <w:tcBorders>
              <w:top w:val="single" w:sz="4" w:space="0" w:color="auto"/>
              <w:left w:val="nil"/>
              <w:bottom w:val="single" w:sz="4" w:space="0" w:color="auto"/>
              <w:right w:val="single" w:sz="4" w:space="0" w:color="auto"/>
            </w:tcBorders>
            <w:shd w:val="clear" w:color="000000" w:fill="D9D9D9"/>
            <w:vAlign w:val="center"/>
            <w:hideMark/>
          </w:tcPr>
          <w:p w14:paraId="6126AAE8" w14:textId="77777777" w:rsidR="00044004" w:rsidRPr="00C46581" w:rsidRDefault="00044004" w:rsidP="00331346">
            <w:pPr>
              <w:jc w:val="center"/>
              <w:rPr>
                <w:rFonts w:ascii="Tahoma" w:hAnsi="Tahoma" w:cs="Tahoma"/>
                <w:b/>
                <w:bCs/>
              </w:rPr>
            </w:pPr>
            <w:r w:rsidRPr="00C46581">
              <w:rPr>
                <w:rFonts w:ascii="Tahoma" w:hAnsi="Tahoma" w:cs="Tahoma"/>
                <w:b/>
                <w:bCs/>
              </w:rPr>
              <w:t>Minimalna wysokość świadczenia w PLN</w:t>
            </w:r>
          </w:p>
        </w:tc>
      </w:tr>
      <w:tr w:rsidR="00974CEB" w:rsidRPr="002D0593" w14:paraId="5D0C93A2" w14:textId="77777777" w:rsidTr="00A23F6A">
        <w:trPr>
          <w:trHeight w:val="285"/>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tcPr>
          <w:p w14:paraId="744D85A2" w14:textId="0F470C53" w:rsidR="00974CEB" w:rsidRDefault="00974CEB" w:rsidP="00974CEB">
            <w:pPr>
              <w:rPr>
                <w:rFonts w:ascii="Tahoma" w:hAnsi="Tahoma" w:cs="Tahoma"/>
              </w:rPr>
            </w:pPr>
            <w:r w:rsidRPr="00523880">
              <w:rPr>
                <w:rFonts w:ascii="Tahoma" w:hAnsi="Tahoma" w:cs="Tahoma"/>
                <w:b/>
                <w:color w:val="FF0000"/>
              </w:rPr>
              <w:t xml:space="preserve">ŚWIADCZENIA </w:t>
            </w:r>
            <w:r>
              <w:rPr>
                <w:rFonts w:ascii="Tahoma" w:hAnsi="Tahoma" w:cs="Tahoma"/>
                <w:b/>
                <w:color w:val="FF0000"/>
              </w:rPr>
              <w:t>OBLIGARTORYJNE</w:t>
            </w:r>
          </w:p>
        </w:tc>
      </w:tr>
      <w:tr w:rsidR="00044004" w:rsidRPr="002D0593" w14:paraId="12F8973F"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847590F"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w:t>
            </w:r>
          </w:p>
        </w:tc>
        <w:tc>
          <w:tcPr>
            <w:tcW w:w="7246" w:type="dxa"/>
            <w:tcBorders>
              <w:top w:val="nil"/>
              <w:left w:val="nil"/>
              <w:bottom w:val="single" w:sz="4" w:space="0" w:color="auto"/>
              <w:right w:val="single" w:sz="4" w:space="0" w:color="auto"/>
            </w:tcBorders>
            <w:shd w:val="clear" w:color="auto" w:fill="auto"/>
            <w:vAlign w:val="center"/>
          </w:tcPr>
          <w:p w14:paraId="243074F5" w14:textId="77777777" w:rsidR="00044004" w:rsidRPr="00B16CCD" w:rsidRDefault="00044004" w:rsidP="00331346">
            <w:pPr>
              <w:rPr>
                <w:rFonts w:ascii="Tahoma" w:hAnsi="Tahoma" w:cs="Tahoma"/>
              </w:rPr>
            </w:pPr>
            <w:r w:rsidRPr="00B16CCD">
              <w:rPr>
                <w:rFonts w:ascii="Tahoma" w:hAnsi="Tahoma" w:cs="Tahoma"/>
              </w:rPr>
              <w:t xml:space="preserve">Śmierć </w:t>
            </w:r>
            <w:r>
              <w:rPr>
                <w:rFonts w:ascii="Tahoma" w:hAnsi="Tahoma" w:cs="Tahoma"/>
              </w:rPr>
              <w:t xml:space="preserve">naturalna </w:t>
            </w:r>
            <w:r w:rsidRPr="00B16CCD">
              <w:rPr>
                <w:rFonts w:ascii="Tahoma" w:hAnsi="Tahoma" w:cs="Tahoma"/>
              </w:rPr>
              <w:t>ubezpieczonego</w:t>
            </w:r>
          </w:p>
        </w:tc>
        <w:tc>
          <w:tcPr>
            <w:tcW w:w="2312" w:type="dxa"/>
            <w:tcBorders>
              <w:top w:val="nil"/>
              <w:left w:val="nil"/>
              <w:bottom w:val="single" w:sz="4" w:space="0" w:color="auto"/>
              <w:right w:val="single" w:sz="4" w:space="0" w:color="auto"/>
            </w:tcBorders>
            <w:shd w:val="clear" w:color="000000" w:fill="F2F2F2"/>
            <w:vAlign w:val="center"/>
          </w:tcPr>
          <w:p w14:paraId="7203B30B" w14:textId="6BEC93AE" w:rsidR="00044004" w:rsidRPr="00C46581" w:rsidRDefault="00044004" w:rsidP="00331346">
            <w:pPr>
              <w:jc w:val="right"/>
              <w:rPr>
                <w:rFonts w:ascii="Tahoma" w:hAnsi="Tahoma" w:cs="Tahoma"/>
              </w:rPr>
            </w:pPr>
            <w:r>
              <w:rPr>
                <w:rFonts w:ascii="Tahoma" w:hAnsi="Tahoma" w:cs="Tahoma"/>
              </w:rPr>
              <w:t>80 000</w:t>
            </w:r>
          </w:p>
        </w:tc>
      </w:tr>
      <w:tr w:rsidR="00044004" w:rsidRPr="002D0593" w14:paraId="236B5BA0"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5CF153D" w14:textId="77777777" w:rsidR="00044004" w:rsidRPr="002D0593" w:rsidRDefault="00044004" w:rsidP="00331346">
            <w:pPr>
              <w:jc w:val="center"/>
              <w:rPr>
                <w:rFonts w:ascii="Tahoma" w:hAnsi="Tahoma" w:cs="Tahoma"/>
                <w:color w:val="000000"/>
              </w:rPr>
            </w:pPr>
            <w:r w:rsidRPr="002D0593">
              <w:rPr>
                <w:rFonts w:ascii="Tahoma" w:hAnsi="Tahoma" w:cs="Tahoma"/>
                <w:color w:val="000000"/>
              </w:rPr>
              <w:t>2</w:t>
            </w:r>
          </w:p>
        </w:tc>
        <w:tc>
          <w:tcPr>
            <w:tcW w:w="7246" w:type="dxa"/>
            <w:tcBorders>
              <w:top w:val="nil"/>
              <w:left w:val="nil"/>
              <w:bottom w:val="single" w:sz="4" w:space="0" w:color="auto"/>
              <w:right w:val="single" w:sz="4" w:space="0" w:color="auto"/>
            </w:tcBorders>
            <w:shd w:val="clear" w:color="auto" w:fill="auto"/>
            <w:vAlign w:val="center"/>
          </w:tcPr>
          <w:p w14:paraId="546EBEB1" w14:textId="77777777" w:rsidR="00044004" w:rsidRPr="00B16CCD" w:rsidRDefault="00044004" w:rsidP="00331346">
            <w:pPr>
              <w:rPr>
                <w:rFonts w:ascii="Tahoma" w:hAnsi="Tahoma" w:cs="Tahoma"/>
              </w:rPr>
            </w:pPr>
            <w:r>
              <w:rPr>
                <w:rFonts w:ascii="Tahoma" w:hAnsi="Tahoma" w:cs="Tahoma"/>
              </w:rPr>
              <w:t xml:space="preserve">Śmierć </w:t>
            </w:r>
            <w:r w:rsidRPr="00B16CCD">
              <w:rPr>
                <w:rFonts w:ascii="Tahoma" w:hAnsi="Tahoma" w:cs="Tahoma"/>
              </w:rPr>
              <w:t>ubezpieczonego w nast</w:t>
            </w:r>
            <w:r>
              <w:rPr>
                <w:rFonts w:ascii="Tahoma" w:hAnsi="Tahoma" w:cs="Tahoma"/>
              </w:rPr>
              <w:t>ępstwie nieszczęśliwego wypadku</w:t>
            </w:r>
          </w:p>
        </w:tc>
        <w:tc>
          <w:tcPr>
            <w:tcW w:w="2312" w:type="dxa"/>
            <w:tcBorders>
              <w:top w:val="nil"/>
              <w:left w:val="nil"/>
              <w:bottom w:val="single" w:sz="4" w:space="0" w:color="auto"/>
              <w:right w:val="single" w:sz="4" w:space="0" w:color="auto"/>
            </w:tcBorders>
            <w:shd w:val="clear" w:color="000000" w:fill="F2F2F2"/>
            <w:vAlign w:val="center"/>
          </w:tcPr>
          <w:p w14:paraId="37967DF8" w14:textId="569DCF4E" w:rsidR="00044004" w:rsidRPr="00C46581" w:rsidRDefault="00044004" w:rsidP="00331346">
            <w:pPr>
              <w:jc w:val="right"/>
              <w:rPr>
                <w:rFonts w:ascii="Tahoma" w:hAnsi="Tahoma" w:cs="Tahoma"/>
              </w:rPr>
            </w:pPr>
            <w:r>
              <w:rPr>
                <w:rFonts w:ascii="Tahoma" w:hAnsi="Tahoma" w:cs="Tahoma"/>
              </w:rPr>
              <w:t>160 000</w:t>
            </w:r>
          </w:p>
        </w:tc>
      </w:tr>
      <w:tr w:rsidR="00044004" w:rsidRPr="002D0593" w14:paraId="461A1095"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8A6DC5E" w14:textId="77777777" w:rsidR="00044004" w:rsidRPr="002D0593" w:rsidRDefault="00044004" w:rsidP="00331346">
            <w:pPr>
              <w:jc w:val="center"/>
              <w:rPr>
                <w:rFonts w:ascii="Tahoma" w:hAnsi="Tahoma" w:cs="Tahoma"/>
                <w:color w:val="000000"/>
              </w:rPr>
            </w:pPr>
            <w:r w:rsidRPr="002D0593">
              <w:rPr>
                <w:rFonts w:ascii="Tahoma" w:hAnsi="Tahoma" w:cs="Tahoma"/>
                <w:color w:val="000000"/>
              </w:rPr>
              <w:t>3</w:t>
            </w:r>
          </w:p>
        </w:tc>
        <w:tc>
          <w:tcPr>
            <w:tcW w:w="7246" w:type="dxa"/>
            <w:tcBorders>
              <w:top w:val="nil"/>
              <w:left w:val="nil"/>
              <w:bottom w:val="single" w:sz="4" w:space="0" w:color="auto"/>
              <w:right w:val="single" w:sz="4" w:space="0" w:color="auto"/>
            </w:tcBorders>
            <w:shd w:val="clear" w:color="auto" w:fill="auto"/>
            <w:vAlign w:val="center"/>
          </w:tcPr>
          <w:p w14:paraId="6460FAC8" w14:textId="77777777" w:rsidR="00044004" w:rsidRPr="00B16CCD" w:rsidRDefault="00044004" w:rsidP="00331346">
            <w:pPr>
              <w:rPr>
                <w:rFonts w:ascii="Tahoma" w:hAnsi="Tahoma" w:cs="Tahoma"/>
              </w:rPr>
            </w:pPr>
            <w:r w:rsidRPr="00B16CCD">
              <w:rPr>
                <w:rFonts w:ascii="Tahoma" w:hAnsi="Tahoma" w:cs="Tahoma"/>
              </w:rPr>
              <w:t>Śmierć ubezpieczonego w następstwie wypadku przy pracy</w:t>
            </w:r>
          </w:p>
        </w:tc>
        <w:tc>
          <w:tcPr>
            <w:tcW w:w="2312" w:type="dxa"/>
            <w:tcBorders>
              <w:top w:val="nil"/>
              <w:left w:val="nil"/>
              <w:bottom w:val="single" w:sz="4" w:space="0" w:color="auto"/>
              <w:right w:val="single" w:sz="4" w:space="0" w:color="auto"/>
            </w:tcBorders>
            <w:shd w:val="clear" w:color="000000" w:fill="F2F2F2"/>
            <w:vAlign w:val="center"/>
          </w:tcPr>
          <w:p w14:paraId="7781B56D" w14:textId="102DCB3E" w:rsidR="00044004" w:rsidRPr="00C46581" w:rsidRDefault="00044004" w:rsidP="00331346">
            <w:pPr>
              <w:jc w:val="right"/>
              <w:rPr>
                <w:rFonts w:ascii="Tahoma" w:hAnsi="Tahoma" w:cs="Tahoma"/>
              </w:rPr>
            </w:pPr>
            <w:r>
              <w:rPr>
                <w:rFonts w:ascii="Tahoma" w:hAnsi="Tahoma" w:cs="Tahoma"/>
              </w:rPr>
              <w:t>220 000</w:t>
            </w:r>
          </w:p>
        </w:tc>
      </w:tr>
      <w:tr w:rsidR="00044004" w:rsidRPr="002D0593" w14:paraId="2CCD532D"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0FAF2E0" w14:textId="77777777" w:rsidR="00044004" w:rsidRPr="002D0593" w:rsidRDefault="00044004" w:rsidP="00331346">
            <w:pPr>
              <w:jc w:val="center"/>
              <w:rPr>
                <w:rFonts w:ascii="Tahoma" w:hAnsi="Tahoma" w:cs="Tahoma"/>
                <w:color w:val="000000"/>
              </w:rPr>
            </w:pPr>
            <w:r w:rsidRPr="002D0593">
              <w:rPr>
                <w:rFonts w:ascii="Tahoma" w:hAnsi="Tahoma" w:cs="Tahoma"/>
                <w:color w:val="000000"/>
              </w:rPr>
              <w:t>4</w:t>
            </w:r>
          </w:p>
        </w:tc>
        <w:tc>
          <w:tcPr>
            <w:tcW w:w="7246" w:type="dxa"/>
            <w:tcBorders>
              <w:top w:val="nil"/>
              <w:left w:val="nil"/>
              <w:bottom w:val="single" w:sz="4" w:space="0" w:color="auto"/>
              <w:right w:val="single" w:sz="4" w:space="0" w:color="auto"/>
            </w:tcBorders>
            <w:shd w:val="clear" w:color="auto" w:fill="auto"/>
            <w:vAlign w:val="center"/>
          </w:tcPr>
          <w:p w14:paraId="664477E7" w14:textId="77777777" w:rsidR="00044004" w:rsidRPr="00B16CCD" w:rsidRDefault="00044004" w:rsidP="00331346">
            <w:pPr>
              <w:rPr>
                <w:rFonts w:ascii="Tahoma" w:hAnsi="Tahoma" w:cs="Tahoma"/>
              </w:rPr>
            </w:pPr>
            <w:r w:rsidRPr="00B16CCD">
              <w:rPr>
                <w:rFonts w:ascii="Tahoma" w:hAnsi="Tahoma" w:cs="Tahoma"/>
              </w:rPr>
              <w:t>Śmierć ubezpieczonego w nast</w:t>
            </w:r>
            <w:r>
              <w:rPr>
                <w:rFonts w:ascii="Tahoma" w:hAnsi="Tahoma" w:cs="Tahoma"/>
              </w:rPr>
              <w:t>ępstwie wypadku komunikacyjnego</w:t>
            </w:r>
          </w:p>
        </w:tc>
        <w:tc>
          <w:tcPr>
            <w:tcW w:w="2312" w:type="dxa"/>
            <w:tcBorders>
              <w:top w:val="nil"/>
              <w:left w:val="nil"/>
              <w:bottom w:val="single" w:sz="4" w:space="0" w:color="auto"/>
              <w:right w:val="single" w:sz="4" w:space="0" w:color="auto"/>
            </w:tcBorders>
            <w:shd w:val="clear" w:color="000000" w:fill="F2F2F2"/>
            <w:vAlign w:val="center"/>
          </w:tcPr>
          <w:p w14:paraId="6BB8D4EC" w14:textId="2D57FD43" w:rsidR="00044004" w:rsidRPr="00C46581" w:rsidRDefault="00044004" w:rsidP="00331346">
            <w:pPr>
              <w:jc w:val="right"/>
              <w:rPr>
                <w:rFonts w:ascii="Tahoma" w:hAnsi="Tahoma" w:cs="Tahoma"/>
              </w:rPr>
            </w:pPr>
            <w:r>
              <w:rPr>
                <w:rFonts w:ascii="Tahoma" w:hAnsi="Tahoma" w:cs="Tahoma"/>
              </w:rPr>
              <w:t>240 000</w:t>
            </w:r>
          </w:p>
        </w:tc>
      </w:tr>
      <w:tr w:rsidR="00044004" w:rsidRPr="002D0593" w14:paraId="793BB858"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5BFCBF7C" w14:textId="77777777" w:rsidR="00044004" w:rsidRPr="002D0593" w:rsidRDefault="00044004" w:rsidP="00331346">
            <w:pPr>
              <w:jc w:val="center"/>
              <w:rPr>
                <w:rFonts w:ascii="Tahoma" w:hAnsi="Tahoma" w:cs="Tahoma"/>
                <w:color w:val="000000"/>
              </w:rPr>
            </w:pPr>
            <w:r w:rsidRPr="002D0593">
              <w:rPr>
                <w:rFonts w:ascii="Tahoma" w:hAnsi="Tahoma" w:cs="Tahoma"/>
                <w:color w:val="000000"/>
              </w:rPr>
              <w:t>5</w:t>
            </w:r>
          </w:p>
        </w:tc>
        <w:tc>
          <w:tcPr>
            <w:tcW w:w="7246" w:type="dxa"/>
            <w:tcBorders>
              <w:top w:val="nil"/>
              <w:left w:val="nil"/>
              <w:bottom w:val="single" w:sz="4" w:space="0" w:color="auto"/>
              <w:right w:val="single" w:sz="4" w:space="0" w:color="auto"/>
            </w:tcBorders>
            <w:shd w:val="clear" w:color="auto" w:fill="auto"/>
            <w:vAlign w:val="center"/>
          </w:tcPr>
          <w:p w14:paraId="0A4AE598" w14:textId="77777777" w:rsidR="00044004" w:rsidRPr="00B16CCD" w:rsidRDefault="00044004" w:rsidP="00331346">
            <w:pPr>
              <w:rPr>
                <w:rFonts w:ascii="Tahoma" w:hAnsi="Tahoma" w:cs="Tahoma"/>
              </w:rPr>
            </w:pPr>
            <w:r w:rsidRPr="00B16CCD">
              <w:rPr>
                <w:rFonts w:ascii="Tahoma" w:hAnsi="Tahoma" w:cs="Tahoma"/>
              </w:rPr>
              <w:t>Śmierć ubezpieczonego w następstwie wypadku komunikacyjn</w:t>
            </w:r>
            <w:r>
              <w:rPr>
                <w:rFonts w:ascii="Tahoma" w:hAnsi="Tahoma" w:cs="Tahoma"/>
              </w:rPr>
              <w:t>ego p</w:t>
            </w:r>
            <w:r w:rsidRPr="00B16CCD">
              <w:rPr>
                <w:rFonts w:ascii="Tahoma" w:hAnsi="Tahoma" w:cs="Tahoma"/>
              </w:rPr>
              <w:t>rzy pracy</w:t>
            </w:r>
          </w:p>
        </w:tc>
        <w:tc>
          <w:tcPr>
            <w:tcW w:w="2312" w:type="dxa"/>
            <w:tcBorders>
              <w:top w:val="nil"/>
              <w:left w:val="nil"/>
              <w:bottom w:val="single" w:sz="4" w:space="0" w:color="auto"/>
              <w:right w:val="single" w:sz="4" w:space="0" w:color="auto"/>
            </w:tcBorders>
            <w:shd w:val="clear" w:color="000000" w:fill="F2F2F2"/>
            <w:vAlign w:val="center"/>
          </w:tcPr>
          <w:p w14:paraId="7656C11F" w14:textId="6762C851" w:rsidR="00044004" w:rsidRPr="00C46581" w:rsidRDefault="00044004" w:rsidP="00331346">
            <w:pPr>
              <w:jc w:val="right"/>
              <w:rPr>
                <w:rFonts w:ascii="Tahoma" w:hAnsi="Tahoma" w:cs="Tahoma"/>
              </w:rPr>
            </w:pPr>
            <w:r>
              <w:rPr>
                <w:rFonts w:ascii="Tahoma" w:hAnsi="Tahoma" w:cs="Tahoma"/>
              </w:rPr>
              <w:t>300 000</w:t>
            </w:r>
          </w:p>
        </w:tc>
      </w:tr>
      <w:tr w:rsidR="00044004" w:rsidRPr="002D0593" w14:paraId="4730E0EE"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031C125E" w14:textId="77777777" w:rsidR="00044004" w:rsidRPr="002D0593" w:rsidRDefault="00044004" w:rsidP="00331346">
            <w:pPr>
              <w:jc w:val="center"/>
              <w:rPr>
                <w:rFonts w:ascii="Tahoma" w:hAnsi="Tahoma" w:cs="Tahoma"/>
                <w:color w:val="000000"/>
              </w:rPr>
            </w:pPr>
            <w:r w:rsidRPr="002D0593">
              <w:rPr>
                <w:rFonts w:ascii="Tahoma" w:hAnsi="Tahoma" w:cs="Tahoma"/>
                <w:color w:val="000000"/>
              </w:rPr>
              <w:t>6</w:t>
            </w:r>
          </w:p>
        </w:tc>
        <w:tc>
          <w:tcPr>
            <w:tcW w:w="7246" w:type="dxa"/>
            <w:tcBorders>
              <w:top w:val="nil"/>
              <w:left w:val="nil"/>
              <w:bottom w:val="single" w:sz="4" w:space="0" w:color="auto"/>
              <w:right w:val="single" w:sz="4" w:space="0" w:color="auto"/>
            </w:tcBorders>
            <w:shd w:val="clear" w:color="auto" w:fill="auto"/>
            <w:vAlign w:val="center"/>
          </w:tcPr>
          <w:p w14:paraId="66F94024" w14:textId="77777777" w:rsidR="00044004" w:rsidRPr="00B16CCD" w:rsidRDefault="00044004" w:rsidP="00331346">
            <w:pPr>
              <w:rPr>
                <w:rFonts w:ascii="Tahoma" w:hAnsi="Tahoma" w:cs="Tahoma"/>
              </w:rPr>
            </w:pPr>
            <w:r w:rsidRPr="00B16CCD">
              <w:rPr>
                <w:rFonts w:ascii="Tahoma" w:hAnsi="Tahoma" w:cs="Tahoma"/>
              </w:rPr>
              <w:t>Śmierć ubezpieczonego w wyniku zawału</w:t>
            </w:r>
            <w:r>
              <w:rPr>
                <w:rFonts w:ascii="Tahoma" w:hAnsi="Tahoma" w:cs="Tahoma"/>
              </w:rPr>
              <w:t xml:space="preserve"> serca</w:t>
            </w:r>
            <w:r w:rsidRPr="00B16CCD">
              <w:rPr>
                <w:rFonts w:ascii="Tahoma" w:hAnsi="Tahoma" w:cs="Tahoma"/>
              </w:rPr>
              <w:t xml:space="preserve"> lub udaru mózgu</w:t>
            </w:r>
          </w:p>
        </w:tc>
        <w:tc>
          <w:tcPr>
            <w:tcW w:w="2312" w:type="dxa"/>
            <w:tcBorders>
              <w:top w:val="nil"/>
              <w:left w:val="nil"/>
              <w:bottom w:val="single" w:sz="4" w:space="0" w:color="auto"/>
              <w:right w:val="single" w:sz="4" w:space="0" w:color="auto"/>
            </w:tcBorders>
            <w:shd w:val="clear" w:color="000000" w:fill="F2F2F2"/>
            <w:vAlign w:val="center"/>
          </w:tcPr>
          <w:p w14:paraId="031E946E" w14:textId="61FB2BF1" w:rsidR="00044004" w:rsidRPr="00C46581" w:rsidRDefault="00044004" w:rsidP="00331346">
            <w:pPr>
              <w:jc w:val="right"/>
              <w:rPr>
                <w:rFonts w:ascii="Tahoma" w:hAnsi="Tahoma" w:cs="Tahoma"/>
              </w:rPr>
            </w:pPr>
            <w:r>
              <w:rPr>
                <w:rFonts w:ascii="Tahoma" w:hAnsi="Tahoma" w:cs="Tahoma"/>
              </w:rPr>
              <w:t>200 000</w:t>
            </w:r>
          </w:p>
        </w:tc>
      </w:tr>
      <w:tr w:rsidR="00044004" w:rsidRPr="002D0593" w14:paraId="707E4D6D"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931E14E" w14:textId="77777777" w:rsidR="00044004" w:rsidRPr="002D0593" w:rsidRDefault="00044004" w:rsidP="00331346">
            <w:pPr>
              <w:jc w:val="center"/>
              <w:rPr>
                <w:rFonts w:ascii="Tahoma" w:hAnsi="Tahoma" w:cs="Tahoma"/>
                <w:color w:val="000000"/>
              </w:rPr>
            </w:pPr>
            <w:r w:rsidRPr="002D0593">
              <w:rPr>
                <w:rFonts w:ascii="Tahoma" w:hAnsi="Tahoma" w:cs="Tahoma"/>
                <w:color w:val="000000"/>
              </w:rPr>
              <w:t>7</w:t>
            </w:r>
          </w:p>
        </w:tc>
        <w:tc>
          <w:tcPr>
            <w:tcW w:w="7246" w:type="dxa"/>
            <w:tcBorders>
              <w:top w:val="nil"/>
              <w:left w:val="nil"/>
              <w:bottom w:val="single" w:sz="4" w:space="0" w:color="auto"/>
              <w:right w:val="single" w:sz="4" w:space="0" w:color="auto"/>
            </w:tcBorders>
            <w:shd w:val="clear" w:color="auto" w:fill="auto"/>
            <w:vAlign w:val="center"/>
            <w:hideMark/>
          </w:tcPr>
          <w:p w14:paraId="499D4BD2" w14:textId="77777777" w:rsidR="00044004" w:rsidRPr="00D52395" w:rsidRDefault="00044004" w:rsidP="00331346">
            <w:pPr>
              <w:rPr>
                <w:rFonts w:ascii="Tahoma" w:hAnsi="Tahoma" w:cs="Tahoma"/>
              </w:rPr>
            </w:pPr>
            <w:r w:rsidRPr="00D52395">
              <w:rPr>
                <w:rFonts w:ascii="Tahoma" w:hAnsi="Tahoma" w:cs="Tahoma"/>
              </w:rPr>
              <w:t xml:space="preserve">Trwały uszczerbek na zdrowiu w wyniku </w:t>
            </w:r>
            <w:r w:rsidRPr="00D52395">
              <w:rPr>
                <w:rFonts w:ascii="Tahoma" w:hAnsi="Tahoma" w:cs="Tahoma"/>
                <w:color w:val="000000"/>
              </w:rPr>
              <w:t xml:space="preserve">nieszczęśliwego wypadku </w:t>
            </w:r>
            <w:r w:rsidRPr="00D52395">
              <w:rPr>
                <w:rFonts w:ascii="Tahoma" w:hAnsi="Tahoma" w:cs="Tahoma"/>
              </w:rPr>
              <w:t>- za 1% trwałego uszczerbku</w:t>
            </w:r>
          </w:p>
        </w:tc>
        <w:tc>
          <w:tcPr>
            <w:tcW w:w="2312" w:type="dxa"/>
            <w:tcBorders>
              <w:top w:val="nil"/>
              <w:left w:val="nil"/>
              <w:bottom w:val="single" w:sz="4" w:space="0" w:color="auto"/>
              <w:right w:val="single" w:sz="4" w:space="0" w:color="auto"/>
            </w:tcBorders>
            <w:shd w:val="clear" w:color="000000" w:fill="F2F2F2"/>
            <w:vAlign w:val="center"/>
          </w:tcPr>
          <w:p w14:paraId="32729301" w14:textId="1B0589C0" w:rsidR="00044004" w:rsidRPr="00C46581" w:rsidRDefault="00044004" w:rsidP="00331346">
            <w:pPr>
              <w:jc w:val="right"/>
              <w:rPr>
                <w:rFonts w:ascii="Tahoma" w:hAnsi="Tahoma" w:cs="Tahoma"/>
              </w:rPr>
            </w:pPr>
            <w:r>
              <w:rPr>
                <w:rFonts w:ascii="Tahoma" w:hAnsi="Tahoma" w:cs="Tahoma"/>
              </w:rPr>
              <w:t>1 000</w:t>
            </w:r>
          </w:p>
        </w:tc>
      </w:tr>
      <w:tr w:rsidR="00044004" w:rsidRPr="002D0593" w14:paraId="27F7E900" w14:textId="77777777" w:rsidTr="00331346">
        <w:trPr>
          <w:trHeight w:val="286"/>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86D340D" w14:textId="77777777" w:rsidR="00044004" w:rsidRPr="002D0593" w:rsidRDefault="00044004" w:rsidP="00331346">
            <w:pPr>
              <w:jc w:val="center"/>
              <w:rPr>
                <w:rFonts w:ascii="Tahoma" w:hAnsi="Tahoma" w:cs="Tahoma"/>
                <w:color w:val="000000"/>
              </w:rPr>
            </w:pPr>
            <w:r w:rsidRPr="002D0593">
              <w:rPr>
                <w:rFonts w:ascii="Tahoma" w:hAnsi="Tahoma" w:cs="Tahoma"/>
                <w:color w:val="000000"/>
              </w:rPr>
              <w:t>8</w:t>
            </w:r>
          </w:p>
        </w:tc>
        <w:tc>
          <w:tcPr>
            <w:tcW w:w="7246" w:type="dxa"/>
            <w:tcBorders>
              <w:top w:val="nil"/>
              <w:left w:val="nil"/>
              <w:bottom w:val="single" w:sz="4" w:space="0" w:color="auto"/>
              <w:right w:val="single" w:sz="4" w:space="0" w:color="auto"/>
            </w:tcBorders>
            <w:shd w:val="clear" w:color="auto" w:fill="auto"/>
            <w:vAlign w:val="center"/>
          </w:tcPr>
          <w:p w14:paraId="5072AE77" w14:textId="77777777" w:rsidR="00044004" w:rsidRPr="00D52395" w:rsidRDefault="00044004" w:rsidP="00331346">
            <w:pPr>
              <w:rPr>
                <w:rFonts w:ascii="Tahoma" w:hAnsi="Tahoma" w:cs="Tahoma"/>
              </w:rPr>
            </w:pPr>
            <w:r w:rsidRPr="00D52395">
              <w:rPr>
                <w:rFonts w:ascii="Tahoma" w:hAnsi="Tahoma" w:cs="Tahoma"/>
              </w:rPr>
              <w:t xml:space="preserve">Niezdolność do pracy wskutek NNW lub choroby </w:t>
            </w:r>
          </w:p>
        </w:tc>
        <w:tc>
          <w:tcPr>
            <w:tcW w:w="2312" w:type="dxa"/>
            <w:tcBorders>
              <w:top w:val="nil"/>
              <w:left w:val="nil"/>
              <w:bottom w:val="single" w:sz="4" w:space="0" w:color="auto"/>
              <w:right w:val="single" w:sz="4" w:space="0" w:color="auto"/>
            </w:tcBorders>
            <w:shd w:val="clear" w:color="000000" w:fill="F2F2F2"/>
            <w:vAlign w:val="center"/>
          </w:tcPr>
          <w:p w14:paraId="5A9BD99B" w14:textId="4532F1BD" w:rsidR="00044004" w:rsidRPr="00C46581" w:rsidRDefault="00044004" w:rsidP="00331346">
            <w:pPr>
              <w:jc w:val="right"/>
              <w:rPr>
                <w:rFonts w:ascii="Tahoma" w:hAnsi="Tahoma" w:cs="Tahoma"/>
              </w:rPr>
            </w:pPr>
            <w:r>
              <w:rPr>
                <w:rFonts w:ascii="Tahoma" w:hAnsi="Tahoma" w:cs="Tahoma"/>
              </w:rPr>
              <w:t>50 000</w:t>
            </w:r>
          </w:p>
        </w:tc>
      </w:tr>
      <w:tr w:rsidR="00044004" w:rsidRPr="002D0593" w14:paraId="3B0921DB" w14:textId="77777777" w:rsidTr="00331346">
        <w:trPr>
          <w:trHeight w:val="20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CB268BC" w14:textId="77777777" w:rsidR="00044004" w:rsidRPr="002D0593" w:rsidRDefault="00044004" w:rsidP="00331346">
            <w:pPr>
              <w:jc w:val="center"/>
              <w:rPr>
                <w:rFonts w:ascii="Tahoma" w:hAnsi="Tahoma" w:cs="Tahoma"/>
                <w:color w:val="000000"/>
              </w:rPr>
            </w:pPr>
            <w:r w:rsidRPr="002D0593">
              <w:rPr>
                <w:rFonts w:ascii="Tahoma" w:hAnsi="Tahoma" w:cs="Tahoma"/>
                <w:color w:val="000000"/>
              </w:rPr>
              <w:t>9</w:t>
            </w:r>
          </w:p>
        </w:tc>
        <w:tc>
          <w:tcPr>
            <w:tcW w:w="7246" w:type="dxa"/>
            <w:tcBorders>
              <w:top w:val="nil"/>
              <w:left w:val="nil"/>
              <w:bottom w:val="single" w:sz="4" w:space="0" w:color="auto"/>
              <w:right w:val="single" w:sz="4" w:space="0" w:color="auto"/>
            </w:tcBorders>
            <w:shd w:val="clear" w:color="auto" w:fill="auto"/>
            <w:vAlign w:val="center"/>
          </w:tcPr>
          <w:p w14:paraId="1368D5EE" w14:textId="77777777" w:rsidR="00044004" w:rsidRPr="00D52395" w:rsidRDefault="00044004" w:rsidP="00331346">
            <w:pPr>
              <w:rPr>
                <w:rFonts w:ascii="Tahoma" w:hAnsi="Tahoma" w:cs="Tahoma"/>
              </w:rPr>
            </w:pPr>
            <w:r w:rsidRPr="00D52395">
              <w:rPr>
                <w:rFonts w:ascii="Tahoma" w:hAnsi="Tahoma" w:cs="Tahoma"/>
              </w:rPr>
              <w:t>Poważne zachorowanie Ubezpieczonego</w:t>
            </w:r>
          </w:p>
        </w:tc>
        <w:tc>
          <w:tcPr>
            <w:tcW w:w="2312" w:type="dxa"/>
            <w:tcBorders>
              <w:top w:val="nil"/>
              <w:left w:val="nil"/>
              <w:bottom w:val="single" w:sz="4" w:space="0" w:color="auto"/>
              <w:right w:val="single" w:sz="4" w:space="0" w:color="auto"/>
            </w:tcBorders>
            <w:shd w:val="clear" w:color="000000" w:fill="F2F2F2"/>
            <w:vAlign w:val="center"/>
          </w:tcPr>
          <w:p w14:paraId="37E3D903" w14:textId="549D8B3D" w:rsidR="00044004" w:rsidRPr="00C46581" w:rsidRDefault="00044004" w:rsidP="00331346">
            <w:pPr>
              <w:jc w:val="right"/>
              <w:rPr>
                <w:rFonts w:ascii="Tahoma" w:hAnsi="Tahoma" w:cs="Tahoma"/>
              </w:rPr>
            </w:pPr>
            <w:r>
              <w:rPr>
                <w:rFonts w:ascii="Tahoma" w:hAnsi="Tahoma" w:cs="Tahoma"/>
              </w:rPr>
              <w:t>25 000</w:t>
            </w:r>
          </w:p>
        </w:tc>
      </w:tr>
      <w:tr w:rsidR="00044004" w:rsidRPr="002D0593" w14:paraId="57E8E36A" w14:textId="77777777" w:rsidTr="00331346">
        <w:trPr>
          <w:trHeight w:val="240"/>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8649943"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10</w:t>
            </w:r>
          </w:p>
        </w:tc>
        <w:tc>
          <w:tcPr>
            <w:tcW w:w="7246" w:type="dxa"/>
            <w:tcBorders>
              <w:top w:val="nil"/>
              <w:left w:val="nil"/>
              <w:bottom w:val="single" w:sz="4" w:space="0" w:color="auto"/>
              <w:right w:val="single" w:sz="4" w:space="0" w:color="auto"/>
            </w:tcBorders>
            <w:shd w:val="clear" w:color="auto" w:fill="auto"/>
            <w:vAlign w:val="center"/>
          </w:tcPr>
          <w:p w14:paraId="76587CD9" w14:textId="77777777" w:rsidR="00044004" w:rsidRDefault="00044004" w:rsidP="00331346">
            <w:pPr>
              <w:rPr>
                <w:rFonts w:ascii="Tahoma" w:hAnsi="Tahoma" w:cs="Tahoma"/>
              </w:rPr>
            </w:pPr>
            <w:r w:rsidRPr="00ED7480">
              <w:rPr>
                <w:rFonts w:ascii="Tahoma" w:hAnsi="Tahoma" w:cs="Tahoma"/>
              </w:rPr>
              <w:t>Operacje chirurgiczne</w:t>
            </w:r>
            <w:r>
              <w:rPr>
                <w:rFonts w:ascii="Tahoma" w:hAnsi="Tahoma" w:cs="Tahoma"/>
              </w:rPr>
              <w:t>:</w:t>
            </w:r>
          </w:p>
          <w:p w14:paraId="3BBA850C" w14:textId="77777777" w:rsidR="00044004" w:rsidRDefault="00044004" w:rsidP="00331346">
            <w:pPr>
              <w:rPr>
                <w:rFonts w:ascii="Tahoma" w:hAnsi="Tahoma" w:cs="Tahoma"/>
              </w:rPr>
            </w:pPr>
            <w:r>
              <w:rPr>
                <w:rFonts w:ascii="Tahoma" w:hAnsi="Tahoma" w:cs="Tahoma"/>
              </w:rPr>
              <w:t>Grupa I</w:t>
            </w:r>
          </w:p>
          <w:p w14:paraId="7D8EECB4" w14:textId="77777777" w:rsidR="00044004" w:rsidRDefault="00044004" w:rsidP="00331346">
            <w:pPr>
              <w:rPr>
                <w:rFonts w:ascii="Tahoma" w:hAnsi="Tahoma" w:cs="Tahoma"/>
              </w:rPr>
            </w:pPr>
            <w:r>
              <w:rPr>
                <w:rFonts w:ascii="Tahoma" w:hAnsi="Tahoma" w:cs="Tahoma"/>
              </w:rPr>
              <w:t xml:space="preserve">Grupa II </w:t>
            </w:r>
          </w:p>
          <w:p w14:paraId="6F1BC34D" w14:textId="77777777" w:rsidR="00044004" w:rsidRDefault="00044004" w:rsidP="00331346">
            <w:pPr>
              <w:rPr>
                <w:rFonts w:ascii="Tahoma" w:hAnsi="Tahoma" w:cs="Tahoma"/>
              </w:rPr>
            </w:pPr>
            <w:r>
              <w:rPr>
                <w:rFonts w:ascii="Tahoma" w:hAnsi="Tahoma" w:cs="Tahoma"/>
              </w:rPr>
              <w:t>Grupa III</w:t>
            </w:r>
          </w:p>
          <w:p w14:paraId="17206260" w14:textId="77777777" w:rsidR="00044004" w:rsidRDefault="00044004" w:rsidP="00331346">
            <w:pPr>
              <w:rPr>
                <w:rFonts w:ascii="Tahoma" w:hAnsi="Tahoma" w:cs="Tahoma"/>
              </w:rPr>
            </w:pPr>
            <w:r>
              <w:rPr>
                <w:rFonts w:ascii="Tahoma" w:hAnsi="Tahoma" w:cs="Tahoma"/>
              </w:rPr>
              <w:t xml:space="preserve">Grupa IV </w:t>
            </w:r>
          </w:p>
          <w:p w14:paraId="506ACB06" w14:textId="77777777" w:rsidR="00044004" w:rsidRPr="00B16CCD" w:rsidRDefault="00044004" w:rsidP="00331346">
            <w:pPr>
              <w:rPr>
                <w:rFonts w:ascii="Tahoma" w:hAnsi="Tahoma" w:cs="Tahoma"/>
              </w:rPr>
            </w:pPr>
            <w:r>
              <w:rPr>
                <w:rFonts w:ascii="Tahoma" w:hAnsi="Tahoma" w:cs="Tahoma"/>
              </w:rPr>
              <w:t>Grupa V</w:t>
            </w:r>
          </w:p>
        </w:tc>
        <w:tc>
          <w:tcPr>
            <w:tcW w:w="2312" w:type="dxa"/>
            <w:tcBorders>
              <w:top w:val="nil"/>
              <w:left w:val="nil"/>
              <w:bottom w:val="single" w:sz="4" w:space="0" w:color="auto"/>
              <w:right w:val="single" w:sz="4" w:space="0" w:color="auto"/>
            </w:tcBorders>
            <w:shd w:val="clear" w:color="000000" w:fill="F2F2F2"/>
          </w:tcPr>
          <w:p w14:paraId="2BFB9054" w14:textId="77777777" w:rsidR="00044004" w:rsidRDefault="00044004" w:rsidP="00331346">
            <w:pPr>
              <w:jc w:val="right"/>
              <w:rPr>
                <w:rFonts w:ascii="Tahoma" w:hAnsi="Tahoma" w:cs="Tahoma"/>
              </w:rPr>
            </w:pPr>
          </w:p>
          <w:p w14:paraId="6CDCB69D" w14:textId="2D7073BF" w:rsidR="00044004" w:rsidRDefault="00044004" w:rsidP="00331346">
            <w:pPr>
              <w:jc w:val="right"/>
              <w:rPr>
                <w:rFonts w:ascii="Tahoma" w:hAnsi="Tahoma" w:cs="Tahoma"/>
              </w:rPr>
            </w:pPr>
            <w:r>
              <w:rPr>
                <w:rFonts w:ascii="Tahoma" w:hAnsi="Tahoma" w:cs="Tahoma"/>
              </w:rPr>
              <w:t>8 000</w:t>
            </w:r>
          </w:p>
          <w:p w14:paraId="6A56858A" w14:textId="56CF58D8" w:rsidR="00044004" w:rsidRDefault="00044004" w:rsidP="00331346">
            <w:pPr>
              <w:jc w:val="right"/>
              <w:rPr>
                <w:rFonts w:ascii="Tahoma" w:hAnsi="Tahoma" w:cs="Tahoma"/>
              </w:rPr>
            </w:pPr>
            <w:r>
              <w:rPr>
                <w:rFonts w:ascii="Tahoma" w:hAnsi="Tahoma" w:cs="Tahoma"/>
              </w:rPr>
              <w:t>4 000</w:t>
            </w:r>
          </w:p>
          <w:p w14:paraId="144DFD8A" w14:textId="51ACA8A5" w:rsidR="00044004" w:rsidRDefault="00044004" w:rsidP="00331346">
            <w:pPr>
              <w:jc w:val="right"/>
              <w:rPr>
                <w:rFonts w:ascii="Tahoma" w:hAnsi="Tahoma" w:cs="Tahoma"/>
              </w:rPr>
            </w:pPr>
            <w:r>
              <w:rPr>
                <w:rFonts w:ascii="Tahoma" w:hAnsi="Tahoma" w:cs="Tahoma"/>
              </w:rPr>
              <w:t>2 400</w:t>
            </w:r>
          </w:p>
          <w:p w14:paraId="0F045B05" w14:textId="7CF3110C" w:rsidR="00044004" w:rsidRDefault="00044004" w:rsidP="00331346">
            <w:pPr>
              <w:jc w:val="right"/>
              <w:rPr>
                <w:rFonts w:ascii="Tahoma" w:hAnsi="Tahoma" w:cs="Tahoma"/>
              </w:rPr>
            </w:pPr>
            <w:r>
              <w:rPr>
                <w:rFonts w:ascii="Tahoma" w:hAnsi="Tahoma" w:cs="Tahoma"/>
              </w:rPr>
              <w:t>800</w:t>
            </w:r>
          </w:p>
          <w:p w14:paraId="35249806" w14:textId="5FD6938F" w:rsidR="00044004" w:rsidRPr="00C46581" w:rsidRDefault="00044004" w:rsidP="00331346">
            <w:pPr>
              <w:jc w:val="right"/>
              <w:rPr>
                <w:rFonts w:ascii="Tahoma" w:hAnsi="Tahoma" w:cs="Tahoma"/>
              </w:rPr>
            </w:pPr>
            <w:r>
              <w:rPr>
                <w:rFonts w:ascii="Tahoma" w:hAnsi="Tahoma" w:cs="Tahoma"/>
              </w:rPr>
              <w:t>400</w:t>
            </w:r>
          </w:p>
        </w:tc>
      </w:tr>
      <w:tr w:rsidR="00044004" w:rsidRPr="002D0593" w14:paraId="7DA9734D" w14:textId="77777777" w:rsidTr="00331346">
        <w:trPr>
          <w:trHeight w:val="285"/>
          <w:jc w:val="center"/>
        </w:trPr>
        <w:tc>
          <w:tcPr>
            <w:tcW w:w="502" w:type="dxa"/>
            <w:vMerge w:val="restart"/>
            <w:tcBorders>
              <w:top w:val="single" w:sz="4" w:space="0" w:color="auto"/>
              <w:left w:val="single" w:sz="4" w:space="0" w:color="auto"/>
              <w:right w:val="single" w:sz="4" w:space="0" w:color="auto"/>
            </w:tcBorders>
            <w:shd w:val="clear" w:color="auto" w:fill="auto"/>
            <w:noWrap/>
            <w:vAlign w:val="center"/>
            <w:hideMark/>
          </w:tcPr>
          <w:p w14:paraId="1C692D0E" w14:textId="77777777" w:rsidR="00044004" w:rsidRPr="002D0593" w:rsidRDefault="00044004" w:rsidP="00331346">
            <w:pPr>
              <w:jc w:val="center"/>
              <w:rPr>
                <w:rFonts w:ascii="Tahoma" w:hAnsi="Tahoma" w:cs="Tahoma"/>
                <w:color w:val="000000"/>
              </w:rPr>
            </w:pPr>
            <w:r>
              <w:rPr>
                <w:rFonts w:ascii="Tahoma" w:hAnsi="Tahoma" w:cs="Tahoma"/>
                <w:color w:val="000000"/>
              </w:rPr>
              <w:t>11</w:t>
            </w:r>
          </w:p>
        </w:tc>
        <w:tc>
          <w:tcPr>
            <w:tcW w:w="7246" w:type="dxa"/>
            <w:tcBorders>
              <w:top w:val="nil"/>
              <w:left w:val="nil"/>
              <w:bottom w:val="single" w:sz="4" w:space="0" w:color="auto"/>
              <w:right w:val="single" w:sz="4" w:space="0" w:color="auto"/>
            </w:tcBorders>
            <w:shd w:val="clear" w:color="auto" w:fill="auto"/>
            <w:vAlign w:val="center"/>
            <w:hideMark/>
          </w:tcPr>
          <w:p w14:paraId="09F239DF" w14:textId="77777777" w:rsidR="00044004" w:rsidRPr="00B16CCD" w:rsidRDefault="00044004" w:rsidP="00331346">
            <w:pPr>
              <w:rPr>
                <w:rFonts w:ascii="Tahoma" w:hAnsi="Tahoma" w:cs="Tahoma"/>
              </w:rPr>
            </w:pPr>
            <w:r>
              <w:rPr>
                <w:rFonts w:ascii="Tahoma" w:hAnsi="Tahoma" w:cs="Tahoma"/>
              </w:rPr>
              <w:t>Leczenie szpitalne</w:t>
            </w:r>
            <w:r w:rsidRPr="00B16CCD">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2CA2D3F0" w14:textId="77777777" w:rsidR="00044004" w:rsidRPr="00C46581" w:rsidRDefault="00044004" w:rsidP="00331346">
            <w:pPr>
              <w:jc w:val="right"/>
              <w:rPr>
                <w:rFonts w:ascii="Tahoma" w:hAnsi="Tahoma" w:cs="Tahoma"/>
              </w:rPr>
            </w:pPr>
          </w:p>
        </w:tc>
      </w:tr>
      <w:tr w:rsidR="00044004" w:rsidRPr="002D0593" w14:paraId="600B870E"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68B95E5C" w14:textId="77777777" w:rsidR="00044004" w:rsidRPr="002D0593" w:rsidRDefault="00044004"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2A65E656" w14:textId="77777777" w:rsidR="00044004" w:rsidRPr="00ED7480" w:rsidRDefault="00044004"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 xml:space="preserve">za każdy dzień pobytu spowodowany nieszczęśliwym </w:t>
            </w:r>
            <w:r w:rsidRPr="00613ADA">
              <w:rPr>
                <w:rFonts w:ascii="Tahoma" w:hAnsi="Tahoma" w:cs="Tahoma"/>
              </w:rPr>
              <w:t>wypadkiem (za pierwsze 14 dni</w:t>
            </w:r>
            <w:r>
              <w:rPr>
                <w:rFonts w:ascii="Tahoma" w:hAnsi="Tahoma" w:cs="Tahoma"/>
              </w:rPr>
              <w:t xml:space="preserve">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22422ED6" w14:textId="44F718DD" w:rsidR="00044004" w:rsidRPr="00C46581" w:rsidRDefault="00044004" w:rsidP="00331346">
            <w:pPr>
              <w:jc w:val="right"/>
              <w:rPr>
                <w:rFonts w:ascii="Tahoma" w:hAnsi="Tahoma" w:cs="Tahoma"/>
              </w:rPr>
            </w:pPr>
            <w:r>
              <w:rPr>
                <w:rFonts w:ascii="Tahoma" w:hAnsi="Tahoma" w:cs="Tahoma"/>
              </w:rPr>
              <w:t>250</w:t>
            </w:r>
          </w:p>
        </w:tc>
      </w:tr>
      <w:tr w:rsidR="00044004" w:rsidRPr="002D0593" w14:paraId="028C5BB9" w14:textId="77777777" w:rsidTr="00331346">
        <w:trPr>
          <w:trHeight w:val="285"/>
          <w:jc w:val="center"/>
        </w:trPr>
        <w:tc>
          <w:tcPr>
            <w:tcW w:w="502" w:type="dxa"/>
            <w:vMerge/>
            <w:tcBorders>
              <w:left w:val="single" w:sz="4" w:space="0" w:color="auto"/>
              <w:right w:val="single" w:sz="4" w:space="0" w:color="auto"/>
            </w:tcBorders>
            <w:shd w:val="clear" w:color="auto" w:fill="auto"/>
            <w:noWrap/>
            <w:vAlign w:val="center"/>
          </w:tcPr>
          <w:p w14:paraId="35491095" w14:textId="77777777" w:rsidR="00044004" w:rsidRPr="002D0593" w:rsidRDefault="00044004" w:rsidP="00331346">
            <w:pPr>
              <w:jc w:val="cente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4F0DFE91" w14:textId="77777777" w:rsidR="00044004" w:rsidRPr="00ED7480" w:rsidRDefault="00044004" w:rsidP="00331346">
            <w:pPr>
              <w:pStyle w:val="Akapitzlist"/>
              <w:numPr>
                <w:ilvl w:val="0"/>
                <w:numId w:val="16"/>
              </w:numPr>
              <w:ind w:left="275" w:hanging="218"/>
              <w:rPr>
                <w:rFonts w:ascii="Tahoma" w:hAnsi="Tahoma" w:cs="Tahoma"/>
              </w:rPr>
            </w:pPr>
            <w:r w:rsidRPr="00ED7480">
              <w:rPr>
                <w:rFonts w:ascii="Tahoma" w:hAnsi="Tahoma" w:cs="Tahoma"/>
              </w:rPr>
              <w:t xml:space="preserve">świadczenie za każdy dzień pobytu </w:t>
            </w:r>
            <w:r w:rsidRPr="00523880">
              <w:rPr>
                <w:rFonts w:ascii="Tahoma" w:hAnsi="Tahoma" w:cs="Tahoma"/>
              </w:rPr>
              <w:t xml:space="preserve">spowodowany nieszczęśliwym </w:t>
            </w:r>
            <w:r w:rsidRPr="00613ADA">
              <w:rPr>
                <w:rFonts w:ascii="Tahoma" w:hAnsi="Tahoma" w:cs="Tahoma"/>
              </w:rPr>
              <w:t>wypadkiem (</w:t>
            </w:r>
            <w:r>
              <w:rPr>
                <w:rFonts w:ascii="Tahoma" w:hAnsi="Tahoma" w:cs="Tahoma"/>
              </w:rPr>
              <w:t>od 15 dnia pobytu</w:t>
            </w:r>
            <w:r w:rsidRPr="00613ADA">
              <w:rPr>
                <w:rFonts w:ascii="Tahoma" w:hAnsi="Tahoma" w:cs="Tahoma"/>
              </w:rPr>
              <w:t>)</w:t>
            </w:r>
          </w:p>
        </w:tc>
        <w:tc>
          <w:tcPr>
            <w:tcW w:w="2312" w:type="dxa"/>
            <w:tcBorders>
              <w:top w:val="nil"/>
              <w:left w:val="nil"/>
              <w:bottom w:val="single" w:sz="4" w:space="0" w:color="auto"/>
              <w:right w:val="single" w:sz="4" w:space="0" w:color="auto"/>
            </w:tcBorders>
            <w:shd w:val="clear" w:color="000000" w:fill="F2F2F2"/>
            <w:vAlign w:val="center"/>
          </w:tcPr>
          <w:p w14:paraId="66EBE3BB" w14:textId="0C1F03EB" w:rsidR="00044004" w:rsidRDefault="00044004" w:rsidP="00331346">
            <w:pPr>
              <w:jc w:val="right"/>
              <w:rPr>
                <w:rFonts w:ascii="Tahoma" w:hAnsi="Tahoma" w:cs="Tahoma"/>
              </w:rPr>
            </w:pPr>
            <w:r>
              <w:rPr>
                <w:rFonts w:ascii="Tahoma" w:hAnsi="Tahoma" w:cs="Tahoma"/>
              </w:rPr>
              <w:t>100</w:t>
            </w:r>
          </w:p>
        </w:tc>
      </w:tr>
      <w:tr w:rsidR="00044004" w:rsidRPr="002D0593" w14:paraId="307ACF13" w14:textId="77777777" w:rsidTr="00331346">
        <w:trPr>
          <w:trHeight w:val="285"/>
          <w:jc w:val="center"/>
        </w:trPr>
        <w:tc>
          <w:tcPr>
            <w:tcW w:w="502" w:type="dxa"/>
            <w:vMerge/>
            <w:tcBorders>
              <w:left w:val="single" w:sz="4" w:space="0" w:color="auto"/>
              <w:right w:val="single" w:sz="4" w:space="0" w:color="auto"/>
            </w:tcBorders>
            <w:vAlign w:val="center"/>
            <w:hideMark/>
          </w:tcPr>
          <w:p w14:paraId="5DA77311" w14:textId="77777777" w:rsidR="00044004" w:rsidRPr="002D0593" w:rsidRDefault="00044004" w:rsidP="00331346">
            <w:pPr>
              <w:rPr>
                <w:rFonts w:ascii="Tahoma" w:hAnsi="Tahoma" w:cs="Tahoma"/>
                <w:color w:val="000000"/>
              </w:rPr>
            </w:pPr>
          </w:p>
        </w:tc>
        <w:tc>
          <w:tcPr>
            <w:tcW w:w="7246" w:type="dxa"/>
            <w:tcBorders>
              <w:top w:val="nil"/>
              <w:left w:val="nil"/>
              <w:bottom w:val="single" w:sz="4" w:space="0" w:color="auto"/>
              <w:right w:val="single" w:sz="4" w:space="0" w:color="auto"/>
            </w:tcBorders>
            <w:shd w:val="clear" w:color="auto" w:fill="auto"/>
          </w:tcPr>
          <w:p w14:paraId="7BF6291E" w14:textId="77777777" w:rsidR="00044004" w:rsidRPr="0068286C" w:rsidRDefault="00044004" w:rsidP="00331346">
            <w:pPr>
              <w:pStyle w:val="Akapitzlist"/>
              <w:numPr>
                <w:ilvl w:val="0"/>
                <w:numId w:val="16"/>
              </w:numPr>
              <w:ind w:left="275" w:hanging="218"/>
              <w:rPr>
                <w:rFonts w:ascii="Tahoma" w:hAnsi="Tahoma" w:cs="Tahoma"/>
              </w:rPr>
            </w:pPr>
            <w:r w:rsidRPr="00ED7480">
              <w:rPr>
                <w:rFonts w:ascii="Tahoma" w:hAnsi="Tahoma" w:cs="Tahoma"/>
              </w:rPr>
              <w:t xml:space="preserve">świadczenie </w:t>
            </w:r>
            <w:r w:rsidRPr="00523880">
              <w:rPr>
                <w:rFonts w:ascii="Tahoma" w:hAnsi="Tahoma" w:cs="Tahoma"/>
              </w:rPr>
              <w:t>za każdy dzień pobytu w szpitalu spowodowany chorobą</w:t>
            </w:r>
          </w:p>
        </w:tc>
        <w:tc>
          <w:tcPr>
            <w:tcW w:w="2312" w:type="dxa"/>
            <w:tcBorders>
              <w:top w:val="nil"/>
              <w:left w:val="nil"/>
              <w:bottom w:val="single" w:sz="4" w:space="0" w:color="auto"/>
              <w:right w:val="single" w:sz="4" w:space="0" w:color="auto"/>
            </w:tcBorders>
            <w:shd w:val="clear" w:color="000000" w:fill="F2F2F2"/>
            <w:vAlign w:val="center"/>
          </w:tcPr>
          <w:p w14:paraId="2D9461DB" w14:textId="27344DBC" w:rsidR="00044004" w:rsidRPr="00C46581" w:rsidRDefault="00044004" w:rsidP="00331346">
            <w:pPr>
              <w:jc w:val="right"/>
              <w:rPr>
                <w:rFonts w:ascii="Tahoma" w:hAnsi="Tahoma" w:cs="Tahoma"/>
              </w:rPr>
            </w:pPr>
            <w:r>
              <w:rPr>
                <w:rFonts w:ascii="Tahoma" w:hAnsi="Tahoma" w:cs="Tahoma"/>
              </w:rPr>
              <w:t>100</w:t>
            </w:r>
          </w:p>
        </w:tc>
      </w:tr>
      <w:tr w:rsidR="00044004" w:rsidRPr="002D0593" w14:paraId="37939932" w14:textId="77777777" w:rsidTr="00331346">
        <w:trPr>
          <w:trHeight w:val="285"/>
          <w:jc w:val="center"/>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6CE70" w14:textId="77777777" w:rsidR="00044004" w:rsidRPr="002D0593" w:rsidRDefault="00044004" w:rsidP="00331346">
            <w:pPr>
              <w:jc w:val="center"/>
              <w:rPr>
                <w:rFonts w:ascii="Tahoma" w:hAnsi="Tahoma" w:cs="Tahoma"/>
                <w:color w:val="000000"/>
              </w:rPr>
            </w:pPr>
            <w:r>
              <w:rPr>
                <w:rFonts w:ascii="Tahoma" w:hAnsi="Tahoma" w:cs="Tahoma"/>
                <w:color w:val="000000"/>
              </w:rPr>
              <w:t>12</w:t>
            </w:r>
          </w:p>
        </w:tc>
        <w:tc>
          <w:tcPr>
            <w:tcW w:w="7246" w:type="dxa"/>
            <w:tcBorders>
              <w:top w:val="single" w:sz="4" w:space="0" w:color="auto"/>
              <w:left w:val="nil"/>
              <w:bottom w:val="single" w:sz="4" w:space="0" w:color="auto"/>
              <w:right w:val="single" w:sz="4" w:space="0" w:color="auto"/>
            </w:tcBorders>
            <w:shd w:val="clear" w:color="auto" w:fill="auto"/>
            <w:hideMark/>
          </w:tcPr>
          <w:p w14:paraId="6D0A83EA" w14:textId="77777777" w:rsidR="00044004" w:rsidRPr="00B16CCD" w:rsidRDefault="00044004" w:rsidP="00331346">
            <w:pPr>
              <w:rPr>
                <w:rFonts w:ascii="Tahoma" w:hAnsi="Tahoma" w:cs="Tahoma"/>
              </w:rPr>
            </w:pPr>
            <w:r w:rsidRPr="00ED7480">
              <w:rPr>
                <w:rFonts w:ascii="Tahoma" w:hAnsi="Tahoma" w:cs="Tahoma"/>
              </w:rPr>
              <w:t>Jednorazowe świadczenie z tytułu pobytu na OIOM / OIT</w:t>
            </w:r>
          </w:p>
        </w:tc>
        <w:tc>
          <w:tcPr>
            <w:tcW w:w="2312" w:type="dxa"/>
            <w:tcBorders>
              <w:top w:val="nil"/>
              <w:left w:val="nil"/>
              <w:bottom w:val="single" w:sz="4" w:space="0" w:color="auto"/>
              <w:right w:val="single" w:sz="4" w:space="0" w:color="auto"/>
            </w:tcBorders>
            <w:shd w:val="clear" w:color="000000" w:fill="F2F2F2"/>
            <w:vAlign w:val="center"/>
          </w:tcPr>
          <w:p w14:paraId="47739122" w14:textId="77777777" w:rsidR="00044004" w:rsidRPr="00C46581" w:rsidRDefault="00044004" w:rsidP="00331346">
            <w:pPr>
              <w:jc w:val="right"/>
              <w:rPr>
                <w:rFonts w:ascii="Tahoma" w:hAnsi="Tahoma" w:cs="Tahoma"/>
              </w:rPr>
            </w:pPr>
            <w:r>
              <w:rPr>
                <w:rFonts w:ascii="Tahoma" w:hAnsi="Tahoma" w:cs="Tahoma"/>
              </w:rPr>
              <w:t>500</w:t>
            </w:r>
          </w:p>
        </w:tc>
      </w:tr>
      <w:tr w:rsidR="00044004" w:rsidRPr="002D0593" w14:paraId="6942AF2E"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3468F6D2" w14:textId="77777777" w:rsidR="00044004" w:rsidRPr="002D0593" w:rsidRDefault="00044004" w:rsidP="00331346">
            <w:pPr>
              <w:jc w:val="center"/>
              <w:rPr>
                <w:rFonts w:ascii="Tahoma" w:hAnsi="Tahoma" w:cs="Tahoma"/>
                <w:color w:val="000000"/>
              </w:rPr>
            </w:pPr>
            <w:r>
              <w:rPr>
                <w:rFonts w:ascii="Tahoma" w:hAnsi="Tahoma" w:cs="Tahoma"/>
                <w:color w:val="000000"/>
              </w:rPr>
              <w:t>13</w:t>
            </w:r>
          </w:p>
        </w:tc>
        <w:tc>
          <w:tcPr>
            <w:tcW w:w="7246" w:type="dxa"/>
            <w:tcBorders>
              <w:top w:val="nil"/>
              <w:left w:val="nil"/>
              <w:bottom w:val="single" w:sz="4" w:space="0" w:color="auto"/>
              <w:right w:val="single" w:sz="4" w:space="0" w:color="auto"/>
            </w:tcBorders>
            <w:shd w:val="clear" w:color="auto" w:fill="auto"/>
          </w:tcPr>
          <w:p w14:paraId="39D1A018" w14:textId="77777777" w:rsidR="00044004" w:rsidRDefault="00044004" w:rsidP="00331346">
            <w:pPr>
              <w:rPr>
                <w:rFonts w:ascii="Tahoma" w:hAnsi="Tahoma" w:cs="Tahoma"/>
              </w:rPr>
            </w:pPr>
            <w:r>
              <w:rPr>
                <w:rFonts w:ascii="Tahoma" w:hAnsi="Tahoma" w:cs="Tahoma"/>
              </w:rPr>
              <w:t>Dzienne</w:t>
            </w:r>
            <w:r w:rsidRPr="00ED7480">
              <w:rPr>
                <w:rFonts w:ascii="Tahoma" w:hAnsi="Tahoma" w:cs="Tahoma"/>
              </w:rPr>
              <w:t xml:space="preserve"> świadczenie z tytułu rekonwalescencji</w:t>
            </w:r>
          </w:p>
        </w:tc>
        <w:tc>
          <w:tcPr>
            <w:tcW w:w="2312" w:type="dxa"/>
            <w:tcBorders>
              <w:top w:val="nil"/>
              <w:left w:val="nil"/>
              <w:bottom w:val="single" w:sz="4" w:space="0" w:color="auto"/>
              <w:right w:val="single" w:sz="4" w:space="0" w:color="auto"/>
            </w:tcBorders>
            <w:shd w:val="clear" w:color="000000" w:fill="F2F2F2"/>
            <w:vAlign w:val="center"/>
          </w:tcPr>
          <w:p w14:paraId="39F78F56" w14:textId="16A2DBB7" w:rsidR="00044004" w:rsidRPr="00C46581" w:rsidRDefault="00044004" w:rsidP="00331346">
            <w:pPr>
              <w:jc w:val="right"/>
              <w:rPr>
                <w:rFonts w:ascii="Tahoma" w:hAnsi="Tahoma" w:cs="Tahoma"/>
              </w:rPr>
            </w:pPr>
            <w:r>
              <w:rPr>
                <w:rFonts w:ascii="Tahoma" w:hAnsi="Tahoma" w:cs="Tahoma"/>
              </w:rPr>
              <w:t>100</w:t>
            </w:r>
          </w:p>
        </w:tc>
      </w:tr>
      <w:tr w:rsidR="00044004" w:rsidRPr="002D0593" w14:paraId="1A346A6B"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3E4768DA"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w:t>
            </w:r>
            <w:r>
              <w:rPr>
                <w:rFonts w:ascii="Tahoma" w:hAnsi="Tahoma" w:cs="Tahoma"/>
                <w:color w:val="000000"/>
              </w:rPr>
              <w:t>4</w:t>
            </w:r>
          </w:p>
        </w:tc>
        <w:tc>
          <w:tcPr>
            <w:tcW w:w="7246" w:type="dxa"/>
            <w:tcBorders>
              <w:top w:val="nil"/>
              <w:left w:val="nil"/>
              <w:bottom w:val="single" w:sz="4" w:space="0" w:color="auto"/>
              <w:right w:val="single" w:sz="4" w:space="0" w:color="auto"/>
            </w:tcBorders>
            <w:shd w:val="clear" w:color="000000" w:fill="FFFFFF"/>
            <w:vAlign w:val="center"/>
          </w:tcPr>
          <w:p w14:paraId="548E57AC" w14:textId="77777777" w:rsidR="00044004" w:rsidRPr="00B16CCD" w:rsidRDefault="00044004"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p>
        </w:tc>
        <w:tc>
          <w:tcPr>
            <w:tcW w:w="2312" w:type="dxa"/>
            <w:tcBorders>
              <w:top w:val="nil"/>
              <w:left w:val="nil"/>
              <w:bottom w:val="single" w:sz="4" w:space="0" w:color="auto"/>
              <w:right w:val="single" w:sz="4" w:space="0" w:color="auto"/>
            </w:tcBorders>
            <w:shd w:val="clear" w:color="000000" w:fill="F2F2F2"/>
            <w:vAlign w:val="center"/>
          </w:tcPr>
          <w:p w14:paraId="73C65193" w14:textId="025E5212" w:rsidR="00044004" w:rsidRPr="00C46581" w:rsidRDefault="00044004" w:rsidP="00331346">
            <w:pPr>
              <w:jc w:val="right"/>
              <w:rPr>
                <w:rFonts w:ascii="Tahoma" w:hAnsi="Tahoma" w:cs="Tahoma"/>
              </w:rPr>
            </w:pPr>
            <w:r>
              <w:rPr>
                <w:rFonts w:ascii="Tahoma" w:hAnsi="Tahoma" w:cs="Tahoma"/>
              </w:rPr>
              <w:t>20 000</w:t>
            </w:r>
          </w:p>
        </w:tc>
      </w:tr>
      <w:tr w:rsidR="00044004" w:rsidRPr="002D0593" w14:paraId="06CBC444"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67E341A4" w14:textId="77777777" w:rsidR="00044004" w:rsidRPr="002D0593" w:rsidRDefault="00044004" w:rsidP="00331346">
            <w:pPr>
              <w:jc w:val="center"/>
              <w:rPr>
                <w:rFonts w:ascii="Tahoma" w:hAnsi="Tahoma" w:cs="Tahoma"/>
                <w:color w:val="000000"/>
              </w:rPr>
            </w:pPr>
            <w:r>
              <w:rPr>
                <w:rFonts w:ascii="Tahoma" w:hAnsi="Tahoma" w:cs="Tahoma"/>
                <w:color w:val="000000"/>
              </w:rPr>
              <w:t>15</w:t>
            </w:r>
          </w:p>
        </w:tc>
        <w:tc>
          <w:tcPr>
            <w:tcW w:w="7246" w:type="dxa"/>
            <w:tcBorders>
              <w:top w:val="nil"/>
              <w:left w:val="nil"/>
              <w:bottom w:val="single" w:sz="4" w:space="0" w:color="auto"/>
              <w:right w:val="single" w:sz="4" w:space="0" w:color="auto"/>
            </w:tcBorders>
            <w:shd w:val="clear" w:color="000000" w:fill="FFFFFF"/>
            <w:vAlign w:val="center"/>
          </w:tcPr>
          <w:p w14:paraId="145A2851" w14:textId="77777777" w:rsidR="00044004" w:rsidRDefault="00044004" w:rsidP="00331346">
            <w:pPr>
              <w:rPr>
                <w:rFonts w:ascii="Tahoma" w:hAnsi="Tahoma" w:cs="Tahoma"/>
              </w:rPr>
            </w:pPr>
            <w:r w:rsidRPr="00ED7480">
              <w:rPr>
                <w:rFonts w:ascii="Tahoma" w:hAnsi="Tahoma" w:cs="Tahoma"/>
              </w:rPr>
              <w:t>Śmierć małżonka</w:t>
            </w:r>
            <w:r>
              <w:rPr>
                <w:rFonts w:ascii="Tahoma" w:hAnsi="Tahoma" w:cs="Tahoma"/>
              </w:rPr>
              <w:t xml:space="preserve">/partnera życiowego </w:t>
            </w:r>
            <w:r w:rsidRPr="00ED7480">
              <w:rPr>
                <w:rFonts w:ascii="Tahoma" w:hAnsi="Tahoma" w:cs="Tahoma"/>
              </w:rPr>
              <w:t xml:space="preserve">wskutek NW </w:t>
            </w:r>
          </w:p>
        </w:tc>
        <w:tc>
          <w:tcPr>
            <w:tcW w:w="2312" w:type="dxa"/>
            <w:tcBorders>
              <w:top w:val="nil"/>
              <w:left w:val="nil"/>
              <w:bottom w:val="single" w:sz="4" w:space="0" w:color="auto"/>
              <w:right w:val="single" w:sz="4" w:space="0" w:color="auto"/>
            </w:tcBorders>
            <w:shd w:val="clear" w:color="000000" w:fill="F2F2F2"/>
            <w:vAlign w:val="center"/>
          </w:tcPr>
          <w:p w14:paraId="61C968F1" w14:textId="67383215" w:rsidR="00044004" w:rsidRPr="00C46581" w:rsidRDefault="00044004" w:rsidP="00331346">
            <w:pPr>
              <w:jc w:val="right"/>
              <w:rPr>
                <w:rFonts w:ascii="Tahoma" w:hAnsi="Tahoma" w:cs="Tahoma"/>
              </w:rPr>
            </w:pPr>
            <w:r>
              <w:rPr>
                <w:rFonts w:ascii="Tahoma" w:hAnsi="Tahoma" w:cs="Tahoma"/>
              </w:rPr>
              <w:t>0</w:t>
            </w:r>
          </w:p>
        </w:tc>
      </w:tr>
      <w:tr w:rsidR="00044004" w:rsidRPr="002D0593" w14:paraId="54037A5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52350898"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16</w:t>
            </w:r>
          </w:p>
        </w:tc>
        <w:tc>
          <w:tcPr>
            <w:tcW w:w="7246" w:type="dxa"/>
            <w:tcBorders>
              <w:top w:val="nil"/>
              <w:left w:val="nil"/>
              <w:bottom w:val="single" w:sz="4" w:space="0" w:color="auto"/>
              <w:right w:val="single" w:sz="4" w:space="0" w:color="auto"/>
            </w:tcBorders>
            <w:shd w:val="clear" w:color="auto" w:fill="auto"/>
            <w:vAlign w:val="center"/>
          </w:tcPr>
          <w:p w14:paraId="57978948" w14:textId="77777777" w:rsidR="00044004" w:rsidRPr="00B16CCD" w:rsidRDefault="00044004" w:rsidP="00331346">
            <w:pPr>
              <w:rPr>
                <w:rFonts w:ascii="Tahoma" w:hAnsi="Tahoma" w:cs="Tahoma"/>
              </w:rPr>
            </w:pPr>
            <w:r w:rsidRPr="00ED7480">
              <w:rPr>
                <w:rFonts w:ascii="Tahoma" w:hAnsi="Tahoma" w:cs="Tahoma"/>
              </w:rPr>
              <w:t>Poważne zachorowanie</w:t>
            </w:r>
            <w:r>
              <w:rPr>
                <w:rFonts w:ascii="Tahoma" w:hAnsi="Tahoma" w:cs="Tahoma"/>
              </w:rPr>
              <w:t xml:space="preserve"> </w:t>
            </w:r>
            <w:r w:rsidRPr="00ED7480">
              <w:rPr>
                <w:rFonts w:ascii="Tahoma" w:hAnsi="Tahoma" w:cs="Tahoma"/>
              </w:rPr>
              <w:t>małżonka</w:t>
            </w:r>
            <w:r>
              <w:rPr>
                <w:rFonts w:ascii="Tahoma" w:hAnsi="Tahoma" w:cs="Tahoma"/>
              </w:rPr>
              <w:t>/partnera życiowego</w:t>
            </w:r>
          </w:p>
        </w:tc>
        <w:tc>
          <w:tcPr>
            <w:tcW w:w="2312" w:type="dxa"/>
            <w:tcBorders>
              <w:top w:val="nil"/>
              <w:left w:val="nil"/>
              <w:bottom w:val="single" w:sz="4" w:space="0" w:color="auto"/>
              <w:right w:val="single" w:sz="4" w:space="0" w:color="auto"/>
            </w:tcBorders>
            <w:shd w:val="clear" w:color="000000" w:fill="F2F2F2"/>
            <w:vAlign w:val="center"/>
          </w:tcPr>
          <w:p w14:paraId="6B7A75BB" w14:textId="5499C403" w:rsidR="00044004" w:rsidRPr="00C46581" w:rsidRDefault="00044004" w:rsidP="00331346">
            <w:pPr>
              <w:jc w:val="right"/>
              <w:rPr>
                <w:rFonts w:ascii="Tahoma" w:hAnsi="Tahoma" w:cs="Tahoma"/>
              </w:rPr>
            </w:pPr>
            <w:r>
              <w:rPr>
                <w:rFonts w:ascii="Tahoma" w:hAnsi="Tahoma" w:cs="Tahoma"/>
              </w:rPr>
              <w:t>0</w:t>
            </w:r>
          </w:p>
        </w:tc>
      </w:tr>
      <w:tr w:rsidR="00044004" w:rsidRPr="002D0593" w14:paraId="7304DB2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24789181"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17</w:t>
            </w:r>
          </w:p>
        </w:tc>
        <w:tc>
          <w:tcPr>
            <w:tcW w:w="7246" w:type="dxa"/>
            <w:tcBorders>
              <w:top w:val="nil"/>
              <w:left w:val="nil"/>
              <w:bottom w:val="single" w:sz="4" w:space="0" w:color="auto"/>
              <w:right w:val="single" w:sz="4" w:space="0" w:color="auto"/>
            </w:tcBorders>
            <w:shd w:val="clear" w:color="auto" w:fill="auto"/>
            <w:vAlign w:val="center"/>
          </w:tcPr>
          <w:p w14:paraId="4072C30D" w14:textId="77777777" w:rsidR="00044004" w:rsidRPr="00B16CCD" w:rsidRDefault="00044004" w:rsidP="00331346">
            <w:pPr>
              <w:rPr>
                <w:rFonts w:ascii="Tahoma" w:hAnsi="Tahoma" w:cs="Tahoma"/>
              </w:rPr>
            </w:pPr>
            <w:r w:rsidRPr="00ED7480">
              <w:rPr>
                <w:rFonts w:ascii="Tahoma" w:hAnsi="Tahoma" w:cs="Tahoma"/>
              </w:rPr>
              <w:t xml:space="preserve">Śmierć rodzica lub </w:t>
            </w:r>
            <w:r>
              <w:rPr>
                <w:rFonts w:ascii="Tahoma" w:hAnsi="Tahoma" w:cs="Tahoma"/>
              </w:rPr>
              <w:t>rodzica małżonka/partnera życiowego</w:t>
            </w:r>
          </w:p>
        </w:tc>
        <w:tc>
          <w:tcPr>
            <w:tcW w:w="2312" w:type="dxa"/>
            <w:tcBorders>
              <w:top w:val="nil"/>
              <w:left w:val="nil"/>
              <w:bottom w:val="single" w:sz="4" w:space="0" w:color="auto"/>
              <w:right w:val="single" w:sz="4" w:space="0" w:color="auto"/>
            </w:tcBorders>
            <w:shd w:val="clear" w:color="000000" w:fill="F2F2F2"/>
            <w:vAlign w:val="center"/>
          </w:tcPr>
          <w:p w14:paraId="0DB1A49D" w14:textId="18D694CE" w:rsidR="00044004" w:rsidRPr="00C46581" w:rsidRDefault="00044004" w:rsidP="00331346">
            <w:pPr>
              <w:jc w:val="right"/>
              <w:rPr>
                <w:rFonts w:ascii="Tahoma" w:hAnsi="Tahoma" w:cs="Tahoma"/>
              </w:rPr>
            </w:pPr>
            <w:r>
              <w:rPr>
                <w:rFonts w:ascii="Tahoma" w:hAnsi="Tahoma" w:cs="Tahoma"/>
              </w:rPr>
              <w:t>3 000</w:t>
            </w:r>
          </w:p>
        </w:tc>
      </w:tr>
      <w:tr w:rsidR="00044004" w:rsidRPr="002D0593" w14:paraId="1EAC33E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C591368"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18</w:t>
            </w:r>
          </w:p>
        </w:tc>
        <w:tc>
          <w:tcPr>
            <w:tcW w:w="7246" w:type="dxa"/>
            <w:tcBorders>
              <w:top w:val="nil"/>
              <w:left w:val="nil"/>
              <w:bottom w:val="single" w:sz="4" w:space="0" w:color="auto"/>
              <w:right w:val="single" w:sz="4" w:space="0" w:color="auto"/>
            </w:tcBorders>
            <w:shd w:val="clear" w:color="auto" w:fill="auto"/>
            <w:vAlign w:val="center"/>
          </w:tcPr>
          <w:p w14:paraId="204A5054" w14:textId="77777777" w:rsidR="00044004" w:rsidRPr="00ED7480" w:rsidRDefault="00044004" w:rsidP="00331346">
            <w:pPr>
              <w:rPr>
                <w:rFonts w:ascii="Tahoma" w:hAnsi="Tahoma" w:cs="Tahoma"/>
              </w:rPr>
            </w:pPr>
            <w:r w:rsidRPr="00ED7480">
              <w:rPr>
                <w:rFonts w:ascii="Tahoma" w:hAnsi="Tahoma" w:cs="Tahoma"/>
              </w:rPr>
              <w:t>Urodzenie się dziecka</w:t>
            </w:r>
          </w:p>
        </w:tc>
        <w:tc>
          <w:tcPr>
            <w:tcW w:w="2312" w:type="dxa"/>
            <w:tcBorders>
              <w:top w:val="nil"/>
              <w:left w:val="nil"/>
              <w:bottom w:val="single" w:sz="4" w:space="0" w:color="auto"/>
              <w:right w:val="single" w:sz="4" w:space="0" w:color="auto"/>
            </w:tcBorders>
            <w:shd w:val="clear" w:color="000000" w:fill="F2F2F2"/>
            <w:vAlign w:val="center"/>
          </w:tcPr>
          <w:p w14:paraId="5DF86E4C" w14:textId="77777777" w:rsidR="00044004" w:rsidRPr="00C46581" w:rsidRDefault="00044004" w:rsidP="00331346">
            <w:pPr>
              <w:jc w:val="right"/>
              <w:rPr>
                <w:rFonts w:ascii="Tahoma" w:hAnsi="Tahoma" w:cs="Tahoma"/>
              </w:rPr>
            </w:pPr>
            <w:r>
              <w:rPr>
                <w:rFonts w:ascii="Tahoma" w:hAnsi="Tahoma" w:cs="Tahoma"/>
              </w:rPr>
              <w:t>0</w:t>
            </w:r>
          </w:p>
        </w:tc>
      </w:tr>
      <w:tr w:rsidR="00044004" w:rsidRPr="002D0593" w14:paraId="0B42A0CD"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F4FD3AC" w14:textId="77777777" w:rsidR="00044004" w:rsidRPr="002D0593" w:rsidRDefault="00044004" w:rsidP="00331346">
            <w:pPr>
              <w:jc w:val="center"/>
              <w:rPr>
                <w:rFonts w:ascii="Tahoma" w:hAnsi="Tahoma" w:cs="Tahoma"/>
                <w:color w:val="000000"/>
              </w:rPr>
            </w:pPr>
            <w:r w:rsidRPr="002D0593">
              <w:rPr>
                <w:rFonts w:ascii="Tahoma" w:hAnsi="Tahoma" w:cs="Tahoma"/>
                <w:color w:val="000000"/>
              </w:rPr>
              <w:t>19</w:t>
            </w:r>
          </w:p>
        </w:tc>
        <w:tc>
          <w:tcPr>
            <w:tcW w:w="7246" w:type="dxa"/>
            <w:tcBorders>
              <w:top w:val="nil"/>
              <w:left w:val="nil"/>
              <w:bottom w:val="single" w:sz="4" w:space="0" w:color="auto"/>
              <w:right w:val="single" w:sz="4" w:space="0" w:color="auto"/>
            </w:tcBorders>
            <w:shd w:val="clear" w:color="auto" w:fill="auto"/>
            <w:vAlign w:val="center"/>
          </w:tcPr>
          <w:p w14:paraId="44785483" w14:textId="77777777" w:rsidR="00044004" w:rsidRPr="00B16CCD" w:rsidRDefault="00044004" w:rsidP="00331346">
            <w:pPr>
              <w:rPr>
                <w:rFonts w:ascii="Tahoma" w:hAnsi="Tahoma" w:cs="Tahoma"/>
              </w:rPr>
            </w:pPr>
            <w:r w:rsidRPr="00ED7480">
              <w:rPr>
                <w:rFonts w:ascii="Tahoma" w:hAnsi="Tahoma" w:cs="Tahoma"/>
              </w:rPr>
              <w:t>Urodzenie martwego dziecka</w:t>
            </w:r>
          </w:p>
        </w:tc>
        <w:tc>
          <w:tcPr>
            <w:tcW w:w="2312" w:type="dxa"/>
            <w:tcBorders>
              <w:top w:val="nil"/>
              <w:left w:val="nil"/>
              <w:bottom w:val="single" w:sz="4" w:space="0" w:color="auto"/>
              <w:right w:val="single" w:sz="4" w:space="0" w:color="auto"/>
            </w:tcBorders>
            <w:shd w:val="clear" w:color="000000" w:fill="F2F2F2"/>
            <w:vAlign w:val="center"/>
          </w:tcPr>
          <w:p w14:paraId="574EF610" w14:textId="77777777" w:rsidR="00044004" w:rsidRPr="00C46581" w:rsidRDefault="00044004" w:rsidP="00331346">
            <w:pPr>
              <w:jc w:val="right"/>
              <w:rPr>
                <w:rFonts w:ascii="Tahoma" w:hAnsi="Tahoma" w:cs="Tahoma"/>
              </w:rPr>
            </w:pPr>
            <w:r>
              <w:rPr>
                <w:rFonts w:ascii="Tahoma" w:hAnsi="Tahoma" w:cs="Tahoma"/>
              </w:rPr>
              <w:t>0</w:t>
            </w:r>
          </w:p>
        </w:tc>
      </w:tr>
      <w:tr w:rsidR="00044004" w:rsidRPr="002D0593" w14:paraId="65E88A89"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161F9BE9" w14:textId="77777777" w:rsidR="00044004" w:rsidRPr="002D0593" w:rsidRDefault="00044004" w:rsidP="00044004">
            <w:pPr>
              <w:jc w:val="center"/>
              <w:rPr>
                <w:rFonts w:ascii="Tahoma" w:hAnsi="Tahoma" w:cs="Tahoma"/>
                <w:color w:val="000000"/>
              </w:rPr>
            </w:pPr>
            <w:r>
              <w:rPr>
                <w:rFonts w:ascii="Tahoma" w:hAnsi="Tahoma" w:cs="Tahoma"/>
                <w:color w:val="000000"/>
              </w:rPr>
              <w:t>20</w:t>
            </w:r>
          </w:p>
        </w:tc>
        <w:tc>
          <w:tcPr>
            <w:tcW w:w="7246" w:type="dxa"/>
            <w:tcBorders>
              <w:top w:val="nil"/>
              <w:left w:val="nil"/>
              <w:bottom w:val="single" w:sz="4" w:space="0" w:color="auto"/>
              <w:right w:val="single" w:sz="4" w:space="0" w:color="auto"/>
            </w:tcBorders>
            <w:shd w:val="clear" w:color="auto" w:fill="auto"/>
            <w:vAlign w:val="center"/>
          </w:tcPr>
          <w:p w14:paraId="55ACFF67" w14:textId="77777777" w:rsidR="00044004" w:rsidRPr="00ED7480" w:rsidRDefault="00044004" w:rsidP="00044004">
            <w:pPr>
              <w:rPr>
                <w:rFonts w:ascii="Tahoma" w:hAnsi="Tahoma" w:cs="Tahoma"/>
              </w:rPr>
            </w:pPr>
            <w:r w:rsidRPr="00ED7480">
              <w:rPr>
                <w:rFonts w:ascii="Tahoma" w:hAnsi="Tahoma" w:cs="Tahoma"/>
              </w:rPr>
              <w:t>Osierocenie dziecka</w:t>
            </w:r>
          </w:p>
        </w:tc>
        <w:tc>
          <w:tcPr>
            <w:tcW w:w="2312" w:type="dxa"/>
            <w:tcBorders>
              <w:top w:val="nil"/>
              <w:left w:val="nil"/>
              <w:bottom w:val="single" w:sz="4" w:space="0" w:color="auto"/>
              <w:right w:val="single" w:sz="4" w:space="0" w:color="auto"/>
            </w:tcBorders>
            <w:shd w:val="clear" w:color="000000" w:fill="F2F2F2"/>
            <w:vAlign w:val="center"/>
          </w:tcPr>
          <w:p w14:paraId="68CEF060" w14:textId="37F56274" w:rsidR="00044004" w:rsidRPr="00C46581" w:rsidRDefault="00044004" w:rsidP="00044004">
            <w:pPr>
              <w:jc w:val="right"/>
              <w:rPr>
                <w:rFonts w:ascii="Tahoma" w:hAnsi="Tahoma" w:cs="Tahoma"/>
              </w:rPr>
            </w:pPr>
            <w:r>
              <w:rPr>
                <w:rFonts w:ascii="Tahoma" w:hAnsi="Tahoma" w:cs="Tahoma"/>
              </w:rPr>
              <w:t>0</w:t>
            </w:r>
          </w:p>
        </w:tc>
      </w:tr>
      <w:tr w:rsidR="00044004" w:rsidRPr="002D0593" w14:paraId="3F4185F6"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51786AF" w14:textId="77777777" w:rsidR="00044004" w:rsidRPr="002D0593" w:rsidRDefault="00044004" w:rsidP="00044004">
            <w:pPr>
              <w:jc w:val="center"/>
              <w:rPr>
                <w:rFonts w:ascii="Tahoma" w:hAnsi="Tahoma" w:cs="Tahoma"/>
                <w:color w:val="000000"/>
              </w:rPr>
            </w:pPr>
            <w:r>
              <w:rPr>
                <w:rFonts w:ascii="Tahoma" w:hAnsi="Tahoma" w:cs="Tahoma"/>
                <w:color w:val="000000"/>
              </w:rPr>
              <w:t xml:space="preserve">21 </w:t>
            </w:r>
          </w:p>
        </w:tc>
        <w:tc>
          <w:tcPr>
            <w:tcW w:w="7246" w:type="dxa"/>
            <w:tcBorders>
              <w:top w:val="nil"/>
              <w:left w:val="nil"/>
              <w:bottom w:val="single" w:sz="4" w:space="0" w:color="auto"/>
              <w:right w:val="single" w:sz="4" w:space="0" w:color="auto"/>
            </w:tcBorders>
            <w:shd w:val="clear" w:color="auto" w:fill="auto"/>
            <w:vAlign w:val="center"/>
          </w:tcPr>
          <w:p w14:paraId="1296A40B" w14:textId="77777777" w:rsidR="00044004" w:rsidRPr="00ED7480" w:rsidRDefault="00044004" w:rsidP="00044004">
            <w:pPr>
              <w:rPr>
                <w:rFonts w:ascii="Tahoma" w:hAnsi="Tahoma" w:cs="Tahoma"/>
              </w:rPr>
            </w:pPr>
            <w:r w:rsidRPr="00ED7480">
              <w:rPr>
                <w:rFonts w:ascii="Tahoma" w:hAnsi="Tahoma" w:cs="Tahoma"/>
              </w:rPr>
              <w:t xml:space="preserve">Śmierć dziecka </w:t>
            </w:r>
          </w:p>
        </w:tc>
        <w:tc>
          <w:tcPr>
            <w:tcW w:w="2312" w:type="dxa"/>
            <w:tcBorders>
              <w:top w:val="nil"/>
              <w:left w:val="nil"/>
              <w:bottom w:val="single" w:sz="4" w:space="0" w:color="auto"/>
              <w:right w:val="single" w:sz="4" w:space="0" w:color="auto"/>
            </w:tcBorders>
            <w:shd w:val="clear" w:color="000000" w:fill="F2F2F2"/>
            <w:vAlign w:val="center"/>
          </w:tcPr>
          <w:p w14:paraId="382003E0" w14:textId="262AEFEE" w:rsidR="00044004" w:rsidRPr="00C46581" w:rsidRDefault="00044004" w:rsidP="00044004">
            <w:pPr>
              <w:jc w:val="right"/>
              <w:rPr>
                <w:rFonts w:ascii="Tahoma" w:hAnsi="Tahoma" w:cs="Tahoma"/>
              </w:rPr>
            </w:pPr>
            <w:r>
              <w:rPr>
                <w:rFonts w:ascii="Tahoma" w:hAnsi="Tahoma" w:cs="Tahoma"/>
              </w:rPr>
              <w:t>0</w:t>
            </w:r>
          </w:p>
        </w:tc>
      </w:tr>
      <w:tr w:rsidR="00044004" w:rsidRPr="002D0593" w14:paraId="75FDCF0C"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FBD032F" w14:textId="77777777" w:rsidR="00044004" w:rsidRPr="002D0593" w:rsidRDefault="00044004" w:rsidP="00044004">
            <w:pPr>
              <w:jc w:val="center"/>
              <w:rPr>
                <w:rFonts w:ascii="Tahoma" w:hAnsi="Tahoma" w:cs="Tahoma"/>
                <w:color w:val="000000"/>
              </w:rPr>
            </w:pPr>
            <w:r>
              <w:rPr>
                <w:rFonts w:ascii="Tahoma" w:hAnsi="Tahoma" w:cs="Tahoma"/>
                <w:color w:val="000000"/>
              </w:rPr>
              <w:t>22</w:t>
            </w:r>
          </w:p>
        </w:tc>
        <w:tc>
          <w:tcPr>
            <w:tcW w:w="7246" w:type="dxa"/>
            <w:tcBorders>
              <w:top w:val="nil"/>
              <w:left w:val="nil"/>
              <w:bottom w:val="single" w:sz="4" w:space="0" w:color="auto"/>
              <w:right w:val="single" w:sz="4" w:space="0" w:color="auto"/>
            </w:tcBorders>
            <w:shd w:val="clear" w:color="auto" w:fill="auto"/>
            <w:vAlign w:val="center"/>
          </w:tcPr>
          <w:p w14:paraId="21301398" w14:textId="77777777" w:rsidR="00044004" w:rsidRPr="00ED7480" w:rsidRDefault="00044004" w:rsidP="00044004">
            <w:pPr>
              <w:rPr>
                <w:rFonts w:ascii="Tahoma" w:hAnsi="Tahoma" w:cs="Tahoma"/>
              </w:rPr>
            </w:pPr>
            <w:r w:rsidRPr="00ED7480">
              <w:rPr>
                <w:rFonts w:ascii="Tahoma" w:hAnsi="Tahoma" w:cs="Tahoma"/>
              </w:rPr>
              <w:t>Poważne zachorowanie</w:t>
            </w:r>
            <w:r>
              <w:rPr>
                <w:rFonts w:ascii="Tahoma" w:hAnsi="Tahoma" w:cs="Tahoma"/>
              </w:rPr>
              <w:t xml:space="preserve"> dziecka</w:t>
            </w:r>
          </w:p>
        </w:tc>
        <w:tc>
          <w:tcPr>
            <w:tcW w:w="2312" w:type="dxa"/>
            <w:tcBorders>
              <w:top w:val="nil"/>
              <w:left w:val="nil"/>
              <w:bottom w:val="single" w:sz="4" w:space="0" w:color="auto"/>
              <w:right w:val="single" w:sz="4" w:space="0" w:color="auto"/>
            </w:tcBorders>
            <w:shd w:val="clear" w:color="000000" w:fill="F2F2F2"/>
            <w:vAlign w:val="center"/>
          </w:tcPr>
          <w:p w14:paraId="4C6C68D0" w14:textId="2A4DB8D4" w:rsidR="00044004" w:rsidRPr="00C46581" w:rsidRDefault="00044004" w:rsidP="00044004">
            <w:pPr>
              <w:jc w:val="right"/>
              <w:rPr>
                <w:rFonts w:ascii="Tahoma" w:hAnsi="Tahoma" w:cs="Tahoma"/>
              </w:rPr>
            </w:pPr>
            <w:r>
              <w:rPr>
                <w:rFonts w:ascii="Tahoma" w:hAnsi="Tahoma" w:cs="Tahoma"/>
              </w:rPr>
              <w:t>0</w:t>
            </w:r>
          </w:p>
        </w:tc>
      </w:tr>
      <w:tr w:rsidR="00044004" w:rsidRPr="002D0593" w14:paraId="2C5FF2E8"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4FCF73F" w14:textId="77777777" w:rsidR="00044004" w:rsidRPr="002D0593" w:rsidRDefault="00044004" w:rsidP="00331346">
            <w:pPr>
              <w:jc w:val="center"/>
              <w:rPr>
                <w:rFonts w:ascii="Tahoma" w:hAnsi="Tahoma" w:cs="Tahoma"/>
                <w:color w:val="000000"/>
              </w:rPr>
            </w:pPr>
            <w:r>
              <w:rPr>
                <w:rFonts w:ascii="Tahoma" w:hAnsi="Tahoma" w:cs="Tahoma"/>
                <w:color w:val="000000"/>
              </w:rPr>
              <w:t>23</w:t>
            </w:r>
          </w:p>
        </w:tc>
        <w:tc>
          <w:tcPr>
            <w:tcW w:w="7246" w:type="dxa"/>
            <w:tcBorders>
              <w:top w:val="nil"/>
              <w:left w:val="nil"/>
              <w:bottom w:val="single" w:sz="4" w:space="0" w:color="auto"/>
              <w:right w:val="single" w:sz="4" w:space="0" w:color="auto"/>
            </w:tcBorders>
            <w:shd w:val="clear" w:color="auto" w:fill="auto"/>
          </w:tcPr>
          <w:p w14:paraId="17A5F758" w14:textId="77777777" w:rsidR="00044004" w:rsidRPr="00B16CCD" w:rsidRDefault="00044004" w:rsidP="00331346">
            <w:pPr>
              <w:rPr>
                <w:rFonts w:ascii="Tahoma" w:hAnsi="Tahoma" w:cs="Tahoma"/>
              </w:rPr>
            </w:pPr>
            <w:r>
              <w:rPr>
                <w:rFonts w:ascii="Tahoma" w:hAnsi="Tahoma" w:cs="Tahoma"/>
              </w:rPr>
              <w:t>Leczenie specjalistyczne</w:t>
            </w:r>
          </w:p>
        </w:tc>
        <w:tc>
          <w:tcPr>
            <w:tcW w:w="2312" w:type="dxa"/>
            <w:tcBorders>
              <w:top w:val="nil"/>
              <w:left w:val="nil"/>
              <w:bottom w:val="single" w:sz="4" w:space="0" w:color="auto"/>
              <w:right w:val="single" w:sz="4" w:space="0" w:color="auto"/>
            </w:tcBorders>
            <w:shd w:val="clear" w:color="000000" w:fill="F2F2F2"/>
            <w:vAlign w:val="center"/>
          </w:tcPr>
          <w:p w14:paraId="550E9B12" w14:textId="44FAEA89" w:rsidR="00044004" w:rsidRPr="00C46581" w:rsidRDefault="00044004" w:rsidP="00331346">
            <w:pPr>
              <w:jc w:val="right"/>
              <w:rPr>
                <w:rFonts w:ascii="Tahoma" w:hAnsi="Tahoma" w:cs="Tahoma"/>
              </w:rPr>
            </w:pPr>
            <w:r>
              <w:rPr>
                <w:rFonts w:ascii="Tahoma" w:hAnsi="Tahoma" w:cs="Tahoma"/>
              </w:rPr>
              <w:t>5 000</w:t>
            </w:r>
          </w:p>
        </w:tc>
      </w:tr>
      <w:tr w:rsidR="00044004" w:rsidRPr="00523880" w14:paraId="46CB4AB4" w14:textId="77777777" w:rsidTr="00331346">
        <w:trPr>
          <w:trHeight w:val="281"/>
          <w:jc w:val="center"/>
        </w:trPr>
        <w:tc>
          <w:tcPr>
            <w:tcW w:w="100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7F6814C" w14:textId="77777777" w:rsidR="00044004" w:rsidRPr="00A254EF" w:rsidRDefault="00044004" w:rsidP="00331346">
            <w:pPr>
              <w:rPr>
                <w:rFonts w:ascii="Tahoma" w:hAnsi="Tahoma" w:cs="Tahoma"/>
                <w:b/>
                <w:color w:val="FF0000"/>
              </w:rPr>
            </w:pPr>
            <w:r w:rsidRPr="00523880">
              <w:rPr>
                <w:rFonts w:ascii="Tahoma" w:hAnsi="Tahoma" w:cs="Tahoma"/>
                <w:b/>
                <w:color w:val="FF0000"/>
              </w:rPr>
              <w:t>ŚWIADCZENIA FAKULTATYWNE</w:t>
            </w:r>
          </w:p>
        </w:tc>
      </w:tr>
      <w:tr w:rsidR="00A5288C" w:rsidRPr="002D0593" w14:paraId="062F5072"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2DAABDC4" w14:textId="4B4F55EB" w:rsidR="00A5288C" w:rsidRDefault="00A5288C" w:rsidP="00A5288C">
            <w:pPr>
              <w:jc w:val="center"/>
              <w:rPr>
                <w:rFonts w:ascii="Tahoma" w:hAnsi="Tahoma" w:cs="Tahoma"/>
                <w:color w:val="000000"/>
              </w:rPr>
            </w:pPr>
            <w:r>
              <w:rPr>
                <w:rFonts w:ascii="Tahoma" w:hAnsi="Tahoma" w:cs="Tahoma"/>
                <w:color w:val="000000"/>
              </w:rPr>
              <w:t>24</w:t>
            </w:r>
          </w:p>
        </w:tc>
        <w:tc>
          <w:tcPr>
            <w:tcW w:w="7246" w:type="dxa"/>
            <w:tcBorders>
              <w:top w:val="nil"/>
              <w:left w:val="nil"/>
              <w:bottom w:val="single" w:sz="4" w:space="0" w:color="auto"/>
              <w:right w:val="single" w:sz="4" w:space="0" w:color="auto"/>
            </w:tcBorders>
            <w:shd w:val="clear" w:color="auto" w:fill="auto"/>
            <w:vAlign w:val="center"/>
          </w:tcPr>
          <w:p w14:paraId="0A3ED5C2" w14:textId="5D663118" w:rsidR="00A5288C" w:rsidRPr="00ED7480" w:rsidRDefault="00A5288C" w:rsidP="00A5288C">
            <w:pPr>
              <w:rPr>
                <w:rFonts w:ascii="Tahoma" w:hAnsi="Tahoma" w:cs="Tahoma"/>
              </w:rPr>
            </w:pPr>
            <w:r>
              <w:rPr>
                <w:rFonts w:ascii="Tahoma" w:hAnsi="Tahoma" w:cs="Tahoma"/>
              </w:rPr>
              <w:t xml:space="preserve">Leczenie szpitalne </w:t>
            </w:r>
            <w:r w:rsidRPr="00ED7480">
              <w:rPr>
                <w:rFonts w:ascii="Tahoma" w:hAnsi="Tahoma" w:cs="Tahoma"/>
              </w:rPr>
              <w:t>małżonka</w:t>
            </w:r>
            <w:r>
              <w:rPr>
                <w:rFonts w:ascii="Tahoma" w:hAnsi="Tahoma" w:cs="Tahoma"/>
              </w:rPr>
              <w:t xml:space="preserve">/partnera życiowego </w:t>
            </w:r>
            <w:r w:rsidR="003F4E33">
              <w:rPr>
                <w:rFonts w:ascii="Tahoma" w:hAnsi="Tahoma" w:cs="Tahoma"/>
              </w:rPr>
              <w:t>choroba/NNW</w:t>
            </w:r>
          </w:p>
        </w:tc>
        <w:tc>
          <w:tcPr>
            <w:tcW w:w="2312" w:type="dxa"/>
            <w:tcBorders>
              <w:top w:val="nil"/>
              <w:left w:val="nil"/>
              <w:bottom w:val="single" w:sz="4" w:space="0" w:color="auto"/>
              <w:right w:val="single" w:sz="4" w:space="0" w:color="auto"/>
            </w:tcBorders>
            <w:shd w:val="clear" w:color="000000" w:fill="F2F2F2"/>
            <w:vAlign w:val="center"/>
          </w:tcPr>
          <w:p w14:paraId="279B26E1" w14:textId="3DF33E14" w:rsidR="00A5288C" w:rsidRDefault="00A5288C" w:rsidP="00A5288C">
            <w:pPr>
              <w:jc w:val="right"/>
              <w:rPr>
                <w:rFonts w:ascii="Tahoma" w:hAnsi="Tahoma" w:cs="Tahoma"/>
              </w:rPr>
            </w:pPr>
            <w:r>
              <w:rPr>
                <w:rFonts w:ascii="Tahoma" w:hAnsi="Tahoma" w:cs="Tahoma"/>
              </w:rPr>
              <w:t>50</w:t>
            </w:r>
          </w:p>
        </w:tc>
      </w:tr>
      <w:tr w:rsidR="00A5288C" w:rsidRPr="002D0593" w14:paraId="2399052A"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7FFDAC3C" w14:textId="46EC87E9" w:rsidR="00A5288C" w:rsidRDefault="00A5288C" w:rsidP="00A5288C">
            <w:pPr>
              <w:jc w:val="center"/>
              <w:rPr>
                <w:rFonts w:ascii="Tahoma" w:hAnsi="Tahoma" w:cs="Tahoma"/>
                <w:color w:val="000000"/>
              </w:rPr>
            </w:pPr>
            <w:r>
              <w:rPr>
                <w:rFonts w:ascii="Tahoma" w:hAnsi="Tahoma" w:cs="Tahoma"/>
                <w:color w:val="000000"/>
              </w:rPr>
              <w:t>25</w:t>
            </w:r>
          </w:p>
        </w:tc>
        <w:tc>
          <w:tcPr>
            <w:tcW w:w="7246" w:type="dxa"/>
            <w:tcBorders>
              <w:top w:val="nil"/>
              <w:left w:val="nil"/>
              <w:bottom w:val="single" w:sz="4" w:space="0" w:color="auto"/>
              <w:right w:val="single" w:sz="4" w:space="0" w:color="auto"/>
            </w:tcBorders>
            <w:shd w:val="clear" w:color="auto" w:fill="auto"/>
            <w:vAlign w:val="center"/>
          </w:tcPr>
          <w:p w14:paraId="41C579A0" w14:textId="1885B5A8" w:rsidR="00A5288C" w:rsidRDefault="00A5288C" w:rsidP="00A5288C">
            <w:pPr>
              <w:rPr>
                <w:rFonts w:ascii="Tahoma" w:hAnsi="Tahoma" w:cs="Tahoma"/>
              </w:rPr>
            </w:pPr>
            <w:r w:rsidRPr="00ED7480">
              <w:rPr>
                <w:rFonts w:ascii="Tahoma" w:hAnsi="Tahoma" w:cs="Tahoma"/>
              </w:rPr>
              <w:t xml:space="preserve">ASSISTANCE medyczny </w:t>
            </w:r>
          </w:p>
        </w:tc>
        <w:tc>
          <w:tcPr>
            <w:tcW w:w="2312" w:type="dxa"/>
            <w:tcBorders>
              <w:top w:val="nil"/>
              <w:left w:val="nil"/>
              <w:bottom w:val="single" w:sz="4" w:space="0" w:color="auto"/>
              <w:right w:val="single" w:sz="4" w:space="0" w:color="auto"/>
            </w:tcBorders>
            <w:shd w:val="clear" w:color="000000" w:fill="F2F2F2"/>
            <w:vAlign w:val="center"/>
          </w:tcPr>
          <w:p w14:paraId="4FD7C478" w14:textId="1ADE3CF8" w:rsidR="00A5288C" w:rsidRDefault="00A5288C" w:rsidP="00A5288C">
            <w:pPr>
              <w:jc w:val="right"/>
              <w:rPr>
                <w:rFonts w:ascii="Tahoma" w:hAnsi="Tahoma" w:cs="Tahoma"/>
              </w:rPr>
            </w:pPr>
            <w:r>
              <w:rPr>
                <w:rFonts w:ascii="Tahoma" w:hAnsi="Tahoma" w:cs="Tahoma"/>
              </w:rPr>
              <w:t>TAK / NIE</w:t>
            </w:r>
          </w:p>
        </w:tc>
      </w:tr>
      <w:tr w:rsidR="00A5288C" w:rsidRPr="002D0593" w14:paraId="16A0B75D" w14:textId="77777777" w:rsidTr="00331346">
        <w:trPr>
          <w:trHeight w:val="285"/>
          <w:jc w:val="center"/>
        </w:trPr>
        <w:tc>
          <w:tcPr>
            <w:tcW w:w="502" w:type="dxa"/>
            <w:tcBorders>
              <w:top w:val="nil"/>
              <w:left w:val="single" w:sz="4" w:space="0" w:color="auto"/>
              <w:bottom w:val="single" w:sz="4" w:space="0" w:color="auto"/>
              <w:right w:val="single" w:sz="4" w:space="0" w:color="auto"/>
            </w:tcBorders>
            <w:shd w:val="clear" w:color="auto" w:fill="auto"/>
            <w:noWrap/>
            <w:vAlign w:val="center"/>
          </w:tcPr>
          <w:p w14:paraId="4067E05E" w14:textId="5341476A" w:rsidR="00A5288C" w:rsidRDefault="00A5288C" w:rsidP="00A5288C">
            <w:pPr>
              <w:jc w:val="center"/>
              <w:rPr>
                <w:rFonts w:ascii="Tahoma" w:hAnsi="Tahoma" w:cs="Tahoma"/>
                <w:color w:val="000000"/>
              </w:rPr>
            </w:pPr>
            <w:r>
              <w:rPr>
                <w:rFonts w:ascii="Tahoma" w:hAnsi="Tahoma" w:cs="Tahoma"/>
                <w:color w:val="000000"/>
              </w:rPr>
              <w:t>26</w:t>
            </w:r>
          </w:p>
        </w:tc>
        <w:tc>
          <w:tcPr>
            <w:tcW w:w="7246" w:type="dxa"/>
            <w:tcBorders>
              <w:top w:val="nil"/>
              <w:left w:val="nil"/>
              <w:bottom w:val="single" w:sz="4" w:space="0" w:color="auto"/>
              <w:right w:val="single" w:sz="4" w:space="0" w:color="auto"/>
            </w:tcBorders>
            <w:shd w:val="clear" w:color="auto" w:fill="auto"/>
          </w:tcPr>
          <w:p w14:paraId="6C175442" w14:textId="43B91500" w:rsidR="00A5288C" w:rsidRPr="00ED7480" w:rsidRDefault="00A5288C" w:rsidP="00A5288C">
            <w:pPr>
              <w:rPr>
                <w:rFonts w:ascii="Tahoma" w:hAnsi="Tahoma" w:cs="Tahoma"/>
              </w:rPr>
            </w:pPr>
            <w:r>
              <w:rPr>
                <w:rFonts w:ascii="Tahoma" w:hAnsi="Tahoma" w:cs="Tahoma"/>
              </w:rPr>
              <w:t>Ryczałt na leki (karta apteczna)</w:t>
            </w:r>
          </w:p>
        </w:tc>
        <w:tc>
          <w:tcPr>
            <w:tcW w:w="2312" w:type="dxa"/>
            <w:tcBorders>
              <w:top w:val="nil"/>
              <w:left w:val="nil"/>
              <w:bottom w:val="single" w:sz="4" w:space="0" w:color="auto"/>
              <w:right w:val="single" w:sz="4" w:space="0" w:color="auto"/>
            </w:tcBorders>
            <w:shd w:val="clear" w:color="000000" w:fill="F2F2F2"/>
            <w:vAlign w:val="center"/>
          </w:tcPr>
          <w:p w14:paraId="56084736" w14:textId="53421761" w:rsidR="00A5288C" w:rsidRDefault="00A5288C" w:rsidP="00A5288C">
            <w:pPr>
              <w:jc w:val="right"/>
              <w:rPr>
                <w:rFonts w:ascii="Tahoma" w:hAnsi="Tahoma" w:cs="Tahoma"/>
              </w:rPr>
            </w:pPr>
            <w:r>
              <w:rPr>
                <w:rFonts w:ascii="Tahoma" w:hAnsi="Tahoma" w:cs="Tahoma"/>
              </w:rPr>
              <w:t>TAK / NIE</w:t>
            </w:r>
          </w:p>
        </w:tc>
      </w:tr>
      <w:tr w:rsidR="00044004" w:rsidRPr="00523880" w14:paraId="4AB60419" w14:textId="77777777" w:rsidTr="00331346">
        <w:trPr>
          <w:trHeight w:val="285"/>
          <w:jc w:val="center"/>
        </w:trPr>
        <w:tc>
          <w:tcPr>
            <w:tcW w:w="774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EA72EF9" w14:textId="77777777" w:rsidR="00044004" w:rsidRPr="00523880" w:rsidRDefault="00044004" w:rsidP="00331346">
            <w:pPr>
              <w:jc w:val="center"/>
              <w:rPr>
                <w:rFonts w:ascii="Tahoma" w:hAnsi="Tahoma" w:cs="Tahoma"/>
                <w:b/>
                <w:bCs/>
              </w:rPr>
            </w:pPr>
            <w:r w:rsidRPr="00523880">
              <w:rPr>
                <w:rFonts w:ascii="Tahoma" w:hAnsi="Tahoma" w:cs="Tahoma"/>
                <w:b/>
                <w:bCs/>
              </w:rPr>
              <w:t>Składka miesięczna</w:t>
            </w:r>
          </w:p>
        </w:tc>
        <w:tc>
          <w:tcPr>
            <w:tcW w:w="2312" w:type="dxa"/>
            <w:tcBorders>
              <w:top w:val="nil"/>
              <w:left w:val="nil"/>
              <w:bottom w:val="single" w:sz="4" w:space="0" w:color="auto"/>
              <w:right w:val="single" w:sz="4" w:space="0" w:color="auto"/>
            </w:tcBorders>
            <w:shd w:val="clear" w:color="000000" w:fill="D9D9D9"/>
            <w:vAlign w:val="center"/>
            <w:hideMark/>
          </w:tcPr>
          <w:p w14:paraId="5EC1C52C" w14:textId="439D26AE" w:rsidR="00044004" w:rsidRPr="0068286C" w:rsidRDefault="00044004" w:rsidP="00331346">
            <w:pPr>
              <w:jc w:val="right"/>
              <w:rPr>
                <w:rFonts w:ascii="Tahoma" w:hAnsi="Tahoma" w:cs="Tahoma"/>
                <w:b/>
                <w:bCs/>
                <w:highlight w:val="yellow"/>
              </w:rPr>
            </w:pPr>
            <w:r w:rsidRPr="00F92B50">
              <w:rPr>
                <w:rFonts w:ascii="Tahoma" w:hAnsi="Tahoma" w:cs="Tahoma"/>
                <w:b/>
                <w:bCs/>
              </w:rPr>
              <w:t xml:space="preserve">max </w:t>
            </w:r>
            <w:r>
              <w:rPr>
                <w:rFonts w:ascii="Tahoma" w:hAnsi="Tahoma" w:cs="Tahoma"/>
                <w:b/>
                <w:bCs/>
              </w:rPr>
              <w:t>8</w:t>
            </w:r>
            <w:r w:rsidR="00EE1E0B">
              <w:rPr>
                <w:rFonts w:ascii="Tahoma" w:hAnsi="Tahoma" w:cs="Tahoma"/>
                <w:b/>
                <w:bCs/>
              </w:rPr>
              <w:t>5</w:t>
            </w:r>
            <w:r w:rsidRPr="00F92B50">
              <w:rPr>
                <w:rFonts w:ascii="Tahoma" w:hAnsi="Tahoma" w:cs="Tahoma"/>
                <w:b/>
                <w:bCs/>
              </w:rPr>
              <w:t>,00</w:t>
            </w:r>
          </w:p>
        </w:tc>
      </w:tr>
    </w:tbl>
    <w:p w14:paraId="557782AC" w14:textId="114BE54F" w:rsidR="00D01E56" w:rsidRDefault="00D01E56" w:rsidP="00F960D0">
      <w:pPr>
        <w:rPr>
          <w:rFonts w:ascii="Tahoma" w:hAnsi="Tahoma" w:cs="Tahoma"/>
          <w:b/>
          <w:color w:val="FF0000"/>
        </w:rPr>
      </w:pPr>
    </w:p>
    <w:p w14:paraId="27A8CB36" w14:textId="77777777" w:rsidR="001048BD" w:rsidRPr="006B5AF9" w:rsidRDefault="001048BD" w:rsidP="00F960D0">
      <w:pPr>
        <w:rPr>
          <w:rFonts w:ascii="Tahoma" w:hAnsi="Tahoma" w:cs="Tahoma"/>
          <w:b/>
          <w:color w:val="FF0000"/>
        </w:rPr>
      </w:pPr>
    </w:p>
    <w:p w14:paraId="53A55016"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 xml:space="preserve">GWARANCJA INDYWIDUALNEJ KONTYNUACJI UBEZPIECZENIA </w:t>
      </w:r>
    </w:p>
    <w:p w14:paraId="07FE3A55" w14:textId="77777777" w:rsidR="00F960D0" w:rsidRPr="006B5AF9" w:rsidRDefault="00F960D0" w:rsidP="00F960D0">
      <w:pPr>
        <w:ind w:left="426"/>
        <w:jc w:val="both"/>
        <w:rPr>
          <w:rFonts w:ascii="Tahoma" w:hAnsi="Tahoma" w:cs="Tahoma"/>
        </w:rPr>
      </w:pPr>
    </w:p>
    <w:p w14:paraId="41A19E30" w14:textId="663027E5" w:rsidR="00642364" w:rsidRDefault="0094551F" w:rsidP="00876DBC">
      <w:pPr>
        <w:numPr>
          <w:ilvl w:val="0"/>
          <w:numId w:val="23"/>
        </w:numPr>
        <w:tabs>
          <w:tab w:val="num" w:pos="426"/>
          <w:tab w:val="num" w:pos="4752"/>
        </w:tabs>
        <w:ind w:left="426" w:hanging="426"/>
        <w:jc w:val="both"/>
        <w:rPr>
          <w:rFonts w:ascii="Tahoma" w:hAnsi="Tahoma" w:cs="Tahoma"/>
          <w:bCs/>
          <w:noProof/>
        </w:rPr>
      </w:pPr>
      <w:r w:rsidRPr="0094551F">
        <w:rPr>
          <w:rFonts w:ascii="Tahoma" w:hAnsi="Tahoma" w:cs="Tahoma"/>
          <w:noProof/>
        </w:rPr>
        <w:t xml:space="preserve">Umowa grupowego ubezpieczenia na życie dla pracowników </w:t>
      </w:r>
      <w:r w:rsidR="001048BD">
        <w:rPr>
          <w:rFonts w:ascii="Tahoma" w:hAnsi="Tahoma" w:cs="Tahoma"/>
        </w:rPr>
        <w:t xml:space="preserve">Zespołu Opieki Zdrowotnej w </w:t>
      </w:r>
      <w:proofErr w:type="spellStart"/>
      <w:r w:rsidR="001048BD">
        <w:rPr>
          <w:rFonts w:ascii="Tahoma" w:hAnsi="Tahoma" w:cs="Tahoma"/>
        </w:rPr>
        <w:t>Oświecimiu</w:t>
      </w:r>
      <w:proofErr w:type="spellEnd"/>
      <w:r w:rsidR="00D553AB">
        <w:rPr>
          <w:rFonts w:ascii="Tahoma" w:hAnsi="Tahoma" w:cs="Tahoma"/>
        </w:rPr>
        <w:t xml:space="preserve"> </w:t>
      </w:r>
      <w:r w:rsidRPr="0094551F">
        <w:rPr>
          <w:rFonts w:ascii="Tahoma" w:hAnsi="Tahoma" w:cs="Tahoma"/>
          <w:noProof/>
        </w:rPr>
        <w:t xml:space="preserve">oraz członków ich rodzin </w:t>
      </w:r>
      <w:r w:rsidRPr="0094551F">
        <w:rPr>
          <w:rFonts w:ascii="Tahoma" w:hAnsi="Tahoma" w:cs="Tahoma"/>
          <w:bCs/>
          <w:noProof/>
        </w:rPr>
        <w:t>winna gwarantować Ubezpieczonym prawo do indywidualnej kontynuacji ubezpieczenia po ustaniu stosunku prawnego łączącego Ubezpieczonego z Zamawiającym</w:t>
      </w:r>
      <w:r w:rsidR="00642364">
        <w:rPr>
          <w:rFonts w:ascii="Tahoma" w:hAnsi="Tahoma" w:cs="Tahoma"/>
          <w:bCs/>
          <w:noProof/>
        </w:rPr>
        <w:t>, na warunkach określonych w niniejszym rozdziale.</w:t>
      </w:r>
    </w:p>
    <w:p w14:paraId="1C77FF04" w14:textId="77777777" w:rsidR="0094551F" w:rsidRPr="0094551F" w:rsidRDefault="0094551F" w:rsidP="00876DBC">
      <w:pPr>
        <w:numPr>
          <w:ilvl w:val="0"/>
          <w:numId w:val="23"/>
        </w:numPr>
        <w:tabs>
          <w:tab w:val="num" w:pos="426"/>
          <w:tab w:val="num" w:pos="4752"/>
        </w:tabs>
        <w:ind w:left="426" w:hanging="426"/>
        <w:jc w:val="both"/>
        <w:rPr>
          <w:rFonts w:ascii="Tahoma" w:hAnsi="Tahoma" w:cs="Tahoma"/>
          <w:bCs/>
          <w:noProof/>
        </w:rPr>
      </w:pPr>
      <w:r w:rsidRPr="0094551F">
        <w:rPr>
          <w:rFonts w:ascii="Tahoma" w:hAnsi="Tahoma" w:cs="Tahoma"/>
          <w:bCs/>
          <w:noProof/>
        </w:rPr>
        <w:t xml:space="preserve">Minimalny zakres ubezpieczenia w ramach Indywidualnej Kontynuacji winien obejmować następujący zakres: </w:t>
      </w:r>
    </w:p>
    <w:p w14:paraId="427F0429"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ubezpieczonego,</w:t>
      </w:r>
    </w:p>
    <w:p w14:paraId="1DCF6C38" w14:textId="47D5793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 xml:space="preserve">śmierć ubezpieczonego </w:t>
      </w:r>
      <w:r w:rsidR="00642364">
        <w:rPr>
          <w:rFonts w:ascii="Tahoma" w:hAnsi="Tahoma" w:cs="Tahoma"/>
          <w:bCs/>
        </w:rPr>
        <w:t xml:space="preserve">w wyniku </w:t>
      </w:r>
      <w:r w:rsidR="00642364" w:rsidRPr="000806D8">
        <w:rPr>
          <w:rFonts w:ascii="Tahoma" w:hAnsi="Tahoma" w:cs="Tahoma"/>
        </w:rPr>
        <w:t>nieszczęśliwego wypadku</w:t>
      </w:r>
      <w:r w:rsidRPr="0094551F">
        <w:rPr>
          <w:rFonts w:ascii="Tahoma" w:hAnsi="Tahoma" w:cs="Tahoma"/>
          <w:bCs/>
          <w:noProof/>
        </w:rPr>
        <w:t>,</w:t>
      </w:r>
    </w:p>
    <w:p w14:paraId="39775339" w14:textId="2AD79705"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 xml:space="preserve">trwały uszczerbek na zdrowiu </w:t>
      </w:r>
      <w:r w:rsidR="00642364">
        <w:rPr>
          <w:rFonts w:ascii="Tahoma" w:hAnsi="Tahoma" w:cs="Tahoma"/>
          <w:bCs/>
        </w:rPr>
        <w:t xml:space="preserve">w wyniku </w:t>
      </w:r>
      <w:r w:rsidR="00642364" w:rsidRPr="000806D8">
        <w:rPr>
          <w:rFonts w:ascii="Tahoma" w:hAnsi="Tahoma" w:cs="Tahoma"/>
        </w:rPr>
        <w:t>nieszczęśliwego wypadku</w:t>
      </w:r>
      <w:r w:rsidRPr="0094551F">
        <w:rPr>
          <w:rFonts w:ascii="Tahoma" w:hAnsi="Tahoma" w:cs="Tahoma"/>
          <w:bCs/>
          <w:noProof/>
        </w:rPr>
        <w:t>,</w:t>
      </w:r>
    </w:p>
    <w:p w14:paraId="31C071FF"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współmałżonka,</w:t>
      </w:r>
    </w:p>
    <w:p w14:paraId="3EE217A2"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rodziców ubezpieczonego,</w:t>
      </w:r>
    </w:p>
    <w:p w14:paraId="02B16D15" w14:textId="77777777"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śmierć teściów ubezpieczonego,</w:t>
      </w:r>
    </w:p>
    <w:p w14:paraId="6BB28030" w14:textId="39EBCEB9" w:rsidR="0094551F" w:rsidRPr="0094551F" w:rsidRDefault="0094551F" w:rsidP="00876DBC">
      <w:pPr>
        <w:numPr>
          <w:ilvl w:val="0"/>
          <w:numId w:val="24"/>
        </w:numPr>
        <w:jc w:val="both"/>
        <w:rPr>
          <w:rFonts w:ascii="Tahoma" w:hAnsi="Tahoma" w:cs="Tahoma"/>
          <w:bCs/>
          <w:noProof/>
        </w:rPr>
      </w:pPr>
      <w:r w:rsidRPr="0094551F">
        <w:rPr>
          <w:rFonts w:ascii="Tahoma" w:hAnsi="Tahoma" w:cs="Tahoma"/>
          <w:bCs/>
          <w:noProof/>
        </w:rPr>
        <w:t>urodzenie się dziecka ubezpieczonemu</w:t>
      </w:r>
      <w:r w:rsidR="00642364">
        <w:rPr>
          <w:rFonts w:ascii="Tahoma" w:hAnsi="Tahoma" w:cs="Tahoma"/>
          <w:bCs/>
          <w:noProof/>
        </w:rPr>
        <w:t>.</w:t>
      </w:r>
    </w:p>
    <w:p w14:paraId="4808ED98" w14:textId="77777777" w:rsidR="0094551F" w:rsidRPr="0094551F" w:rsidRDefault="0094551F" w:rsidP="0094551F">
      <w:pPr>
        <w:shd w:val="clear" w:color="auto" w:fill="FFFFFF"/>
        <w:tabs>
          <w:tab w:val="num" w:pos="4752"/>
        </w:tabs>
        <w:ind w:left="426" w:right="14"/>
        <w:jc w:val="both"/>
        <w:rPr>
          <w:rFonts w:ascii="Tahoma" w:hAnsi="Tahoma" w:cs="Tahoma"/>
          <w:noProof/>
        </w:rPr>
      </w:pPr>
      <w:r w:rsidRPr="0094551F">
        <w:rPr>
          <w:rFonts w:ascii="Tahoma" w:hAnsi="Tahoma" w:cs="Tahoma"/>
          <w:noProof/>
        </w:rPr>
        <w:t>Warunki ubezpieczenia indywidualnie kontynuowanego, w tym zakres ubezpieczenia i wysokość składki od 1.000 zł sumy ubezpieczenia, zostaną określone w momencie złożenia wniosku o zawarcie umowy ubezpieczenia indywidualnie kontynuowanego i będą obowiązywały bez zmian dożywotnio.</w:t>
      </w:r>
    </w:p>
    <w:p w14:paraId="198FCC6B" w14:textId="77777777" w:rsidR="0094551F" w:rsidRPr="0094551F" w:rsidRDefault="0094551F" w:rsidP="00876DBC">
      <w:pPr>
        <w:numPr>
          <w:ilvl w:val="0"/>
          <w:numId w:val="23"/>
        </w:numPr>
        <w:tabs>
          <w:tab w:val="num" w:pos="426"/>
          <w:tab w:val="num" w:pos="4752"/>
        </w:tabs>
        <w:overflowPunct/>
        <w:autoSpaceDE/>
        <w:autoSpaceDN/>
        <w:adjustRightInd/>
        <w:ind w:left="425" w:hanging="425"/>
        <w:jc w:val="both"/>
        <w:textAlignment w:val="auto"/>
        <w:rPr>
          <w:rFonts w:ascii="Tahoma" w:hAnsi="Tahoma" w:cs="Tahoma"/>
          <w:bCs/>
          <w:noProof/>
        </w:rPr>
      </w:pPr>
      <w:r w:rsidRPr="0094551F">
        <w:rPr>
          <w:rFonts w:ascii="Tahoma" w:hAnsi="Tahoma" w:cs="Tahoma"/>
          <w:bCs/>
          <w:noProof/>
        </w:rPr>
        <w:t xml:space="preserve">Wykonawca zapewnia możliwość przystąpienia do ubezpieczenia indywidualnie kontynuowanego </w:t>
      </w:r>
      <w:r w:rsidRPr="0094551F">
        <w:rPr>
          <w:rFonts w:ascii="Tahoma" w:hAnsi="Tahoma" w:cs="Tahoma"/>
          <w:bCs/>
          <w:noProof/>
        </w:rPr>
        <w:br/>
        <w:t>w przeciągu 3 pełnych miesięcy kalendarzowych od ustania stosunku prawnego łączącego ubezpieczonego pracownika opłacającego składkę z Zamawiającym.</w:t>
      </w:r>
    </w:p>
    <w:p w14:paraId="3CA1E370" w14:textId="77777777" w:rsidR="0094551F" w:rsidRPr="0094551F" w:rsidRDefault="0094551F" w:rsidP="00876DBC">
      <w:pPr>
        <w:numPr>
          <w:ilvl w:val="0"/>
          <w:numId w:val="23"/>
        </w:numPr>
        <w:tabs>
          <w:tab w:val="num" w:pos="426"/>
          <w:tab w:val="num" w:pos="4752"/>
        </w:tabs>
        <w:overflowPunct/>
        <w:autoSpaceDE/>
        <w:autoSpaceDN/>
        <w:adjustRightInd/>
        <w:ind w:left="425" w:hanging="425"/>
        <w:jc w:val="both"/>
        <w:textAlignment w:val="auto"/>
        <w:rPr>
          <w:rFonts w:ascii="Tahoma" w:hAnsi="Tahoma" w:cs="Tahoma"/>
          <w:bCs/>
          <w:noProof/>
        </w:rPr>
      </w:pPr>
      <w:r w:rsidRPr="0094551F">
        <w:rPr>
          <w:rFonts w:ascii="Tahoma" w:hAnsi="Tahoma" w:cs="Tahoma"/>
          <w:bCs/>
          <w:noProof/>
        </w:rPr>
        <w:t>Ubezpieczony uzyskuje prawo do indywidualnej kontynuacji ubezpieczenia w przypadku opłacenia składek za okres 6 miesięcy poprzedzających moment ustania stosunku prawnego łączącego ubezpieczonego pracownika opłacającego składkę z Zamawiającym.</w:t>
      </w:r>
    </w:p>
    <w:p w14:paraId="299F0CDE" w14:textId="77777777" w:rsidR="0094551F" w:rsidRPr="0094551F" w:rsidRDefault="0094551F" w:rsidP="00876DBC">
      <w:pPr>
        <w:numPr>
          <w:ilvl w:val="0"/>
          <w:numId w:val="23"/>
        </w:numPr>
        <w:tabs>
          <w:tab w:val="num" w:pos="426"/>
          <w:tab w:val="num" w:pos="4752"/>
        </w:tabs>
        <w:overflowPunct/>
        <w:autoSpaceDE/>
        <w:autoSpaceDN/>
        <w:adjustRightInd/>
        <w:ind w:left="425" w:hanging="425"/>
        <w:jc w:val="both"/>
        <w:textAlignment w:val="auto"/>
        <w:rPr>
          <w:rFonts w:ascii="Tahoma" w:hAnsi="Tahoma" w:cs="Tahoma"/>
          <w:bCs/>
          <w:noProof/>
        </w:rPr>
      </w:pPr>
      <w:r w:rsidRPr="0094551F">
        <w:rPr>
          <w:rFonts w:ascii="Tahoma" w:hAnsi="Tahoma" w:cs="Tahoma"/>
          <w:bCs/>
          <w:noProof/>
        </w:rPr>
        <w:t>Wykonawca uzna staż Ubezpieczonego w dotychczasowym programie grupowego ubezpieczenia na życie, niezbędny do nabycia uprawnień do indywidualnego kontynuowania ubezpieczenia, o ile zachowana została ciągłość ochrony.</w:t>
      </w:r>
    </w:p>
    <w:p w14:paraId="55BD5792" w14:textId="77777777" w:rsidR="0094551F" w:rsidRPr="0094551F" w:rsidRDefault="0094551F" w:rsidP="00876DBC">
      <w:pPr>
        <w:numPr>
          <w:ilvl w:val="0"/>
          <w:numId w:val="23"/>
        </w:numPr>
        <w:tabs>
          <w:tab w:val="num" w:pos="426"/>
          <w:tab w:val="num" w:pos="4752"/>
        </w:tabs>
        <w:ind w:left="426" w:hanging="426"/>
        <w:jc w:val="both"/>
        <w:rPr>
          <w:rFonts w:ascii="Tahoma" w:hAnsi="Tahoma" w:cs="Tahoma"/>
          <w:noProof/>
        </w:rPr>
      </w:pPr>
      <w:r w:rsidRPr="0094551F">
        <w:rPr>
          <w:rFonts w:ascii="Tahoma" w:hAnsi="Tahoma" w:cs="Tahoma"/>
          <w:noProof/>
        </w:rPr>
        <w:lastRenderedPageBreak/>
        <w:t xml:space="preserve">Kontynuacja oznacza zapewnienie ciągłości ochrony ubezpieczeniowej w odniesieniu do świadczeń, które Ubezpieczony wybrał w ramach polisy indywidualnej, a które posiadał już wcześniej, w ramach ubezpieczenia grupowego.  </w:t>
      </w:r>
    </w:p>
    <w:p w14:paraId="5BD55B59" w14:textId="27D9167D" w:rsidR="0094551F" w:rsidRPr="0094551F" w:rsidRDefault="0094551F" w:rsidP="00876DBC">
      <w:pPr>
        <w:numPr>
          <w:ilvl w:val="0"/>
          <w:numId w:val="23"/>
        </w:numPr>
        <w:tabs>
          <w:tab w:val="num" w:pos="426"/>
          <w:tab w:val="num" w:pos="4752"/>
        </w:tabs>
        <w:ind w:left="426" w:hanging="426"/>
        <w:jc w:val="both"/>
        <w:rPr>
          <w:rFonts w:ascii="Tahoma" w:hAnsi="Tahoma" w:cs="Tahoma"/>
          <w:noProof/>
        </w:rPr>
      </w:pPr>
      <w:r w:rsidRPr="0094551F">
        <w:rPr>
          <w:rFonts w:ascii="Tahoma" w:hAnsi="Tahoma" w:cs="Tahoma"/>
          <w:noProof/>
        </w:rPr>
        <w:t>W odniesieniu do każdej osoby, która złoży wniosek o indywidualną kontynuację ubezpieczenia i opłaci składkę w ciągu 3 miesięcy od wystąpienia z ubezpieczenia grupowego, Ubezpieczyciel nie może stosować żadnego ograniczenia czasowego wypłaty</w:t>
      </w:r>
      <w:r w:rsidR="00642364">
        <w:rPr>
          <w:rFonts w:ascii="Tahoma" w:hAnsi="Tahoma" w:cs="Tahoma"/>
          <w:noProof/>
        </w:rPr>
        <w:t xml:space="preserve"> </w:t>
      </w:r>
      <w:r w:rsidRPr="0094551F">
        <w:rPr>
          <w:rFonts w:ascii="Tahoma" w:hAnsi="Tahoma" w:cs="Tahoma"/>
          <w:noProof/>
        </w:rPr>
        <w:t>poszczególnych świadczeń (brak okresu karencji).</w:t>
      </w:r>
    </w:p>
    <w:p w14:paraId="68607836" w14:textId="57F0A6AD" w:rsidR="0094551F" w:rsidRDefault="0094551F" w:rsidP="00F960D0">
      <w:pPr>
        <w:ind w:left="360"/>
        <w:jc w:val="both"/>
        <w:rPr>
          <w:rFonts w:ascii="Tahoma" w:hAnsi="Tahoma" w:cs="Tahoma"/>
          <w:color w:val="FF0000"/>
        </w:rPr>
      </w:pPr>
    </w:p>
    <w:p w14:paraId="2F157A36" w14:textId="77777777" w:rsidR="00243A34" w:rsidRPr="006B5AF9" w:rsidRDefault="00243A34" w:rsidP="00F960D0">
      <w:pPr>
        <w:ind w:left="360"/>
        <w:jc w:val="both"/>
        <w:rPr>
          <w:rFonts w:ascii="Tahoma" w:hAnsi="Tahoma" w:cs="Tahoma"/>
        </w:rPr>
      </w:pPr>
    </w:p>
    <w:p w14:paraId="56F56198" w14:textId="77777777" w:rsidR="00F960D0" w:rsidRPr="006B5AF9" w:rsidRDefault="00F960D0" w:rsidP="00876DBC">
      <w:pPr>
        <w:pStyle w:val="Tekstpodstawowy"/>
        <w:numPr>
          <w:ilvl w:val="0"/>
          <w:numId w:val="3"/>
        </w:numPr>
        <w:pBdr>
          <w:top w:val="single" w:sz="4" w:space="1" w:color="auto"/>
          <w:bottom w:val="single" w:sz="4" w:space="1" w:color="auto"/>
        </w:pBdr>
        <w:tabs>
          <w:tab w:val="clear" w:pos="8640"/>
        </w:tabs>
        <w:spacing w:line="240" w:lineRule="auto"/>
        <w:ind w:left="567" w:right="0" w:hanging="567"/>
        <w:rPr>
          <w:rFonts w:ascii="Tahoma" w:hAnsi="Tahoma" w:cs="Tahoma"/>
          <w:b/>
          <w:sz w:val="20"/>
          <w:szCs w:val="20"/>
          <w:lang w:val="pl-PL"/>
        </w:rPr>
      </w:pPr>
      <w:r w:rsidRPr="006B5AF9">
        <w:rPr>
          <w:rFonts w:ascii="Tahoma" w:hAnsi="Tahoma" w:cs="Tahoma"/>
          <w:b/>
          <w:sz w:val="20"/>
          <w:szCs w:val="20"/>
          <w:lang w:val="pl-PL"/>
        </w:rPr>
        <w:t>INNE POSTANOWIENIA</w:t>
      </w:r>
    </w:p>
    <w:p w14:paraId="1EADF417" w14:textId="2C8C754C" w:rsidR="00F960D0" w:rsidRDefault="00F960D0" w:rsidP="005B3CB6">
      <w:pPr>
        <w:jc w:val="both"/>
        <w:rPr>
          <w:rFonts w:ascii="Tahoma" w:hAnsi="Tahoma" w:cs="Tahoma"/>
        </w:rPr>
      </w:pPr>
    </w:p>
    <w:p w14:paraId="0899685B" w14:textId="0B814282" w:rsidR="005B3CB6" w:rsidRPr="003B12CC"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5B3CB6">
        <w:rPr>
          <w:rFonts w:ascii="Tahoma" w:hAnsi="Tahoma" w:cs="Tahoma"/>
        </w:rPr>
        <w:t xml:space="preserve">Zamawiający wymaga spełnienia określonych w rozdziale VI niniejszego załącznika rodzajów </w:t>
      </w:r>
      <w:r w:rsidRPr="005B3CB6">
        <w:rPr>
          <w:rFonts w:ascii="Tahoma" w:hAnsi="Tahoma" w:cs="Tahoma"/>
        </w:rPr>
        <w:br/>
        <w:t xml:space="preserve">i wysokości świadczeń. Podane wysokości świadczeń </w:t>
      </w:r>
      <w:r w:rsidRPr="003B12CC">
        <w:rPr>
          <w:rFonts w:ascii="Tahoma" w:hAnsi="Tahoma" w:cs="Tahoma"/>
        </w:rPr>
        <w:t xml:space="preserve">dla </w:t>
      </w:r>
      <w:bookmarkStart w:id="7" w:name="_Hlk31281129"/>
      <w:r w:rsidRPr="003B12CC">
        <w:rPr>
          <w:rFonts w:ascii="Tahoma" w:hAnsi="Tahoma" w:cs="Tahoma"/>
          <w:bCs/>
        </w:rPr>
        <w:t>W</w:t>
      </w:r>
      <w:r w:rsidR="000B6BF9" w:rsidRPr="003B12CC">
        <w:rPr>
          <w:rFonts w:ascii="Tahoma" w:hAnsi="Tahoma" w:cs="Tahoma"/>
          <w:bCs/>
        </w:rPr>
        <w:t>ariantu</w:t>
      </w:r>
      <w:r w:rsidRPr="003B12CC">
        <w:rPr>
          <w:rFonts w:ascii="Tahoma" w:hAnsi="Tahoma" w:cs="Tahoma"/>
          <w:bCs/>
        </w:rPr>
        <w:t xml:space="preserve"> I, </w:t>
      </w:r>
      <w:r w:rsidR="000B6BF9" w:rsidRPr="003B12CC">
        <w:rPr>
          <w:rFonts w:ascii="Tahoma" w:hAnsi="Tahoma" w:cs="Tahoma"/>
          <w:bCs/>
        </w:rPr>
        <w:t xml:space="preserve">Wariantu </w:t>
      </w:r>
      <w:r w:rsidRPr="003B12CC">
        <w:rPr>
          <w:rFonts w:ascii="Tahoma" w:hAnsi="Tahoma" w:cs="Tahoma"/>
          <w:bCs/>
        </w:rPr>
        <w:t>II</w:t>
      </w:r>
      <w:r w:rsidR="00301B66" w:rsidRPr="003B12CC">
        <w:rPr>
          <w:rFonts w:ascii="Tahoma" w:hAnsi="Tahoma" w:cs="Tahoma"/>
          <w:bCs/>
        </w:rPr>
        <w:t xml:space="preserve">, </w:t>
      </w:r>
      <w:r w:rsidR="000B6BF9" w:rsidRPr="003B12CC">
        <w:rPr>
          <w:rFonts w:ascii="Tahoma" w:hAnsi="Tahoma" w:cs="Tahoma"/>
          <w:bCs/>
        </w:rPr>
        <w:t>Wariantu III</w:t>
      </w:r>
      <w:r w:rsidR="005B7D39">
        <w:rPr>
          <w:rFonts w:ascii="Tahoma" w:hAnsi="Tahoma" w:cs="Tahoma"/>
          <w:bCs/>
        </w:rPr>
        <w:t xml:space="preserve"> </w:t>
      </w:r>
      <w:r w:rsidR="00301B66" w:rsidRPr="003B12CC">
        <w:rPr>
          <w:rFonts w:ascii="Tahoma" w:hAnsi="Tahoma" w:cs="Tahoma"/>
          <w:bCs/>
        </w:rPr>
        <w:t xml:space="preserve">i </w:t>
      </w:r>
      <w:r w:rsidR="000B6BF9" w:rsidRPr="003B12CC">
        <w:rPr>
          <w:rFonts w:ascii="Tahoma" w:hAnsi="Tahoma" w:cs="Tahoma"/>
          <w:bCs/>
        </w:rPr>
        <w:t xml:space="preserve">Wariantu </w:t>
      </w:r>
      <w:r w:rsidR="005B7D39">
        <w:rPr>
          <w:rFonts w:ascii="Tahoma" w:hAnsi="Tahoma" w:cs="Tahoma"/>
          <w:bCs/>
        </w:rPr>
        <w:t>I</w:t>
      </w:r>
      <w:r w:rsidR="00301B66" w:rsidRPr="003B12CC">
        <w:rPr>
          <w:rFonts w:ascii="Tahoma" w:hAnsi="Tahoma" w:cs="Tahoma"/>
          <w:bCs/>
        </w:rPr>
        <w:t>V</w:t>
      </w:r>
      <w:r w:rsidRPr="003B12CC">
        <w:rPr>
          <w:rFonts w:ascii="Tahoma" w:hAnsi="Tahoma" w:cs="Tahoma"/>
        </w:rPr>
        <w:t xml:space="preserve"> </w:t>
      </w:r>
      <w:bookmarkEnd w:id="7"/>
      <w:r w:rsidRPr="003B12CC">
        <w:rPr>
          <w:rFonts w:ascii="Tahoma" w:hAnsi="Tahoma" w:cs="Tahoma"/>
        </w:rPr>
        <w:t>są wartościami minimalnymi do wykonania przedmiotu zamówienia przez Wykonawcę</w:t>
      </w:r>
      <w:r w:rsidR="00C820AA">
        <w:rPr>
          <w:rFonts w:ascii="Tahoma" w:hAnsi="Tahoma" w:cs="Tahoma"/>
        </w:rPr>
        <w:t>.</w:t>
      </w:r>
    </w:p>
    <w:p w14:paraId="45DF6299" w14:textId="4E46D226" w:rsidR="005B3CB6" w:rsidRPr="003B12CC"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3B12CC">
        <w:rPr>
          <w:rFonts w:ascii="Tahoma" w:hAnsi="Tahoma" w:cs="Tahoma"/>
        </w:rPr>
        <w:t xml:space="preserve">Podane przez Zamawiającego wysokości składek ubezpieczeniowych dla jednego Ubezpieczonego </w:t>
      </w:r>
      <w:r w:rsidRPr="003B12CC">
        <w:rPr>
          <w:rFonts w:ascii="Tahoma" w:hAnsi="Tahoma" w:cs="Tahoma"/>
        </w:rPr>
        <w:br/>
        <w:t>w W</w:t>
      </w:r>
      <w:r w:rsidR="000B6BF9" w:rsidRPr="003B12CC">
        <w:rPr>
          <w:rFonts w:ascii="Tahoma" w:hAnsi="Tahoma" w:cs="Tahoma"/>
        </w:rPr>
        <w:t xml:space="preserve">ariancie </w:t>
      </w:r>
      <w:r w:rsidRPr="003B12CC">
        <w:rPr>
          <w:rFonts w:ascii="Tahoma" w:hAnsi="Tahoma" w:cs="Tahoma"/>
        </w:rPr>
        <w:t>I</w:t>
      </w:r>
      <w:r w:rsidR="00301B66" w:rsidRPr="003B12CC">
        <w:rPr>
          <w:rFonts w:ascii="Tahoma" w:hAnsi="Tahoma" w:cs="Tahoma"/>
        </w:rPr>
        <w:t>,</w:t>
      </w:r>
      <w:r w:rsidR="00301B66" w:rsidRPr="003B12CC">
        <w:rPr>
          <w:rFonts w:ascii="Tahoma" w:hAnsi="Tahoma" w:cs="Tahoma"/>
          <w:bCs/>
        </w:rPr>
        <w:t xml:space="preserve"> </w:t>
      </w:r>
      <w:r w:rsidR="000B6BF9" w:rsidRPr="003B12CC">
        <w:rPr>
          <w:rFonts w:ascii="Tahoma" w:hAnsi="Tahoma" w:cs="Tahoma"/>
        </w:rPr>
        <w:t xml:space="preserve">Wariancie </w:t>
      </w:r>
      <w:r w:rsidR="00301B66" w:rsidRPr="003B12CC">
        <w:rPr>
          <w:rFonts w:ascii="Tahoma" w:hAnsi="Tahoma" w:cs="Tahoma"/>
          <w:bCs/>
        </w:rPr>
        <w:t xml:space="preserve">II, </w:t>
      </w:r>
      <w:r w:rsidR="000B6BF9" w:rsidRPr="003B12CC">
        <w:rPr>
          <w:rFonts w:ascii="Tahoma" w:hAnsi="Tahoma" w:cs="Tahoma"/>
        </w:rPr>
        <w:t xml:space="preserve">Wariancie </w:t>
      </w:r>
      <w:r w:rsidR="000B6BF9" w:rsidRPr="003B12CC">
        <w:rPr>
          <w:rFonts w:ascii="Tahoma" w:hAnsi="Tahoma" w:cs="Tahoma"/>
          <w:bCs/>
        </w:rPr>
        <w:t>III</w:t>
      </w:r>
      <w:r w:rsidR="00044004">
        <w:rPr>
          <w:rFonts w:ascii="Tahoma" w:hAnsi="Tahoma" w:cs="Tahoma"/>
          <w:bCs/>
        </w:rPr>
        <w:t xml:space="preserve"> </w:t>
      </w:r>
      <w:r w:rsidR="00301B66" w:rsidRPr="003B12CC">
        <w:rPr>
          <w:rFonts w:ascii="Tahoma" w:hAnsi="Tahoma" w:cs="Tahoma"/>
          <w:bCs/>
        </w:rPr>
        <w:t xml:space="preserve">i </w:t>
      </w:r>
      <w:r w:rsidR="000B6BF9" w:rsidRPr="003B12CC">
        <w:rPr>
          <w:rFonts w:ascii="Tahoma" w:hAnsi="Tahoma" w:cs="Tahoma"/>
        </w:rPr>
        <w:t xml:space="preserve">Wariancie </w:t>
      </w:r>
      <w:r w:rsidR="00044004">
        <w:rPr>
          <w:rFonts w:ascii="Tahoma" w:hAnsi="Tahoma" w:cs="Tahoma"/>
        </w:rPr>
        <w:t>I</w:t>
      </w:r>
      <w:r w:rsidR="00301B66" w:rsidRPr="003B12CC">
        <w:rPr>
          <w:rFonts w:ascii="Tahoma" w:hAnsi="Tahoma" w:cs="Tahoma"/>
          <w:bCs/>
        </w:rPr>
        <w:t>V</w:t>
      </w:r>
      <w:r w:rsidR="00301B66" w:rsidRPr="003B12CC">
        <w:rPr>
          <w:rFonts w:ascii="Tahoma" w:hAnsi="Tahoma" w:cs="Tahoma"/>
        </w:rPr>
        <w:t xml:space="preserve"> </w:t>
      </w:r>
      <w:r w:rsidRPr="003B12CC">
        <w:rPr>
          <w:rFonts w:ascii="Tahoma" w:hAnsi="Tahoma" w:cs="Tahoma"/>
        </w:rPr>
        <w:t>są wysokościami maksymalnymi do wykonania przedmiotu zamówienia.</w:t>
      </w:r>
    </w:p>
    <w:p w14:paraId="54AF5262" w14:textId="77777777" w:rsidR="00113E56" w:rsidRPr="000806D8" w:rsidRDefault="00113E5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3B12CC">
        <w:rPr>
          <w:rFonts w:ascii="Tahoma" w:hAnsi="Tahoma" w:cs="Tahoma"/>
        </w:rPr>
        <w:t>Wybrany w wyniku rozstrzygnięcia niniejszego postępowania</w:t>
      </w:r>
      <w:r w:rsidRPr="000806D8">
        <w:rPr>
          <w:rFonts w:ascii="Tahoma" w:hAnsi="Tahoma" w:cs="Tahoma"/>
        </w:rPr>
        <w:t xml:space="preserve"> Wykonawca na własny koszt zorganizuje realizację wszelkich procedur niezbędnych do zawarcia i obsługi ubezpieczenia, w tym przeszkol</w:t>
      </w:r>
      <w:r>
        <w:rPr>
          <w:rFonts w:ascii="Tahoma" w:hAnsi="Tahoma" w:cs="Tahoma"/>
        </w:rPr>
        <w:t>i</w:t>
      </w:r>
      <w:r w:rsidRPr="000806D8">
        <w:rPr>
          <w:rFonts w:ascii="Tahoma" w:hAnsi="Tahoma" w:cs="Tahoma"/>
        </w:rPr>
        <w:t xml:space="preserve"> wyznaczonych pracowników Zamawiającego w zakresie obsługi administracyjnej.</w:t>
      </w:r>
    </w:p>
    <w:p w14:paraId="2FE18592" w14:textId="011FA19C" w:rsidR="005B3CB6" w:rsidRPr="001F580B"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5B3CB6">
        <w:rPr>
          <w:rFonts w:ascii="Tahoma" w:hAnsi="Tahoma" w:cs="Tahoma"/>
        </w:rPr>
        <w:t xml:space="preserve">Odpowiedzialność Wykonawcy względem Ubezpieczonych z tytułu śmierci samobójczej winna być interpretowana przez Wykonawcę z uwzględnieniem treści normy </w:t>
      </w:r>
      <w:r w:rsidRPr="006B5AF9">
        <w:rPr>
          <w:rFonts w:ascii="Tahoma" w:hAnsi="Tahoma" w:cs="Tahoma"/>
        </w:rPr>
        <w:t>zawartej w art. 833</w:t>
      </w:r>
      <w:r w:rsidRPr="005B3CB6">
        <w:rPr>
          <w:rFonts w:ascii="Tahoma" w:hAnsi="Tahoma" w:cs="Tahoma"/>
        </w:rPr>
        <w:t xml:space="preserve"> ustawy z dnia </w:t>
      </w:r>
      <w:r w:rsidR="00925564">
        <w:rPr>
          <w:rFonts w:ascii="Tahoma" w:hAnsi="Tahoma" w:cs="Tahoma"/>
        </w:rPr>
        <w:br/>
      </w:r>
      <w:r w:rsidRPr="005B3CB6">
        <w:rPr>
          <w:rFonts w:ascii="Tahoma" w:hAnsi="Tahoma" w:cs="Tahoma"/>
        </w:rPr>
        <w:t xml:space="preserve">23 kwietnia 1964 roku Kodeks cywilny. Tym samym Zamawiający wymaga, aby śmierć samobójcza Ubezpieczonego nie zwalniała Wykonawcy z obowiązku wypłaty świadczenia, jeśli nastąpiła po upływie dwóch lat od zawarcia umowy ubezpieczenia, przy czym </w:t>
      </w:r>
      <w:r w:rsidRPr="006B5AF9">
        <w:rPr>
          <w:rFonts w:ascii="Tahoma" w:hAnsi="Tahoma" w:cs="Tahoma"/>
        </w:rPr>
        <w:t xml:space="preserve">do dwuletniego okresu zaliczony zostanie również okres uczestnictwa Ubezpieczonego w poprzednich umowach grupowego ubezpieczenia na życie, pod warunkiem zachowania ciągłości ochrony, aż do dnia bezpośrednio poprzedzającego rozpoczęcie </w:t>
      </w:r>
      <w:r w:rsidR="00925564">
        <w:rPr>
          <w:rFonts w:ascii="Tahoma" w:hAnsi="Tahoma" w:cs="Tahoma"/>
        </w:rPr>
        <w:br/>
      </w:r>
      <w:r w:rsidRPr="006B5AF9">
        <w:rPr>
          <w:rFonts w:ascii="Tahoma" w:hAnsi="Tahoma" w:cs="Tahoma"/>
        </w:rPr>
        <w:t>w stosunku do danego Ubezpieczonego ochrony ubezpieczeniowej na podstawie umowy grupowego ubezpieczenia na życie zawartej w wyniku rozstrzygnięcia niniejszego postępowania, z zastrzeżeniem,</w:t>
      </w:r>
      <w:r w:rsidR="00925564">
        <w:rPr>
          <w:rFonts w:ascii="Tahoma" w:hAnsi="Tahoma" w:cs="Tahoma"/>
        </w:rPr>
        <w:br/>
      </w:r>
      <w:r w:rsidRPr="006B5AF9">
        <w:rPr>
          <w:rFonts w:ascii="Tahoma" w:hAnsi="Tahoma" w:cs="Tahoma"/>
        </w:rPr>
        <w:t xml:space="preserve"> że okres ten nie może być skrócony bardziej niż do 6 miesięcy od początku odpowiedzialności Wykonawcy wobec tego Ubezpieczonego.</w:t>
      </w:r>
    </w:p>
    <w:p w14:paraId="1E7EB0E4" w14:textId="48D89CEF" w:rsidR="00301B66" w:rsidRPr="00AB2467"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spacing w:val="-5"/>
        </w:rPr>
      </w:pPr>
      <w:r>
        <w:rPr>
          <w:rFonts w:ascii="Tahoma" w:hAnsi="Tahoma" w:cs="Tahoma"/>
        </w:rPr>
        <w:t>Przystąpienie p</w:t>
      </w:r>
      <w:r w:rsidRPr="00AB2467">
        <w:rPr>
          <w:rFonts w:ascii="Tahoma" w:hAnsi="Tahoma" w:cs="Tahoma"/>
        </w:rPr>
        <w:t>racownika</w:t>
      </w:r>
      <w:r>
        <w:rPr>
          <w:rFonts w:ascii="Tahoma" w:hAnsi="Tahoma" w:cs="Tahoma"/>
        </w:rPr>
        <w:t>,</w:t>
      </w:r>
      <w:r w:rsidRPr="00AB2467">
        <w:rPr>
          <w:rFonts w:ascii="Tahoma" w:hAnsi="Tahoma" w:cs="Tahoma"/>
        </w:rPr>
        <w:t xml:space="preserve"> </w:t>
      </w:r>
      <w:r w:rsidRPr="00AB2467">
        <w:rPr>
          <w:rFonts w:ascii="Tahoma" w:hAnsi="Tahoma" w:cs="Tahoma"/>
          <w:spacing w:val="-5"/>
        </w:rPr>
        <w:t>w tym również</w:t>
      </w:r>
      <w:r>
        <w:rPr>
          <w:rFonts w:ascii="Tahoma" w:hAnsi="Tahoma" w:cs="Tahoma"/>
          <w:spacing w:val="-5"/>
        </w:rPr>
        <w:t xml:space="preserve"> członków ich rodzin</w:t>
      </w:r>
      <w:r w:rsidRPr="00AB2467">
        <w:rPr>
          <w:rFonts w:ascii="Tahoma" w:hAnsi="Tahoma" w:cs="Tahoma"/>
          <w:spacing w:val="-5"/>
        </w:rPr>
        <w:t xml:space="preserve"> odbywać się będzie wyłącznie na podstawie wypełnionej i podpisanej deklaracji przystąpienia. </w:t>
      </w:r>
    </w:p>
    <w:p w14:paraId="388D1805" w14:textId="68F8C9B8" w:rsidR="00301B66" w:rsidRPr="00523880"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color w:val="000000"/>
        </w:rPr>
      </w:pPr>
      <w:r w:rsidRPr="00AB2467">
        <w:rPr>
          <w:rFonts w:ascii="Tahoma" w:hAnsi="Tahoma" w:cs="Tahoma"/>
        </w:rPr>
        <w:t>Pracownik</w:t>
      </w:r>
      <w:r>
        <w:rPr>
          <w:rFonts w:ascii="Tahoma" w:hAnsi="Tahoma" w:cs="Tahoma"/>
        </w:rPr>
        <w:t>, który przystępuj</w:t>
      </w:r>
      <w:r w:rsidR="00D553AB">
        <w:rPr>
          <w:rFonts w:ascii="Tahoma" w:hAnsi="Tahoma" w:cs="Tahoma"/>
        </w:rPr>
        <w:t>e</w:t>
      </w:r>
      <w:r>
        <w:rPr>
          <w:rFonts w:ascii="Tahoma" w:hAnsi="Tahoma" w:cs="Tahoma"/>
        </w:rPr>
        <w:t xml:space="preserve"> </w:t>
      </w:r>
      <w:r w:rsidRPr="00AB2467">
        <w:rPr>
          <w:rFonts w:ascii="Tahoma" w:hAnsi="Tahoma" w:cs="Tahoma"/>
        </w:rPr>
        <w:t xml:space="preserve">do umowy ubezpieczenia </w:t>
      </w:r>
      <w:r>
        <w:rPr>
          <w:rFonts w:ascii="Tahoma" w:hAnsi="Tahoma" w:cs="Tahoma"/>
        </w:rPr>
        <w:t>składa deklarację przystąpienia do ubezpieczenia</w:t>
      </w:r>
      <w:r w:rsidRPr="00523880">
        <w:rPr>
          <w:rFonts w:ascii="Tahoma" w:hAnsi="Tahoma" w:cs="Tahoma"/>
          <w:color w:val="000000"/>
        </w:rPr>
        <w:t xml:space="preserve">. </w:t>
      </w:r>
      <w:r>
        <w:rPr>
          <w:rFonts w:ascii="Tahoma" w:hAnsi="Tahoma" w:cs="Tahoma"/>
          <w:color w:val="000000"/>
        </w:rPr>
        <w:t>Gdy do ubezpieczenia przystępuj</w:t>
      </w:r>
      <w:r w:rsidR="00D553AB">
        <w:rPr>
          <w:rFonts w:ascii="Tahoma" w:hAnsi="Tahoma" w:cs="Tahoma"/>
          <w:color w:val="000000"/>
        </w:rPr>
        <w:t>e</w:t>
      </w:r>
      <w:r>
        <w:rPr>
          <w:rFonts w:ascii="Tahoma" w:hAnsi="Tahoma" w:cs="Tahoma"/>
          <w:color w:val="000000"/>
        </w:rPr>
        <w:t xml:space="preserve"> także </w:t>
      </w:r>
      <w:r w:rsidRPr="00523880">
        <w:rPr>
          <w:rFonts w:ascii="Tahoma" w:hAnsi="Tahoma" w:cs="Tahoma"/>
          <w:color w:val="000000"/>
        </w:rPr>
        <w:t>małżonek</w:t>
      </w:r>
      <w:r>
        <w:rPr>
          <w:rFonts w:ascii="Tahoma" w:hAnsi="Tahoma" w:cs="Tahoma"/>
          <w:color w:val="000000"/>
        </w:rPr>
        <w:t>,</w:t>
      </w:r>
      <w:r w:rsidRPr="00523880">
        <w:rPr>
          <w:rFonts w:ascii="Tahoma" w:hAnsi="Tahoma" w:cs="Tahoma"/>
          <w:color w:val="000000"/>
        </w:rPr>
        <w:t xml:space="preserve"> pełnoletnie dzieci pracownika</w:t>
      </w:r>
      <w:r>
        <w:rPr>
          <w:rFonts w:ascii="Tahoma" w:hAnsi="Tahoma" w:cs="Tahoma"/>
          <w:color w:val="000000"/>
        </w:rPr>
        <w:t xml:space="preserve"> </w:t>
      </w:r>
      <w:r w:rsidRPr="00523880">
        <w:rPr>
          <w:rFonts w:ascii="Tahoma" w:hAnsi="Tahoma" w:cs="Tahoma"/>
          <w:color w:val="000000"/>
        </w:rPr>
        <w:t xml:space="preserve">składają </w:t>
      </w:r>
      <w:r>
        <w:rPr>
          <w:rFonts w:ascii="Tahoma" w:hAnsi="Tahoma" w:cs="Tahoma"/>
          <w:color w:val="000000"/>
        </w:rPr>
        <w:t xml:space="preserve">również </w:t>
      </w:r>
      <w:r w:rsidRPr="00523880">
        <w:rPr>
          <w:rFonts w:ascii="Tahoma" w:hAnsi="Tahoma" w:cs="Tahoma"/>
          <w:color w:val="000000"/>
        </w:rPr>
        <w:t>deklarację przystąpienia.</w:t>
      </w:r>
    </w:p>
    <w:p w14:paraId="2274D21F" w14:textId="77777777" w:rsidR="00301B66" w:rsidRPr="00301B66"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301B66">
        <w:rPr>
          <w:rFonts w:ascii="Tahoma" w:hAnsi="Tahoma" w:cs="Tahoma"/>
        </w:rPr>
        <w:t>Ubezpieczony wyznacza w deklaracji przystąpienia osoby uposażone do wypłaty świadczeń. Ubezpieczony w każdym czasie trwania niniejszej umowy ma prawo do zmiany uposażonych.</w:t>
      </w:r>
    </w:p>
    <w:p w14:paraId="76ADAA01" w14:textId="2BFC7342" w:rsidR="00301B66"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color w:val="000000"/>
        </w:rPr>
      </w:pPr>
      <w:r w:rsidRPr="00301B66">
        <w:rPr>
          <w:rFonts w:ascii="Tahoma" w:hAnsi="Tahoma" w:cs="Tahoma"/>
        </w:rPr>
        <w:t>Ubezpieczony ma prawo w każdym czasie złożyć rezygnację z ochrony ubezpieczeniowej, składając pisemne</w:t>
      </w:r>
      <w:r w:rsidRPr="00523880">
        <w:rPr>
          <w:rFonts w:ascii="Tahoma" w:hAnsi="Tahoma" w:cs="Tahoma"/>
          <w:color w:val="000000"/>
        </w:rPr>
        <w:t xml:space="preserve"> oświadczenie Ubezpieczającemu o rezygnacji, które będzie skutkować końcem odpowiedzialności Ubezpieczyciela z upływem ostatniego dnia miesiąca polisy, za jaki przekazano składkę.</w:t>
      </w:r>
    </w:p>
    <w:p w14:paraId="2EAD3A2B" w14:textId="3F519427" w:rsidR="005B3CB6" w:rsidRPr="00880C4E"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BD0757">
        <w:rPr>
          <w:rFonts w:ascii="Tahoma" w:hAnsi="Tahoma" w:cs="Tahoma"/>
        </w:rPr>
        <w:t xml:space="preserve">Likwidacja szkód i sprawozdawczość w </w:t>
      </w:r>
      <w:r w:rsidRPr="00880C4E">
        <w:rPr>
          <w:rFonts w:ascii="Tahoma" w:hAnsi="Tahoma" w:cs="Tahoma"/>
        </w:rPr>
        <w:t xml:space="preserve">tym zakresie należy do Wykonawcy. Wykonawca zobowiązuje się do przedstawienia Zamawiającemu do </w:t>
      </w:r>
      <w:r w:rsidR="00974CEB" w:rsidRPr="00880C4E">
        <w:rPr>
          <w:rFonts w:ascii="Tahoma" w:hAnsi="Tahoma" w:cs="Tahoma"/>
        </w:rPr>
        <w:t>30.06</w:t>
      </w:r>
      <w:r w:rsidRPr="00880C4E">
        <w:rPr>
          <w:rFonts w:ascii="Tahoma" w:hAnsi="Tahoma" w:cs="Tahoma"/>
        </w:rPr>
        <w:t>.20</w:t>
      </w:r>
      <w:r w:rsidR="00D31FA1" w:rsidRPr="00880C4E">
        <w:rPr>
          <w:rFonts w:ascii="Tahoma" w:hAnsi="Tahoma" w:cs="Tahoma"/>
        </w:rPr>
        <w:t>2</w:t>
      </w:r>
      <w:r w:rsidR="005B7D39" w:rsidRPr="00880C4E">
        <w:rPr>
          <w:rFonts w:ascii="Tahoma" w:hAnsi="Tahoma" w:cs="Tahoma"/>
        </w:rPr>
        <w:t>3</w:t>
      </w:r>
      <w:r w:rsidRPr="00880C4E">
        <w:rPr>
          <w:rFonts w:ascii="Tahoma" w:hAnsi="Tahoma" w:cs="Tahoma"/>
        </w:rPr>
        <w:t xml:space="preserve">r. raportu szkodowości za okres od początku ochrony ubezpieczeniowej do </w:t>
      </w:r>
      <w:r w:rsidR="00974CEB" w:rsidRPr="00880C4E">
        <w:rPr>
          <w:rFonts w:ascii="Tahoma" w:hAnsi="Tahoma" w:cs="Tahoma"/>
        </w:rPr>
        <w:t>31.05</w:t>
      </w:r>
      <w:r w:rsidRPr="00880C4E">
        <w:rPr>
          <w:rFonts w:ascii="Tahoma" w:hAnsi="Tahoma" w:cs="Tahoma"/>
        </w:rPr>
        <w:t>.20</w:t>
      </w:r>
      <w:r w:rsidR="00D31FA1" w:rsidRPr="00880C4E">
        <w:rPr>
          <w:rFonts w:ascii="Tahoma" w:hAnsi="Tahoma" w:cs="Tahoma"/>
        </w:rPr>
        <w:t>2</w:t>
      </w:r>
      <w:r w:rsidR="005B7D39" w:rsidRPr="00880C4E">
        <w:rPr>
          <w:rFonts w:ascii="Tahoma" w:hAnsi="Tahoma" w:cs="Tahoma"/>
        </w:rPr>
        <w:t>3</w:t>
      </w:r>
      <w:r w:rsidRPr="00880C4E">
        <w:rPr>
          <w:rFonts w:ascii="Tahoma" w:hAnsi="Tahoma" w:cs="Tahoma"/>
        </w:rPr>
        <w:t>r., co oznacza, że Wykonawca przedstawi dane o:</w:t>
      </w:r>
    </w:p>
    <w:p w14:paraId="469D4B2D" w14:textId="6C6C56FF" w:rsidR="005B3CB6" w:rsidRPr="00880C4E" w:rsidRDefault="005B3CB6" w:rsidP="00876DBC">
      <w:pPr>
        <w:numPr>
          <w:ilvl w:val="0"/>
          <w:numId w:val="6"/>
        </w:numPr>
        <w:shd w:val="clear" w:color="auto" w:fill="FFFFFF"/>
        <w:ind w:left="851"/>
        <w:jc w:val="both"/>
        <w:rPr>
          <w:rFonts w:ascii="Tahoma" w:hAnsi="Tahoma" w:cs="Tahoma"/>
        </w:rPr>
      </w:pPr>
      <w:r w:rsidRPr="00880C4E">
        <w:rPr>
          <w:rFonts w:ascii="Tahoma" w:hAnsi="Tahoma" w:cs="Tahoma"/>
        </w:rPr>
        <w:t>ilości i rodzaju wypłaconych świadczeń,</w:t>
      </w:r>
    </w:p>
    <w:p w14:paraId="1B59E919" w14:textId="77777777" w:rsidR="005B3CB6" w:rsidRPr="0023424D" w:rsidRDefault="005B3CB6" w:rsidP="00876DBC">
      <w:pPr>
        <w:numPr>
          <w:ilvl w:val="0"/>
          <w:numId w:val="6"/>
        </w:numPr>
        <w:shd w:val="clear" w:color="auto" w:fill="FFFFFF"/>
        <w:ind w:left="851"/>
        <w:jc w:val="both"/>
        <w:rPr>
          <w:rFonts w:ascii="Tahoma" w:hAnsi="Tahoma" w:cs="Tahoma"/>
        </w:rPr>
      </w:pPr>
      <w:r w:rsidRPr="0023424D">
        <w:rPr>
          <w:rFonts w:ascii="Tahoma" w:hAnsi="Tahoma" w:cs="Tahoma"/>
        </w:rPr>
        <w:t>wysokości wypłaconych świadczeń.</w:t>
      </w:r>
    </w:p>
    <w:p w14:paraId="13C9CD6F" w14:textId="6FB170A4" w:rsidR="005B3CB6" w:rsidRPr="00651C1B" w:rsidRDefault="005B3CB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651C1B">
        <w:rPr>
          <w:rFonts w:ascii="Tahoma" w:hAnsi="Tahoma" w:cs="Tahoma"/>
        </w:rPr>
        <w:t>Wykonawca zobowiązany jest do wystawienia i doręczenia Zamawiającemu Certyfikatów Ubezpieczenia dla każdego pracownika oraz członka rodziny pracownika, objętego umową grupowego ubezpieczenia na życie, potwierdzających objęcie ochroną ubezpieczeniową pracownika lub członka jego rodziny, nie później niż w terminie 30 dni od rozpoczęcia ochrony ubezpieczeniowej.</w:t>
      </w:r>
    </w:p>
    <w:p w14:paraId="5ABA5533" w14:textId="076E121A" w:rsidR="00301B66" w:rsidRDefault="00301B66" w:rsidP="00876DBC">
      <w:pPr>
        <w:pStyle w:val="Akapitzlist"/>
        <w:widowControl w:val="0"/>
        <w:numPr>
          <w:ilvl w:val="0"/>
          <w:numId w:val="17"/>
        </w:numPr>
        <w:shd w:val="clear" w:color="auto" w:fill="FFFFFF"/>
        <w:overflowPunct/>
        <w:ind w:left="426" w:right="22"/>
        <w:jc w:val="both"/>
        <w:textAlignment w:val="auto"/>
        <w:rPr>
          <w:rFonts w:ascii="Tahoma" w:hAnsi="Tahoma" w:cs="Tahoma"/>
        </w:rPr>
      </w:pPr>
      <w:r w:rsidRPr="00651C1B">
        <w:rPr>
          <w:rFonts w:ascii="Tahoma" w:hAnsi="Tahoma" w:cs="Tahoma"/>
        </w:rPr>
        <w:t>Dokumenty potwierdzające zawarcie umowy ubezpieczenia (polisy) Wykonawca zobowiązuje się wystawić i doręczyć Zamawiającemu do końca pierwszego miesiąca ochrony ubezpieczeniowej.</w:t>
      </w:r>
    </w:p>
    <w:p w14:paraId="24B922A0" w14:textId="77777777" w:rsidR="00113E56" w:rsidRPr="00651C1B" w:rsidRDefault="00113E56" w:rsidP="00113E56">
      <w:pPr>
        <w:pStyle w:val="Akapitzlist"/>
        <w:widowControl w:val="0"/>
        <w:shd w:val="clear" w:color="auto" w:fill="FFFFFF"/>
        <w:overflowPunct/>
        <w:ind w:left="426" w:right="22"/>
        <w:jc w:val="both"/>
        <w:textAlignment w:val="auto"/>
        <w:rPr>
          <w:rFonts w:ascii="Tahoma" w:hAnsi="Tahoma" w:cs="Tahoma"/>
        </w:rPr>
      </w:pPr>
    </w:p>
    <w:sectPr w:rsidR="00113E56" w:rsidRPr="00651C1B" w:rsidSect="00384844">
      <w:headerReference w:type="default" r:id="rId11"/>
      <w:footerReference w:type="even" r:id="rId12"/>
      <w:footerReference w:type="default" r:id="rId13"/>
      <w:footerReference w:type="first" r:id="rId14"/>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EEAF" w14:textId="77777777" w:rsidR="008B16B7" w:rsidRDefault="008B16B7" w:rsidP="0089296C">
      <w:r>
        <w:separator/>
      </w:r>
    </w:p>
  </w:endnote>
  <w:endnote w:type="continuationSeparator" w:id="0">
    <w:p w14:paraId="5CD20820" w14:textId="77777777" w:rsidR="008B16B7" w:rsidRDefault="008B16B7" w:rsidP="0089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utiger LT Pro 45 Light">
    <w:altName w:val="Calibri"/>
    <w:panose1 w:val="00000000000000000000"/>
    <w:charset w:val="EE"/>
    <w:family w:val="swiss"/>
    <w:notTrueType/>
    <w:pitch w:val="default"/>
    <w:sig w:usb0="00000005" w:usb1="00000000" w:usb2="00000000" w:usb3="00000000" w:csb0="00000002" w:csb1="00000000"/>
  </w:font>
  <w:font w:name="TTE1556630t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44D8" w14:textId="77777777" w:rsidR="00E75CED" w:rsidRDefault="00E75C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9DBFA" w14:textId="77777777" w:rsidR="00E75CED" w:rsidRDefault="00E75CE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DBD" w14:textId="77777777" w:rsidR="00E75CED" w:rsidRPr="00BA4652" w:rsidRDefault="00E75CED" w:rsidP="00971A4F">
    <w:pPr>
      <w:pStyle w:val="Stopka"/>
      <w:ind w:right="-1"/>
      <w:rPr>
        <w:lang w:val="pl-PL"/>
      </w:rPr>
    </w:pPr>
    <w:r w:rsidRPr="00BA4652">
      <w:rPr>
        <w:lang w:val="pl-PL"/>
      </w:rPr>
      <w:t>________________________________________________________________________________________________</w:t>
    </w:r>
  </w:p>
  <w:p w14:paraId="23FD44F1" w14:textId="27D3401C" w:rsidR="00E75CED" w:rsidRPr="00BA4652" w:rsidRDefault="00E75CED" w:rsidP="00971A4F">
    <w:pPr>
      <w:pStyle w:val="Nagwek"/>
      <w:rPr>
        <w:rFonts w:ascii="Tahoma" w:hAnsi="Tahoma" w:cs="Tahoma"/>
        <w:sz w:val="18"/>
        <w:szCs w:val="18"/>
        <w:lang w:val="pl-PL"/>
      </w:rPr>
    </w:pPr>
    <w:r w:rsidRPr="00BA4652">
      <w:rPr>
        <w:rFonts w:ascii="Tahoma" w:hAnsi="Tahoma" w:cs="Tahoma"/>
        <w:sz w:val="18"/>
        <w:szCs w:val="18"/>
        <w:lang w:val="pl-PL"/>
      </w:rPr>
      <w:t xml:space="preserve">SIWZ na usługę grupowego ubezpieczenia na życie dla pracowników </w:t>
    </w:r>
    <w:r w:rsidRPr="00BD4182">
      <w:rPr>
        <w:rFonts w:ascii="Tahoma" w:hAnsi="Tahoma" w:cs="Tahoma"/>
        <w:sz w:val="18"/>
        <w:szCs w:val="18"/>
        <w:lang w:val="pl-PL"/>
      </w:rPr>
      <w:t>Zespołu Opieki Zdrowotnej w Oświęcimiu</w:t>
    </w:r>
    <w:r>
      <w:rPr>
        <w:rFonts w:ascii="Tahoma" w:hAnsi="Tahoma" w:cs="Tahoma"/>
      </w:rPr>
      <w:t xml:space="preserve"> </w:t>
    </w:r>
    <w:r w:rsidRPr="00384844">
      <w:rPr>
        <w:rFonts w:ascii="Tahoma" w:hAnsi="Tahoma" w:cs="Tahoma"/>
        <w:sz w:val="18"/>
        <w:szCs w:val="18"/>
        <w:lang w:val="pl-PL"/>
      </w:rPr>
      <w:t>oraz członk</w:t>
    </w:r>
    <w:r>
      <w:rPr>
        <w:rFonts w:ascii="Tahoma" w:hAnsi="Tahoma" w:cs="Tahoma"/>
        <w:sz w:val="18"/>
        <w:szCs w:val="18"/>
        <w:lang w:val="pl-PL"/>
      </w:rPr>
      <w:t xml:space="preserve">ów </w:t>
    </w:r>
    <w:r w:rsidRPr="00384844">
      <w:rPr>
        <w:rFonts w:ascii="Tahoma" w:hAnsi="Tahoma" w:cs="Tahoma"/>
        <w:sz w:val="18"/>
        <w:szCs w:val="18"/>
        <w:lang w:val="pl-PL"/>
      </w:rPr>
      <w:t>ich rodzin</w:t>
    </w:r>
  </w:p>
  <w:p w14:paraId="2177160C" w14:textId="77777777" w:rsidR="00E75CED" w:rsidRPr="00384844" w:rsidRDefault="00E75CED" w:rsidP="00384844">
    <w:pPr>
      <w:pStyle w:val="Stopka"/>
      <w:framePr w:w="1321" w:wrap="around" w:vAnchor="page" w:hAnchor="page" w:x="9301" w:y="16021"/>
      <w:jc w:val="right"/>
      <w:rPr>
        <w:rStyle w:val="Numerstrony"/>
        <w:rFonts w:ascii="Tahoma" w:hAnsi="Tahoma" w:cs="Tahoma"/>
        <w:sz w:val="18"/>
        <w:szCs w:val="18"/>
        <w:lang w:val="pl-PL"/>
      </w:rPr>
    </w:pPr>
    <w:r w:rsidRPr="00384844">
      <w:rPr>
        <w:rStyle w:val="Numerstrony"/>
        <w:rFonts w:ascii="Tahoma" w:hAnsi="Tahoma" w:cs="Tahoma"/>
        <w:sz w:val="18"/>
        <w:szCs w:val="18"/>
        <w:lang w:val="pl-PL"/>
      </w:rPr>
      <w:t xml:space="preserve">Strona </w:t>
    </w:r>
    <w:r w:rsidRPr="00384844">
      <w:rPr>
        <w:rStyle w:val="Numerstrony"/>
        <w:rFonts w:ascii="Tahoma" w:hAnsi="Tahoma" w:cs="Tahoma"/>
        <w:sz w:val="18"/>
        <w:szCs w:val="18"/>
      </w:rPr>
      <w:fldChar w:fldCharType="begin"/>
    </w:r>
    <w:r w:rsidRPr="00384844">
      <w:rPr>
        <w:rStyle w:val="Numerstrony"/>
        <w:rFonts w:ascii="Tahoma" w:hAnsi="Tahoma" w:cs="Tahoma"/>
        <w:sz w:val="18"/>
        <w:szCs w:val="18"/>
        <w:lang w:val="pl-PL"/>
      </w:rPr>
      <w:instrText xml:space="preserve">PAGE  </w:instrText>
    </w:r>
    <w:r w:rsidRPr="00384844">
      <w:rPr>
        <w:rStyle w:val="Numerstrony"/>
        <w:rFonts w:ascii="Tahoma" w:hAnsi="Tahoma" w:cs="Tahoma"/>
        <w:sz w:val="18"/>
        <w:szCs w:val="18"/>
      </w:rPr>
      <w:fldChar w:fldCharType="separate"/>
    </w:r>
    <w:r>
      <w:rPr>
        <w:rStyle w:val="Numerstrony"/>
        <w:rFonts w:ascii="Tahoma" w:hAnsi="Tahoma" w:cs="Tahoma"/>
        <w:noProof/>
        <w:sz w:val="18"/>
        <w:szCs w:val="18"/>
        <w:lang w:val="pl-PL"/>
      </w:rPr>
      <w:t>22</w:t>
    </w:r>
    <w:r w:rsidRPr="00384844">
      <w:rPr>
        <w:rStyle w:val="Numerstrony"/>
        <w:rFonts w:ascii="Tahoma" w:hAnsi="Tahoma" w:cs="Tahoma"/>
        <w:sz w:val="18"/>
        <w:szCs w:val="18"/>
      </w:rPr>
      <w:fldChar w:fldCharType="end"/>
    </w:r>
    <w:r w:rsidRPr="00384844">
      <w:rPr>
        <w:rStyle w:val="Numerstrony"/>
        <w:rFonts w:ascii="Tahoma" w:hAnsi="Tahoma" w:cs="Tahoma"/>
        <w:sz w:val="18"/>
        <w:szCs w:val="18"/>
        <w:lang w:val="pl-PL"/>
      </w:rPr>
      <w:t xml:space="preserve"> z </w:t>
    </w:r>
    <w:r w:rsidRPr="00384844">
      <w:rPr>
        <w:rStyle w:val="Numerstrony"/>
        <w:rFonts w:ascii="Tahoma" w:hAnsi="Tahoma" w:cs="Tahoma"/>
        <w:sz w:val="18"/>
        <w:szCs w:val="18"/>
      </w:rPr>
      <w:fldChar w:fldCharType="begin"/>
    </w:r>
    <w:r w:rsidRPr="00384844">
      <w:rPr>
        <w:rStyle w:val="Numerstrony"/>
        <w:rFonts w:ascii="Tahoma" w:hAnsi="Tahoma" w:cs="Tahoma"/>
        <w:sz w:val="18"/>
        <w:szCs w:val="18"/>
        <w:lang w:val="pl-PL"/>
      </w:rPr>
      <w:instrText xml:space="preserve"> NUMPAGES </w:instrText>
    </w:r>
    <w:r w:rsidRPr="00384844">
      <w:rPr>
        <w:rStyle w:val="Numerstrony"/>
        <w:rFonts w:ascii="Tahoma" w:hAnsi="Tahoma" w:cs="Tahoma"/>
        <w:sz w:val="18"/>
        <w:szCs w:val="18"/>
      </w:rPr>
      <w:fldChar w:fldCharType="separate"/>
    </w:r>
    <w:r>
      <w:rPr>
        <w:rStyle w:val="Numerstrony"/>
        <w:rFonts w:ascii="Tahoma" w:hAnsi="Tahoma" w:cs="Tahoma"/>
        <w:noProof/>
        <w:sz w:val="18"/>
        <w:szCs w:val="18"/>
        <w:lang w:val="pl-PL"/>
      </w:rPr>
      <w:t>22</w:t>
    </w:r>
    <w:r w:rsidRPr="00384844">
      <w:rPr>
        <w:rStyle w:val="Numerstrony"/>
        <w:rFonts w:ascii="Tahoma" w:hAnsi="Tahoma" w:cs="Tahoma"/>
        <w:sz w:val="18"/>
        <w:szCs w:val="18"/>
      </w:rPr>
      <w:fldChar w:fldCharType="end"/>
    </w:r>
  </w:p>
  <w:p w14:paraId="464A9DC1" w14:textId="77777777" w:rsidR="00E75CED" w:rsidRPr="00BA4652" w:rsidRDefault="00E75CED" w:rsidP="00971A4F">
    <w:pPr>
      <w:pStyle w:val="Nagwek"/>
      <w:rPr>
        <w:rFonts w:ascii="Tahoma" w:hAnsi="Tahoma" w:cs="Tahoma"/>
        <w:sz w:val="18"/>
        <w:szCs w:val="18"/>
        <w:lang w:val="pl-PL"/>
      </w:rPr>
    </w:pPr>
    <w:r w:rsidRPr="00BA4652">
      <w:rPr>
        <w:rFonts w:ascii="Tahoma" w:hAnsi="Tahoma" w:cs="Tahoma"/>
        <w:sz w:val="18"/>
        <w:szCs w:val="18"/>
        <w:lang w:val="pl-PL"/>
      </w:rPr>
      <w:t xml:space="preserve">Załącznik nr 1 </w:t>
    </w:r>
    <w:r>
      <w:rPr>
        <w:rFonts w:ascii="Tahoma" w:hAnsi="Tahoma" w:cs="Tahoma"/>
        <w:sz w:val="18"/>
        <w:szCs w:val="18"/>
        <w:lang w:val="pl-PL"/>
      </w:rPr>
      <w:t>Opis przedmiotu zamówienia</w:t>
    </w:r>
  </w:p>
  <w:p w14:paraId="148AAA4B" w14:textId="28E5E789" w:rsidR="00E75CED" w:rsidRPr="00B0176B" w:rsidRDefault="00E75CED" w:rsidP="00971A4F">
    <w:pPr>
      <w:rPr>
        <w:rFonts w:ascii="Tahoma" w:hAnsi="Tahoma" w:cs="Tahoma"/>
        <w:sz w:val="18"/>
        <w:szCs w:val="18"/>
      </w:rPr>
    </w:pPr>
    <w:r w:rsidRPr="00E45E17">
      <w:rPr>
        <w:rFonts w:ascii="Tahoma" w:hAnsi="Tahoma" w:cs="Tahoma"/>
        <w:sz w:val="18"/>
        <w:szCs w:val="18"/>
      </w:rPr>
      <w:t>Sprawa nr:</w:t>
    </w:r>
    <w:r w:rsidRPr="00E45E17">
      <w:t xml:space="preserve"> </w:t>
    </w:r>
    <w:r w:rsidRPr="00E45E17">
      <w:rPr>
        <w:rFonts w:ascii="Tahoma" w:hAnsi="Tahoma" w:cs="Tahoma"/>
        <w:sz w:val="18"/>
        <w:szCs w:val="18"/>
      </w:rPr>
      <w:t>ZOZ.DZP.271. 2.IX.2020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5A2E" w14:textId="77777777" w:rsidR="00E75CED" w:rsidRDefault="00E75CED">
    <w:pPr>
      <w:pStyle w:val="Stopka"/>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3402" w14:textId="77777777" w:rsidR="008B16B7" w:rsidRDefault="008B16B7" w:rsidP="0089296C">
      <w:r>
        <w:separator/>
      </w:r>
    </w:p>
  </w:footnote>
  <w:footnote w:type="continuationSeparator" w:id="0">
    <w:p w14:paraId="0D5C1EC7" w14:textId="77777777" w:rsidR="008B16B7" w:rsidRDefault="008B16B7" w:rsidP="00892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223F" w14:textId="77777777" w:rsidR="00E75CED" w:rsidRDefault="00E75CED">
    <w:pPr>
      <w:pStyle w:val="Nagwek"/>
      <w:jc w:val="right"/>
    </w:pPr>
  </w:p>
  <w:p w14:paraId="548EC41F" w14:textId="77777777" w:rsidR="00E75CED" w:rsidRDefault="00E75CED">
    <w:pPr>
      <w:pStyle w:val="Nag3wekstro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2508"/>
        </w:tabs>
        <w:ind w:left="2508" w:hanging="360"/>
      </w:pPr>
      <w:rPr>
        <w:rFonts w:ascii="Tahoma" w:hAnsi="Tahoma" w:cs="Tahoma"/>
      </w:rPr>
    </w:lvl>
  </w:abstractNum>
  <w:abstractNum w:abstractNumId="1" w15:restartNumberingAfterBreak="0">
    <w:nsid w:val="0000000B"/>
    <w:multiLevelType w:val="singleLevel"/>
    <w:tmpl w:val="0000000B"/>
    <w:name w:val="WW8Num10"/>
    <w:lvl w:ilvl="0">
      <w:start w:val="1"/>
      <w:numFmt w:val="lowerLetter"/>
      <w:lvlText w:val="%1."/>
      <w:lvlJc w:val="left"/>
      <w:pPr>
        <w:tabs>
          <w:tab w:val="num" w:pos="2508"/>
        </w:tabs>
        <w:ind w:left="2508" w:hanging="360"/>
      </w:pPr>
      <w:rPr>
        <w:rFonts w:ascii="Tahoma" w:eastAsia="Calibri" w:hAnsi="Tahoma" w:cs="Tahoma" w:hint="default"/>
      </w:rPr>
    </w:lvl>
  </w:abstractNum>
  <w:abstractNum w:abstractNumId="2" w15:restartNumberingAfterBreak="0">
    <w:nsid w:val="00000011"/>
    <w:multiLevelType w:val="singleLevel"/>
    <w:tmpl w:val="00000011"/>
    <w:lvl w:ilvl="0">
      <w:start w:val="1"/>
      <w:numFmt w:val="lowerLetter"/>
      <w:lvlText w:val="%1."/>
      <w:lvlJc w:val="left"/>
      <w:pPr>
        <w:tabs>
          <w:tab w:val="num" w:pos="2508"/>
        </w:tabs>
        <w:ind w:left="2508" w:hanging="360"/>
      </w:pPr>
      <w:rPr>
        <w:rFonts w:ascii="Tahoma" w:eastAsia="Calibri" w:hAnsi="Tahoma" w:cs="Tahoma" w:hint="default"/>
      </w:rPr>
    </w:lvl>
  </w:abstractNum>
  <w:abstractNum w:abstractNumId="3" w15:restartNumberingAfterBreak="0">
    <w:nsid w:val="00000014"/>
    <w:multiLevelType w:val="singleLevel"/>
    <w:tmpl w:val="00000014"/>
    <w:name w:val="WW8Num20"/>
    <w:lvl w:ilvl="0">
      <w:start w:val="1"/>
      <w:numFmt w:val="lowerLetter"/>
      <w:lvlText w:val="%1."/>
      <w:lvlJc w:val="left"/>
      <w:pPr>
        <w:tabs>
          <w:tab w:val="num" w:pos="2508"/>
        </w:tabs>
        <w:ind w:left="2508" w:hanging="360"/>
      </w:pPr>
      <w:rPr>
        <w:rFonts w:ascii="Tahoma" w:eastAsia="Calibri" w:hAnsi="Tahoma" w:cs="Tahoma" w:hint="default"/>
      </w:rPr>
    </w:lvl>
  </w:abstractNum>
  <w:abstractNum w:abstractNumId="4" w15:restartNumberingAfterBreak="0">
    <w:nsid w:val="00000016"/>
    <w:multiLevelType w:val="singleLevel"/>
    <w:tmpl w:val="00000016"/>
    <w:lvl w:ilvl="0">
      <w:start w:val="65535"/>
      <w:numFmt w:val="bullet"/>
      <w:lvlText w:val="-"/>
      <w:lvlJc w:val="left"/>
      <w:pPr>
        <w:ind w:left="720" w:hanging="360"/>
      </w:pPr>
      <w:rPr>
        <w:rFonts w:ascii="Times New Roman" w:hAnsi="Times New Roman" w:cs="Times New Roman" w:hint="default"/>
      </w:rPr>
    </w:lvl>
  </w:abstractNum>
  <w:abstractNum w:abstractNumId="5" w15:restartNumberingAfterBreak="0">
    <w:nsid w:val="00137B2E"/>
    <w:multiLevelType w:val="hybridMultilevel"/>
    <w:tmpl w:val="019E84FE"/>
    <w:lvl w:ilvl="0" w:tplc="90F69D7C">
      <w:start w:val="1"/>
      <w:numFmt w:val="decimal"/>
      <w:lvlText w:val="%1)"/>
      <w:lvlJc w:val="left"/>
      <w:pPr>
        <w:tabs>
          <w:tab w:val="num" w:pos="720"/>
        </w:tabs>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25AF6"/>
    <w:multiLevelType w:val="hybridMultilevel"/>
    <w:tmpl w:val="C1568268"/>
    <w:lvl w:ilvl="0" w:tplc="67547478">
      <w:start w:val="1"/>
      <w:numFmt w:val="decimal"/>
      <w:lvlText w:val="%1)"/>
      <w:lvlJc w:val="right"/>
      <w:pPr>
        <w:ind w:left="1287" w:hanging="360"/>
      </w:pPr>
      <w:rPr>
        <w:rFonts w:hint="default"/>
        <w:b w:val="0"/>
        <w:i w:val="0"/>
        <w:color w:val="auto"/>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F50913"/>
    <w:multiLevelType w:val="multilevel"/>
    <w:tmpl w:val="7250C7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2764A6"/>
    <w:multiLevelType w:val="hybridMultilevel"/>
    <w:tmpl w:val="EA12492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0CC08DA"/>
    <w:multiLevelType w:val="hybridMultilevel"/>
    <w:tmpl w:val="7C261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411EE"/>
    <w:multiLevelType w:val="hybridMultilevel"/>
    <w:tmpl w:val="3814AD64"/>
    <w:lvl w:ilvl="0" w:tplc="BD7604C4">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71958"/>
    <w:multiLevelType w:val="hybridMultilevel"/>
    <w:tmpl w:val="61E87AC4"/>
    <w:lvl w:ilvl="0" w:tplc="504626A4">
      <w:start w:val="1"/>
      <w:numFmt w:val="decimal"/>
      <w:lvlText w:val="%1."/>
      <w:lvlJc w:val="left"/>
      <w:pPr>
        <w:ind w:left="720" w:hanging="360"/>
      </w:pPr>
      <w:rPr>
        <w:rFonts w:hint="default"/>
        <w:b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B3868"/>
    <w:multiLevelType w:val="hybridMultilevel"/>
    <w:tmpl w:val="79BEE932"/>
    <w:lvl w:ilvl="0" w:tplc="62B096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02A34"/>
    <w:multiLevelType w:val="hybridMultilevel"/>
    <w:tmpl w:val="8E1092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EF779A3"/>
    <w:multiLevelType w:val="hybridMultilevel"/>
    <w:tmpl w:val="A4D297CE"/>
    <w:lvl w:ilvl="0" w:tplc="4A644602">
      <w:start w:val="1"/>
      <w:numFmt w:val="lowerLetter"/>
      <w:lvlText w:val="%1)"/>
      <w:lvlJc w:val="left"/>
      <w:pPr>
        <w:ind w:left="1146" w:hanging="360"/>
      </w:pPr>
      <w:rPr>
        <w:rFonts w:ascii="Tahoma" w:hAnsi="Tahoma" w:cs="Tahoma"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06959C5"/>
    <w:multiLevelType w:val="hybridMultilevel"/>
    <w:tmpl w:val="45B0CB1E"/>
    <w:lvl w:ilvl="0" w:tplc="04150019">
      <w:start w:val="1"/>
      <w:numFmt w:val="lowerLetter"/>
      <w:lvlText w:val="%1."/>
      <w:lvlJc w:val="left"/>
      <w:pPr>
        <w:tabs>
          <w:tab w:val="num" w:pos="2148"/>
        </w:tabs>
        <w:ind w:left="2148"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21E74B6"/>
    <w:multiLevelType w:val="hybridMultilevel"/>
    <w:tmpl w:val="8762266E"/>
    <w:lvl w:ilvl="0" w:tplc="A8CC1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119F1"/>
    <w:multiLevelType w:val="hybridMultilevel"/>
    <w:tmpl w:val="1C30A15E"/>
    <w:lvl w:ilvl="0" w:tplc="1B4EDC32">
      <w:start w:val="1"/>
      <w:numFmt w:val="decimal"/>
      <w:lvlText w:val="%1."/>
      <w:lvlJc w:val="left"/>
      <w:pPr>
        <w:tabs>
          <w:tab w:val="num" w:pos="3900"/>
        </w:tabs>
        <w:ind w:left="3900" w:hanging="360"/>
      </w:pPr>
      <w:rPr>
        <w:rFonts w:ascii="Tahoma" w:eastAsia="Times New Roman" w:hAnsi="Tahoma" w:cs="Tahoma"/>
      </w:rPr>
    </w:lvl>
    <w:lvl w:ilvl="1" w:tplc="04150003">
      <w:start w:val="1"/>
      <w:numFmt w:val="bullet"/>
      <w:lvlText w:val="o"/>
      <w:lvlJc w:val="left"/>
      <w:pPr>
        <w:tabs>
          <w:tab w:val="num" w:pos="4620"/>
        </w:tabs>
        <w:ind w:left="4620" w:hanging="360"/>
      </w:pPr>
      <w:rPr>
        <w:rFonts w:ascii="Courier New" w:hAnsi="Courier New" w:hint="default"/>
      </w:rPr>
    </w:lvl>
    <w:lvl w:ilvl="2" w:tplc="04150005" w:tentative="1">
      <w:start w:val="1"/>
      <w:numFmt w:val="bullet"/>
      <w:lvlText w:val=""/>
      <w:lvlJc w:val="left"/>
      <w:pPr>
        <w:tabs>
          <w:tab w:val="num" w:pos="5340"/>
        </w:tabs>
        <w:ind w:left="5340" w:hanging="360"/>
      </w:pPr>
      <w:rPr>
        <w:rFonts w:ascii="Wingdings" w:hAnsi="Wingdings" w:hint="default"/>
      </w:rPr>
    </w:lvl>
    <w:lvl w:ilvl="3" w:tplc="04150001" w:tentative="1">
      <w:start w:val="1"/>
      <w:numFmt w:val="bullet"/>
      <w:lvlText w:val=""/>
      <w:lvlJc w:val="left"/>
      <w:pPr>
        <w:tabs>
          <w:tab w:val="num" w:pos="6060"/>
        </w:tabs>
        <w:ind w:left="6060" w:hanging="360"/>
      </w:pPr>
      <w:rPr>
        <w:rFonts w:ascii="Symbol" w:hAnsi="Symbol" w:hint="default"/>
      </w:rPr>
    </w:lvl>
    <w:lvl w:ilvl="4" w:tplc="04150003" w:tentative="1">
      <w:start w:val="1"/>
      <w:numFmt w:val="bullet"/>
      <w:lvlText w:val="o"/>
      <w:lvlJc w:val="left"/>
      <w:pPr>
        <w:tabs>
          <w:tab w:val="num" w:pos="6780"/>
        </w:tabs>
        <w:ind w:left="6780" w:hanging="360"/>
      </w:pPr>
      <w:rPr>
        <w:rFonts w:ascii="Courier New" w:hAnsi="Courier New" w:hint="default"/>
      </w:rPr>
    </w:lvl>
    <w:lvl w:ilvl="5" w:tplc="04150005" w:tentative="1">
      <w:start w:val="1"/>
      <w:numFmt w:val="bullet"/>
      <w:lvlText w:val=""/>
      <w:lvlJc w:val="left"/>
      <w:pPr>
        <w:tabs>
          <w:tab w:val="num" w:pos="7500"/>
        </w:tabs>
        <w:ind w:left="7500" w:hanging="360"/>
      </w:pPr>
      <w:rPr>
        <w:rFonts w:ascii="Wingdings" w:hAnsi="Wingdings" w:hint="default"/>
      </w:rPr>
    </w:lvl>
    <w:lvl w:ilvl="6" w:tplc="04150001" w:tentative="1">
      <w:start w:val="1"/>
      <w:numFmt w:val="bullet"/>
      <w:lvlText w:val=""/>
      <w:lvlJc w:val="left"/>
      <w:pPr>
        <w:tabs>
          <w:tab w:val="num" w:pos="8220"/>
        </w:tabs>
        <w:ind w:left="8220" w:hanging="360"/>
      </w:pPr>
      <w:rPr>
        <w:rFonts w:ascii="Symbol" w:hAnsi="Symbol" w:hint="default"/>
      </w:rPr>
    </w:lvl>
    <w:lvl w:ilvl="7" w:tplc="04150003" w:tentative="1">
      <w:start w:val="1"/>
      <w:numFmt w:val="bullet"/>
      <w:lvlText w:val="o"/>
      <w:lvlJc w:val="left"/>
      <w:pPr>
        <w:tabs>
          <w:tab w:val="num" w:pos="8940"/>
        </w:tabs>
        <w:ind w:left="8940" w:hanging="360"/>
      </w:pPr>
      <w:rPr>
        <w:rFonts w:ascii="Courier New" w:hAnsi="Courier New" w:hint="default"/>
      </w:rPr>
    </w:lvl>
    <w:lvl w:ilvl="8" w:tplc="04150005" w:tentative="1">
      <w:start w:val="1"/>
      <w:numFmt w:val="bullet"/>
      <w:lvlText w:val=""/>
      <w:lvlJc w:val="left"/>
      <w:pPr>
        <w:tabs>
          <w:tab w:val="num" w:pos="9660"/>
        </w:tabs>
        <w:ind w:left="9660" w:hanging="360"/>
      </w:pPr>
      <w:rPr>
        <w:rFonts w:ascii="Wingdings" w:hAnsi="Wingdings" w:hint="default"/>
      </w:rPr>
    </w:lvl>
  </w:abstractNum>
  <w:abstractNum w:abstractNumId="18" w15:restartNumberingAfterBreak="0">
    <w:nsid w:val="3250681E"/>
    <w:multiLevelType w:val="hybridMultilevel"/>
    <w:tmpl w:val="0ED2DA30"/>
    <w:lvl w:ilvl="0" w:tplc="EBFA5DA6">
      <w:start w:val="1"/>
      <w:numFmt w:val="decimal"/>
      <w:lvlText w:val="%1)"/>
      <w:lvlJc w:val="left"/>
      <w:pPr>
        <w:ind w:left="1554" w:hanging="1128"/>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4F6101B"/>
    <w:multiLevelType w:val="hybridMultilevel"/>
    <w:tmpl w:val="2F4E477C"/>
    <w:lvl w:ilvl="0" w:tplc="BD7604C4">
      <w:start w:val="65535"/>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73A5E04"/>
    <w:multiLevelType w:val="hybridMultilevel"/>
    <w:tmpl w:val="CA8C0C6E"/>
    <w:lvl w:ilvl="0" w:tplc="FFFFFFFF">
      <w:start w:val="7"/>
      <w:numFmt w:val="upperRoman"/>
      <w:pStyle w:val="Nagwek9"/>
      <w:lvlText w:val="%1."/>
      <w:lvlJc w:val="left"/>
      <w:pPr>
        <w:tabs>
          <w:tab w:val="num" w:pos="900"/>
        </w:tabs>
        <w:ind w:left="900" w:hanging="720"/>
      </w:pPr>
      <w:rPr>
        <w:rFonts w:hint="default"/>
        <w:b/>
        <w:bCs/>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1" w15:restartNumberingAfterBreak="0">
    <w:nsid w:val="379F03A1"/>
    <w:multiLevelType w:val="hybridMultilevel"/>
    <w:tmpl w:val="F10AA688"/>
    <w:lvl w:ilvl="0" w:tplc="C8A26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5656A"/>
    <w:multiLevelType w:val="hybridMultilevel"/>
    <w:tmpl w:val="CFE66A34"/>
    <w:lvl w:ilvl="0" w:tplc="02EA1AD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1E00C7"/>
    <w:multiLevelType w:val="hybridMultilevel"/>
    <w:tmpl w:val="25C8E3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D5C61"/>
    <w:multiLevelType w:val="hybridMultilevel"/>
    <w:tmpl w:val="5E4AC81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F2F10C3"/>
    <w:multiLevelType w:val="hybridMultilevel"/>
    <w:tmpl w:val="8354AA58"/>
    <w:lvl w:ilvl="0" w:tplc="67547478">
      <w:start w:val="1"/>
      <w:numFmt w:val="decimal"/>
      <w:lvlText w:val="%1)"/>
      <w:lvlJc w:val="right"/>
      <w:pPr>
        <w:ind w:left="1146"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C18E7"/>
    <w:multiLevelType w:val="hybridMultilevel"/>
    <w:tmpl w:val="32703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86FC8"/>
    <w:multiLevelType w:val="hybridMultilevel"/>
    <w:tmpl w:val="466E44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CE16FC5"/>
    <w:multiLevelType w:val="hybridMultilevel"/>
    <w:tmpl w:val="5DF4EACA"/>
    <w:lvl w:ilvl="0" w:tplc="4BBCF8C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FF007C"/>
    <w:multiLevelType w:val="hybridMultilevel"/>
    <w:tmpl w:val="60947C6A"/>
    <w:lvl w:ilvl="0" w:tplc="47363ADE">
      <w:start w:val="1"/>
      <w:numFmt w:val="decimal"/>
      <w:lvlText w:val="%1)"/>
      <w:lvlJc w:val="right"/>
      <w:pPr>
        <w:ind w:left="1146"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A8430A"/>
    <w:multiLevelType w:val="hybridMultilevel"/>
    <w:tmpl w:val="12709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8CD4008"/>
    <w:multiLevelType w:val="hybridMultilevel"/>
    <w:tmpl w:val="63202F44"/>
    <w:lvl w:ilvl="0" w:tplc="A8AEBBBC">
      <w:start w:val="1"/>
      <w:numFmt w:val="decimal"/>
      <w:lvlText w:val="%1."/>
      <w:lvlJc w:val="left"/>
      <w:pPr>
        <w:ind w:left="360" w:hanging="360"/>
      </w:pPr>
      <w:rPr>
        <w:rFonts w:ascii="Tahoma" w:hAnsi="Tahoma" w:cs="Tahoma" w:hint="default"/>
        <w:b/>
        <w:bCs/>
        <w:i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8E43F2A"/>
    <w:multiLevelType w:val="hybridMultilevel"/>
    <w:tmpl w:val="C9C4E632"/>
    <w:lvl w:ilvl="0" w:tplc="38743E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1A1E50"/>
    <w:multiLevelType w:val="hybridMultilevel"/>
    <w:tmpl w:val="3F7244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CE2B75"/>
    <w:multiLevelType w:val="hybridMultilevel"/>
    <w:tmpl w:val="2F40FAF0"/>
    <w:lvl w:ilvl="0" w:tplc="51E05674">
      <w:start w:val="1"/>
      <w:numFmt w:val="bullet"/>
      <w:lvlText w:val=""/>
      <w:lvlJc w:val="left"/>
      <w:pPr>
        <w:tabs>
          <w:tab w:val="num" w:pos="720"/>
        </w:tabs>
        <w:ind w:left="720" w:hanging="360"/>
      </w:pPr>
      <w:rPr>
        <w:rFonts w:ascii="Symbol" w:hAnsi="Symbo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B3325B"/>
    <w:multiLevelType w:val="hybridMultilevel"/>
    <w:tmpl w:val="206ACB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746051DE"/>
    <w:multiLevelType w:val="hybridMultilevel"/>
    <w:tmpl w:val="8110D926"/>
    <w:lvl w:ilvl="0" w:tplc="E22EAE80">
      <w:start w:val="1"/>
      <w:numFmt w:val="decimal"/>
      <w:lvlText w:val="%1."/>
      <w:lvlJc w:val="left"/>
      <w:pPr>
        <w:ind w:left="720" w:hanging="360"/>
      </w:pPr>
      <w:rPr>
        <w:rFonts w:hint="default"/>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A27F2B"/>
    <w:multiLevelType w:val="hybridMultilevel"/>
    <w:tmpl w:val="E33AA760"/>
    <w:lvl w:ilvl="0" w:tplc="95788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2"/>
  </w:num>
  <w:num w:numId="4">
    <w:abstractNumId w:val="23"/>
  </w:num>
  <w:num w:numId="5">
    <w:abstractNumId w:val="7"/>
  </w:num>
  <w:num w:numId="6">
    <w:abstractNumId w:val="24"/>
  </w:num>
  <w:num w:numId="7">
    <w:abstractNumId w:val="34"/>
  </w:num>
  <w:num w:numId="8">
    <w:abstractNumId w:val="13"/>
  </w:num>
  <w:num w:numId="9">
    <w:abstractNumId w:val="26"/>
  </w:num>
  <w:num w:numId="10">
    <w:abstractNumId w:val="35"/>
  </w:num>
  <w:num w:numId="11">
    <w:abstractNumId w:val="36"/>
  </w:num>
  <w:num w:numId="12">
    <w:abstractNumId w:val="30"/>
  </w:num>
  <w:num w:numId="13">
    <w:abstractNumId w:val="19"/>
  </w:num>
  <w:num w:numId="14">
    <w:abstractNumId w:val="25"/>
  </w:num>
  <w:num w:numId="15">
    <w:abstractNumId w:val="27"/>
  </w:num>
  <w:num w:numId="16">
    <w:abstractNumId w:val="10"/>
  </w:num>
  <w:num w:numId="17">
    <w:abstractNumId w:val="21"/>
  </w:num>
  <w:num w:numId="18">
    <w:abstractNumId w:val="16"/>
  </w:num>
  <w:num w:numId="19">
    <w:abstractNumId w:val="37"/>
  </w:num>
  <w:num w:numId="20">
    <w:abstractNumId w:val="5"/>
  </w:num>
  <w:num w:numId="21">
    <w:abstractNumId w:val="9"/>
  </w:num>
  <w:num w:numId="22">
    <w:abstractNumId w:val="22"/>
  </w:num>
  <w:num w:numId="23">
    <w:abstractNumId w:val="17"/>
  </w:num>
  <w:num w:numId="24">
    <w:abstractNumId w:val="14"/>
  </w:num>
  <w:num w:numId="25">
    <w:abstractNumId w:val="33"/>
  </w:num>
  <w:num w:numId="26">
    <w:abstractNumId w:val="32"/>
  </w:num>
  <w:num w:numId="27">
    <w:abstractNumId w:val="28"/>
  </w:num>
  <w:num w:numId="28">
    <w:abstractNumId w:val="15"/>
  </w:num>
  <w:num w:numId="29">
    <w:abstractNumId w:val="3"/>
  </w:num>
  <w:num w:numId="30">
    <w:abstractNumId w:val="0"/>
  </w:num>
  <w:num w:numId="31">
    <w:abstractNumId w:val="1"/>
  </w:num>
  <w:num w:numId="32">
    <w:abstractNumId w:val="4"/>
  </w:num>
  <w:num w:numId="33">
    <w:abstractNumId w:val="2"/>
  </w:num>
  <w:num w:numId="34">
    <w:abstractNumId w:val="29"/>
  </w:num>
  <w:num w:numId="35">
    <w:abstractNumId w:val="11"/>
  </w:num>
  <w:num w:numId="36">
    <w:abstractNumId w:val="3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D0"/>
    <w:rsid w:val="000075CE"/>
    <w:rsid w:val="00022379"/>
    <w:rsid w:val="0002376C"/>
    <w:rsid w:val="000302D0"/>
    <w:rsid w:val="00040D45"/>
    <w:rsid w:val="00044004"/>
    <w:rsid w:val="00044AB9"/>
    <w:rsid w:val="00044FB4"/>
    <w:rsid w:val="00047EF9"/>
    <w:rsid w:val="000521D7"/>
    <w:rsid w:val="000563C3"/>
    <w:rsid w:val="000565A1"/>
    <w:rsid w:val="000609F0"/>
    <w:rsid w:val="00060AE7"/>
    <w:rsid w:val="000613D8"/>
    <w:rsid w:val="00067835"/>
    <w:rsid w:val="00067CD9"/>
    <w:rsid w:val="000716E8"/>
    <w:rsid w:val="00071D67"/>
    <w:rsid w:val="0007380D"/>
    <w:rsid w:val="00075486"/>
    <w:rsid w:val="00076A9E"/>
    <w:rsid w:val="000775EC"/>
    <w:rsid w:val="00082143"/>
    <w:rsid w:val="000845F0"/>
    <w:rsid w:val="00084B55"/>
    <w:rsid w:val="000915F9"/>
    <w:rsid w:val="000A082B"/>
    <w:rsid w:val="000A39E5"/>
    <w:rsid w:val="000B27F2"/>
    <w:rsid w:val="000B29F1"/>
    <w:rsid w:val="000B6BF9"/>
    <w:rsid w:val="000C07E6"/>
    <w:rsid w:val="000D229D"/>
    <w:rsid w:val="000D723A"/>
    <w:rsid w:val="000F3E53"/>
    <w:rsid w:val="000F5E6D"/>
    <w:rsid w:val="001048BD"/>
    <w:rsid w:val="00107021"/>
    <w:rsid w:val="00111A61"/>
    <w:rsid w:val="00112AF6"/>
    <w:rsid w:val="00113E56"/>
    <w:rsid w:val="00124CB0"/>
    <w:rsid w:val="00130B65"/>
    <w:rsid w:val="001312DC"/>
    <w:rsid w:val="00135641"/>
    <w:rsid w:val="001402E7"/>
    <w:rsid w:val="00153C28"/>
    <w:rsid w:val="001734FE"/>
    <w:rsid w:val="00176E87"/>
    <w:rsid w:val="001822BB"/>
    <w:rsid w:val="0018262D"/>
    <w:rsid w:val="0018725B"/>
    <w:rsid w:val="00196ACC"/>
    <w:rsid w:val="0019749C"/>
    <w:rsid w:val="001A1730"/>
    <w:rsid w:val="001A2FF6"/>
    <w:rsid w:val="001A4265"/>
    <w:rsid w:val="001A5EFC"/>
    <w:rsid w:val="001B1273"/>
    <w:rsid w:val="001B2D45"/>
    <w:rsid w:val="001B5042"/>
    <w:rsid w:val="001B7D00"/>
    <w:rsid w:val="001C2D3D"/>
    <w:rsid w:val="001C4A57"/>
    <w:rsid w:val="001C7BFD"/>
    <w:rsid w:val="001D74C3"/>
    <w:rsid w:val="001D7965"/>
    <w:rsid w:val="001E0097"/>
    <w:rsid w:val="001E318A"/>
    <w:rsid w:val="001E6C6A"/>
    <w:rsid w:val="001F042F"/>
    <w:rsid w:val="001F27E8"/>
    <w:rsid w:val="0020094D"/>
    <w:rsid w:val="00212456"/>
    <w:rsid w:val="00214389"/>
    <w:rsid w:val="00215991"/>
    <w:rsid w:val="00222125"/>
    <w:rsid w:val="002247D0"/>
    <w:rsid w:val="002276D2"/>
    <w:rsid w:val="00227926"/>
    <w:rsid w:val="002423F8"/>
    <w:rsid w:val="00242589"/>
    <w:rsid w:val="00243A34"/>
    <w:rsid w:val="00250677"/>
    <w:rsid w:val="00254DA9"/>
    <w:rsid w:val="0025778A"/>
    <w:rsid w:val="00260D8B"/>
    <w:rsid w:val="0026113D"/>
    <w:rsid w:val="00264BCD"/>
    <w:rsid w:val="002650E7"/>
    <w:rsid w:val="00273F25"/>
    <w:rsid w:val="002743B5"/>
    <w:rsid w:val="002779E7"/>
    <w:rsid w:val="0028042B"/>
    <w:rsid w:val="0028087B"/>
    <w:rsid w:val="00280F19"/>
    <w:rsid w:val="002865C7"/>
    <w:rsid w:val="00291B05"/>
    <w:rsid w:val="002921F2"/>
    <w:rsid w:val="002A10C7"/>
    <w:rsid w:val="002B11E3"/>
    <w:rsid w:val="002B1299"/>
    <w:rsid w:val="002B1EF4"/>
    <w:rsid w:val="002B60B9"/>
    <w:rsid w:val="002C2BCF"/>
    <w:rsid w:val="002D523C"/>
    <w:rsid w:val="002E1139"/>
    <w:rsid w:val="002E1212"/>
    <w:rsid w:val="002E4872"/>
    <w:rsid w:val="002F259E"/>
    <w:rsid w:val="002F5401"/>
    <w:rsid w:val="003000F4"/>
    <w:rsid w:val="00300685"/>
    <w:rsid w:val="00301B66"/>
    <w:rsid w:val="00301C67"/>
    <w:rsid w:val="0030553A"/>
    <w:rsid w:val="00307E6A"/>
    <w:rsid w:val="00311717"/>
    <w:rsid w:val="0032026B"/>
    <w:rsid w:val="00325958"/>
    <w:rsid w:val="00326352"/>
    <w:rsid w:val="00330B57"/>
    <w:rsid w:val="00331346"/>
    <w:rsid w:val="0033719A"/>
    <w:rsid w:val="00337AB0"/>
    <w:rsid w:val="00337BE7"/>
    <w:rsid w:val="00337C83"/>
    <w:rsid w:val="0034341C"/>
    <w:rsid w:val="00350A2A"/>
    <w:rsid w:val="003562B8"/>
    <w:rsid w:val="00373478"/>
    <w:rsid w:val="00380B6F"/>
    <w:rsid w:val="00384844"/>
    <w:rsid w:val="003875CD"/>
    <w:rsid w:val="0039595C"/>
    <w:rsid w:val="003B1294"/>
    <w:rsid w:val="003B12CC"/>
    <w:rsid w:val="003B6ECA"/>
    <w:rsid w:val="003B7EE5"/>
    <w:rsid w:val="003C3973"/>
    <w:rsid w:val="003C3E28"/>
    <w:rsid w:val="003D03F9"/>
    <w:rsid w:val="003D26D7"/>
    <w:rsid w:val="003D36B6"/>
    <w:rsid w:val="003D5519"/>
    <w:rsid w:val="003E12DE"/>
    <w:rsid w:val="003E20BA"/>
    <w:rsid w:val="003E4C91"/>
    <w:rsid w:val="003E76B7"/>
    <w:rsid w:val="003F4E33"/>
    <w:rsid w:val="0040260D"/>
    <w:rsid w:val="00404F7C"/>
    <w:rsid w:val="00405E3C"/>
    <w:rsid w:val="00407F69"/>
    <w:rsid w:val="00410FF3"/>
    <w:rsid w:val="00420644"/>
    <w:rsid w:val="00422DB8"/>
    <w:rsid w:val="00431D58"/>
    <w:rsid w:val="00432DCD"/>
    <w:rsid w:val="00433C6F"/>
    <w:rsid w:val="00437930"/>
    <w:rsid w:val="0044661F"/>
    <w:rsid w:val="00446F3D"/>
    <w:rsid w:val="004525D3"/>
    <w:rsid w:val="00454C6D"/>
    <w:rsid w:val="00457F2D"/>
    <w:rsid w:val="004614F0"/>
    <w:rsid w:val="00462237"/>
    <w:rsid w:val="00462958"/>
    <w:rsid w:val="004651E8"/>
    <w:rsid w:val="00467C48"/>
    <w:rsid w:val="004722AB"/>
    <w:rsid w:val="00472529"/>
    <w:rsid w:val="004742C4"/>
    <w:rsid w:val="004866BA"/>
    <w:rsid w:val="004871AC"/>
    <w:rsid w:val="0049044C"/>
    <w:rsid w:val="004907AB"/>
    <w:rsid w:val="00490F18"/>
    <w:rsid w:val="004959BC"/>
    <w:rsid w:val="00496872"/>
    <w:rsid w:val="004978DB"/>
    <w:rsid w:val="004A28D5"/>
    <w:rsid w:val="004A3AB6"/>
    <w:rsid w:val="004A4A6A"/>
    <w:rsid w:val="004B0A4D"/>
    <w:rsid w:val="004B3006"/>
    <w:rsid w:val="004B4AB4"/>
    <w:rsid w:val="004B6692"/>
    <w:rsid w:val="004B7F8A"/>
    <w:rsid w:val="004C6B2E"/>
    <w:rsid w:val="004D1150"/>
    <w:rsid w:val="004D14B7"/>
    <w:rsid w:val="004D7F39"/>
    <w:rsid w:val="004E490C"/>
    <w:rsid w:val="004E593E"/>
    <w:rsid w:val="004E7E33"/>
    <w:rsid w:val="004F0247"/>
    <w:rsid w:val="004F071F"/>
    <w:rsid w:val="004F0A39"/>
    <w:rsid w:val="00500E9F"/>
    <w:rsid w:val="005016FD"/>
    <w:rsid w:val="00503407"/>
    <w:rsid w:val="00507948"/>
    <w:rsid w:val="00507B60"/>
    <w:rsid w:val="005138DF"/>
    <w:rsid w:val="005178E2"/>
    <w:rsid w:val="00520581"/>
    <w:rsid w:val="005310C3"/>
    <w:rsid w:val="00533AD4"/>
    <w:rsid w:val="00546CB4"/>
    <w:rsid w:val="00551952"/>
    <w:rsid w:val="005632BF"/>
    <w:rsid w:val="00565996"/>
    <w:rsid w:val="005713A3"/>
    <w:rsid w:val="005729FC"/>
    <w:rsid w:val="00572C42"/>
    <w:rsid w:val="0057437B"/>
    <w:rsid w:val="00581CA2"/>
    <w:rsid w:val="0058754D"/>
    <w:rsid w:val="005A0932"/>
    <w:rsid w:val="005A3D6D"/>
    <w:rsid w:val="005B017F"/>
    <w:rsid w:val="005B3CB6"/>
    <w:rsid w:val="005B7D39"/>
    <w:rsid w:val="005C427C"/>
    <w:rsid w:val="005C47A0"/>
    <w:rsid w:val="005C7C0F"/>
    <w:rsid w:val="005D6D4E"/>
    <w:rsid w:val="005E339E"/>
    <w:rsid w:val="005E4CDB"/>
    <w:rsid w:val="005F6A50"/>
    <w:rsid w:val="00603745"/>
    <w:rsid w:val="00604BB3"/>
    <w:rsid w:val="00605D51"/>
    <w:rsid w:val="00610672"/>
    <w:rsid w:val="00613A41"/>
    <w:rsid w:val="00613FC2"/>
    <w:rsid w:val="00615CE4"/>
    <w:rsid w:val="00616F39"/>
    <w:rsid w:val="00617E6C"/>
    <w:rsid w:val="006212F7"/>
    <w:rsid w:val="00622630"/>
    <w:rsid w:val="00623004"/>
    <w:rsid w:val="00627125"/>
    <w:rsid w:val="00627C3C"/>
    <w:rsid w:val="00634E45"/>
    <w:rsid w:val="00635DEF"/>
    <w:rsid w:val="006364CE"/>
    <w:rsid w:val="00636FC4"/>
    <w:rsid w:val="00640850"/>
    <w:rsid w:val="00641B07"/>
    <w:rsid w:val="00642364"/>
    <w:rsid w:val="00646595"/>
    <w:rsid w:val="00647D97"/>
    <w:rsid w:val="006535E8"/>
    <w:rsid w:val="00653A43"/>
    <w:rsid w:val="006568E7"/>
    <w:rsid w:val="00664E2A"/>
    <w:rsid w:val="0066590F"/>
    <w:rsid w:val="006706BF"/>
    <w:rsid w:val="006737F4"/>
    <w:rsid w:val="0068286C"/>
    <w:rsid w:val="00682B77"/>
    <w:rsid w:val="006832E1"/>
    <w:rsid w:val="00685C96"/>
    <w:rsid w:val="006874E9"/>
    <w:rsid w:val="006900A4"/>
    <w:rsid w:val="006B2249"/>
    <w:rsid w:val="006B28F5"/>
    <w:rsid w:val="006B5AF9"/>
    <w:rsid w:val="006B6D93"/>
    <w:rsid w:val="006B6F84"/>
    <w:rsid w:val="006C0013"/>
    <w:rsid w:val="006C7BF1"/>
    <w:rsid w:val="006D0620"/>
    <w:rsid w:val="006D2D22"/>
    <w:rsid w:val="006D33C6"/>
    <w:rsid w:val="006D41F5"/>
    <w:rsid w:val="006D4DCD"/>
    <w:rsid w:val="006E082F"/>
    <w:rsid w:val="006E4D3E"/>
    <w:rsid w:val="006F267C"/>
    <w:rsid w:val="006F56FB"/>
    <w:rsid w:val="006F6912"/>
    <w:rsid w:val="00701E18"/>
    <w:rsid w:val="00713B7C"/>
    <w:rsid w:val="00714858"/>
    <w:rsid w:val="00716DCC"/>
    <w:rsid w:val="00724EE2"/>
    <w:rsid w:val="0072569D"/>
    <w:rsid w:val="00726473"/>
    <w:rsid w:val="00730AB0"/>
    <w:rsid w:val="0073138A"/>
    <w:rsid w:val="00741D84"/>
    <w:rsid w:val="007500B7"/>
    <w:rsid w:val="007515DC"/>
    <w:rsid w:val="00751EE1"/>
    <w:rsid w:val="007534B8"/>
    <w:rsid w:val="00754918"/>
    <w:rsid w:val="00766054"/>
    <w:rsid w:val="00774415"/>
    <w:rsid w:val="007751A0"/>
    <w:rsid w:val="00776775"/>
    <w:rsid w:val="00783A03"/>
    <w:rsid w:val="00787EF4"/>
    <w:rsid w:val="00790B9A"/>
    <w:rsid w:val="0079241B"/>
    <w:rsid w:val="007A06D7"/>
    <w:rsid w:val="007A1059"/>
    <w:rsid w:val="007B129F"/>
    <w:rsid w:val="007B62CD"/>
    <w:rsid w:val="007B6C84"/>
    <w:rsid w:val="007B6E0B"/>
    <w:rsid w:val="007C1AF4"/>
    <w:rsid w:val="007E5544"/>
    <w:rsid w:val="007E655C"/>
    <w:rsid w:val="007E6647"/>
    <w:rsid w:val="007F133B"/>
    <w:rsid w:val="007F34D5"/>
    <w:rsid w:val="0080000B"/>
    <w:rsid w:val="00801E83"/>
    <w:rsid w:val="00803C83"/>
    <w:rsid w:val="00804BDE"/>
    <w:rsid w:val="00812BDC"/>
    <w:rsid w:val="0081693E"/>
    <w:rsid w:val="008219A0"/>
    <w:rsid w:val="008304CC"/>
    <w:rsid w:val="008305D7"/>
    <w:rsid w:val="0083151C"/>
    <w:rsid w:val="00831FA3"/>
    <w:rsid w:val="0084607F"/>
    <w:rsid w:val="0085477B"/>
    <w:rsid w:val="0086165B"/>
    <w:rsid w:val="0086275F"/>
    <w:rsid w:val="00864A0A"/>
    <w:rsid w:val="00865D38"/>
    <w:rsid w:val="00871041"/>
    <w:rsid w:val="008738FE"/>
    <w:rsid w:val="00876DBC"/>
    <w:rsid w:val="00880C4E"/>
    <w:rsid w:val="008819BA"/>
    <w:rsid w:val="0088278C"/>
    <w:rsid w:val="008827AB"/>
    <w:rsid w:val="00882D9F"/>
    <w:rsid w:val="00883487"/>
    <w:rsid w:val="008871C0"/>
    <w:rsid w:val="00887B25"/>
    <w:rsid w:val="0089296C"/>
    <w:rsid w:val="00895FBC"/>
    <w:rsid w:val="008A2292"/>
    <w:rsid w:val="008B16B7"/>
    <w:rsid w:val="008B6819"/>
    <w:rsid w:val="008D504D"/>
    <w:rsid w:val="008D67D7"/>
    <w:rsid w:val="008E555E"/>
    <w:rsid w:val="008E65AA"/>
    <w:rsid w:val="008E7280"/>
    <w:rsid w:val="008E78FB"/>
    <w:rsid w:val="008E7EFA"/>
    <w:rsid w:val="008F2EA4"/>
    <w:rsid w:val="008F30BA"/>
    <w:rsid w:val="008F6495"/>
    <w:rsid w:val="008F78CA"/>
    <w:rsid w:val="00920A6A"/>
    <w:rsid w:val="009239FB"/>
    <w:rsid w:val="00923CB1"/>
    <w:rsid w:val="009251FE"/>
    <w:rsid w:val="00925564"/>
    <w:rsid w:val="00925696"/>
    <w:rsid w:val="00926653"/>
    <w:rsid w:val="009308BA"/>
    <w:rsid w:val="00934AD8"/>
    <w:rsid w:val="00935E81"/>
    <w:rsid w:val="00936433"/>
    <w:rsid w:val="00940193"/>
    <w:rsid w:val="009412AE"/>
    <w:rsid w:val="009412F9"/>
    <w:rsid w:val="00941F5E"/>
    <w:rsid w:val="0094551F"/>
    <w:rsid w:val="00954434"/>
    <w:rsid w:val="009604FD"/>
    <w:rsid w:val="0096124E"/>
    <w:rsid w:val="00961EF8"/>
    <w:rsid w:val="009658DC"/>
    <w:rsid w:val="00966588"/>
    <w:rsid w:val="009718B5"/>
    <w:rsid w:val="00971A4F"/>
    <w:rsid w:val="00974A81"/>
    <w:rsid w:val="00974CEB"/>
    <w:rsid w:val="00983D43"/>
    <w:rsid w:val="00991E74"/>
    <w:rsid w:val="009A02FF"/>
    <w:rsid w:val="009A0A43"/>
    <w:rsid w:val="009A3CBB"/>
    <w:rsid w:val="009A53C3"/>
    <w:rsid w:val="009A6611"/>
    <w:rsid w:val="009A73F9"/>
    <w:rsid w:val="009B5896"/>
    <w:rsid w:val="009B7757"/>
    <w:rsid w:val="009C1671"/>
    <w:rsid w:val="009C4A76"/>
    <w:rsid w:val="009D2A4F"/>
    <w:rsid w:val="009D41B8"/>
    <w:rsid w:val="009E0E19"/>
    <w:rsid w:val="009E41A0"/>
    <w:rsid w:val="009E7424"/>
    <w:rsid w:val="009F458F"/>
    <w:rsid w:val="009F532F"/>
    <w:rsid w:val="00A025FB"/>
    <w:rsid w:val="00A02602"/>
    <w:rsid w:val="00A043D5"/>
    <w:rsid w:val="00A10F19"/>
    <w:rsid w:val="00A129BD"/>
    <w:rsid w:val="00A13A12"/>
    <w:rsid w:val="00A17696"/>
    <w:rsid w:val="00A20C2C"/>
    <w:rsid w:val="00A23F6A"/>
    <w:rsid w:val="00A30A6C"/>
    <w:rsid w:val="00A33C67"/>
    <w:rsid w:val="00A33CCD"/>
    <w:rsid w:val="00A353A1"/>
    <w:rsid w:val="00A36A64"/>
    <w:rsid w:val="00A424D9"/>
    <w:rsid w:val="00A473C4"/>
    <w:rsid w:val="00A47D55"/>
    <w:rsid w:val="00A5288C"/>
    <w:rsid w:val="00A56359"/>
    <w:rsid w:val="00A630FB"/>
    <w:rsid w:val="00A66941"/>
    <w:rsid w:val="00A676A7"/>
    <w:rsid w:val="00A80382"/>
    <w:rsid w:val="00A82BFE"/>
    <w:rsid w:val="00A8374C"/>
    <w:rsid w:val="00A87A1B"/>
    <w:rsid w:val="00A90B79"/>
    <w:rsid w:val="00A91948"/>
    <w:rsid w:val="00A968E9"/>
    <w:rsid w:val="00AA5855"/>
    <w:rsid w:val="00AA70B9"/>
    <w:rsid w:val="00AB29DF"/>
    <w:rsid w:val="00AB3255"/>
    <w:rsid w:val="00AC6A77"/>
    <w:rsid w:val="00AC6ECC"/>
    <w:rsid w:val="00AD0ADF"/>
    <w:rsid w:val="00AD35B3"/>
    <w:rsid w:val="00AD692B"/>
    <w:rsid w:val="00AE21BD"/>
    <w:rsid w:val="00AE25ED"/>
    <w:rsid w:val="00AE377C"/>
    <w:rsid w:val="00AF7289"/>
    <w:rsid w:val="00B0176B"/>
    <w:rsid w:val="00B0198A"/>
    <w:rsid w:val="00B10559"/>
    <w:rsid w:val="00B14970"/>
    <w:rsid w:val="00B20580"/>
    <w:rsid w:val="00B22056"/>
    <w:rsid w:val="00B23326"/>
    <w:rsid w:val="00B25607"/>
    <w:rsid w:val="00B30A94"/>
    <w:rsid w:val="00B31445"/>
    <w:rsid w:val="00B33A0E"/>
    <w:rsid w:val="00B35AC8"/>
    <w:rsid w:val="00B43483"/>
    <w:rsid w:val="00B44236"/>
    <w:rsid w:val="00B4625C"/>
    <w:rsid w:val="00B52DCC"/>
    <w:rsid w:val="00B53780"/>
    <w:rsid w:val="00B7040B"/>
    <w:rsid w:val="00B7368A"/>
    <w:rsid w:val="00B768D8"/>
    <w:rsid w:val="00B814E6"/>
    <w:rsid w:val="00B82680"/>
    <w:rsid w:val="00B862CA"/>
    <w:rsid w:val="00B86A69"/>
    <w:rsid w:val="00B87776"/>
    <w:rsid w:val="00B95129"/>
    <w:rsid w:val="00BA2351"/>
    <w:rsid w:val="00BA4652"/>
    <w:rsid w:val="00BA50A8"/>
    <w:rsid w:val="00BB7E71"/>
    <w:rsid w:val="00BC1175"/>
    <w:rsid w:val="00BC1307"/>
    <w:rsid w:val="00BC5643"/>
    <w:rsid w:val="00BC60C0"/>
    <w:rsid w:val="00BD0757"/>
    <w:rsid w:val="00BD089C"/>
    <w:rsid w:val="00BD4182"/>
    <w:rsid w:val="00BD646D"/>
    <w:rsid w:val="00BD69A6"/>
    <w:rsid w:val="00BE7F73"/>
    <w:rsid w:val="00BF094E"/>
    <w:rsid w:val="00C00B53"/>
    <w:rsid w:val="00C01103"/>
    <w:rsid w:val="00C0368F"/>
    <w:rsid w:val="00C03FFB"/>
    <w:rsid w:val="00C05458"/>
    <w:rsid w:val="00C11115"/>
    <w:rsid w:val="00C24144"/>
    <w:rsid w:val="00C36DEA"/>
    <w:rsid w:val="00C37B53"/>
    <w:rsid w:val="00C402B5"/>
    <w:rsid w:val="00C43D6A"/>
    <w:rsid w:val="00C43F2F"/>
    <w:rsid w:val="00C46581"/>
    <w:rsid w:val="00C4798D"/>
    <w:rsid w:val="00C70C62"/>
    <w:rsid w:val="00C70DBC"/>
    <w:rsid w:val="00C7257E"/>
    <w:rsid w:val="00C73A98"/>
    <w:rsid w:val="00C747BD"/>
    <w:rsid w:val="00C76EDB"/>
    <w:rsid w:val="00C77259"/>
    <w:rsid w:val="00C820AA"/>
    <w:rsid w:val="00C83100"/>
    <w:rsid w:val="00C848C7"/>
    <w:rsid w:val="00C84FAF"/>
    <w:rsid w:val="00C876DB"/>
    <w:rsid w:val="00C87823"/>
    <w:rsid w:val="00CB026A"/>
    <w:rsid w:val="00CB2541"/>
    <w:rsid w:val="00CB30C5"/>
    <w:rsid w:val="00CC0B15"/>
    <w:rsid w:val="00CC1B1D"/>
    <w:rsid w:val="00CC6BB6"/>
    <w:rsid w:val="00CC6ED9"/>
    <w:rsid w:val="00CC7066"/>
    <w:rsid w:val="00CD379A"/>
    <w:rsid w:val="00CD5A65"/>
    <w:rsid w:val="00CD7EFB"/>
    <w:rsid w:val="00CE1987"/>
    <w:rsid w:val="00CE242D"/>
    <w:rsid w:val="00CF177B"/>
    <w:rsid w:val="00D01E3B"/>
    <w:rsid w:val="00D01E56"/>
    <w:rsid w:val="00D077F6"/>
    <w:rsid w:val="00D1583C"/>
    <w:rsid w:val="00D17F2B"/>
    <w:rsid w:val="00D259AA"/>
    <w:rsid w:val="00D31FA1"/>
    <w:rsid w:val="00D35279"/>
    <w:rsid w:val="00D36189"/>
    <w:rsid w:val="00D36E64"/>
    <w:rsid w:val="00D40451"/>
    <w:rsid w:val="00D41BD9"/>
    <w:rsid w:val="00D42084"/>
    <w:rsid w:val="00D50037"/>
    <w:rsid w:val="00D52395"/>
    <w:rsid w:val="00D553AB"/>
    <w:rsid w:val="00D64E32"/>
    <w:rsid w:val="00D74F95"/>
    <w:rsid w:val="00D77DA8"/>
    <w:rsid w:val="00D8243B"/>
    <w:rsid w:val="00D86698"/>
    <w:rsid w:val="00D93338"/>
    <w:rsid w:val="00D9705D"/>
    <w:rsid w:val="00D97171"/>
    <w:rsid w:val="00DA7851"/>
    <w:rsid w:val="00DA7F9D"/>
    <w:rsid w:val="00DB055D"/>
    <w:rsid w:val="00DB24E3"/>
    <w:rsid w:val="00DB41D2"/>
    <w:rsid w:val="00DC0AE2"/>
    <w:rsid w:val="00DC1B58"/>
    <w:rsid w:val="00DC2AD7"/>
    <w:rsid w:val="00DC5243"/>
    <w:rsid w:val="00DD1E2B"/>
    <w:rsid w:val="00DD24A2"/>
    <w:rsid w:val="00DE22A4"/>
    <w:rsid w:val="00DE3182"/>
    <w:rsid w:val="00DE5F78"/>
    <w:rsid w:val="00DE6AEB"/>
    <w:rsid w:val="00DF4EF6"/>
    <w:rsid w:val="00E005F4"/>
    <w:rsid w:val="00E0589A"/>
    <w:rsid w:val="00E0766A"/>
    <w:rsid w:val="00E11A15"/>
    <w:rsid w:val="00E15AE4"/>
    <w:rsid w:val="00E21157"/>
    <w:rsid w:val="00E244F5"/>
    <w:rsid w:val="00E304B4"/>
    <w:rsid w:val="00E30CB3"/>
    <w:rsid w:val="00E3108A"/>
    <w:rsid w:val="00E34676"/>
    <w:rsid w:val="00E34707"/>
    <w:rsid w:val="00E34882"/>
    <w:rsid w:val="00E413D3"/>
    <w:rsid w:val="00E4223A"/>
    <w:rsid w:val="00E42E13"/>
    <w:rsid w:val="00E45E17"/>
    <w:rsid w:val="00E55647"/>
    <w:rsid w:val="00E65545"/>
    <w:rsid w:val="00E65DC7"/>
    <w:rsid w:val="00E66C09"/>
    <w:rsid w:val="00E73B8B"/>
    <w:rsid w:val="00E75CED"/>
    <w:rsid w:val="00E8109C"/>
    <w:rsid w:val="00E843A9"/>
    <w:rsid w:val="00E90A22"/>
    <w:rsid w:val="00E90EA5"/>
    <w:rsid w:val="00E95EA6"/>
    <w:rsid w:val="00E96432"/>
    <w:rsid w:val="00EA010C"/>
    <w:rsid w:val="00EA0A4D"/>
    <w:rsid w:val="00EA3C20"/>
    <w:rsid w:val="00EA41E3"/>
    <w:rsid w:val="00EA5B26"/>
    <w:rsid w:val="00EA7297"/>
    <w:rsid w:val="00EA72DA"/>
    <w:rsid w:val="00EB0D39"/>
    <w:rsid w:val="00EB2999"/>
    <w:rsid w:val="00EB45C3"/>
    <w:rsid w:val="00EB6D1E"/>
    <w:rsid w:val="00EC0D5A"/>
    <w:rsid w:val="00EC15CC"/>
    <w:rsid w:val="00ED2349"/>
    <w:rsid w:val="00ED28A3"/>
    <w:rsid w:val="00EE1E0B"/>
    <w:rsid w:val="00EE3068"/>
    <w:rsid w:val="00EF6095"/>
    <w:rsid w:val="00F001E1"/>
    <w:rsid w:val="00F00A7F"/>
    <w:rsid w:val="00F022D9"/>
    <w:rsid w:val="00F04CED"/>
    <w:rsid w:val="00F12F7E"/>
    <w:rsid w:val="00F17687"/>
    <w:rsid w:val="00F20330"/>
    <w:rsid w:val="00F24B5B"/>
    <w:rsid w:val="00F2669B"/>
    <w:rsid w:val="00F37AC8"/>
    <w:rsid w:val="00F41993"/>
    <w:rsid w:val="00F42631"/>
    <w:rsid w:val="00F45581"/>
    <w:rsid w:val="00F52494"/>
    <w:rsid w:val="00F5387C"/>
    <w:rsid w:val="00F53C29"/>
    <w:rsid w:val="00F759B3"/>
    <w:rsid w:val="00F80609"/>
    <w:rsid w:val="00F82619"/>
    <w:rsid w:val="00F85AD7"/>
    <w:rsid w:val="00F861EE"/>
    <w:rsid w:val="00F8651D"/>
    <w:rsid w:val="00F91635"/>
    <w:rsid w:val="00F91AAE"/>
    <w:rsid w:val="00F92475"/>
    <w:rsid w:val="00F92B50"/>
    <w:rsid w:val="00F960D0"/>
    <w:rsid w:val="00F96B53"/>
    <w:rsid w:val="00FA441C"/>
    <w:rsid w:val="00FA5B2F"/>
    <w:rsid w:val="00FB1010"/>
    <w:rsid w:val="00FC0483"/>
    <w:rsid w:val="00FC20EF"/>
    <w:rsid w:val="00FC50DE"/>
    <w:rsid w:val="00FD181A"/>
    <w:rsid w:val="00FD2A49"/>
    <w:rsid w:val="00FD3014"/>
    <w:rsid w:val="00FE212E"/>
    <w:rsid w:val="00FE2E3B"/>
    <w:rsid w:val="00FF3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8F44"/>
  <w15:docId w15:val="{1AFF1E0C-5EB7-4E74-BF4C-E5A9F975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60D0"/>
    <w:pPr>
      <w:overflowPunct w:val="0"/>
      <w:autoSpaceDE w:val="0"/>
      <w:autoSpaceDN w:val="0"/>
      <w:adjustRightInd w:val="0"/>
      <w:textAlignment w:val="baseline"/>
    </w:pPr>
    <w:rPr>
      <w:rFonts w:ascii="Times New Roman" w:eastAsia="Times New Roman" w:hAnsi="Times New Roman"/>
    </w:rPr>
  </w:style>
  <w:style w:type="paragraph" w:styleId="Nagwek1">
    <w:name w:val="heading 1"/>
    <w:basedOn w:val="Normalny"/>
    <w:next w:val="Normalny"/>
    <w:link w:val="Nagwek1Znak"/>
    <w:qFormat/>
    <w:rsid w:val="00F960D0"/>
    <w:pPr>
      <w:keepNext/>
      <w:outlineLvl w:val="0"/>
    </w:pPr>
    <w:rPr>
      <w:b/>
      <w:bCs/>
      <w:sz w:val="24"/>
      <w:szCs w:val="24"/>
      <w:lang w:val="x-none"/>
    </w:rPr>
  </w:style>
  <w:style w:type="paragraph" w:styleId="Nagwek2">
    <w:name w:val="heading 2"/>
    <w:basedOn w:val="Normalny"/>
    <w:next w:val="Normalny"/>
    <w:link w:val="Nagwek2Znak"/>
    <w:qFormat/>
    <w:rsid w:val="00F960D0"/>
    <w:pPr>
      <w:keepNext/>
      <w:ind w:left="180"/>
      <w:outlineLvl w:val="1"/>
    </w:pPr>
    <w:rPr>
      <w:b/>
      <w:bCs/>
      <w:sz w:val="24"/>
      <w:szCs w:val="24"/>
      <w:lang w:val="x-none"/>
    </w:rPr>
  </w:style>
  <w:style w:type="paragraph" w:styleId="Nagwek8">
    <w:name w:val="heading 8"/>
    <w:basedOn w:val="Normalny"/>
    <w:next w:val="Normalny"/>
    <w:link w:val="Nagwek8Znak"/>
    <w:qFormat/>
    <w:rsid w:val="00F960D0"/>
    <w:pPr>
      <w:keepNext/>
      <w:tabs>
        <w:tab w:val="num" w:pos="567"/>
      </w:tabs>
      <w:ind w:left="900" w:hanging="900"/>
      <w:jc w:val="both"/>
      <w:outlineLvl w:val="7"/>
    </w:pPr>
    <w:rPr>
      <w:rFonts w:ascii="Arial Narrow" w:hAnsi="Arial Narrow"/>
      <w:b/>
      <w:sz w:val="22"/>
      <w:lang w:val="x-none" w:eastAsia="x-none"/>
    </w:rPr>
  </w:style>
  <w:style w:type="paragraph" w:styleId="Nagwek9">
    <w:name w:val="heading 9"/>
    <w:basedOn w:val="Normalny"/>
    <w:next w:val="Normalny"/>
    <w:link w:val="Nagwek9Znak"/>
    <w:qFormat/>
    <w:rsid w:val="00F960D0"/>
    <w:pPr>
      <w:keepNext/>
      <w:numPr>
        <w:numId w:val="1"/>
      </w:numPr>
      <w:tabs>
        <w:tab w:val="clear" w:pos="900"/>
        <w:tab w:val="num" w:pos="567"/>
      </w:tabs>
      <w:ind w:left="567" w:hanging="567"/>
      <w:jc w:val="both"/>
      <w:outlineLvl w:val="8"/>
    </w:pPr>
    <w:rPr>
      <w:rFonts w:ascii="Arial Narrow" w:hAnsi="Arial Narrow"/>
      <w:b/>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960D0"/>
    <w:rPr>
      <w:rFonts w:ascii="Times New Roman" w:eastAsia="Times New Roman" w:hAnsi="Times New Roman" w:cs="Times New Roman"/>
      <w:b/>
      <w:bCs/>
      <w:sz w:val="24"/>
      <w:szCs w:val="24"/>
      <w:lang w:val="x-none" w:eastAsia="pl-PL"/>
    </w:rPr>
  </w:style>
  <w:style w:type="character" w:customStyle="1" w:styleId="Nagwek2Znak">
    <w:name w:val="Nagłówek 2 Znak"/>
    <w:link w:val="Nagwek2"/>
    <w:rsid w:val="00F960D0"/>
    <w:rPr>
      <w:rFonts w:ascii="Times New Roman" w:eastAsia="Times New Roman" w:hAnsi="Times New Roman" w:cs="Times New Roman"/>
      <w:b/>
      <w:bCs/>
      <w:sz w:val="24"/>
      <w:szCs w:val="24"/>
      <w:lang w:val="x-none" w:eastAsia="pl-PL"/>
    </w:rPr>
  </w:style>
  <w:style w:type="character" w:customStyle="1" w:styleId="Nagwek8Znak">
    <w:name w:val="Nagłówek 8 Znak"/>
    <w:link w:val="Nagwek8"/>
    <w:rsid w:val="00F960D0"/>
    <w:rPr>
      <w:rFonts w:ascii="Arial Narrow" w:eastAsia="Times New Roman" w:hAnsi="Arial Narrow" w:cs="Times New Roman"/>
      <w:b/>
      <w:szCs w:val="20"/>
      <w:lang w:val="x-none" w:eastAsia="x-none"/>
    </w:rPr>
  </w:style>
  <w:style w:type="character" w:customStyle="1" w:styleId="Nagwek9Znak">
    <w:name w:val="Nagłówek 9 Znak"/>
    <w:link w:val="Nagwek9"/>
    <w:rsid w:val="00F960D0"/>
    <w:rPr>
      <w:rFonts w:ascii="Arial Narrow" w:eastAsia="Times New Roman" w:hAnsi="Arial Narrow"/>
      <w:b/>
      <w:sz w:val="24"/>
      <w:lang w:val="x-none"/>
    </w:rPr>
  </w:style>
  <w:style w:type="paragraph" w:customStyle="1" w:styleId="Nag3wekstrony">
    <w:name w:val="Nag3ówek strony"/>
    <w:rsid w:val="00F960D0"/>
    <w:pPr>
      <w:tabs>
        <w:tab w:val="center" w:pos="4536"/>
        <w:tab w:val="right" w:pos="9072"/>
      </w:tabs>
      <w:overflowPunct w:val="0"/>
      <w:autoSpaceDE w:val="0"/>
      <w:autoSpaceDN w:val="0"/>
      <w:adjustRightInd w:val="0"/>
      <w:textAlignment w:val="baseline"/>
    </w:pPr>
    <w:rPr>
      <w:rFonts w:ascii="Times New Roman" w:eastAsia="Times New Roman" w:hAnsi="Times New Roman"/>
      <w:sz w:val="24"/>
      <w:szCs w:val="24"/>
    </w:rPr>
  </w:style>
  <w:style w:type="character" w:styleId="Numerstrony">
    <w:name w:val="page number"/>
    <w:semiHidden/>
    <w:rsid w:val="00F960D0"/>
  </w:style>
  <w:style w:type="paragraph" w:styleId="Tekstpodstawowy">
    <w:name w:val="Body Text"/>
    <w:basedOn w:val="Normalny"/>
    <w:link w:val="TekstpodstawowyZnak"/>
    <w:semiHidden/>
    <w:rsid w:val="00F960D0"/>
    <w:pPr>
      <w:tabs>
        <w:tab w:val="left" w:pos="8640"/>
      </w:tabs>
      <w:spacing w:line="259" w:lineRule="auto"/>
      <w:ind w:right="383"/>
      <w:jc w:val="both"/>
    </w:pPr>
    <w:rPr>
      <w:rFonts w:ascii="Arial Narrow" w:hAnsi="Arial Narrow"/>
      <w:sz w:val="24"/>
      <w:szCs w:val="24"/>
      <w:lang w:val="x-none"/>
    </w:rPr>
  </w:style>
  <w:style w:type="character" w:customStyle="1" w:styleId="TekstpodstawowyZnak">
    <w:name w:val="Tekst podstawowy Znak"/>
    <w:link w:val="Tekstpodstawowy"/>
    <w:semiHidden/>
    <w:rsid w:val="00F960D0"/>
    <w:rPr>
      <w:rFonts w:ascii="Arial Narrow" w:eastAsia="Times New Roman" w:hAnsi="Arial Narrow" w:cs="Times New Roman"/>
      <w:sz w:val="24"/>
      <w:szCs w:val="24"/>
      <w:lang w:val="x-none" w:eastAsia="pl-PL"/>
    </w:rPr>
  </w:style>
  <w:style w:type="paragraph" w:styleId="Nagwek">
    <w:name w:val="header"/>
    <w:basedOn w:val="Normalny"/>
    <w:link w:val="NagwekZnak"/>
    <w:rsid w:val="00F960D0"/>
    <w:pPr>
      <w:tabs>
        <w:tab w:val="center" w:pos="4536"/>
        <w:tab w:val="right" w:pos="9072"/>
      </w:tabs>
    </w:pPr>
    <w:rPr>
      <w:lang w:val="en-US"/>
    </w:rPr>
  </w:style>
  <w:style w:type="character" w:customStyle="1" w:styleId="NagwekZnak">
    <w:name w:val="Nagłówek Znak"/>
    <w:link w:val="Nagwek"/>
    <w:rsid w:val="00F960D0"/>
    <w:rPr>
      <w:rFonts w:ascii="Times New Roman" w:eastAsia="Times New Roman" w:hAnsi="Times New Roman" w:cs="Times New Roman"/>
      <w:sz w:val="20"/>
      <w:szCs w:val="20"/>
      <w:lang w:val="en-US" w:eastAsia="pl-PL"/>
    </w:rPr>
  </w:style>
  <w:style w:type="paragraph" w:styleId="Stopka">
    <w:name w:val="footer"/>
    <w:basedOn w:val="Normalny"/>
    <w:link w:val="StopkaZnak"/>
    <w:semiHidden/>
    <w:rsid w:val="00F960D0"/>
    <w:pPr>
      <w:tabs>
        <w:tab w:val="center" w:pos="4536"/>
        <w:tab w:val="right" w:pos="9072"/>
      </w:tabs>
    </w:pPr>
    <w:rPr>
      <w:lang w:val="en-US"/>
    </w:rPr>
  </w:style>
  <w:style w:type="character" w:customStyle="1" w:styleId="StopkaZnak">
    <w:name w:val="Stopka Znak"/>
    <w:link w:val="Stopka"/>
    <w:semiHidden/>
    <w:rsid w:val="00F960D0"/>
    <w:rPr>
      <w:rFonts w:ascii="Times New Roman" w:eastAsia="Times New Roman" w:hAnsi="Times New Roman" w:cs="Times New Roman"/>
      <w:sz w:val="20"/>
      <w:szCs w:val="20"/>
      <w:lang w:val="en-US" w:eastAsia="pl-PL"/>
    </w:rPr>
  </w:style>
  <w:style w:type="paragraph" w:customStyle="1" w:styleId="Tekstpodstawowy21">
    <w:name w:val="Tekst podstawowy 21"/>
    <w:basedOn w:val="Normalny"/>
    <w:rsid w:val="00F960D0"/>
    <w:pPr>
      <w:overflowPunct/>
      <w:autoSpaceDE/>
      <w:autoSpaceDN/>
      <w:adjustRightInd/>
      <w:jc w:val="both"/>
      <w:textAlignment w:val="auto"/>
    </w:pPr>
    <w:rPr>
      <w:sz w:val="22"/>
    </w:rPr>
  </w:style>
  <w:style w:type="paragraph" w:customStyle="1" w:styleId="xl73">
    <w:name w:val="xl73"/>
    <w:basedOn w:val="Normalny"/>
    <w:rsid w:val="00F960D0"/>
    <w:pPr>
      <w:overflowPunct/>
      <w:autoSpaceDE/>
      <w:autoSpaceDN/>
      <w:adjustRightInd/>
      <w:spacing w:before="100" w:beforeAutospacing="1" w:after="100" w:afterAutospacing="1"/>
      <w:textAlignment w:val="auto"/>
    </w:pPr>
    <w:rPr>
      <w:rFonts w:eastAsia="Arial Unicode MS"/>
      <w:sz w:val="22"/>
      <w:szCs w:val="22"/>
    </w:rPr>
  </w:style>
  <w:style w:type="paragraph" w:styleId="Akapitzlist">
    <w:name w:val="List Paragraph"/>
    <w:basedOn w:val="Normalny"/>
    <w:qFormat/>
    <w:rsid w:val="00F960D0"/>
    <w:pPr>
      <w:ind w:left="708"/>
    </w:pPr>
  </w:style>
  <w:style w:type="character" w:styleId="Hipercze">
    <w:name w:val="Hyperlink"/>
    <w:uiPriority w:val="99"/>
    <w:unhideWhenUsed/>
    <w:rsid w:val="00F960D0"/>
    <w:rPr>
      <w:color w:val="0000FF"/>
      <w:u w:val="single"/>
    </w:rPr>
  </w:style>
  <w:style w:type="paragraph" w:customStyle="1" w:styleId="Default">
    <w:name w:val="Default"/>
    <w:rsid w:val="00F960D0"/>
    <w:pPr>
      <w:autoSpaceDE w:val="0"/>
      <w:autoSpaceDN w:val="0"/>
      <w:adjustRightInd w:val="0"/>
    </w:pPr>
    <w:rPr>
      <w:rFonts w:ascii="Bookman Old Style" w:eastAsia="SimSun" w:hAnsi="Bookman Old Style" w:cs="Bookman Old Style"/>
      <w:color w:val="000000"/>
      <w:sz w:val="24"/>
      <w:szCs w:val="24"/>
    </w:rPr>
  </w:style>
  <w:style w:type="paragraph" w:customStyle="1" w:styleId="Pa8">
    <w:name w:val="Pa8"/>
    <w:basedOn w:val="Default"/>
    <w:next w:val="Default"/>
    <w:uiPriority w:val="99"/>
    <w:rsid w:val="00F960D0"/>
    <w:pPr>
      <w:spacing w:line="181" w:lineRule="atLeast"/>
    </w:pPr>
    <w:rPr>
      <w:rFonts w:ascii="Frutiger LT Pro 45 Light" w:eastAsia="Calibri" w:hAnsi="Frutiger LT Pro 45 Light" w:cs="Times New Roman"/>
      <w:color w:val="auto"/>
    </w:rPr>
  </w:style>
  <w:style w:type="paragraph" w:customStyle="1" w:styleId="Pa5">
    <w:name w:val="Pa5"/>
    <w:basedOn w:val="Default"/>
    <w:next w:val="Default"/>
    <w:uiPriority w:val="99"/>
    <w:rsid w:val="00F960D0"/>
    <w:pPr>
      <w:spacing w:line="181" w:lineRule="atLeast"/>
    </w:pPr>
    <w:rPr>
      <w:rFonts w:ascii="Frutiger LT Pro 45 Light" w:eastAsia="Calibri" w:hAnsi="Frutiger LT Pro 45 Light" w:cs="Times New Roman"/>
      <w:color w:val="auto"/>
    </w:rPr>
  </w:style>
  <w:style w:type="paragraph" w:styleId="Tekstdymka">
    <w:name w:val="Balloon Text"/>
    <w:basedOn w:val="Normalny"/>
    <w:link w:val="TekstdymkaZnak"/>
    <w:uiPriority w:val="99"/>
    <w:semiHidden/>
    <w:unhideWhenUsed/>
    <w:rsid w:val="00F41993"/>
    <w:rPr>
      <w:rFonts w:ascii="Tahoma" w:hAnsi="Tahoma" w:cs="Tahoma"/>
      <w:sz w:val="16"/>
      <w:szCs w:val="16"/>
    </w:rPr>
  </w:style>
  <w:style w:type="character" w:customStyle="1" w:styleId="TekstdymkaZnak">
    <w:name w:val="Tekst dymka Znak"/>
    <w:link w:val="Tekstdymka"/>
    <w:uiPriority w:val="99"/>
    <w:semiHidden/>
    <w:rsid w:val="00F41993"/>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A13A12"/>
    <w:rPr>
      <w:sz w:val="16"/>
      <w:szCs w:val="16"/>
    </w:rPr>
  </w:style>
  <w:style w:type="paragraph" w:styleId="Tekstkomentarza">
    <w:name w:val="annotation text"/>
    <w:basedOn w:val="Normalny"/>
    <w:link w:val="TekstkomentarzaZnak"/>
    <w:uiPriority w:val="99"/>
    <w:semiHidden/>
    <w:unhideWhenUsed/>
    <w:rsid w:val="00A13A12"/>
  </w:style>
  <w:style w:type="character" w:customStyle="1" w:styleId="TekstkomentarzaZnak">
    <w:name w:val="Tekst komentarza Znak"/>
    <w:basedOn w:val="Domylnaczcionkaakapitu"/>
    <w:link w:val="Tekstkomentarza"/>
    <w:uiPriority w:val="99"/>
    <w:semiHidden/>
    <w:rsid w:val="00A13A1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3A12"/>
    <w:rPr>
      <w:b/>
      <w:bCs/>
    </w:rPr>
  </w:style>
  <w:style w:type="character" w:customStyle="1" w:styleId="TematkomentarzaZnak">
    <w:name w:val="Temat komentarza Znak"/>
    <w:basedOn w:val="TekstkomentarzaZnak"/>
    <w:link w:val="Tematkomentarza"/>
    <w:uiPriority w:val="99"/>
    <w:semiHidden/>
    <w:rsid w:val="00A13A12"/>
    <w:rPr>
      <w:rFonts w:ascii="Times New Roman" w:eastAsia="Times New Roman" w:hAnsi="Times New Roman"/>
      <w:b/>
      <w:bCs/>
    </w:rPr>
  </w:style>
  <w:style w:type="character" w:customStyle="1" w:styleId="articletitle">
    <w:name w:val="articletitle"/>
    <w:basedOn w:val="Domylnaczcionkaakapitu"/>
    <w:rsid w:val="00135641"/>
  </w:style>
  <w:style w:type="paragraph" w:customStyle="1" w:styleId="paragraph">
    <w:name w:val="paragraph"/>
    <w:basedOn w:val="Normalny"/>
    <w:rsid w:val="00446F3D"/>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omylnaczcionkaakapitu"/>
    <w:rsid w:val="00446F3D"/>
  </w:style>
  <w:style w:type="paragraph" w:customStyle="1" w:styleId="default0">
    <w:name w:val="default"/>
    <w:basedOn w:val="Normalny"/>
    <w:rsid w:val="00A20C2C"/>
    <w:pPr>
      <w:overflowPunct/>
      <w:autoSpaceDE/>
      <w:autoSpaceDN/>
      <w:adjustRightInd/>
      <w:spacing w:before="100" w:beforeAutospacing="1" w:after="100" w:afterAutospacing="1"/>
      <w:textAlignment w:val="auto"/>
    </w:pPr>
    <w:rPr>
      <w:sz w:val="24"/>
      <w:szCs w:val="24"/>
    </w:rPr>
  </w:style>
  <w:style w:type="paragraph" w:customStyle="1" w:styleId="Pa24">
    <w:name w:val="Pa2+4"/>
    <w:basedOn w:val="Default"/>
    <w:next w:val="Default"/>
    <w:uiPriority w:val="99"/>
    <w:rsid w:val="00F759B3"/>
    <w:pPr>
      <w:spacing w:line="121" w:lineRule="atLeast"/>
    </w:pPr>
    <w:rPr>
      <w:rFonts w:ascii="Tahoma" w:eastAsia="Calibri" w:hAnsi="Tahoma" w:cs="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199">
      <w:bodyDiv w:val="1"/>
      <w:marLeft w:val="0"/>
      <w:marRight w:val="0"/>
      <w:marTop w:val="0"/>
      <w:marBottom w:val="0"/>
      <w:divBdr>
        <w:top w:val="none" w:sz="0" w:space="0" w:color="auto"/>
        <w:left w:val="none" w:sz="0" w:space="0" w:color="auto"/>
        <w:bottom w:val="none" w:sz="0" w:space="0" w:color="auto"/>
        <w:right w:val="none" w:sz="0" w:space="0" w:color="auto"/>
      </w:divBdr>
    </w:div>
    <w:div w:id="22633589">
      <w:bodyDiv w:val="1"/>
      <w:marLeft w:val="0"/>
      <w:marRight w:val="0"/>
      <w:marTop w:val="0"/>
      <w:marBottom w:val="0"/>
      <w:divBdr>
        <w:top w:val="none" w:sz="0" w:space="0" w:color="auto"/>
        <w:left w:val="none" w:sz="0" w:space="0" w:color="auto"/>
        <w:bottom w:val="none" w:sz="0" w:space="0" w:color="auto"/>
        <w:right w:val="none" w:sz="0" w:space="0" w:color="auto"/>
      </w:divBdr>
    </w:div>
    <w:div w:id="50202259">
      <w:bodyDiv w:val="1"/>
      <w:marLeft w:val="0"/>
      <w:marRight w:val="0"/>
      <w:marTop w:val="0"/>
      <w:marBottom w:val="0"/>
      <w:divBdr>
        <w:top w:val="none" w:sz="0" w:space="0" w:color="auto"/>
        <w:left w:val="none" w:sz="0" w:space="0" w:color="auto"/>
        <w:bottom w:val="none" w:sz="0" w:space="0" w:color="auto"/>
        <w:right w:val="none" w:sz="0" w:space="0" w:color="auto"/>
      </w:divBdr>
    </w:div>
    <w:div w:id="53940812">
      <w:bodyDiv w:val="1"/>
      <w:marLeft w:val="0"/>
      <w:marRight w:val="0"/>
      <w:marTop w:val="0"/>
      <w:marBottom w:val="0"/>
      <w:divBdr>
        <w:top w:val="none" w:sz="0" w:space="0" w:color="auto"/>
        <w:left w:val="none" w:sz="0" w:space="0" w:color="auto"/>
        <w:bottom w:val="none" w:sz="0" w:space="0" w:color="auto"/>
        <w:right w:val="none" w:sz="0" w:space="0" w:color="auto"/>
      </w:divBdr>
    </w:div>
    <w:div w:id="113334869">
      <w:bodyDiv w:val="1"/>
      <w:marLeft w:val="0"/>
      <w:marRight w:val="0"/>
      <w:marTop w:val="0"/>
      <w:marBottom w:val="0"/>
      <w:divBdr>
        <w:top w:val="none" w:sz="0" w:space="0" w:color="auto"/>
        <w:left w:val="none" w:sz="0" w:space="0" w:color="auto"/>
        <w:bottom w:val="none" w:sz="0" w:space="0" w:color="auto"/>
        <w:right w:val="none" w:sz="0" w:space="0" w:color="auto"/>
      </w:divBdr>
    </w:div>
    <w:div w:id="151222722">
      <w:bodyDiv w:val="1"/>
      <w:marLeft w:val="0"/>
      <w:marRight w:val="0"/>
      <w:marTop w:val="0"/>
      <w:marBottom w:val="0"/>
      <w:divBdr>
        <w:top w:val="none" w:sz="0" w:space="0" w:color="auto"/>
        <w:left w:val="none" w:sz="0" w:space="0" w:color="auto"/>
        <w:bottom w:val="none" w:sz="0" w:space="0" w:color="auto"/>
        <w:right w:val="none" w:sz="0" w:space="0" w:color="auto"/>
      </w:divBdr>
    </w:div>
    <w:div w:id="172305138">
      <w:bodyDiv w:val="1"/>
      <w:marLeft w:val="0"/>
      <w:marRight w:val="0"/>
      <w:marTop w:val="0"/>
      <w:marBottom w:val="0"/>
      <w:divBdr>
        <w:top w:val="none" w:sz="0" w:space="0" w:color="auto"/>
        <w:left w:val="none" w:sz="0" w:space="0" w:color="auto"/>
        <w:bottom w:val="none" w:sz="0" w:space="0" w:color="auto"/>
        <w:right w:val="none" w:sz="0" w:space="0" w:color="auto"/>
      </w:divBdr>
    </w:div>
    <w:div w:id="210583133">
      <w:bodyDiv w:val="1"/>
      <w:marLeft w:val="0"/>
      <w:marRight w:val="0"/>
      <w:marTop w:val="0"/>
      <w:marBottom w:val="0"/>
      <w:divBdr>
        <w:top w:val="none" w:sz="0" w:space="0" w:color="auto"/>
        <w:left w:val="none" w:sz="0" w:space="0" w:color="auto"/>
        <w:bottom w:val="none" w:sz="0" w:space="0" w:color="auto"/>
        <w:right w:val="none" w:sz="0" w:space="0" w:color="auto"/>
      </w:divBdr>
    </w:div>
    <w:div w:id="263535387">
      <w:bodyDiv w:val="1"/>
      <w:marLeft w:val="0"/>
      <w:marRight w:val="0"/>
      <w:marTop w:val="0"/>
      <w:marBottom w:val="0"/>
      <w:divBdr>
        <w:top w:val="none" w:sz="0" w:space="0" w:color="auto"/>
        <w:left w:val="none" w:sz="0" w:space="0" w:color="auto"/>
        <w:bottom w:val="none" w:sz="0" w:space="0" w:color="auto"/>
        <w:right w:val="none" w:sz="0" w:space="0" w:color="auto"/>
      </w:divBdr>
    </w:div>
    <w:div w:id="392390119">
      <w:bodyDiv w:val="1"/>
      <w:marLeft w:val="0"/>
      <w:marRight w:val="0"/>
      <w:marTop w:val="0"/>
      <w:marBottom w:val="0"/>
      <w:divBdr>
        <w:top w:val="none" w:sz="0" w:space="0" w:color="auto"/>
        <w:left w:val="none" w:sz="0" w:space="0" w:color="auto"/>
        <w:bottom w:val="none" w:sz="0" w:space="0" w:color="auto"/>
        <w:right w:val="none" w:sz="0" w:space="0" w:color="auto"/>
      </w:divBdr>
    </w:div>
    <w:div w:id="403181536">
      <w:bodyDiv w:val="1"/>
      <w:marLeft w:val="0"/>
      <w:marRight w:val="0"/>
      <w:marTop w:val="0"/>
      <w:marBottom w:val="0"/>
      <w:divBdr>
        <w:top w:val="none" w:sz="0" w:space="0" w:color="auto"/>
        <w:left w:val="none" w:sz="0" w:space="0" w:color="auto"/>
        <w:bottom w:val="none" w:sz="0" w:space="0" w:color="auto"/>
        <w:right w:val="none" w:sz="0" w:space="0" w:color="auto"/>
      </w:divBdr>
    </w:div>
    <w:div w:id="515003144">
      <w:bodyDiv w:val="1"/>
      <w:marLeft w:val="0"/>
      <w:marRight w:val="0"/>
      <w:marTop w:val="0"/>
      <w:marBottom w:val="0"/>
      <w:divBdr>
        <w:top w:val="none" w:sz="0" w:space="0" w:color="auto"/>
        <w:left w:val="none" w:sz="0" w:space="0" w:color="auto"/>
        <w:bottom w:val="none" w:sz="0" w:space="0" w:color="auto"/>
        <w:right w:val="none" w:sz="0" w:space="0" w:color="auto"/>
      </w:divBdr>
    </w:div>
    <w:div w:id="596015683">
      <w:bodyDiv w:val="1"/>
      <w:marLeft w:val="0"/>
      <w:marRight w:val="0"/>
      <w:marTop w:val="0"/>
      <w:marBottom w:val="0"/>
      <w:divBdr>
        <w:top w:val="none" w:sz="0" w:space="0" w:color="auto"/>
        <w:left w:val="none" w:sz="0" w:space="0" w:color="auto"/>
        <w:bottom w:val="none" w:sz="0" w:space="0" w:color="auto"/>
        <w:right w:val="none" w:sz="0" w:space="0" w:color="auto"/>
      </w:divBdr>
    </w:div>
    <w:div w:id="612134345">
      <w:bodyDiv w:val="1"/>
      <w:marLeft w:val="0"/>
      <w:marRight w:val="0"/>
      <w:marTop w:val="0"/>
      <w:marBottom w:val="0"/>
      <w:divBdr>
        <w:top w:val="none" w:sz="0" w:space="0" w:color="auto"/>
        <w:left w:val="none" w:sz="0" w:space="0" w:color="auto"/>
        <w:bottom w:val="none" w:sz="0" w:space="0" w:color="auto"/>
        <w:right w:val="none" w:sz="0" w:space="0" w:color="auto"/>
      </w:divBdr>
    </w:div>
    <w:div w:id="627779407">
      <w:bodyDiv w:val="1"/>
      <w:marLeft w:val="0"/>
      <w:marRight w:val="0"/>
      <w:marTop w:val="0"/>
      <w:marBottom w:val="0"/>
      <w:divBdr>
        <w:top w:val="none" w:sz="0" w:space="0" w:color="auto"/>
        <w:left w:val="none" w:sz="0" w:space="0" w:color="auto"/>
        <w:bottom w:val="none" w:sz="0" w:space="0" w:color="auto"/>
        <w:right w:val="none" w:sz="0" w:space="0" w:color="auto"/>
      </w:divBdr>
    </w:div>
    <w:div w:id="638648827">
      <w:bodyDiv w:val="1"/>
      <w:marLeft w:val="0"/>
      <w:marRight w:val="0"/>
      <w:marTop w:val="0"/>
      <w:marBottom w:val="0"/>
      <w:divBdr>
        <w:top w:val="none" w:sz="0" w:space="0" w:color="auto"/>
        <w:left w:val="none" w:sz="0" w:space="0" w:color="auto"/>
        <w:bottom w:val="none" w:sz="0" w:space="0" w:color="auto"/>
        <w:right w:val="none" w:sz="0" w:space="0" w:color="auto"/>
      </w:divBdr>
    </w:div>
    <w:div w:id="699093257">
      <w:bodyDiv w:val="1"/>
      <w:marLeft w:val="0"/>
      <w:marRight w:val="0"/>
      <w:marTop w:val="0"/>
      <w:marBottom w:val="0"/>
      <w:divBdr>
        <w:top w:val="none" w:sz="0" w:space="0" w:color="auto"/>
        <w:left w:val="none" w:sz="0" w:space="0" w:color="auto"/>
        <w:bottom w:val="none" w:sz="0" w:space="0" w:color="auto"/>
        <w:right w:val="none" w:sz="0" w:space="0" w:color="auto"/>
      </w:divBdr>
    </w:div>
    <w:div w:id="712580528">
      <w:bodyDiv w:val="1"/>
      <w:marLeft w:val="0"/>
      <w:marRight w:val="0"/>
      <w:marTop w:val="0"/>
      <w:marBottom w:val="0"/>
      <w:divBdr>
        <w:top w:val="none" w:sz="0" w:space="0" w:color="auto"/>
        <w:left w:val="none" w:sz="0" w:space="0" w:color="auto"/>
        <w:bottom w:val="none" w:sz="0" w:space="0" w:color="auto"/>
        <w:right w:val="none" w:sz="0" w:space="0" w:color="auto"/>
      </w:divBdr>
    </w:div>
    <w:div w:id="972447680">
      <w:bodyDiv w:val="1"/>
      <w:marLeft w:val="0"/>
      <w:marRight w:val="0"/>
      <w:marTop w:val="0"/>
      <w:marBottom w:val="0"/>
      <w:divBdr>
        <w:top w:val="none" w:sz="0" w:space="0" w:color="auto"/>
        <w:left w:val="none" w:sz="0" w:space="0" w:color="auto"/>
        <w:bottom w:val="none" w:sz="0" w:space="0" w:color="auto"/>
        <w:right w:val="none" w:sz="0" w:space="0" w:color="auto"/>
      </w:divBdr>
    </w:div>
    <w:div w:id="1062756682">
      <w:bodyDiv w:val="1"/>
      <w:marLeft w:val="0"/>
      <w:marRight w:val="0"/>
      <w:marTop w:val="0"/>
      <w:marBottom w:val="0"/>
      <w:divBdr>
        <w:top w:val="none" w:sz="0" w:space="0" w:color="auto"/>
        <w:left w:val="none" w:sz="0" w:space="0" w:color="auto"/>
        <w:bottom w:val="none" w:sz="0" w:space="0" w:color="auto"/>
        <w:right w:val="none" w:sz="0" w:space="0" w:color="auto"/>
      </w:divBdr>
    </w:div>
    <w:div w:id="1089810693">
      <w:bodyDiv w:val="1"/>
      <w:marLeft w:val="0"/>
      <w:marRight w:val="0"/>
      <w:marTop w:val="0"/>
      <w:marBottom w:val="0"/>
      <w:divBdr>
        <w:top w:val="none" w:sz="0" w:space="0" w:color="auto"/>
        <w:left w:val="none" w:sz="0" w:space="0" w:color="auto"/>
        <w:bottom w:val="none" w:sz="0" w:space="0" w:color="auto"/>
        <w:right w:val="none" w:sz="0" w:space="0" w:color="auto"/>
      </w:divBdr>
    </w:div>
    <w:div w:id="1094130939">
      <w:bodyDiv w:val="1"/>
      <w:marLeft w:val="0"/>
      <w:marRight w:val="0"/>
      <w:marTop w:val="0"/>
      <w:marBottom w:val="0"/>
      <w:divBdr>
        <w:top w:val="none" w:sz="0" w:space="0" w:color="auto"/>
        <w:left w:val="none" w:sz="0" w:space="0" w:color="auto"/>
        <w:bottom w:val="none" w:sz="0" w:space="0" w:color="auto"/>
        <w:right w:val="none" w:sz="0" w:space="0" w:color="auto"/>
      </w:divBdr>
    </w:div>
    <w:div w:id="1132944995">
      <w:bodyDiv w:val="1"/>
      <w:marLeft w:val="0"/>
      <w:marRight w:val="0"/>
      <w:marTop w:val="0"/>
      <w:marBottom w:val="0"/>
      <w:divBdr>
        <w:top w:val="none" w:sz="0" w:space="0" w:color="auto"/>
        <w:left w:val="none" w:sz="0" w:space="0" w:color="auto"/>
        <w:bottom w:val="none" w:sz="0" w:space="0" w:color="auto"/>
        <w:right w:val="none" w:sz="0" w:space="0" w:color="auto"/>
      </w:divBdr>
    </w:div>
    <w:div w:id="1196231208">
      <w:bodyDiv w:val="1"/>
      <w:marLeft w:val="0"/>
      <w:marRight w:val="0"/>
      <w:marTop w:val="0"/>
      <w:marBottom w:val="0"/>
      <w:divBdr>
        <w:top w:val="none" w:sz="0" w:space="0" w:color="auto"/>
        <w:left w:val="none" w:sz="0" w:space="0" w:color="auto"/>
        <w:bottom w:val="none" w:sz="0" w:space="0" w:color="auto"/>
        <w:right w:val="none" w:sz="0" w:space="0" w:color="auto"/>
      </w:divBdr>
    </w:div>
    <w:div w:id="1266425116">
      <w:bodyDiv w:val="1"/>
      <w:marLeft w:val="0"/>
      <w:marRight w:val="0"/>
      <w:marTop w:val="0"/>
      <w:marBottom w:val="0"/>
      <w:divBdr>
        <w:top w:val="none" w:sz="0" w:space="0" w:color="auto"/>
        <w:left w:val="none" w:sz="0" w:space="0" w:color="auto"/>
        <w:bottom w:val="none" w:sz="0" w:space="0" w:color="auto"/>
        <w:right w:val="none" w:sz="0" w:space="0" w:color="auto"/>
      </w:divBdr>
    </w:div>
    <w:div w:id="1384018964">
      <w:bodyDiv w:val="1"/>
      <w:marLeft w:val="0"/>
      <w:marRight w:val="0"/>
      <w:marTop w:val="0"/>
      <w:marBottom w:val="0"/>
      <w:divBdr>
        <w:top w:val="none" w:sz="0" w:space="0" w:color="auto"/>
        <w:left w:val="none" w:sz="0" w:space="0" w:color="auto"/>
        <w:bottom w:val="none" w:sz="0" w:space="0" w:color="auto"/>
        <w:right w:val="none" w:sz="0" w:space="0" w:color="auto"/>
      </w:divBdr>
    </w:div>
    <w:div w:id="1442216852">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300"/>
          <w:marRight w:val="0"/>
          <w:marTop w:val="0"/>
          <w:marBottom w:val="0"/>
          <w:divBdr>
            <w:top w:val="none" w:sz="0" w:space="0" w:color="auto"/>
            <w:left w:val="none" w:sz="0" w:space="0" w:color="auto"/>
            <w:bottom w:val="none" w:sz="0" w:space="0" w:color="auto"/>
            <w:right w:val="none" w:sz="0" w:space="0" w:color="auto"/>
          </w:divBdr>
        </w:div>
        <w:div w:id="1039429186">
          <w:marLeft w:val="300"/>
          <w:marRight w:val="0"/>
          <w:marTop w:val="0"/>
          <w:marBottom w:val="0"/>
          <w:divBdr>
            <w:top w:val="none" w:sz="0" w:space="0" w:color="auto"/>
            <w:left w:val="none" w:sz="0" w:space="0" w:color="auto"/>
            <w:bottom w:val="none" w:sz="0" w:space="0" w:color="auto"/>
            <w:right w:val="none" w:sz="0" w:space="0" w:color="auto"/>
          </w:divBdr>
        </w:div>
        <w:div w:id="1075394559">
          <w:marLeft w:val="0"/>
          <w:marRight w:val="0"/>
          <w:marTop w:val="150"/>
          <w:marBottom w:val="168"/>
          <w:divBdr>
            <w:top w:val="none" w:sz="0" w:space="0" w:color="auto"/>
            <w:left w:val="none" w:sz="0" w:space="0" w:color="auto"/>
            <w:bottom w:val="none" w:sz="0" w:space="0" w:color="auto"/>
            <w:right w:val="none" w:sz="0" w:space="0" w:color="auto"/>
          </w:divBdr>
        </w:div>
        <w:div w:id="1120758710">
          <w:marLeft w:val="300"/>
          <w:marRight w:val="0"/>
          <w:marTop w:val="0"/>
          <w:marBottom w:val="0"/>
          <w:divBdr>
            <w:top w:val="none" w:sz="0" w:space="0" w:color="auto"/>
            <w:left w:val="none" w:sz="0" w:space="0" w:color="auto"/>
            <w:bottom w:val="none" w:sz="0" w:space="0" w:color="auto"/>
            <w:right w:val="none" w:sz="0" w:space="0" w:color="auto"/>
          </w:divBdr>
        </w:div>
      </w:divsChild>
    </w:div>
    <w:div w:id="1593245983">
      <w:bodyDiv w:val="1"/>
      <w:marLeft w:val="0"/>
      <w:marRight w:val="0"/>
      <w:marTop w:val="0"/>
      <w:marBottom w:val="0"/>
      <w:divBdr>
        <w:top w:val="none" w:sz="0" w:space="0" w:color="auto"/>
        <w:left w:val="none" w:sz="0" w:space="0" w:color="auto"/>
        <w:bottom w:val="none" w:sz="0" w:space="0" w:color="auto"/>
        <w:right w:val="none" w:sz="0" w:space="0" w:color="auto"/>
      </w:divBdr>
    </w:div>
    <w:div w:id="1610964924">
      <w:bodyDiv w:val="1"/>
      <w:marLeft w:val="0"/>
      <w:marRight w:val="0"/>
      <w:marTop w:val="0"/>
      <w:marBottom w:val="0"/>
      <w:divBdr>
        <w:top w:val="none" w:sz="0" w:space="0" w:color="auto"/>
        <w:left w:val="none" w:sz="0" w:space="0" w:color="auto"/>
        <w:bottom w:val="none" w:sz="0" w:space="0" w:color="auto"/>
        <w:right w:val="none" w:sz="0" w:space="0" w:color="auto"/>
      </w:divBdr>
    </w:div>
    <w:div w:id="1664238145">
      <w:bodyDiv w:val="1"/>
      <w:marLeft w:val="0"/>
      <w:marRight w:val="0"/>
      <w:marTop w:val="0"/>
      <w:marBottom w:val="0"/>
      <w:divBdr>
        <w:top w:val="none" w:sz="0" w:space="0" w:color="auto"/>
        <w:left w:val="none" w:sz="0" w:space="0" w:color="auto"/>
        <w:bottom w:val="none" w:sz="0" w:space="0" w:color="auto"/>
        <w:right w:val="none" w:sz="0" w:space="0" w:color="auto"/>
      </w:divBdr>
    </w:div>
    <w:div w:id="1733503600">
      <w:bodyDiv w:val="1"/>
      <w:marLeft w:val="0"/>
      <w:marRight w:val="0"/>
      <w:marTop w:val="0"/>
      <w:marBottom w:val="0"/>
      <w:divBdr>
        <w:top w:val="none" w:sz="0" w:space="0" w:color="auto"/>
        <w:left w:val="none" w:sz="0" w:space="0" w:color="auto"/>
        <w:bottom w:val="none" w:sz="0" w:space="0" w:color="auto"/>
        <w:right w:val="none" w:sz="0" w:space="0" w:color="auto"/>
      </w:divBdr>
    </w:div>
    <w:div w:id="1774671103">
      <w:bodyDiv w:val="1"/>
      <w:marLeft w:val="0"/>
      <w:marRight w:val="0"/>
      <w:marTop w:val="0"/>
      <w:marBottom w:val="0"/>
      <w:divBdr>
        <w:top w:val="none" w:sz="0" w:space="0" w:color="auto"/>
        <w:left w:val="none" w:sz="0" w:space="0" w:color="auto"/>
        <w:bottom w:val="none" w:sz="0" w:space="0" w:color="auto"/>
        <w:right w:val="none" w:sz="0" w:space="0" w:color="auto"/>
      </w:divBdr>
    </w:div>
    <w:div w:id="1841852806">
      <w:bodyDiv w:val="1"/>
      <w:marLeft w:val="0"/>
      <w:marRight w:val="0"/>
      <w:marTop w:val="0"/>
      <w:marBottom w:val="0"/>
      <w:divBdr>
        <w:top w:val="none" w:sz="0" w:space="0" w:color="auto"/>
        <w:left w:val="none" w:sz="0" w:space="0" w:color="auto"/>
        <w:bottom w:val="none" w:sz="0" w:space="0" w:color="auto"/>
        <w:right w:val="none" w:sz="0" w:space="0" w:color="auto"/>
      </w:divBdr>
    </w:div>
    <w:div w:id="1903640955">
      <w:bodyDiv w:val="1"/>
      <w:marLeft w:val="0"/>
      <w:marRight w:val="0"/>
      <w:marTop w:val="0"/>
      <w:marBottom w:val="0"/>
      <w:divBdr>
        <w:top w:val="none" w:sz="0" w:space="0" w:color="auto"/>
        <w:left w:val="none" w:sz="0" w:space="0" w:color="auto"/>
        <w:bottom w:val="none" w:sz="0" w:space="0" w:color="auto"/>
        <w:right w:val="none" w:sz="0" w:space="0" w:color="auto"/>
      </w:divBdr>
    </w:div>
    <w:div w:id="2029021035">
      <w:bodyDiv w:val="1"/>
      <w:marLeft w:val="0"/>
      <w:marRight w:val="0"/>
      <w:marTop w:val="0"/>
      <w:marBottom w:val="0"/>
      <w:divBdr>
        <w:top w:val="none" w:sz="0" w:space="0" w:color="auto"/>
        <w:left w:val="none" w:sz="0" w:space="0" w:color="auto"/>
        <w:bottom w:val="none" w:sz="0" w:space="0" w:color="auto"/>
        <w:right w:val="none" w:sz="0" w:space="0" w:color="auto"/>
      </w:divBdr>
    </w:div>
    <w:div w:id="2037002688">
      <w:bodyDiv w:val="1"/>
      <w:marLeft w:val="0"/>
      <w:marRight w:val="0"/>
      <w:marTop w:val="0"/>
      <w:marBottom w:val="0"/>
      <w:divBdr>
        <w:top w:val="none" w:sz="0" w:space="0" w:color="auto"/>
        <w:left w:val="none" w:sz="0" w:space="0" w:color="auto"/>
        <w:bottom w:val="none" w:sz="0" w:space="0" w:color="auto"/>
        <w:right w:val="none" w:sz="0" w:space="0" w:color="auto"/>
      </w:divBdr>
    </w:div>
    <w:div w:id="2037389553">
      <w:bodyDiv w:val="1"/>
      <w:marLeft w:val="0"/>
      <w:marRight w:val="0"/>
      <w:marTop w:val="0"/>
      <w:marBottom w:val="0"/>
      <w:divBdr>
        <w:top w:val="none" w:sz="0" w:space="0" w:color="auto"/>
        <w:left w:val="none" w:sz="0" w:space="0" w:color="auto"/>
        <w:bottom w:val="none" w:sz="0" w:space="0" w:color="auto"/>
        <w:right w:val="none" w:sz="0" w:space="0" w:color="auto"/>
      </w:divBdr>
    </w:div>
    <w:div w:id="21278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934D04D6FCC540B9CCEC6C04C51807" ma:contentTypeVersion="11" ma:contentTypeDescription="Utwórz nowy dokument." ma:contentTypeScope="" ma:versionID="bdb3c0dd4441dc099f9e5ec9bb1f790f">
  <xsd:schema xmlns:xsd="http://www.w3.org/2001/XMLSchema" xmlns:xs="http://www.w3.org/2001/XMLSchema" xmlns:p="http://schemas.microsoft.com/office/2006/metadata/properties" xmlns:ns3="5ceeac3d-e0a3-416c-b6f1-0300402df241" xmlns:ns4="88118d4f-9fe1-4e63-ba05-7921eb67c6bf" targetNamespace="http://schemas.microsoft.com/office/2006/metadata/properties" ma:root="true" ma:fieldsID="186404c873847e1b47141b9cd05f2d34" ns3:_="" ns4:_="">
    <xsd:import namespace="5ceeac3d-e0a3-416c-b6f1-0300402df241"/>
    <xsd:import namespace="88118d4f-9fe1-4e63-ba05-7921eb67c6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eac3d-e0a3-416c-b6f1-0300402df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18d4f-9fe1-4e63-ba05-7921eb67c6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561B-9852-496D-B5F8-04E1400C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eac3d-e0a3-416c-b6f1-0300402df241"/>
    <ds:schemaRef ds:uri="88118d4f-9fe1-4e63-ba05-7921eb67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C5DE1-E05D-4B98-B5B2-C7C9F1F44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40C8F2-DA53-4A41-8406-95481478031C}">
  <ds:schemaRefs>
    <ds:schemaRef ds:uri="http://schemas.microsoft.com/sharepoint/v3/contenttype/forms"/>
  </ds:schemaRefs>
</ds:datastoreItem>
</file>

<file path=customXml/itemProps4.xml><?xml version="1.0" encoding="utf-8"?>
<ds:datastoreItem xmlns:ds="http://schemas.openxmlformats.org/officeDocument/2006/customXml" ds:itemID="{0121F1BF-F0B6-42BD-B0BC-BBEFE54B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11091</Words>
  <Characters>66551</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Equinum</Company>
  <LinksUpToDate>false</LinksUpToDate>
  <CharactersWithSpaces>77488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Wróbel</dc:creator>
  <cp:lastModifiedBy>zkuszewska</cp:lastModifiedBy>
  <cp:revision>2</cp:revision>
  <cp:lastPrinted>2016-09-21T14:28:00Z</cp:lastPrinted>
  <dcterms:created xsi:type="dcterms:W3CDTF">2020-09-30T14:34:00Z</dcterms:created>
  <dcterms:modified xsi:type="dcterms:W3CDTF">2020-09-30T14:34:00Z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0x0101008F934D04D6FCC540B9CCEC6C04C51807</vt:lpwstr>
  </property>
</Properties>
</file>