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5CF522" w14:textId="77777777" w:rsidR="00036A33" w:rsidRPr="0054253B" w:rsidRDefault="0054253B" w:rsidP="0054253B">
      <w:pPr>
        <w:pStyle w:val="Nagwek1"/>
        <w:jc w:val="right"/>
        <w:rPr>
          <w:rFonts w:ascii="Times New Roman" w:hAnsi="Times New Roman"/>
          <w:sz w:val="24"/>
          <w:szCs w:val="24"/>
        </w:rPr>
      </w:pPr>
      <w:r w:rsidRPr="0054253B">
        <w:rPr>
          <w:rFonts w:ascii="Times New Roman" w:hAnsi="Times New Roman"/>
          <w:sz w:val="24"/>
          <w:szCs w:val="24"/>
        </w:rPr>
        <w:t xml:space="preserve">Załącznik nr </w:t>
      </w:r>
      <w:r w:rsidR="00EE44F3" w:rsidRPr="00EE44F3">
        <w:rPr>
          <w:rFonts w:ascii="Times New Roman" w:hAnsi="Times New Roman"/>
          <w:sz w:val="24"/>
          <w:szCs w:val="24"/>
        </w:rPr>
        <w:t>8</w:t>
      </w:r>
    </w:p>
    <w:p w14:paraId="1CB5A6E1" w14:textId="77777777" w:rsidR="005A5748" w:rsidRPr="005A5748" w:rsidRDefault="005A5748" w:rsidP="005A5748">
      <w:pPr>
        <w:spacing w:after="160" w:line="259" w:lineRule="auto"/>
        <w:jc w:val="center"/>
        <w:rPr>
          <w:rFonts w:ascii="Tahoma" w:eastAsia="Calibri" w:hAnsi="Tahoma" w:cs="Tahoma"/>
          <w:b/>
          <w:sz w:val="20"/>
          <w:szCs w:val="20"/>
          <w:lang w:eastAsia="en-US"/>
        </w:rPr>
      </w:pPr>
      <w:r w:rsidRPr="005A5748">
        <w:rPr>
          <w:rFonts w:ascii="Tahoma" w:eastAsia="Calibri" w:hAnsi="Tahoma" w:cs="Tahoma"/>
          <w:b/>
          <w:sz w:val="20"/>
          <w:szCs w:val="20"/>
          <w:lang w:eastAsia="en-US"/>
        </w:rPr>
        <w:t>UMOWA NR ZP.272.</w:t>
      </w:r>
    </w:p>
    <w:p w14:paraId="7FCFCBCB" w14:textId="77777777" w:rsidR="005A5748" w:rsidRPr="005A5748" w:rsidRDefault="005A5748" w:rsidP="005A5748">
      <w:pPr>
        <w:spacing w:line="360" w:lineRule="auto"/>
        <w:jc w:val="both"/>
        <w:rPr>
          <w:rFonts w:ascii="Tahoma" w:hAnsi="Tahoma" w:cs="Tahoma"/>
          <w:sz w:val="10"/>
          <w:szCs w:val="10"/>
        </w:rPr>
      </w:pPr>
    </w:p>
    <w:p w14:paraId="61CA2494" w14:textId="77777777" w:rsidR="005A5748" w:rsidRPr="005A5748" w:rsidRDefault="005A5748" w:rsidP="005A5748">
      <w:pPr>
        <w:spacing w:line="360" w:lineRule="auto"/>
        <w:jc w:val="both"/>
        <w:rPr>
          <w:rFonts w:ascii="Tahoma" w:hAnsi="Tahoma" w:cs="Tahoma"/>
          <w:sz w:val="20"/>
          <w:szCs w:val="20"/>
        </w:rPr>
      </w:pPr>
      <w:r w:rsidRPr="005A5748">
        <w:rPr>
          <w:rFonts w:ascii="Tahoma" w:hAnsi="Tahoma" w:cs="Tahoma"/>
          <w:sz w:val="20"/>
          <w:szCs w:val="20"/>
        </w:rPr>
        <w:t xml:space="preserve">zawarta w dniu </w:t>
      </w:r>
      <w:r w:rsidRPr="005A5748">
        <w:rPr>
          <w:rFonts w:ascii="Tahoma" w:hAnsi="Tahoma" w:cs="Tahoma"/>
          <w:b/>
          <w:sz w:val="20"/>
          <w:szCs w:val="20"/>
        </w:rPr>
        <w:t>……………2020 roku</w:t>
      </w:r>
      <w:r w:rsidRPr="005A5748">
        <w:rPr>
          <w:rFonts w:ascii="Tahoma" w:hAnsi="Tahoma" w:cs="Tahoma"/>
          <w:sz w:val="20"/>
          <w:szCs w:val="20"/>
        </w:rPr>
        <w:t xml:space="preserve"> w Baruchowie pomiędzy:</w:t>
      </w:r>
    </w:p>
    <w:p w14:paraId="22EA2918" w14:textId="77777777" w:rsidR="005A5748" w:rsidRPr="005A5748" w:rsidRDefault="005A5748" w:rsidP="005A5748">
      <w:pPr>
        <w:spacing w:line="360" w:lineRule="auto"/>
        <w:jc w:val="both"/>
        <w:rPr>
          <w:rFonts w:ascii="Tahoma" w:hAnsi="Tahoma" w:cs="Tahoma"/>
          <w:b/>
          <w:sz w:val="10"/>
          <w:szCs w:val="10"/>
        </w:rPr>
      </w:pPr>
    </w:p>
    <w:p w14:paraId="0C3743B5" w14:textId="77777777" w:rsidR="005A5748" w:rsidRPr="005A5748" w:rsidRDefault="005A5748" w:rsidP="005A5748">
      <w:pPr>
        <w:spacing w:line="360" w:lineRule="auto"/>
        <w:jc w:val="both"/>
        <w:rPr>
          <w:rFonts w:ascii="Tahoma" w:hAnsi="Tahoma" w:cs="Tahoma"/>
          <w:b/>
        </w:rPr>
      </w:pPr>
      <w:r w:rsidRPr="005A5748">
        <w:rPr>
          <w:rFonts w:ascii="Tahoma" w:hAnsi="Tahoma" w:cs="Tahoma"/>
          <w:b/>
        </w:rPr>
        <w:t>GMINĄ BARUCHOWO</w:t>
      </w:r>
    </w:p>
    <w:p w14:paraId="3F2D1CE5" w14:textId="77777777" w:rsidR="005A5748" w:rsidRPr="005A5748" w:rsidRDefault="005A5748" w:rsidP="005A5748">
      <w:pPr>
        <w:spacing w:line="360" w:lineRule="auto"/>
        <w:jc w:val="both"/>
        <w:rPr>
          <w:rFonts w:ascii="Tahoma" w:hAnsi="Tahoma" w:cs="Tahoma"/>
          <w:b/>
          <w:sz w:val="20"/>
          <w:szCs w:val="20"/>
        </w:rPr>
      </w:pPr>
      <w:r w:rsidRPr="005A5748">
        <w:rPr>
          <w:rFonts w:ascii="Tahoma" w:hAnsi="Tahoma" w:cs="Tahoma"/>
          <w:b/>
          <w:sz w:val="20"/>
          <w:szCs w:val="20"/>
        </w:rPr>
        <w:t>Baruchowo 54, 87-821 Baruchowo</w:t>
      </w:r>
    </w:p>
    <w:p w14:paraId="40BA4220" w14:textId="77777777" w:rsidR="005A5748" w:rsidRPr="005A5748" w:rsidRDefault="005A5748" w:rsidP="005A5748">
      <w:pPr>
        <w:spacing w:line="360" w:lineRule="auto"/>
        <w:jc w:val="both"/>
        <w:rPr>
          <w:rFonts w:ascii="Tahoma" w:hAnsi="Tahoma" w:cs="Tahoma"/>
          <w:sz w:val="20"/>
          <w:szCs w:val="20"/>
        </w:rPr>
      </w:pPr>
      <w:r w:rsidRPr="005A5748">
        <w:rPr>
          <w:rFonts w:ascii="Tahoma" w:hAnsi="Tahoma" w:cs="Tahoma"/>
          <w:sz w:val="20"/>
          <w:szCs w:val="20"/>
        </w:rPr>
        <w:t xml:space="preserve">będącą płatnikiem podatku VAT, </w:t>
      </w:r>
      <w:r w:rsidRPr="005A5748">
        <w:rPr>
          <w:rFonts w:ascii="Tahoma" w:hAnsi="Tahoma" w:cs="Tahoma"/>
          <w:b/>
          <w:sz w:val="20"/>
          <w:szCs w:val="20"/>
        </w:rPr>
        <w:t>NIP</w:t>
      </w:r>
      <w:r w:rsidRPr="005A5748">
        <w:rPr>
          <w:rFonts w:ascii="Tahoma" w:hAnsi="Tahoma" w:cs="Tahoma"/>
          <w:sz w:val="20"/>
          <w:szCs w:val="20"/>
        </w:rPr>
        <w:t xml:space="preserve"> 888-311-56-50, </w:t>
      </w:r>
      <w:r w:rsidRPr="005A5748">
        <w:rPr>
          <w:rFonts w:ascii="Tahoma" w:hAnsi="Tahoma" w:cs="Tahoma"/>
          <w:b/>
          <w:sz w:val="20"/>
          <w:szCs w:val="20"/>
        </w:rPr>
        <w:t>REGON</w:t>
      </w:r>
      <w:r w:rsidRPr="005A5748">
        <w:rPr>
          <w:rFonts w:ascii="Tahoma" w:hAnsi="Tahoma" w:cs="Tahoma"/>
          <w:sz w:val="20"/>
          <w:szCs w:val="20"/>
        </w:rPr>
        <w:t xml:space="preserve">  910866790.</w:t>
      </w:r>
    </w:p>
    <w:p w14:paraId="4487A3A9" w14:textId="77777777" w:rsidR="005A5748" w:rsidRPr="005A5748" w:rsidRDefault="005A5748" w:rsidP="005A5748">
      <w:pPr>
        <w:spacing w:line="360" w:lineRule="auto"/>
        <w:jc w:val="both"/>
        <w:rPr>
          <w:rFonts w:ascii="Tahoma" w:hAnsi="Tahoma" w:cs="Tahoma"/>
          <w:sz w:val="20"/>
          <w:szCs w:val="20"/>
        </w:rPr>
      </w:pPr>
      <w:r w:rsidRPr="005A5748">
        <w:rPr>
          <w:rFonts w:ascii="Tahoma" w:hAnsi="Tahoma" w:cs="Tahoma"/>
          <w:sz w:val="20"/>
          <w:szCs w:val="20"/>
        </w:rPr>
        <w:t>reprezentowaną przez:</w:t>
      </w:r>
    </w:p>
    <w:p w14:paraId="229E62AA" w14:textId="77777777" w:rsidR="005A5748" w:rsidRPr="005A5748" w:rsidRDefault="005A5748" w:rsidP="005A5748">
      <w:pPr>
        <w:spacing w:line="360" w:lineRule="auto"/>
        <w:jc w:val="both"/>
        <w:rPr>
          <w:rFonts w:ascii="Tahoma" w:hAnsi="Tahoma" w:cs="Tahoma"/>
          <w:b/>
          <w:sz w:val="20"/>
          <w:szCs w:val="20"/>
        </w:rPr>
      </w:pPr>
      <w:r w:rsidRPr="005A5748">
        <w:rPr>
          <w:rFonts w:ascii="Tahoma" w:hAnsi="Tahoma" w:cs="Tahoma"/>
          <w:b/>
          <w:sz w:val="20"/>
          <w:szCs w:val="20"/>
        </w:rPr>
        <w:t>Pana Stanisława Sadowskiego - Wójta Gminy Baruchowo</w:t>
      </w:r>
    </w:p>
    <w:p w14:paraId="313BC630" w14:textId="77777777" w:rsidR="005A5748" w:rsidRPr="005A5748" w:rsidRDefault="005A5748" w:rsidP="005A5748">
      <w:pPr>
        <w:spacing w:line="360" w:lineRule="auto"/>
        <w:jc w:val="both"/>
        <w:rPr>
          <w:rFonts w:ascii="Tahoma" w:hAnsi="Tahoma" w:cs="Tahoma"/>
          <w:b/>
          <w:sz w:val="20"/>
          <w:szCs w:val="20"/>
        </w:rPr>
      </w:pPr>
      <w:r w:rsidRPr="005A5748">
        <w:rPr>
          <w:rFonts w:ascii="Tahoma" w:hAnsi="Tahoma" w:cs="Tahoma"/>
          <w:sz w:val="20"/>
          <w:szCs w:val="20"/>
        </w:rPr>
        <w:t>przy kontrasygnacie</w:t>
      </w:r>
      <w:r w:rsidRPr="005A5748">
        <w:rPr>
          <w:rFonts w:ascii="Tahoma" w:hAnsi="Tahoma" w:cs="Tahoma"/>
          <w:b/>
          <w:sz w:val="20"/>
          <w:szCs w:val="20"/>
        </w:rPr>
        <w:t xml:space="preserve"> Skarbnika Gminy - Pani Marioli </w:t>
      </w:r>
      <w:proofErr w:type="spellStart"/>
      <w:r w:rsidRPr="005A5748">
        <w:rPr>
          <w:rFonts w:ascii="Tahoma" w:hAnsi="Tahoma" w:cs="Tahoma"/>
          <w:b/>
          <w:sz w:val="20"/>
          <w:szCs w:val="20"/>
        </w:rPr>
        <w:t>Kurdubskiej</w:t>
      </w:r>
      <w:proofErr w:type="spellEnd"/>
    </w:p>
    <w:p w14:paraId="5D2EDC47" w14:textId="77777777" w:rsidR="005A5748" w:rsidRPr="005A5748" w:rsidRDefault="005A5748" w:rsidP="005A5748">
      <w:pPr>
        <w:spacing w:after="160" w:line="259" w:lineRule="auto"/>
        <w:rPr>
          <w:rFonts w:ascii="Tahoma" w:eastAsia="Calibri" w:hAnsi="Tahoma" w:cs="Tahoma"/>
          <w:sz w:val="20"/>
          <w:szCs w:val="20"/>
          <w:lang w:eastAsia="en-US"/>
        </w:rPr>
      </w:pPr>
      <w:r w:rsidRPr="005A5748">
        <w:rPr>
          <w:rFonts w:ascii="Tahoma" w:eastAsia="Calibri" w:hAnsi="Tahoma" w:cs="Tahoma"/>
          <w:sz w:val="20"/>
          <w:szCs w:val="20"/>
          <w:lang w:eastAsia="en-US"/>
        </w:rPr>
        <w:t>zwanym w dalszej treści umowy „</w:t>
      </w:r>
      <w:r w:rsidRPr="005A5748">
        <w:rPr>
          <w:rFonts w:ascii="Tahoma" w:eastAsia="Calibri" w:hAnsi="Tahoma" w:cs="Tahoma"/>
          <w:b/>
          <w:sz w:val="20"/>
          <w:szCs w:val="20"/>
          <w:lang w:eastAsia="en-US"/>
        </w:rPr>
        <w:t>Zamawiającym</w:t>
      </w:r>
      <w:r w:rsidRPr="005A5748">
        <w:rPr>
          <w:rFonts w:ascii="Tahoma" w:eastAsia="Calibri" w:hAnsi="Tahoma" w:cs="Tahoma"/>
          <w:sz w:val="20"/>
          <w:szCs w:val="20"/>
          <w:lang w:eastAsia="en-US"/>
        </w:rPr>
        <w:t xml:space="preserve">”, </w:t>
      </w:r>
    </w:p>
    <w:p w14:paraId="69C57C83" w14:textId="77777777" w:rsidR="005A5748" w:rsidRPr="005A5748" w:rsidRDefault="005A5748" w:rsidP="005A5748">
      <w:pPr>
        <w:spacing w:after="160" w:line="259" w:lineRule="auto"/>
        <w:rPr>
          <w:rFonts w:ascii="Tahoma" w:eastAsia="Calibri" w:hAnsi="Tahoma" w:cs="Tahoma"/>
          <w:sz w:val="20"/>
          <w:szCs w:val="20"/>
          <w:lang w:eastAsia="en-US"/>
        </w:rPr>
      </w:pPr>
      <w:r w:rsidRPr="005A5748">
        <w:rPr>
          <w:rFonts w:ascii="Tahoma" w:eastAsia="Calibri" w:hAnsi="Tahoma" w:cs="Tahoma"/>
          <w:sz w:val="20"/>
          <w:szCs w:val="20"/>
          <w:lang w:eastAsia="en-US"/>
        </w:rPr>
        <w:t xml:space="preserve">a: </w:t>
      </w:r>
    </w:p>
    <w:p w14:paraId="58469CEF" w14:textId="77777777" w:rsidR="005A5748" w:rsidRPr="005A5748" w:rsidRDefault="005A5748" w:rsidP="005A5748">
      <w:pPr>
        <w:spacing w:line="360" w:lineRule="auto"/>
        <w:rPr>
          <w:rFonts w:ascii="Tahoma" w:eastAsia="Calibri" w:hAnsi="Tahoma" w:cs="Tahoma"/>
          <w:b/>
          <w:lang w:eastAsia="en-US"/>
        </w:rPr>
      </w:pPr>
      <w:r w:rsidRPr="005A5748">
        <w:rPr>
          <w:rFonts w:ascii="Tahoma" w:eastAsia="Calibri" w:hAnsi="Tahoma" w:cs="Tahoma"/>
          <w:b/>
          <w:lang w:eastAsia="en-US"/>
        </w:rPr>
        <w:t>………………………………………………….</w:t>
      </w:r>
    </w:p>
    <w:p w14:paraId="27FF5385" w14:textId="77777777" w:rsidR="005A5748" w:rsidRPr="005A5748" w:rsidRDefault="005A5748" w:rsidP="005A5748">
      <w:pPr>
        <w:spacing w:line="360" w:lineRule="auto"/>
        <w:rPr>
          <w:rFonts w:ascii="Tahoma" w:eastAsia="Calibri" w:hAnsi="Tahoma" w:cs="Tahoma"/>
          <w:b/>
          <w:sz w:val="20"/>
          <w:szCs w:val="20"/>
          <w:lang w:eastAsia="en-US"/>
        </w:rPr>
      </w:pPr>
      <w:r w:rsidRPr="005A5748">
        <w:rPr>
          <w:rFonts w:ascii="Tahoma" w:eastAsia="Calibri" w:hAnsi="Tahoma" w:cs="Tahoma"/>
          <w:b/>
          <w:sz w:val="20"/>
          <w:szCs w:val="20"/>
          <w:lang w:eastAsia="en-US"/>
        </w:rPr>
        <w:t>z siedzibą na ………………………………………….</w:t>
      </w:r>
    </w:p>
    <w:p w14:paraId="0933CEDD" w14:textId="77777777" w:rsidR="005A5748" w:rsidRPr="005A5748" w:rsidRDefault="005A5748" w:rsidP="005A5748">
      <w:pPr>
        <w:spacing w:line="360" w:lineRule="auto"/>
        <w:rPr>
          <w:rFonts w:ascii="Tahoma" w:eastAsia="Calibri" w:hAnsi="Tahoma" w:cs="Tahoma"/>
          <w:bCs/>
          <w:sz w:val="20"/>
          <w:szCs w:val="20"/>
          <w:lang w:eastAsia="en-US"/>
        </w:rPr>
      </w:pPr>
      <w:r w:rsidRPr="005A5748">
        <w:rPr>
          <w:rFonts w:ascii="Tahoma" w:eastAsia="Calibri" w:hAnsi="Tahoma" w:cs="Tahoma"/>
          <w:bCs/>
          <w:sz w:val="20"/>
          <w:szCs w:val="20"/>
          <w:lang w:eastAsia="en-US"/>
        </w:rPr>
        <w:t xml:space="preserve">będącym płatnikiem podatku VAT, </w:t>
      </w:r>
      <w:r w:rsidRPr="005A5748">
        <w:rPr>
          <w:rFonts w:ascii="Tahoma" w:eastAsia="Calibri" w:hAnsi="Tahoma" w:cs="Tahoma"/>
          <w:b/>
          <w:bCs/>
          <w:sz w:val="20"/>
          <w:szCs w:val="20"/>
          <w:lang w:eastAsia="en-US"/>
        </w:rPr>
        <w:t>NIP</w:t>
      </w:r>
      <w:r w:rsidRPr="005A5748">
        <w:rPr>
          <w:rFonts w:ascii="Tahoma" w:eastAsia="Calibri" w:hAnsi="Tahoma" w:cs="Tahoma"/>
          <w:bCs/>
          <w:sz w:val="20"/>
          <w:szCs w:val="20"/>
          <w:lang w:eastAsia="en-US"/>
        </w:rPr>
        <w:t xml:space="preserve"> …………………., </w:t>
      </w:r>
      <w:r w:rsidRPr="005A5748">
        <w:rPr>
          <w:rFonts w:ascii="Tahoma" w:eastAsia="Calibri" w:hAnsi="Tahoma" w:cs="Tahoma"/>
          <w:b/>
          <w:bCs/>
          <w:sz w:val="20"/>
          <w:szCs w:val="20"/>
          <w:lang w:eastAsia="en-US"/>
        </w:rPr>
        <w:t>REGON</w:t>
      </w:r>
      <w:r w:rsidRPr="005A5748">
        <w:rPr>
          <w:rFonts w:ascii="Tahoma" w:eastAsia="Calibri" w:hAnsi="Tahoma" w:cs="Tahoma"/>
          <w:bCs/>
          <w:sz w:val="20"/>
          <w:szCs w:val="20"/>
          <w:lang w:eastAsia="en-US"/>
        </w:rPr>
        <w:t xml:space="preserve"> ……………………….</w:t>
      </w:r>
    </w:p>
    <w:p w14:paraId="2393BAF2" w14:textId="77777777" w:rsidR="005A5748" w:rsidRPr="005A5748" w:rsidRDefault="005A5748" w:rsidP="005A5748">
      <w:pPr>
        <w:spacing w:line="360" w:lineRule="auto"/>
        <w:rPr>
          <w:rFonts w:ascii="Tahoma" w:eastAsia="Calibri" w:hAnsi="Tahoma" w:cs="Tahoma"/>
          <w:bCs/>
          <w:sz w:val="20"/>
          <w:szCs w:val="20"/>
          <w:lang w:eastAsia="en-US"/>
        </w:rPr>
      </w:pPr>
      <w:r w:rsidRPr="005A5748">
        <w:rPr>
          <w:rFonts w:ascii="Tahoma" w:eastAsia="Calibri" w:hAnsi="Tahoma" w:cs="Tahoma"/>
          <w:bCs/>
          <w:sz w:val="20"/>
          <w:szCs w:val="20"/>
          <w:lang w:eastAsia="en-US"/>
        </w:rPr>
        <w:t>reprezentowanym przez:</w:t>
      </w:r>
    </w:p>
    <w:p w14:paraId="75779467" w14:textId="77777777" w:rsidR="005A5748" w:rsidRPr="005A5748" w:rsidRDefault="005A5748" w:rsidP="005A5748">
      <w:pPr>
        <w:spacing w:line="360" w:lineRule="auto"/>
        <w:rPr>
          <w:rFonts w:ascii="Tahoma" w:eastAsia="Calibri" w:hAnsi="Tahoma" w:cs="Tahoma"/>
          <w:sz w:val="20"/>
          <w:szCs w:val="20"/>
          <w:lang w:eastAsia="en-US"/>
        </w:rPr>
      </w:pPr>
      <w:r w:rsidRPr="005A5748">
        <w:rPr>
          <w:rFonts w:ascii="Tahoma" w:eastAsia="Calibri" w:hAnsi="Tahoma" w:cs="Tahoma"/>
          <w:b/>
          <w:sz w:val="20"/>
          <w:szCs w:val="20"/>
          <w:lang w:eastAsia="en-US"/>
        </w:rPr>
        <w:t>…………………………………… - Właściciela</w:t>
      </w:r>
    </w:p>
    <w:p w14:paraId="07851FFE" w14:textId="77777777" w:rsidR="005A5748" w:rsidRPr="005A5748" w:rsidRDefault="005A5748" w:rsidP="005A5748">
      <w:pPr>
        <w:spacing w:line="360" w:lineRule="auto"/>
        <w:rPr>
          <w:rFonts w:ascii="Tahoma" w:eastAsia="Calibri" w:hAnsi="Tahoma" w:cs="Tahoma"/>
          <w:sz w:val="20"/>
          <w:szCs w:val="20"/>
          <w:lang w:eastAsia="en-US"/>
        </w:rPr>
      </w:pPr>
      <w:r w:rsidRPr="005A5748">
        <w:rPr>
          <w:rFonts w:ascii="Tahoma" w:eastAsia="Calibri" w:hAnsi="Tahoma" w:cs="Tahoma"/>
          <w:sz w:val="20"/>
          <w:szCs w:val="20"/>
          <w:lang w:eastAsia="en-US"/>
        </w:rPr>
        <w:t xml:space="preserve">zwanym dalej </w:t>
      </w:r>
      <w:r w:rsidRPr="005A5748">
        <w:rPr>
          <w:rFonts w:ascii="Tahoma" w:eastAsia="Calibri" w:hAnsi="Tahoma" w:cs="Tahoma"/>
          <w:b/>
          <w:sz w:val="20"/>
          <w:szCs w:val="20"/>
          <w:lang w:eastAsia="en-US"/>
        </w:rPr>
        <w:t>„Wykonawcą”</w:t>
      </w:r>
      <w:r w:rsidRPr="005A5748">
        <w:rPr>
          <w:rFonts w:ascii="Tahoma" w:eastAsia="Calibri" w:hAnsi="Tahoma" w:cs="Tahoma"/>
          <w:sz w:val="20"/>
          <w:szCs w:val="20"/>
          <w:lang w:eastAsia="en-US"/>
        </w:rPr>
        <w:t xml:space="preserve">, </w:t>
      </w:r>
    </w:p>
    <w:p w14:paraId="19290E65" w14:textId="77777777" w:rsidR="005A5748" w:rsidRPr="005A5748" w:rsidRDefault="005A5748" w:rsidP="005A5748">
      <w:pPr>
        <w:autoSpaceDE w:val="0"/>
        <w:autoSpaceDN w:val="0"/>
        <w:adjustRightInd w:val="0"/>
        <w:spacing w:line="360" w:lineRule="auto"/>
        <w:jc w:val="both"/>
        <w:rPr>
          <w:rFonts w:ascii="Tahoma" w:eastAsia="Calibri" w:hAnsi="Tahoma" w:cs="Tahoma"/>
          <w:color w:val="000000"/>
          <w:sz w:val="10"/>
          <w:szCs w:val="10"/>
          <w:lang w:eastAsia="en-US"/>
        </w:rPr>
      </w:pPr>
    </w:p>
    <w:p w14:paraId="5719F83B" w14:textId="77777777" w:rsidR="005A5748" w:rsidRPr="005A5748" w:rsidRDefault="005A5748" w:rsidP="005A5748">
      <w:pPr>
        <w:autoSpaceDE w:val="0"/>
        <w:autoSpaceDN w:val="0"/>
        <w:adjustRightInd w:val="0"/>
        <w:spacing w:line="360" w:lineRule="auto"/>
        <w:jc w:val="both"/>
        <w:rPr>
          <w:rFonts w:ascii="Tahoma" w:eastAsia="Calibri" w:hAnsi="Tahoma" w:cs="Tahoma"/>
          <w:color w:val="000000"/>
          <w:sz w:val="20"/>
          <w:szCs w:val="20"/>
          <w:lang w:eastAsia="en-US"/>
        </w:rPr>
      </w:pPr>
      <w:r w:rsidRPr="005A5748">
        <w:rPr>
          <w:rFonts w:ascii="Tahoma" w:eastAsia="Calibri" w:hAnsi="Tahoma" w:cs="Tahoma"/>
          <w:color w:val="000000"/>
          <w:sz w:val="20"/>
          <w:szCs w:val="20"/>
          <w:lang w:eastAsia="en-US"/>
        </w:rPr>
        <w:t>w wyniku dokonania przez Zamawiającego wyboru oferty Wykonawcy w trybie przetargu nieograniczonego przeprowadzonego zgodnie z przepisami ustawy z dnia 29 stycznia 2004 r. Prawo zamówień publicznych (</w:t>
      </w:r>
      <w:proofErr w:type="spellStart"/>
      <w:r w:rsidRPr="005A5748">
        <w:rPr>
          <w:rFonts w:ascii="Tahoma" w:eastAsia="Calibri" w:hAnsi="Tahoma" w:cs="Tahoma"/>
          <w:color w:val="000000"/>
          <w:sz w:val="20"/>
          <w:szCs w:val="20"/>
          <w:lang w:eastAsia="en-US"/>
        </w:rPr>
        <w:t>t.j</w:t>
      </w:r>
      <w:proofErr w:type="spellEnd"/>
      <w:r w:rsidRPr="005A5748">
        <w:rPr>
          <w:rFonts w:ascii="Tahoma" w:eastAsia="Calibri" w:hAnsi="Tahoma" w:cs="Tahoma"/>
          <w:color w:val="000000"/>
          <w:sz w:val="20"/>
          <w:szCs w:val="20"/>
          <w:lang w:eastAsia="en-US"/>
        </w:rPr>
        <w:t xml:space="preserve">. Dz. U. z 2019 r. poz. 1843), dalej zwana „ustawą </w:t>
      </w:r>
      <w:proofErr w:type="spellStart"/>
      <w:r w:rsidRPr="005A5748">
        <w:rPr>
          <w:rFonts w:ascii="Tahoma" w:eastAsia="Calibri" w:hAnsi="Tahoma" w:cs="Tahoma"/>
          <w:color w:val="000000"/>
          <w:sz w:val="20"/>
          <w:szCs w:val="20"/>
          <w:lang w:eastAsia="en-US"/>
        </w:rPr>
        <w:t>Pzp</w:t>
      </w:r>
      <w:proofErr w:type="spellEnd"/>
      <w:r w:rsidRPr="005A5748">
        <w:rPr>
          <w:rFonts w:ascii="Tahoma" w:eastAsia="Calibri" w:hAnsi="Tahoma" w:cs="Tahoma"/>
          <w:color w:val="000000"/>
          <w:sz w:val="20"/>
          <w:szCs w:val="20"/>
          <w:lang w:eastAsia="en-US"/>
        </w:rPr>
        <w:t xml:space="preserve">”, o następującej treści: </w:t>
      </w:r>
    </w:p>
    <w:p w14:paraId="1A54CA79" w14:textId="77777777" w:rsidR="005A5748" w:rsidRPr="005A5748" w:rsidRDefault="005A5748" w:rsidP="005A5748">
      <w:pPr>
        <w:spacing w:after="160" w:line="259" w:lineRule="auto"/>
        <w:jc w:val="center"/>
        <w:rPr>
          <w:rFonts w:ascii="Tahoma" w:eastAsia="Calibri" w:hAnsi="Tahoma" w:cs="Tahoma"/>
          <w:b/>
          <w:sz w:val="20"/>
          <w:szCs w:val="20"/>
          <w:lang w:eastAsia="en-US"/>
        </w:rPr>
      </w:pPr>
      <w:r w:rsidRPr="005A5748">
        <w:rPr>
          <w:rFonts w:ascii="Tahoma" w:eastAsia="Calibri" w:hAnsi="Tahoma" w:cs="Tahoma"/>
          <w:b/>
          <w:sz w:val="20"/>
          <w:szCs w:val="20"/>
          <w:lang w:eastAsia="en-US"/>
        </w:rPr>
        <w:t>§ 1</w:t>
      </w:r>
    </w:p>
    <w:p w14:paraId="41E85208" w14:textId="3D4D41D1" w:rsidR="005A5748" w:rsidRPr="005A5748" w:rsidRDefault="005A5748" w:rsidP="00E60972">
      <w:pPr>
        <w:numPr>
          <w:ilvl w:val="0"/>
          <w:numId w:val="17"/>
        </w:numPr>
        <w:spacing w:after="160" w:line="360" w:lineRule="auto"/>
        <w:ind w:left="426" w:hanging="426"/>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Na podstawie niniejszej umowy Zamawiający zleca, a Wykonawca zobowiązuje się do wykonania roboty budowlane związane z realizacją zadania pn.:</w:t>
      </w:r>
      <w:r w:rsidRPr="005A5748">
        <w:rPr>
          <w:rFonts w:ascii="Calibri" w:eastAsia="Calibri" w:hAnsi="Calibri"/>
          <w:b/>
          <w:sz w:val="22"/>
          <w:szCs w:val="22"/>
          <w:lang w:eastAsia="en-US"/>
        </w:rPr>
        <w:t xml:space="preserve"> </w:t>
      </w:r>
      <w:r>
        <w:rPr>
          <w:rFonts w:ascii="Tahoma" w:eastAsia="Calibri" w:hAnsi="Tahoma" w:cs="Tahoma"/>
          <w:b/>
          <w:sz w:val="20"/>
          <w:szCs w:val="20"/>
          <w:lang w:eastAsia="en-US"/>
        </w:rPr>
        <w:t>Rewitalizacji miejscowości Baruchowo.</w:t>
      </w:r>
    </w:p>
    <w:p w14:paraId="089FE117" w14:textId="77777777" w:rsidR="005A5748" w:rsidRPr="005A5748" w:rsidRDefault="005A5748" w:rsidP="00E60972">
      <w:pPr>
        <w:numPr>
          <w:ilvl w:val="0"/>
          <w:numId w:val="17"/>
        </w:numPr>
        <w:spacing w:after="160" w:line="360" w:lineRule="auto"/>
        <w:ind w:left="426" w:hanging="426"/>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Szczegółowy zakres robót, których realizacja wynika z niniejszej umowy określają stanowiące jej integralna część następujące dokumenty:</w:t>
      </w:r>
    </w:p>
    <w:p w14:paraId="788ADD35" w14:textId="77777777" w:rsidR="005A5748" w:rsidRPr="005A5748" w:rsidRDefault="005A5748" w:rsidP="00E60972">
      <w:pPr>
        <w:numPr>
          <w:ilvl w:val="0"/>
          <w:numId w:val="1"/>
        </w:numPr>
        <w:spacing w:after="160" w:line="360" w:lineRule="auto"/>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Oferta Wykonawcy, </w:t>
      </w:r>
    </w:p>
    <w:p w14:paraId="025540C1" w14:textId="77777777" w:rsidR="005A5748" w:rsidRPr="005A5748" w:rsidRDefault="005A5748" w:rsidP="00E60972">
      <w:pPr>
        <w:numPr>
          <w:ilvl w:val="0"/>
          <w:numId w:val="1"/>
        </w:numPr>
        <w:spacing w:after="160" w:line="360" w:lineRule="auto"/>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Specyfikacja Istotnych Warunków Zamówienia, </w:t>
      </w:r>
    </w:p>
    <w:p w14:paraId="1BA1E164" w14:textId="77777777" w:rsidR="005A5748" w:rsidRPr="005A5748" w:rsidRDefault="005A5748" w:rsidP="00E60972">
      <w:pPr>
        <w:numPr>
          <w:ilvl w:val="0"/>
          <w:numId w:val="1"/>
        </w:numPr>
        <w:spacing w:after="160" w:line="360" w:lineRule="auto"/>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Dokumentacja projektowa, </w:t>
      </w:r>
    </w:p>
    <w:p w14:paraId="2C50726D" w14:textId="77777777" w:rsidR="005A5748" w:rsidRPr="005A5748" w:rsidRDefault="005A5748" w:rsidP="00E60972">
      <w:pPr>
        <w:numPr>
          <w:ilvl w:val="0"/>
          <w:numId w:val="1"/>
        </w:numPr>
        <w:spacing w:after="160" w:line="360" w:lineRule="auto"/>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Szczegółowa specyfikacja techniczna wykonania i odbioru robót budowlanych. </w:t>
      </w:r>
    </w:p>
    <w:p w14:paraId="254299D0"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3. W przypadku rozbieżności w ustaleniach poszczególnych dokumentów obowiązuje kolejność ich ważności: </w:t>
      </w:r>
    </w:p>
    <w:p w14:paraId="07138EB7" w14:textId="77777777" w:rsidR="005A5748" w:rsidRPr="005A5748" w:rsidRDefault="005A5748" w:rsidP="00E60972">
      <w:pPr>
        <w:numPr>
          <w:ilvl w:val="0"/>
          <w:numId w:val="2"/>
        </w:numPr>
        <w:spacing w:after="160" w:line="360" w:lineRule="auto"/>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Umowa, </w:t>
      </w:r>
    </w:p>
    <w:p w14:paraId="1456C745" w14:textId="77777777" w:rsidR="005A5748" w:rsidRPr="005A5748" w:rsidRDefault="005A5748" w:rsidP="00E60972">
      <w:pPr>
        <w:numPr>
          <w:ilvl w:val="0"/>
          <w:numId w:val="2"/>
        </w:numPr>
        <w:spacing w:after="160" w:line="360" w:lineRule="auto"/>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Specyfikacja Istotnych Warunków Zamówienia, </w:t>
      </w:r>
    </w:p>
    <w:p w14:paraId="60274BCD" w14:textId="77777777" w:rsidR="005A5748" w:rsidRPr="005A5748" w:rsidRDefault="005A5748" w:rsidP="00E60972">
      <w:pPr>
        <w:numPr>
          <w:ilvl w:val="0"/>
          <w:numId w:val="2"/>
        </w:numPr>
        <w:spacing w:after="160" w:line="360" w:lineRule="auto"/>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Dokumentacja projektowa, </w:t>
      </w:r>
    </w:p>
    <w:p w14:paraId="5E93D7FB" w14:textId="77777777" w:rsidR="005A5748" w:rsidRPr="005A5748" w:rsidRDefault="005A5748" w:rsidP="00E60972">
      <w:pPr>
        <w:numPr>
          <w:ilvl w:val="0"/>
          <w:numId w:val="2"/>
        </w:numPr>
        <w:spacing w:after="160" w:line="360" w:lineRule="auto"/>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Szczegółowa specyfikacja techniczna wykonania i odbioru robót budowlanych, </w:t>
      </w:r>
    </w:p>
    <w:p w14:paraId="68D19039" w14:textId="77777777" w:rsidR="005A5748" w:rsidRPr="005A5748" w:rsidRDefault="005A5748" w:rsidP="00E60972">
      <w:pPr>
        <w:numPr>
          <w:ilvl w:val="0"/>
          <w:numId w:val="2"/>
        </w:numPr>
        <w:spacing w:after="160" w:line="360" w:lineRule="auto"/>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Oferta Wykonawcy. </w:t>
      </w:r>
    </w:p>
    <w:p w14:paraId="4A96C4F4"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4. Wykonawca uznaje, że dokumentacja projektowa, o której mowa w ust. 2 pkt 3), stanowiąca załącznik do niniejszej umowy, jest kompletna z punktu widzenia celu, jakiemu ma służyć i zobowiązuje się do wykonania przedmiotu umowy zgodnie ze złożoną ofertą. </w:t>
      </w:r>
    </w:p>
    <w:p w14:paraId="150EB436" w14:textId="46657EF9"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lastRenderedPageBreak/>
        <w:t>5. Zamawiający oświadcza, że posiada prawo do dysponowania nieruchomością na cele budowlane oraz będzie posiadał prawomocne zgłoszenie</w:t>
      </w:r>
      <w:r w:rsidR="00CA348F">
        <w:rPr>
          <w:rFonts w:ascii="Tahoma" w:eastAsia="Calibri" w:hAnsi="Tahoma" w:cs="Tahoma"/>
          <w:sz w:val="20"/>
          <w:szCs w:val="20"/>
          <w:lang w:eastAsia="en-US"/>
        </w:rPr>
        <w:t xml:space="preserve"> i pozwolenia</w:t>
      </w:r>
      <w:r w:rsidRPr="005A5748">
        <w:rPr>
          <w:rFonts w:ascii="Tahoma" w:eastAsia="Calibri" w:hAnsi="Tahoma" w:cs="Tahoma"/>
          <w:sz w:val="20"/>
          <w:szCs w:val="20"/>
          <w:lang w:eastAsia="en-US"/>
        </w:rPr>
        <w:t xml:space="preserve"> robót budowlanych na czas rozpoczęcia robót. </w:t>
      </w:r>
    </w:p>
    <w:p w14:paraId="702440D9" w14:textId="77777777" w:rsidR="005A5748" w:rsidRPr="005A5748" w:rsidRDefault="005A5748" w:rsidP="005A5748">
      <w:pPr>
        <w:spacing w:after="160" w:line="259" w:lineRule="auto"/>
        <w:jc w:val="center"/>
        <w:rPr>
          <w:rFonts w:ascii="Tahoma" w:eastAsia="Calibri" w:hAnsi="Tahoma" w:cs="Tahoma"/>
          <w:b/>
          <w:sz w:val="20"/>
          <w:szCs w:val="20"/>
          <w:lang w:eastAsia="en-US"/>
        </w:rPr>
      </w:pPr>
      <w:r w:rsidRPr="005A5748">
        <w:rPr>
          <w:rFonts w:ascii="Tahoma" w:eastAsia="Calibri" w:hAnsi="Tahoma" w:cs="Tahoma"/>
          <w:b/>
          <w:sz w:val="20"/>
          <w:szCs w:val="20"/>
          <w:lang w:eastAsia="en-US"/>
        </w:rPr>
        <w:t>§ 2</w:t>
      </w:r>
    </w:p>
    <w:p w14:paraId="39D8BEBE"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1. Wykonawca zobowiązuje się do wykonania wszelkich robót i czynności koniecznych do zrealizowania przedmiotu umowy. </w:t>
      </w:r>
    </w:p>
    <w:p w14:paraId="4B1A46E1"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2. Wykonawca zobowiązuje się do przestrzegania zasad wykonania robót określonych w dokumentacji projektowej. </w:t>
      </w:r>
    </w:p>
    <w:p w14:paraId="4A1E06FF"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3. Materiały i urządzenia, użyte do wykonania robót powinny odpowiadać, co do jakości wymogom wyrobów dopuszczonych do obrotu i stosowania w budownictwie, określonych ustawą z dnia 7 lipca 1994 r. Prawo budowlane (Dz. U. z 2013 r. poz. 1409, ze zm.), przepisami szczególnymi, wymaganiami SIWZ oraz wymaganiami dokumentacji projektowej. </w:t>
      </w:r>
    </w:p>
    <w:p w14:paraId="7CFF35A1"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4. Na każde żądanie Zamawiającego (inspektora nadzoru) Wykonawca obowiązany jest okazać, w stosunku do wskazanych materiałów, dane potwierdzające spełnienie wymagań, o których mowa w ust. 3. </w:t>
      </w:r>
    </w:p>
    <w:p w14:paraId="65B96F40" w14:textId="77777777" w:rsidR="005A5748" w:rsidRPr="005A5748" w:rsidRDefault="005A5748" w:rsidP="005A5748">
      <w:pPr>
        <w:spacing w:after="160" w:line="259" w:lineRule="auto"/>
        <w:jc w:val="center"/>
        <w:rPr>
          <w:rFonts w:ascii="Tahoma" w:eastAsia="Calibri" w:hAnsi="Tahoma" w:cs="Tahoma"/>
          <w:b/>
          <w:sz w:val="20"/>
          <w:szCs w:val="20"/>
          <w:lang w:eastAsia="en-US"/>
        </w:rPr>
      </w:pPr>
      <w:r w:rsidRPr="005A5748">
        <w:rPr>
          <w:rFonts w:ascii="Tahoma" w:eastAsia="Calibri" w:hAnsi="Tahoma" w:cs="Tahoma"/>
          <w:b/>
          <w:sz w:val="20"/>
          <w:szCs w:val="20"/>
          <w:lang w:eastAsia="en-US"/>
        </w:rPr>
        <w:t>§ 3</w:t>
      </w:r>
    </w:p>
    <w:p w14:paraId="15EDDD91" w14:textId="0BEE216D"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1. </w:t>
      </w:r>
      <w:r w:rsidR="00363367">
        <w:rPr>
          <w:rFonts w:ascii="Tahoma" w:eastAsia="Calibri" w:hAnsi="Tahoma" w:cs="Tahoma"/>
          <w:sz w:val="20"/>
          <w:szCs w:val="20"/>
          <w:lang w:eastAsia="en-US"/>
        </w:rPr>
        <w:t>Termin przekazania placu budowy : 30 dni od dnia podpisania umowy.</w:t>
      </w:r>
      <w:r w:rsidRPr="005A5748">
        <w:rPr>
          <w:rFonts w:ascii="Tahoma" w:eastAsia="Calibri" w:hAnsi="Tahoma" w:cs="Tahoma"/>
          <w:sz w:val="20"/>
          <w:szCs w:val="20"/>
          <w:lang w:eastAsia="en-US"/>
        </w:rPr>
        <w:t xml:space="preserve"> </w:t>
      </w:r>
    </w:p>
    <w:p w14:paraId="6159CC0E" w14:textId="0E1D528B"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2. Wykonawca zobowiązuje się zrealizować przedmiot umowy </w:t>
      </w:r>
      <w:r w:rsidR="00363367">
        <w:rPr>
          <w:rFonts w:ascii="Tahoma" w:eastAsia="Calibri" w:hAnsi="Tahoma" w:cs="Tahoma"/>
          <w:sz w:val="20"/>
          <w:szCs w:val="20"/>
          <w:lang w:eastAsia="en-US"/>
        </w:rPr>
        <w:t xml:space="preserve">w terminie  </w:t>
      </w:r>
      <w:r w:rsidR="0061194B">
        <w:rPr>
          <w:rFonts w:ascii="Tahoma" w:eastAsia="Calibri" w:hAnsi="Tahoma" w:cs="Tahoma"/>
          <w:sz w:val="20"/>
          <w:szCs w:val="20"/>
          <w:lang w:eastAsia="en-US"/>
        </w:rPr>
        <w:t xml:space="preserve">od ……………………                                   do </w:t>
      </w:r>
      <w:r w:rsidR="00363367">
        <w:rPr>
          <w:rFonts w:ascii="Tahoma" w:eastAsia="Calibri" w:hAnsi="Tahoma" w:cs="Tahoma"/>
          <w:sz w:val="20"/>
          <w:szCs w:val="20"/>
          <w:lang w:eastAsia="en-US"/>
        </w:rPr>
        <w:t xml:space="preserve"> </w:t>
      </w:r>
      <w:r w:rsidR="00363367" w:rsidRPr="00363367">
        <w:rPr>
          <w:rFonts w:ascii="Tahoma" w:eastAsia="Calibri" w:hAnsi="Tahoma" w:cs="Tahoma"/>
          <w:sz w:val="20"/>
          <w:szCs w:val="20"/>
          <w:lang w:eastAsia="en-US"/>
        </w:rPr>
        <w:t>…………..</w:t>
      </w:r>
      <w:r w:rsidRPr="00363367">
        <w:rPr>
          <w:rFonts w:ascii="Tahoma" w:eastAsia="Calibri" w:hAnsi="Tahoma" w:cs="Tahoma"/>
          <w:sz w:val="20"/>
          <w:szCs w:val="20"/>
          <w:lang w:eastAsia="en-US"/>
        </w:rPr>
        <w:t xml:space="preserve">………………. r., </w:t>
      </w:r>
      <w:r w:rsidRPr="005A5748">
        <w:rPr>
          <w:rFonts w:ascii="Tahoma" w:eastAsia="Calibri" w:hAnsi="Tahoma" w:cs="Tahoma"/>
          <w:sz w:val="20"/>
          <w:szCs w:val="20"/>
          <w:lang w:eastAsia="en-US"/>
        </w:rPr>
        <w:t xml:space="preserve">jednak nie później niż </w:t>
      </w:r>
      <w:r w:rsidRPr="005A5748">
        <w:rPr>
          <w:rFonts w:ascii="Tahoma" w:eastAsia="Calibri" w:hAnsi="Tahoma" w:cs="Tahoma"/>
          <w:bCs/>
          <w:sz w:val="20"/>
          <w:szCs w:val="20"/>
          <w:lang w:eastAsia="en-US"/>
        </w:rPr>
        <w:t xml:space="preserve">do dnia </w:t>
      </w:r>
      <w:r w:rsidR="00185C9E">
        <w:rPr>
          <w:rFonts w:ascii="Tahoma" w:eastAsia="Calibri" w:hAnsi="Tahoma" w:cs="Tahoma"/>
          <w:bCs/>
          <w:sz w:val="20"/>
          <w:szCs w:val="20"/>
          <w:lang w:eastAsia="en-US"/>
        </w:rPr>
        <w:t xml:space="preserve">30.06.2023r. </w:t>
      </w:r>
      <w:r w:rsidRPr="005A5748">
        <w:rPr>
          <w:rFonts w:ascii="Tahoma" w:eastAsia="Calibri" w:hAnsi="Tahoma" w:cs="Tahoma"/>
          <w:bCs/>
          <w:sz w:val="20"/>
          <w:szCs w:val="20"/>
          <w:lang w:eastAsia="en-US"/>
        </w:rPr>
        <w:t xml:space="preserve"> </w:t>
      </w:r>
    </w:p>
    <w:p w14:paraId="4CF620C2"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3. Przez zakończenie przedmiotu umowy rozumie się pisemne zgłoszenie przez Wykonawcę gotowości do odbioru końcowego i potwierdzenie wykonania wszystkich robót przez Inspektora Nadzoru stosownym wpisem w dzienniku budowy. </w:t>
      </w:r>
    </w:p>
    <w:p w14:paraId="19538CFE" w14:textId="77777777" w:rsidR="005A5748" w:rsidRPr="005A5748" w:rsidRDefault="005A5748" w:rsidP="005A5748">
      <w:pPr>
        <w:spacing w:after="160" w:line="259" w:lineRule="auto"/>
        <w:jc w:val="center"/>
        <w:rPr>
          <w:rFonts w:ascii="Tahoma" w:eastAsia="Calibri" w:hAnsi="Tahoma" w:cs="Tahoma"/>
          <w:b/>
          <w:sz w:val="20"/>
          <w:szCs w:val="20"/>
          <w:lang w:eastAsia="en-US"/>
        </w:rPr>
      </w:pPr>
      <w:r w:rsidRPr="005A5748">
        <w:rPr>
          <w:rFonts w:ascii="Tahoma" w:eastAsia="Calibri" w:hAnsi="Tahoma" w:cs="Tahoma"/>
          <w:b/>
          <w:sz w:val="20"/>
          <w:szCs w:val="20"/>
          <w:lang w:eastAsia="en-US"/>
        </w:rPr>
        <w:t>§ 4</w:t>
      </w:r>
    </w:p>
    <w:p w14:paraId="3554AFEF"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1. Przedmiot umowy określony w § 1 będzie realizowany zgodnie z uzgodnionym z Zamawiającym harmonogramem rzeczowo-finansowym robót, stanowiącym załącznik do niniejszej umowy. </w:t>
      </w:r>
    </w:p>
    <w:p w14:paraId="0CEE3E7E"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2. Harmonogram winien być dostosowany do złożonej oferty. Harmonogram winien być przedłożony Zamawiającemu nie później niż w dniu zawarcia umowy. </w:t>
      </w:r>
    </w:p>
    <w:p w14:paraId="2AE01302"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3. Niezależnie od ustaleń ust. 2 Wykonawca zobowiązany jest przedstawić na żądanie Zamawiającego zaktualizowany harmonogram w terminie 7 dni od otrzymania polecenia Zamawiającego. </w:t>
      </w:r>
    </w:p>
    <w:p w14:paraId="71460625" w14:textId="77777777" w:rsidR="005A5748" w:rsidRPr="005A5748" w:rsidRDefault="005A5748" w:rsidP="005A5748">
      <w:pPr>
        <w:spacing w:after="160" w:line="259" w:lineRule="auto"/>
        <w:jc w:val="center"/>
        <w:rPr>
          <w:rFonts w:ascii="Tahoma" w:eastAsia="Calibri" w:hAnsi="Tahoma" w:cs="Tahoma"/>
          <w:b/>
          <w:sz w:val="20"/>
          <w:szCs w:val="20"/>
          <w:lang w:eastAsia="en-US"/>
        </w:rPr>
      </w:pPr>
      <w:r w:rsidRPr="005A5748">
        <w:rPr>
          <w:rFonts w:ascii="Tahoma" w:eastAsia="Calibri" w:hAnsi="Tahoma" w:cs="Tahoma"/>
          <w:b/>
          <w:sz w:val="20"/>
          <w:szCs w:val="20"/>
          <w:lang w:eastAsia="en-US"/>
        </w:rPr>
        <w:t>§ 5</w:t>
      </w:r>
    </w:p>
    <w:p w14:paraId="2666B227" w14:textId="77777777" w:rsidR="005A5748" w:rsidRPr="005A5748" w:rsidRDefault="005A5748" w:rsidP="00E60972">
      <w:pPr>
        <w:numPr>
          <w:ilvl w:val="0"/>
          <w:numId w:val="15"/>
        </w:numPr>
        <w:spacing w:after="160" w:line="360" w:lineRule="auto"/>
        <w:ind w:left="284" w:hanging="284"/>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Wynagrodzenie ryczałtowe za wykonanie przedmiotu umowy określonego w § 1 strony ustalają na kwotę </w:t>
      </w:r>
      <w:r w:rsidRPr="005A5748">
        <w:rPr>
          <w:rFonts w:ascii="Tahoma" w:eastAsia="Calibri" w:hAnsi="Tahoma" w:cs="Tahoma"/>
          <w:b/>
          <w:sz w:val="20"/>
          <w:szCs w:val="20"/>
          <w:lang w:eastAsia="en-US"/>
        </w:rPr>
        <w:t>………………… zł brutto</w:t>
      </w:r>
      <w:r w:rsidRPr="005A5748">
        <w:rPr>
          <w:rFonts w:ascii="Tahoma" w:eastAsia="Calibri" w:hAnsi="Tahoma" w:cs="Tahoma"/>
          <w:sz w:val="20"/>
          <w:szCs w:val="20"/>
          <w:lang w:eastAsia="en-US"/>
        </w:rPr>
        <w:t xml:space="preserve"> </w:t>
      </w:r>
      <w:r w:rsidRPr="005A5748">
        <w:rPr>
          <w:rFonts w:ascii="Tahoma" w:eastAsia="Calibri" w:hAnsi="Tahoma" w:cs="Tahoma"/>
          <w:sz w:val="16"/>
          <w:szCs w:val="16"/>
          <w:lang w:eastAsia="en-US"/>
        </w:rPr>
        <w:t>(słownie: ……………………………………………………………………………………………………………………. groszy)</w:t>
      </w:r>
      <w:r w:rsidRPr="005A5748">
        <w:rPr>
          <w:rFonts w:ascii="Tahoma" w:eastAsia="Calibri" w:hAnsi="Tahoma" w:cs="Tahoma"/>
          <w:sz w:val="20"/>
          <w:szCs w:val="20"/>
          <w:lang w:eastAsia="en-US"/>
        </w:rPr>
        <w:t xml:space="preserve">, </w:t>
      </w:r>
    </w:p>
    <w:p w14:paraId="4CCD4D9F" w14:textId="77777777" w:rsidR="005A5748" w:rsidRPr="005A5748" w:rsidRDefault="005A5748" w:rsidP="005A5748">
      <w:pPr>
        <w:spacing w:line="360" w:lineRule="auto"/>
        <w:ind w:left="284"/>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w tym kwota netto: ………………. zł, </w:t>
      </w:r>
      <w:r w:rsidRPr="005A5748">
        <w:rPr>
          <w:rFonts w:ascii="Tahoma" w:eastAsia="Calibri" w:hAnsi="Tahoma" w:cs="Tahoma"/>
          <w:sz w:val="16"/>
          <w:szCs w:val="16"/>
          <w:lang w:eastAsia="en-US"/>
        </w:rPr>
        <w:t>(słownie: ………………………………………………………………………………………..)</w:t>
      </w:r>
      <w:r w:rsidRPr="005A5748">
        <w:rPr>
          <w:rFonts w:ascii="Tahoma" w:eastAsia="Calibri" w:hAnsi="Tahoma" w:cs="Tahoma"/>
          <w:sz w:val="20"/>
          <w:szCs w:val="20"/>
          <w:lang w:eastAsia="en-US"/>
        </w:rPr>
        <w:t>,</w:t>
      </w:r>
    </w:p>
    <w:p w14:paraId="7B27A33A" w14:textId="77777777" w:rsidR="005A5748" w:rsidRPr="005A5748" w:rsidRDefault="005A5748" w:rsidP="005A5748">
      <w:pPr>
        <w:spacing w:line="360" w:lineRule="auto"/>
        <w:ind w:left="284"/>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podatek VAT wg stawki 23 % - ……… zł, </w:t>
      </w:r>
      <w:r w:rsidRPr="005A5748">
        <w:rPr>
          <w:rFonts w:ascii="Tahoma" w:eastAsia="Calibri" w:hAnsi="Tahoma" w:cs="Tahoma"/>
          <w:sz w:val="16"/>
          <w:szCs w:val="16"/>
          <w:lang w:eastAsia="en-US"/>
        </w:rPr>
        <w:t>(słownie: ………………………………………………………………………………….. groszy)</w:t>
      </w:r>
    </w:p>
    <w:p w14:paraId="3AADD970"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2. Kwota określona w ust. 1 zawiera wszelkie koszty związane z realizacją zadania wynikające wprost z dokumentacji, jak również nie ujęte w dokumentacji projektowej, a niezbędne do wykonania zadania, w szczególności: podatek VAT, koszty materiałów budowlanych, wszelkie roboty przygotowawcze, porządkowe, </w:t>
      </w:r>
      <w:r w:rsidRPr="005A5748">
        <w:rPr>
          <w:rFonts w:ascii="Tahoma" w:eastAsia="Calibri" w:hAnsi="Tahoma" w:cs="Tahoma"/>
          <w:sz w:val="20"/>
          <w:szCs w:val="20"/>
          <w:lang w:eastAsia="en-US"/>
        </w:rPr>
        <w:lastRenderedPageBreak/>
        <w:t xml:space="preserve">zagospodarowanie placu budowy, roboty związane z zabezpieczeniem placu budowy od strony istniejących już budynków, koszty oznakowania robót na czas budowy, bieżącą obsługę geodezyjną robót, koszty dokumentacji powykonawczej, inwentaryzacji geodezyjnej powykonawczej. </w:t>
      </w:r>
    </w:p>
    <w:p w14:paraId="3A7B70C9"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3. Niedoszacowanie, pominiecie oraz brak rozpoznania zakresu przedmiotu umowy nie może być podstawą do żądania zmiany wynagrodzenia ryczałtowego określonego w ust. 1 niniejszego paragrafu. </w:t>
      </w:r>
    </w:p>
    <w:p w14:paraId="2CA2935B"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4. Jeśli w trakcie realizacji zamówienia wystąpi konieczność pomniejszenia zakresu robót określonych w kosztorysie ofertowym, to wynagrodzenie Wykonawcy zostanie pomniejszone o równowartość robót zaniechanych. </w:t>
      </w:r>
    </w:p>
    <w:p w14:paraId="73FBD6B5" w14:textId="77777777" w:rsidR="005A5748" w:rsidRPr="005A5748" w:rsidRDefault="005A5748" w:rsidP="005A5748">
      <w:pPr>
        <w:spacing w:after="160" w:line="259" w:lineRule="auto"/>
        <w:jc w:val="center"/>
        <w:rPr>
          <w:rFonts w:ascii="Tahoma" w:eastAsia="Calibri" w:hAnsi="Tahoma" w:cs="Tahoma"/>
          <w:b/>
          <w:sz w:val="20"/>
          <w:szCs w:val="20"/>
          <w:lang w:eastAsia="en-US"/>
        </w:rPr>
      </w:pPr>
      <w:r w:rsidRPr="005A5748">
        <w:rPr>
          <w:rFonts w:ascii="Tahoma" w:eastAsia="Calibri" w:hAnsi="Tahoma" w:cs="Tahoma"/>
          <w:b/>
          <w:sz w:val="20"/>
          <w:szCs w:val="20"/>
          <w:lang w:eastAsia="en-US"/>
        </w:rPr>
        <w:t>§ 6</w:t>
      </w:r>
    </w:p>
    <w:p w14:paraId="1F68D6FD" w14:textId="2C0C56D0" w:rsidR="005A5748" w:rsidRPr="005A5748" w:rsidRDefault="005A5748" w:rsidP="00E60972">
      <w:pPr>
        <w:numPr>
          <w:ilvl w:val="1"/>
          <w:numId w:val="1"/>
        </w:numPr>
        <w:spacing w:after="160" w:line="360" w:lineRule="auto"/>
        <w:ind w:left="426" w:hanging="426"/>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Rozliczenie za wykonanie przedmiotu umowy zostanie dokonane w oparciu o fak</w:t>
      </w:r>
      <w:r w:rsidR="00B42EBE">
        <w:rPr>
          <w:rFonts w:ascii="Tahoma" w:eastAsia="Calibri" w:hAnsi="Tahoma" w:cs="Tahoma"/>
          <w:sz w:val="20"/>
          <w:szCs w:val="20"/>
          <w:lang w:eastAsia="en-US"/>
        </w:rPr>
        <w:t>tury częściowe i</w:t>
      </w:r>
      <w:r w:rsidRPr="005A5748">
        <w:rPr>
          <w:rFonts w:ascii="Tahoma" w:eastAsia="Calibri" w:hAnsi="Tahoma" w:cs="Tahoma"/>
          <w:sz w:val="20"/>
          <w:szCs w:val="20"/>
          <w:lang w:eastAsia="en-US"/>
        </w:rPr>
        <w:t xml:space="preserve"> końcową. </w:t>
      </w:r>
    </w:p>
    <w:p w14:paraId="140C7DDB" w14:textId="77777777" w:rsidR="005A5748" w:rsidRPr="005A5748" w:rsidRDefault="005A5748" w:rsidP="00E60972">
      <w:pPr>
        <w:numPr>
          <w:ilvl w:val="1"/>
          <w:numId w:val="1"/>
        </w:numPr>
        <w:spacing w:after="160" w:line="360" w:lineRule="auto"/>
        <w:ind w:left="426" w:hanging="426"/>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Dokumentem potwierdzającym prawidłową realizację robót określonych w umowie jest protokół odbioru końcowego wraz z zestawieniem ilości i wartości wykonywanych robót. </w:t>
      </w:r>
    </w:p>
    <w:p w14:paraId="3E44FB26" w14:textId="77777777" w:rsidR="005A5748" w:rsidRPr="005A5748" w:rsidRDefault="005A5748" w:rsidP="00E60972">
      <w:pPr>
        <w:numPr>
          <w:ilvl w:val="0"/>
          <w:numId w:val="17"/>
        </w:numPr>
        <w:spacing w:after="160" w:line="360" w:lineRule="auto"/>
        <w:ind w:left="426" w:hanging="426"/>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W przypadku wykonawcy będącego czynnym podatnikiem podatku VAT rozliczenie płatności wynikających z umowy będzie dokonywane za pośrednictwem metody podzielonej płatności (</w:t>
      </w:r>
      <w:proofErr w:type="spellStart"/>
      <w:r w:rsidRPr="005A5748">
        <w:rPr>
          <w:rFonts w:ascii="Tahoma" w:eastAsia="Calibri" w:hAnsi="Tahoma" w:cs="Tahoma"/>
          <w:sz w:val="20"/>
          <w:szCs w:val="20"/>
          <w:lang w:eastAsia="en-US"/>
        </w:rPr>
        <w:t>split</w:t>
      </w:r>
      <w:proofErr w:type="spellEnd"/>
      <w:r w:rsidRPr="005A5748">
        <w:rPr>
          <w:rFonts w:ascii="Tahoma" w:eastAsia="Calibri" w:hAnsi="Tahoma" w:cs="Tahoma"/>
          <w:sz w:val="20"/>
          <w:szCs w:val="20"/>
          <w:lang w:eastAsia="en-US"/>
        </w:rPr>
        <w:t xml:space="preserve"> </w:t>
      </w:r>
      <w:proofErr w:type="spellStart"/>
      <w:r w:rsidRPr="005A5748">
        <w:rPr>
          <w:rFonts w:ascii="Tahoma" w:eastAsia="Calibri" w:hAnsi="Tahoma" w:cs="Tahoma"/>
          <w:sz w:val="20"/>
          <w:szCs w:val="20"/>
          <w:lang w:eastAsia="en-US"/>
        </w:rPr>
        <w:t>payment</w:t>
      </w:r>
      <w:proofErr w:type="spellEnd"/>
      <w:r w:rsidRPr="005A5748">
        <w:rPr>
          <w:rFonts w:ascii="Tahoma" w:eastAsia="Calibri" w:hAnsi="Tahoma" w:cs="Tahoma"/>
          <w:sz w:val="20"/>
          <w:szCs w:val="20"/>
          <w:lang w:eastAsia="en-US"/>
        </w:rPr>
        <w:t>).</w:t>
      </w:r>
    </w:p>
    <w:p w14:paraId="7763AA4E" w14:textId="77777777" w:rsidR="005A5748" w:rsidRPr="005A5748" w:rsidRDefault="005A5748" w:rsidP="00E60972">
      <w:pPr>
        <w:numPr>
          <w:ilvl w:val="0"/>
          <w:numId w:val="17"/>
        </w:numPr>
        <w:spacing w:after="160" w:line="360" w:lineRule="auto"/>
        <w:ind w:left="426" w:hanging="426"/>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Wykonawca oświadcza, że wskazany na fakturze rachunek płatności należy do wykonawcy umowy i został dla niego utworzony wydzielony rachunek VAT na cele prowadzonej działalności gospodarczej.</w:t>
      </w:r>
    </w:p>
    <w:p w14:paraId="458979CE" w14:textId="77777777" w:rsidR="005A5748" w:rsidRPr="005A5748" w:rsidRDefault="005A5748" w:rsidP="00E60972">
      <w:pPr>
        <w:numPr>
          <w:ilvl w:val="0"/>
          <w:numId w:val="17"/>
        </w:numPr>
        <w:spacing w:after="160" w:line="360" w:lineRule="auto"/>
        <w:ind w:left="426" w:hanging="426"/>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Zamawiający zapłaci należne Wykonawcy wynagrodzenie przelewem na konto wskazane w treści faktury, w terminie do 30 dni od daty jej przyjęcia przez Zamawiającego. Za dzień zapłaty uważa się dzień dokonania polecenia przelewu pieniędzy na rachunek Wykonawcy, jest to jednocześnie dzień obciążenia rachunku Zamawiającego. </w:t>
      </w:r>
    </w:p>
    <w:p w14:paraId="4612BD43" w14:textId="77777777" w:rsidR="005A5748" w:rsidRPr="005A5748" w:rsidRDefault="005A5748" w:rsidP="005A5748">
      <w:pPr>
        <w:spacing w:after="160" w:line="360" w:lineRule="auto"/>
        <w:jc w:val="center"/>
        <w:rPr>
          <w:rFonts w:ascii="Tahoma" w:eastAsia="Calibri" w:hAnsi="Tahoma" w:cs="Tahoma"/>
          <w:b/>
          <w:sz w:val="20"/>
          <w:szCs w:val="20"/>
          <w:lang w:eastAsia="en-US"/>
        </w:rPr>
      </w:pPr>
      <w:r w:rsidRPr="005A5748">
        <w:rPr>
          <w:rFonts w:ascii="Tahoma" w:eastAsia="Calibri" w:hAnsi="Tahoma" w:cs="Tahoma"/>
          <w:b/>
          <w:sz w:val="20"/>
          <w:szCs w:val="20"/>
          <w:lang w:eastAsia="en-US"/>
        </w:rPr>
        <w:t>§ 7</w:t>
      </w:r>
    </w:p>
    <w:p w14:paraId="57F37C9E"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1. Do obowiązków Zamawiającego należy: </w:t>
      </w:r>
    </w:p>
    <w:p w14:paraId="3300ABF7" w14:textId="77777777" w:rsidR="005A5748" w:rsidRPr="005A5748" w:rsidRDefault="005A5748" w:rsidP="00E60972">
      <w:pPr>
        <w:numPr>
          <w:ilvl w:val="0"/>
          <w:numId w:val="3"/>
        </w:numPr>
        <w:spacing w:after="160" w:line="360" w:lineRule="auto"/>
        <w:ind w:left="567"/>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przekazanie dokumentacji projektowej do dnia zawarcia umowy /jeden egzemplarz/, </w:t>
      </w:r>
    </w:p>
    <w:p w14:paraId="3BD1F228" w14:textId="74AA81D2" w:rsidR="005A5748" w:rsidRPr="005A5748" w:rsidRDefault="005A5748" w:rsidP="00E60972">
      <w:pPr>
        <w:numPr>
          <w:ilvl w:val="0"/>
          <w:numId w:val="3"/>
        </w:numPr>
        <w:spacing w:after="160" w:line="360" w:lineRule="auto"/>
        <w:ind w:left="567"/>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protokólarne przekazanie terenu budowy w terminie nie dłuższym niż do </w:t>
      </w:r>
      <w:r w:rsidR="0061194B">
        <w:rPr>
          <w:rFonts w:ascii="Tahoma" w:eastAsia="Calibri" w:hAnsi="Tahoma" w:cs="Tahoma"/>
          <w:sz w:val="20"/>
          <w:szCs w:val="20"/>
          <w:lang w:eastAsia="en-US"/>
        </w:rPr>
        <w:t>30</w:t>
      </w:r>
      <w:r w:rsidRPr="005A5748">
        <w:rPr>
          <w:rFonts w:ascii="Tahoma" w:eastAsia="Calibri" w:hAnsi="Tahoma" w:cs="Tahoma"/>
          <w:sz w:val="20"/>
          <w:szCs w:val="20"/>
          <w:lang w:eastAsia="en-US"/>
        </w:rPr>
        <w:t xml:space="preserve"> dni od daty zawarcia umowy. Powyższy termin Wykonawca uwzględnia w harmonogramie rzeczowo-finansowym, </w:t>
      </w:r>
    </w:p>
    <w:p w14:paraId="0043B0B1" w14:textId="77777777" w:rsidR="005A5748" w:rsidRPr="005A5748" w:rsidRDefault="005A5748" w:rsidP="00E60972">
      <w:pPr>
        <w:numPr>
          <w:ilvl w:val="0"/>
          <w:numId w:val="3"/>
        </w:numPr>
        <w:spacing w:after="160" w:line="360" w:lineRule="auto"/>
        <w:ind w:left="567"/>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zapłata za wykonane i odebrane roboty, </w:t>
      </w:r>
    </w:p>
    <w:p w14:paraId="3FDE26B4" w14:textId="77777777" w:rsidR="005A5748" w:rsidRPr="005A5748" w:rsidRDefault="005A5748" w:rsidP="00E60972">
      <w:pPr>
        <w:numPr>
          <w:ilvl w:val="0"/>
          <w:numId w:val="3"/>
        </w:numPr>
        <w:spacing w:after="160" w:line="360" w:lineRule="auto"/>
        <w:ind w:left="567"/>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zapewnienie nadzoru inwestorskiego. </w:t>
      </w:r>
    </w:p>
    <w:p w14:paraId="487FAE45"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2. Do obowiązków Wykonawcy, oprócz czynności wymienionych w art. 22 ustawy z dnia 7 lipca 1994 r. Prawo budowlane, należy w szczególności: </w:t>
      </w:r>
    </w:p>
    <w:p w14:paraId="654D5DFD" w14:textId="77777777" w:rsidR="005A5748" w:rsidRPr="005A5748" w:rsidRDefault="005A5748" w:rsidP="00E60972">
      <w:pPr>
        <w:numPr>
          <w:ilvl w:val="0"/>
          <w:numId w:val="4"/>
        </w:numPr>
        <w:spacing w:after="160" w:line="360" w:lineRule="auto"/>
        <w:ind w:left="567"/>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przedstawienie planu bezpieczeństwa i ochrony zdrowia przez kierownika budowy w terminie nie późniejszym niż termin rozpoczęcia robót określony w niniejszej umowie, </w:t>
      </w:r>
    </w:p>
    <w:p w14:paraId="641B9357" w14:textId="77777777" w:rsidR="005A5748" w:rsidRPr="005A5748" w:rsidRDefault="005A5748" w:rsidP="00E60972">
      <w:pPr>
        <w:numPr>
          <w:ilvl w:val="0"/>
          <w:numId w:val="4"/>
        </w:numPr>
        <w:spacing w:after="160" w:line="360" w:lineRule="auto"/>
        <w:ind w:left="567"/>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zagospodarowanie terenu budowy, </w:t>
      </w:r>
    </w:p>
    <w:p w14:paraId="10F0680B" w14:textId="77777777" w:rsidR="005A5748" w:rsidRPr="005A5748" w:rsidRDefault="005A5748" w:rsidP="00E60972">
      <w:pPr>
        <w:numPr>
          <w:ilvl w:val="0"/>
          <w:numId w:val="4"/>
        </w:numPr>
        <w:spacing w:after="160" w:line="360" w:lineRule="auto"/>
        <w:ind w:left="567"/>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wykonanie przedmiotu umowy w oparciu o dokumentację projektową, zgodnie ze sztuką budowlaną i wiedzą techniczną, </w:t>
      </w:r>
    </w:p>
    <w:p w14:paraId="71D43600" w14:textId="77777777" w:rsidR="005A5748" w:rsidRPr="005A5748" w:rsidRDefault="005A5748" w:rsidP="00E60972">
      <w:pPr>
        <w:numPr>
          <w:ilvl w:val="0"/>
          <w:numId w:val="4"/>
        </w:numPr>
        <w:spacing w:after="160" w:line="360" w:lineRule="auto"/>
        <w:ind w:left="567"/>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realizacja zaleceń Zamawiającego, </w:t>
      </w:r>
    </w:p>
    <w:p w14:paraId="75288D31" w14:textId="77777777" w:rsidR="005A5748" w:rsidRPr="005A5748" w:rsidRDefault="005A5748" w:rsidP="00E60972">
      <w:pPr>
        <w:numPr>
          <w:ilvl w:val="0"/>
          <w:numId w:val="4"/>
        </w:numPr>
        <w:spacing w:after="160" w:line="360" w:lineRule="auto"/>
        <w:ind w:left="567"/>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wykonanie robót tymczasowych, które mogą być potrzebne podczas wykonywania robót podstawowych, </w:t>
      </w:r>
    </w:p>
    <w:p w14:paraId="2FBD7FEC" w14:textId="77777777" w:rsidR="005A5748" w:rsidRPr="005A5748" w:rsidRDefault="005A5748" w:rsidP="00E60972">
      <w:pPr>
        <w:numPr>
          <w:ilvl w:val="0"/>
          <w:numId w:val="4"/>
        </w:numPr>
        <w:spacing w:after="160" w:line="360" w:lineRule="auto"/>
        <w:ind w:left="567"/>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oznaczenie terenu budowy lub innych miejsc, w których mają być prowadzone roboty podstawowe lub tymczasowe, </w:t>
      </w:r>
    </w:p>
    <w:p w14:paraId="13E14299" w14:textId="77777777" w:rsidR="005A5748" w:rsidRPr="005A5748" w:rsidRDefault="005A5748" w:rsidP="00E60972">
      <w:pPr>
        <w:numPr>
          <w:ilvl w:val="0"/>
          <w:numId w:val="4"/>
        </w:numPr>
        <w:spacing w:after="160" w:line="360" w:lineRule="auto"/>
        <w:ind w:left="567"/>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lastRenderedPageBreak/>
        <w:t xml:space="preserve">skompletowanie i przedstawienie Zamawiającemu niżej wymienionych dokumentów pozwalających na ocenę prawidłowego wykonania przedmiotu umowy i odbiór robót: </w:t>
      </w:r>
    </w:p>
    <w:p w14:paraId="43C4B475" w14:textId="77777777" w:rsidR="005A5748" w:rsidRPr="005A5748" w:rsidRDefault="005A5748" w:rsidP="00E60972">
      <w:pPr>
        <w:numPr>
          <w:ilvl w:val="0"/>
          <w:numId w:val="5"/>
        </w:numPr>
        <w:spacing w:after="160" w:line="360" w:lineRule="auto"/>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powykonawcza dokumentacja projektowa, </w:t>
      </w:r>
    </w:p>
    <w:p w14:paraId="6C4BD447" w14:textId="77777777" w:rsidR="005A5748" w:rsidRPr="005A5748" w:rsidRDefault="005A5748" w:rsidP="00E60972">
      <w:pPr>
        <w:numPr>
          <w:ilvl w:val="0"/>
          <w:numId w:val="5"/>
        </w:numPr>
        <w:spacing w:after="160" w:line="360" w:lineRule="auto"/>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inwentaryzacja geodezyjna powykonawcza, </w:t>
      </w:r>
    </w:p>
    <w:p w14:paraId="341B9796" w14:textId="77777777" w:rsidR="005A5748" w:rsidRPr="005A5748" w:rsidRDefault="005A5748" w:rsidP="00E60972">
      <w:pPr>
        <w:numPr>
          <w:ilvl w:val="0"/>
          <w:numId w:val="5"/>
        </w:numPr>
        <w:spacing w:after="160" w:line="360" w:lineRule="auto"/>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uwagi i zalecenia inspektora nadzoru, zwłaszcza dokonane przy odbiorze robót zanikających i ulegających zakryciu i udokumentowanie wykonania jego zaleceń, </w:t>
      </w:r>
    </w:p>
    <w:p w14:paraId="21932FA2" w14:textId="77777777" w:rsidR="005A5748" w:rsidRPr="005A5748" w:rsidRDefault="005A5748" w:rsidP="00E60972">
      <w:pPr>
        <w:numPr>
          <w:ilvl w:val="0"/>
          <w:numId w:val="5"/>
        </w:numPr>
        <w:spacing w:after="160" w:line="360" w:lineRule="auto"/>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protokoły badań i sprawdzeń, recepty i ustalenia techniczne, </w:t>
      </w:r>
    </w:p>
    <w:p w14:paraId="26972109" w14:textId="77777777" w:rsidR="005A5748" w:rsidRPr="005A5748" w:rsidRDefault="005A5748" w:rsidP="00E60972">
      <w:pPr>
        <w:numPr>
          <w:ilvl w:val="0"/>
          <w:numId w:val="5"/>
        </w:numPr>
        <w:spacing w:after="160" w:line="360" w:lineRule="auto"/>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protokoły technicznych odbiorów, </w:t>
      </w:r>
    </w:p>
    <w:p w14:paraId="0EDB1F2E" w14:textId="77777777" w:rsidR="005A5748" w:rsidRPr="005A5748" w:rsidRDefault="005A5748" w:rsidP="00E60972">
      <w:pPr>
        <w:numPr>
          <w:ilvl w:val="0"/>
          <w:numId w:val="5"/>
        </w:numPr>
        <w:spacing w:after="160" w:line="360" w:lineRule="auto"/>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dziennik budowy i księgi obmiaru, </w:t>
      </w:r>
    </w:p>
    <w:p w14:paraId="0747D113" w14:textId="77777777" w:rsidR="005A5748" w:rsidRPr="005A5748" w:rsidRDefault="005A5748" w:rsidP="00E60972">
      <w:pPr>
        <w:numPr>
          <w:ilvl w:val="0"/>
          <w:numId w:val="5"/>
        </w:numPr>
        <w:spacing w:after="160" w:line="360" w:lineRule="auto"/>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wyniki pomiarów kontrolnych, </w:t>
      </w:r>
    </w:p>
    <w:p w14:paraId="692C8391" w14:textId="77777777" w:rsidR="005A5748" w:rsidRPr="005A5748" w:rsidRDefault="005A5748" w:rsidP="00E60972">
      <w:pPr>
        <w:numPr>
          <w:ilvl w:val="0"/>
          <w:numId w:val="5"/>
        </w:numPr>
        <w:spacing w:after="160" w:line="360" w:lineRule="auto"/>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deklaracje zgodności z PN lub aprobatą techniczną oznaczoną znakiem budowlanym „B”, </w:t>
      </w:r>
    </w:p>
    <w:p w14:paraId="6BC03E52" w14:textId="77777777" w:rsidR="005A5748" w:rsidRPr="005A5748" w:rsidRDefault="005A5748" w:rsidP="00E60972">
      <w:pPr>
        <w:numPr>
          <w:ilvl w:val="0"/>
          <w:numId w:val="5"/>
        </w:numPr>
        <w:spacing w:after="160" w:line="360" w:lineRule="auto"/>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deklarację zgodności z PN-EN lub europejską aprobatą techniczną EAT oznaczoną znakiem CE, </w:t>
      </w:r>
    </w:p>
    <w:p w14:paraId="4923B82A" w14:textId="77777777" w:rsidR="005A5748" w:rsidRPr="005A5748" w:rsidRDefault="005A5748" w:rsidP="00E60972">
      <w:pPr>
        <w:numPr>
          <w:ilvl w:val="0"/>
          <w:numId w:val="5"/>
        </w:numPr>
        <w:spacing w:after="160" w:line="360" w:lineRule="auto"/>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dla wyrobów znajdujących się w wykazie określonym przez Komisję Europejską wyrobów mających niewielkie znaczenie dla zdrowia i bezpieczeństwa – deklaracje zgodności wydane przez producenta (bez znaku CE ), </w:t>
      </w:r>
    </w:p>
    <w:p w14:paraId="7A5CFE25" w14:textId="77777777" w:rsidR="005A5748" w:rsidRPr="005A5748" w:rsidRDefault="005A5748" w:rsidP="00E60972">
      <w:pPr>
        <w:numPr>
          <w:ilvl w:val="0"/>
          <w:numId w:val="5"/>
        </w:numPr>
        <w:spacing w:after="160" w:line="360" w:lineRule="auto"/>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opinię technologiczną sporządzoną na podstawie wszystkich wyników badań i pomiarów załączonych do dokumentów odbioru, </w:t>
      </w:r>
    </w:p>
    <w:p w14:paraId="5C8EB7F1" w14:textId="77777777" w:rsidR="005A5748" w:rsidRPr="005A5748" w:rsidRDefault="005A5748" w:rsidP="00E60972">
      <w:pPr>
        <w:numPr>
          <w:ilvl w:val="0"/>
          <w:numId w:val="5"/>
        </w:numPr>
        <w:spacing w:after="160" w:line="360" w:lineRule="auto"/>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oświadczenia kierownika budowy o których mowa w art. 57 ust. 1 pkt. 2 lit. „a” i lit. „b” ustawy z dnia 7 lipca 1994 r. Prawo budowlane, </w:t>
      </w:r>
    </w:p>
    <w:p w14:paraId="6A3384F8" w14:textId="77777777" w:rsidR="005A5748" w:rsidRPr="005A5748" w:rsidRDefault="005A5748" w:rsidP="00E60972">
      <w:pPr>
        <w:numPr>
          <w:ilvl w:val="0"/>
          <w:numId w:val="4"/>
        </w:numPr>
        <w:spacing w:after="160" w:line="360" w:lineRule="auto"/>
        <w:ind w:left="567"/>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zapewnienie, na czas trwania robót, kierownika budowy wskazanego w ofercie Wykonawcy, a w przypadku konieczności zamiany kierownika – uzgodnienie nowego kandydata z Zamawiającym, </w:t>
      </w:r>
    </w:p>
    <w:p w14:paraId="558117ED" w14:textId="77777777" w:rsidR="005A5748" w:rsidRPr="005A5748" w:rsidRDefault="005A5748" w:rsidP="00E60972">
      <w:pPr>
        <w:numPr>
          <w:ilvl w:val="0"/>
          <w:numId w:val="4"/>
        </w:numPr>
        <w:spacing w:after="160" w:line="360" w:lineRule="auto"/>
        <w:ind w:left="567"/>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utrzymanie ładu i porządku na terenie budowy, a po zakończeniu robót usunięcie poza teren budowy wszelkich urządzeń tymczasowego zaplecza, oraz pozostawienie całego terenu budowy i robót czystego i nadającego się do użytkowania, </w:t>
      </w:r>
    </w:p>
    <w:p w14:paraId="547FC646" w14:textId="77777777" w:rsidR="005A5748" w:rsidRPr="005A5748" w:rsidRDefault="005A5748" w:rsidP="00E60972">
      <w:pPr>
        <w:numPr>
          <w:ilvl w:val="0"/>
          <w:numId w:val="4"/>
        </w:numPr>
        <w:spacing w:after="160" w:line="360" w:lineRule="auto"/>
        <w:ind w:left="567"/>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zorganizowanie i kierowanie budową w sposób zgodny z dokumentacją projektową i obowiązującymi przepisami bhp oraz zapewnienie warunków p.poż. określonych w przepisach szczegółowych, </w:t>
      </w:r>
    </w:p>
    <w:p w14:paraId="44E649D7" w14:textId="77777777" w:rsidR="005A5748" w:rsidRPr="005A5748" w:rsidRDefault="005A5748" w:rsidP="00E60972">
      <w:pPr>
        <w:numPr>
          <w:ilvl w:val="0"/>
          <w:numId w:val="4"/>
        </w:numPr>
        <w:spacing w:after="160" w:line="360" w:lineRule="auto"/>
        <w:ind w:left="567"/>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informowanie Zamawiającego (inspektora nadzoru) o terminie zakrycia robót ulegających zakryciu, oraz terminie odbioru robót zanikających; jeżeli Wykonawca nie poinformował o tych faktach inspektora nadzoru, zobowiązany jest odkryć roboty lub wykonać otwory niezbędne do zbadania robót, a następnie przywrócić roboty do stanu poprzedniego, </w:t>
      </w:r>
    </w:p>
    <w:p w14:paraId="51AB91D9" w14:textId="77777777" w:rsidR="005A5748" w:rsidRPr="005A5748" w:rsidRDefault="005A5748" w:rsidP="00E60972">
      <w:pPr>
        <w:numPr>
          <w:ilvl w:val="0"/>
          <w:numId w:val="4"/>
        </w:numPr>
        <w:spacing w:after="160" w:line="360" w:lineRule="auto"/>
        <w:ind w:left="567"/>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udostępnienie terenu budowy innym wykonawcom wskazanym przez Zamawiającego w czasie trwania budowy, jeśli tacy wystąpią, </w:t>
      </w:r>
    </w:p>
    <w:p w14:paraId="3E071C61" w14:textId="77777777" w:rsidR="005A5748" w:rsidRPr="005A5748" w:rsidRDefault="005A5748" w:rsidP="00E60972">
      <w:pPr>
        <w:numPr>
          <w:ilvl w:val="0"/>
          <w:numId w:val="4"/>
        </w:numPr>
        <w:spacing w:after="160" w:line="360" w:lineRule="auto"/>
        <w:ind w:left="567"/>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w przypadku zniszczenia lub uszkodzenia robót, ich części bądź majątku Zamawiającego – naprawienia ich i doprowadzenia do stanu poprzedniego, </w:t>
      </w:r>
    </w:p>
    <w:p w14:paraId="31D89A51" w14:textId="77777777" w:rsidR="005A5748" w:rsidRPr="005A5748" w:rsidRDefault="005A5748" w:rsidP="00E60972">
      <w:pPr>
        <w:numPr>
          <w:ilvl w:val="0"/>
          <w:numId w:val="4"/>
        </w:numPr>
        <w:spacing w:after="160" w:line="360" w:lineRule="auto"/>
        <w:ind w:left="567"/>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zorganizowanie zaplecza socjalno-technicznego budowy w rozmiarach koniecznych do realizacji przedmiotu umowy, </w:t>
      </w:r>
    </w:p>
    <w:p w14:paraId="5DA4F089" w14:textId="77777777" w:rsidR="005A5748" w:rsidRPr="005A5748" w:rsidRDefault="005A5748" w:rsidP="00E60972">
      <w:pPr>
        <w:numPr>
          <w:ilvl w:val="0"/>
          <w:numId w:val="4"/>
        </w:numPr>
        <w:spacing w:after="160" w:line="360" w:lineRule="auto"/>
        <w:ind w:left="567"/>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strzeżenie mienia znajdującego się na terenie budowy w terminie od daty przejęcia terenu budowy do daty przekazania przedmiotu umowy do eksploatacji, </w:t>
      </w:r>
    </w:p>
    <w:p w14:paraId="1BACB32E" w14:textId="77777777" w:rsidR="005A5748" w:rsidRPr="005A5748" w:rsidRDefault="005A5748" w:rsidP="00E60972">
      <w:pPr>
        <w:numPr>
          <w:ilvl w:val="0"/>
          <w:numId w:val="4"/>
        </w:numPr>
        <w:spacing w:after="160" w:line="360" w:lineRule="auto"/>
        <w:ind w:left="567"/>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wykonanie na własny koszt projektu oznakowania na czas realizacji robót oraz wykonanie tymczasowej organizacji ruchu zgodnie z zatwierdzonym przez zarządzającego ruchem projektem oznakowania robót, </w:t>
      </w:r>
    </w:p>
    <w:p w14:paraId="4B62A568" w14:textId="77777777" w:rsidR="005A5748" w:rsidRPr="005A5748" w:rsidRDefault="005A5748" w:rsidP="00E60972">
      <w:pPr>
        <w:numPr>
          <w:ilvl w:val="0"/>
          <w:numId w:val="4"/>
        </w:numPr>
        <w:spacing w:after="160" w:line="360" w:lineRule="auto"/>
        <w:ind w:left="567"/>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lastRenderedPageBreak/>
        <w:t xml:space="preserve">powiadomienie właściwych organów i instytucji o rozpoczęciu robót i wprowadzeniu tymczasowej organizacji ruchu. </w:t>
      </w:r>
    </w:p>
    <w:p w14:paraId="22705B61" w14:textId="77777777" w:rsidR="005A5748" w:rsidRPr="005A5748" w:rsidRDefault="005A5748" w:rsidP="005A5748">
      <w:pPr>
        <w:spacing w:after="160" w:line="259" w:lineRule="auto"/>
        <w:jc w:val="center"/>
        <w:rPr>
          <w:rFonts w:ascii="Tahoma" w:eastAsia="Calibri" w:hAnsi="Tahoma" w:cs="Tahoma"/>
          <w:b/>
          <w:sz w:val="20"/>
          <w:szCs w:val="20"/>
          <w:lang w:eastAsia="en-US"/>
        </w:rPr>
      </w:pPr>
      <w:r w:rsidRPr="005A5748">
        <w:rPr>
          <w:rFonts w:ascii="Tahoma" w:eastAsia="Calibri" w:hAnsi="Tahoma" w:cs="Tahoma"/>
          <w:b/>
          <w:sz w:val="20"/>
          <w:szCs w:val="20"/>
          <w:lang w:eastAsia="en-US"/>
        </w:rPr>
        <w:t>§ 8</w:t>
      </w:r>
    </w:p>
    <w:p w14:paraId="4B6E4E7C" w14:textId="77777777" w:rsidR="005A5748" w:rsidRPr="005A5748" w:rsidRDefault="005A5748" w:rsidP="005A5748">
      <w:pPr>
        <w:spacing w:after="160" w:line="259"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1. Wykonawca zapewni obsługę laboratoryjną prowadzoną przez laboratorium drogowe. </w:t>
      </w:r>
    </w:p>
    <w:p w14:paraId="61C5D85E" w14:textId="77777777" w:rsidR="005A5748" w:rsidRPr="005A5748" w:rsidRDefault="005A5748" w:rsidP="005A5748">
      <w:pPr>
        <w:spacing w:after="160" w:line="259"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2. Badania, o których mowa w ust. 1 będą realizowane przez Wykonawcę na własny koszt. </w:t>
      </w:r>
    </w:p>
    <w:p w14:paraId="7E0A6882" w14:textId="77777777" w:rsidR="005A5748" w:rsidRPr="005A5748" w:rsidRDefault="005A5748" w:rsidP="005A5748">
      <w:pPr>
        <w:spacing w:after="160" w:line="259"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3. Badania będą prowadzone zgodnie z wymaganiami określonymi w SST oraz zaleceniami Inspektora nadzoru. </w:t>
      </w:r>
    </w:p>
    <w:p w14:paraId="705845AD" w14:textId="77777777" w:rsidR="005A5748" w:rsidRPr="005A5748" w:rsidRDefault="005A5748" w:rsidP="005A5748">
      <w:pPr>
        <w:spacing w:after="160" w:line="259" w:lineRule="auto"/>
        <w:jc w:val="center"/>
        <w:rPr>
          <w:rFonts w:ascii="Tahoma" w:eastAsia="Calibri" w:hAnsi="Tahoma" w:cs="Tahoma"/>
          <w:b/>
          <w:sz w:val="20"/>
          <w:szCs w:val="20"/>
          <w:lang w:eastAsia="en-US"/>
        </w:rPr>
      </w:pPr>
      <w:r w:rsidRPr="005A5748">
        <w:rPr>
          <w:rFonts w:ascii="Tahoma" w:eastAsia="Calibri" w:hAnsi="Tahoma" w:cs="Tahoma"/>
          <w:b/>
          <w:sz w:val="20"/>
          <w:szCs w:val="20"/>
          <w:lang w:eastAsia="en-US"/>
        </w:rPr>
        <w:t>§ 9</w:t>
      </w:r>
    </w:p>
    <w:p w14:paraId="0575E0D5"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Wykonawca zobowiązuje się do umożliwienia wstępu na teren budowy pracownikom organów nadzoru budowlanego, do których należy wykonywanie zadań określonych ustawą z dnia 7 lipca 1994 r. Prawo budowlane oraz udostępnienia im danych i informacji wymaganych tą ustawą oraz innym pracownikom, których Zamawiający wskaże w okresie realizacji zadania. </w:t>
      </w:r>
    </w:p>
    <w:p w14:paraId="163EFCE9" w14:textId="77777777" w:rsidR="005A5748" w:rsidRPr="005A5748" w:rsidRDefault="005A5748" w:rsidP="005A5748">
      <w:pPr>
        <w:spacing w:after="160" w:line="259" w:lineRule="auto"/>
        <w:jc w:val="center"/>
        <w:rPr>
          <w:rFonts w:ascii="Tahoma" w:eastAsia="Calibri" w:hAnsi="Tahoma" w:cs="Tahoma"/>
          <w:b/>
          <w:sz w:val="20"/>
          <w:szCs w:val="20"/>
          <w:lang w:eastAsia="en-US"/>
        </w:rPr>
      </w:pPr>
      <w:r w:rsidRPr="005A5748">
        <w:rPr>
          <w:rFonts w:ascii="Tahoma" w:eastAsia="Calibri" w:hAnsi="Tahoma" w:cs="Tahoma"/>
          <w:b/>
          <w:sz w:val="20"/>
          <w:szCs w:val="20"/>
          <w:lang w:eastAsia="en-US"/>
        </w:rPr>
        <w:t>§ 10</w:t>
      </w:r>
    </w:p>
    <w:p w14:paraId="09792C99"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Inspektor nadzoru sprawuje nadzór, w imieniu Zamawiającego, nad robotami określonymi niniejszą umową i jest odpowiedzialny za realizację umowy w imieniu Zamawiającego. Inspektor nie jest upoważniony do zaciągania zobowiązań w imieniu Zamawiającego.</w:t>
      </w:r>
    </w:p>
    <w:p w14:paraId="08B094AB" w14:textId="77777777" w:rsidR="005A5748" w:rsidRPr="005A5748" w:rsidRDefault="005A5748" w:rsidP="005A5748">
      <w:pPr>
        <w:spacing w:after="160" w:line="259" w:lineRule="auto"/>
        <w:jc w:val="center"/>
        <w:rPr>
          <w:rFonts w:ascii="Tahoma" w:eastAsia="Calibri" w:hAnsi="Tahoma" w:cs="Tahoma"/>
          <w:b/>
          <w:sz w:val="20"/>
          <w:szCs w:val="20"/>
          <w:lang w:eastAsia="en-US"/>
        </w:rPr>
      </w:pPr>
      <w:r w:rsidRPr="005A5748">
        <w:rPr>
          <w:rFonts w:ascii="Tahoma" w:eastAsia="Calibri" w:hAnsi="Tahoma" w:cs="Tahoma"/>
          <w:b/>
          <w:sz w:val="20"/>
          <w:szCs w:val="20"/>
          <w:lang w:eastAsia="en-US"/>
        </w:rPr>
        <w:t>§ 11</w:t>
      </w:r>
    </w:p>
    <w:p w14:paraId="7944289A"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Ze strony Wykonawcy Kierownik budowy będzie odpowiada za należyte wykonanie przedmiotu umowy, a nadto za realizację obowiązków określonych w ustawie z dnia 7 lipca 1994 r. Prawo budowlane. </w:t>
      </w:r>
    </w:p>
    <w:p w14:paraId="46D69CE6" w14:textId="77777777" w:rsidR="005A5748" w:rsidRPr="005A5748" w:rsidRDefault="005A5748" w:rsidP="005A5748">
      <w:pPr>
        <w:spacing w:after="160" w:line="259" w:lineRule="auto"/>
        <w:jc w:val="center"/>
        <w:rPr>
          <w:rFonts w:ascii="Tahoma" w:eastAsia="Calibri" w:hAnsi="Tahoma" w:cs="Tahoma"/>
          <w:b/>
          <w:sz w:val="20"/>
          <w:szCs w:val="20"/>
          <w:lang w:eastAsia="en-US"/>
        </w:rPr>
      </w:pPr>
      <w:r w:rsidRPr="005A5748">
        <w:rPr>
          <w:rFonts w:ascii="Tahoma" w:eastAsia="Calibri" w:hAnsi="Tahoma" w:cs="Tahoma"/>
          <w:b/>
          <w:sz w:val="20"/>
          <w:szCs w:val="20"/>
          <w:lang w:eastAsia="en-US"/>
        </w:rPr>
        <w:t>§ 12</w:t>
      </w:r>
    </w:p>
    <w:p w14:paraId="324DEE42"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1. Wykonawca zobowiązany jest zapewnić kadrę do realizacji robót określonych w umowie zgodnie ze złożona ofertą. Kadra winna być odpowiednio wykwalifikowana i doświadczona. Inspektor nadzoru ma prawo wymagać, aby Wykonawca usunął każdą osobę zatrudnioną przez Wykonawcę, jeżeli: </w:t>
      </w:r>
    </w:p>
    <w:p w14:paraId="72BA377C" w14:textId="77777777" w:rsidR="005A5748" w:rsidRPr="005A5748" w:rsidRDefault="005A5748" w:rsidP="00E60972">
      <w:pPr>
        <w:numPr>
          <w:ilvl w:val="1"/>
          <w:numId w:val="6"/>
        </w:numPr>
        <w:spacing w:after="160" w:line="360" w:lineRule="auto"/>
        <w:ind w:left="567"/>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uporczywie nieodpowiednio zachowuje się, </w:t>
      </w:r>
    </w:p>
    <w:p w14:paraId="6CEF8442" w14:textId="77777777" w:rsidR="005A5748" w:rsidRPr="005A5748" w:rsidRDefault="005A5748" w:rsidP="00E60972">
      <w:pPr>
        <w:numPr>
          <w:ilvl w:val="1"/>
          <w:numId w:val="6"/>
        </w:numPr>
        <w:spacing w:after="160" w:line="360" w:lineRule="auto"/>
        <w:ind w:left="567"/>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wykazuje brak staranności, obowiązki wykonuje niekompetentnie i niedbale, </w:t>
      </w:r>
    </w:p>
    <w:p w14:paraId="3BB1CDB1" w14:textId="77777777" w:rsidR="005A5748" w:rsidRPr="005A5748" w:rsidRDefault="005A5748" w:rsidP="00E60972">
      <w:pPr>
        <w:numPr>
          <w:ilvl w:val="1"/>
          <w:numId w:val="6"/>
        </w:numPr>
        <w:spacing w:after="160" w:line="360" w:lineRule="auto"/>
        <w:ind w:left="567"/>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postępuje w sposób uporczywy szkodliwie dla bezpieczeństwa, zdrowia lub ochrony środowiska. </w:t>
      </w:r>
    </w:p>
    <w:p w14:paraId="2F2CC091"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2. W przypadku usunięcia takiej osoby Wykonawca zobowiązany jest wskazać inną osobę o takich samych kwalifikacjach jak wskazane w ofercie. </w:t>
      </w:r>
    </w:p>
    <w:p w14:paraId="47BB200F" w14:textId="77777777" w:rsidR="005A5748" w:rsidRPr="005A5748" w:rsidRDefault="005A5748" w:rsidP="005A5748">
      <w:pPr>
        <w:spacing w:after="160" w:line="259" w:lineRule="auto"/>
        <w:jc w:val="center"/>
        <w:rPr>
          <w:rFonts w:ascii="Tahoma" w:eastAsia="Calibri" w:hAnsi="Tahoma" w:cs="Tahoma"/>
          <w:b/>
          <w:sz w:val="20"/>
          <w:szCs w:val="20"/>
          <w:lang w:eastAsia="en-US"/>
        </w:rPr>
      </w:pPr>
      <w:r w:rsidRPr="005A5748">
        <w:rPr>
          <w:rFonts w:ascii="Tahoma" w:eastAsia="Calibri" w:hAnsi="Tahoma" w:cs="Tahoma"/>
          <w:b/>
          <w:sz w:val="20"/>
          <w:szCs w:val="20"/>
          <w:lang w:eastAsia="en-US"/>
        </w:rPr>
        <w:t>§ 13</w:t>
      </w:r>
    </w:p>
    <w:p w14:paraId="70C9B204"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1. Wykonawca zapłaci Zamawiającemu kary umowne w następujących przypadkach: </w:t>
      </w:r>
    </w:p>
    <w:p w14:paraId="04BF4A1A" w14:textId="77777777" w:rsidR="005A5748" w:rsidRPr="005A5748" w:rsidRDefault="005A5748" w:rsidP="00E60972">
      <w:pPr>
        <w:numPr>
          <w:ilvl w:val="1"/>
          <w:numId w:val="7"/>
        </w:numPr>
        <w:spacing w:after="160" w:line="360" w:lineRule="auto"/>
        <w:ind w:left="567"/>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za opóźnienie w wykonaniu przedmiotu umowy – w wysokości 0,5% wynagrodzenia brutto określonego w § 5, za każdy rozpoczęty dzień opóźnienia licząc od dnia następnego, po upływie terminu wykonania określonego w § 3 ust. 2 umowy, </w:t>
      </w:r>
    </w:p>
    <w:p w14:paraId="398A8AA8" w14:textId="77777777" w:rsidR="005A5748" w:rsidRPr="005A5748" w:rsidRDefault="005A5748" w:rsidP="00E60972">
      <w:pPr>
        <w:numPr>
          <w:ilvl w:val="1"/>
          <w:numId w:val="7"/>
        </w:numPr>
        <w:spacing w:after="160" w:line="360" w:lineRule="auto"/>
        <w:ind w:left="567"/>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za opóźnienia w usunięciu wad stwierdzonych przy odbiorze końcowym lub w okresie udzielonej gwarancji jakości w wysokości 0,2% wynagrodzenia brutto określonego w § 5, za każdy rozpoczęty dzień opóźnienia, liczony od upływu terminu wyznaczonego zgodnie z § 19 ust. 8 na usunięcie wad, </w:t>
      </w:r>
    </w:p>
    <w:p w14:paraId="12F62640" w14:textId="77777777" w:rsidR="005A5748" w:rsidRPr="005A5748" w:rsidRDefault="005A5748" w:rsidP="00E60972">
      <w:pPr>
        <w:numPr>
          <w:ilvl w:val="1"/>
          <w:numId w:val="7"/>
        </w:numPr>
        <w:spacing w:after="160" w:line="360" w:lineRule="auto"/>
        <w:ind w:left="567"/>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z tytułu odstąpienia od umowy przez którąkolwiek ze stron z przyczyn zależnych wyłącznie od Wykonawcy – w wysokości 30% wynagrodzenia brutto określonego w § 5, </w:t>
      </w:r>
    </w:p>
    <w:p w14:paraId="08262937" w14:textId="77777777" w:rsidR="005A5748" w:rsidRPr="005A5748" w:rsidRDefault="005A5748" w:rsidP="00E60972">
      <w:pPr>
        <w:numPr>
          <w:ilvl w:val="1"/>
          <w:numId w:val="7"/>
        </w:numPr>
        <w:spacing w:after="160" w:line="360" w:lineRule="auto"/>
        <w:ind w:left="567"/>
        <w:contextualSpacing/>
        <w:jc w:val="both"/>
        <w:rPr>
          <w:rFonts w:ascii="Tahoma" w:eastAsia="Calibri" w:hAnsi="Tahoma" w:cs="Tahoma"/>
          <w:sz w:val="20"/>
          <w:szCs w:val="20"/>
          <w:lang w:eastAsia="en-US"/>
        </w:rPr>
      </w:pPr>
      <w:r w:rsidRPr="005A5748">
        <w:rPr>
          <w:rFonts w:ascii="Calibri" w:eastAsia="Calibri" w:hAnsi="Calibri"/>
          <w:sz w:val="22"/>
          <w:szCs w:val="22"/>
          <w:lang w:eastAsia="en-US"/>
        </w:rPr>
        <w:lastRenderedPageBreak/>
        <w:t>za brak zapłaty wynagrodzenia należnego Podwykonawcom lub dalszym Podwykonawcom – 1 000,00 zł za każde dokonanie przez Zamawiającego bezpośredniej płatności na rzecz Podwykonawców lub dalszych Podwykonawców,</w:t>
      </w:r>
    </w:p>
    <w:p w14:paraId="3B07CCCB" w14:textId="77777777" w:rsidR="005A5748" w:rsidRPr="005A5748" w:rsidRDefault="005A5748" w:rsidP="00E60972">
      <w:pPr>
        <w:numPr>
          <w:ilvl w:val="1"/>
          <w:numId w:val="7"/>
        </w:numPr>
        <w:spacing w:after="160" w:line="360" w:lineRule="auto"/>
        <w:ind w:left="567"/>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za nieterminową zapłatę wynagrodzenia należnego podwykonawcom lub dalszym podwykonawcom, w wysokości 0,5% należnego im wynagrodzenia, za każdy rozpoczęty dzień opóźnienia licząc od dnia następnego po upływie terminu zapłaty określonego w umowie, </w:t>
      </w:r>
    </w:p>
    <w:p w14:paraId="354848DC" w14:textId="77777777" w:rsidR="005A5748" w:rsidRPr="005A5748" w:rsidRDefault="005A5748" w:rsidP="00E60972">
      <w:pPr>
        <w:numPr>
          <w:ilvl w:val="1"/>
          <w:numId w:val="7"/>
        </w:numPr>
        <w:spacing w:after="160" w:line="360" w:lineRule="auto"/>
        <w:ind w:left="567"/>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za nieprzedłożenie do zaakceptowania projektu umowy o podwykonawstwo, której przedmiotem są roboty budowlane, lub projektu jej zmiany, w wysokości 1 000 zł, za każdy nieprzedłożony do zaakceptowania projekt umowy lub projekt jej zmiany, </w:t>
      </w:r>
    </w:p>
    <w:p w14:paraId="311FF3D8" w14:textId="77777777" w:rsidR="005A5748" w:rsidRPr="005A5748" w:rsidRDefault="005A5748" w:rsidP="00E60972">
      <w:pPr>
        <w:numPr>
          <w:ilvl w:val="1"/>
          <w:numId w:val="7"/>
        </w:numPr>
        <w:spacing w:after="160" w:line="360" w:lineRule="auto"/>
        <w:ind w:left="567"/>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za nieprzedłożenie poświadczonej za zgodność z oryginałem kopii umowy o podwykonawstwo lub jej zmiany, w wysokości 1 000 zł, za każdą nieprzedłożoną kopię umowy lub jej zmianę, </w:t>
      </w:r>
    </w:p>
    <w:p w14:paraId="31DA69BB" w14:textId="77777777" w:rsidR="005A5748" w:rsidRPr="005A5748" w:rsidRDefault="005A5748" w:rsidP="00E60972">
      <w:pPr>
        <w:numPr>
          <w:ilvl w:val="1"/>
          <w:numId w:val="7"/>
        </w:numPr>
        <w:spacing w:after="160" w:line="360" w:lineRule="auto"/>
        <w:ind w:left="567"/>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za brak zmiany umowy o podwykonawstwo w zakresie terminu zapłaty, w wysokości 10% przewidzianego w umowie wynagrodzenia należnego podwykonawcy lub dalszemu podwykonawcy. </w:t>
      </w:r>
    </w:p>
    <w:p w14:paraId="2316F09E"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2. Zamawiający zapłaci Wykonawcy kary umowne z następujących tytułów: </w:t>
      </w:r>
    </w:p>
    <w:p w14:paraId="4219B464" w14:textId="77777777" w:rsidR="005A5748" w:rsidRPr="005A5748" w:rsidRDefault="005A5748" w:rsidP="00E60972">
      <w:pPr>
        <w:numPr>
          <w:ilvl w:val="1"/>
          <w:numId w:val="5"/>
        </w:numPr>
        <w:spacing w:after="160" w:line="360" w:lineRule="auto"/>
        <w:ind w:left="567"/>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za opóźnienie w przystąpieniu do czynności odbioru przedmiotu umowy w wysokości 0,2% wynagrodzenia brutto określonego w § 5, za każdy rozpoczęty dzień opóźnienia, licząc od następnego dnia po terminie, w którym odbiór miał być rozpoczęty, </w:t>
      </w:r>
    </w:p>
    <w:p w14:paraId="6F2A35BE" w14:textId="77777777" w:rsidR="005A5748" w:rsidRPr="005A5748" w:rsidRDefault="005A5748" w:rsidP="00E60972">
      <w:pPr>
        <w:numPr>
          <w:ilvl w:val="1"/>
          <w:numId w:val="5"/>
        </w:numPr>
        <w:spacing w:after="160" w:line="360" w:lineRule="auto"/>
        <w:ind w:left="567"/>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z tytułu odstąpienia od umowy z przyczyn leżących wyłącznie po stronie Zamawiającego – w wysokości 20 % wynagrodzenia brutto określonego w § 5. </w:t>
      </w:r>
    </w:p>
    <w:p w14:paraId="415CBCEC" w14:textId="77777777" w:rsidR="005A5748" w:rsidRPr="005A5748" w:rsidRDefault="005A5748" w:rsidP="005A5748">
      <w:pPr>
        <w:spacing w:after="160" w:line="259" w:lineRule="auto"/>
        <w:jc w:val="center"/>
        <w:rPr>
          <w:rFonts w:ascii="Tahoma" w:eastAsia="Calibri" w:hAnsi="Tahoma" w:cs="Tahoma"/>
          <w:b/>
          <w:sz w:val="20"/>
          <w:szCs w:val="20"/>
          <w:lang w:eastAsia="en-US"/>
        </w:rPr>
      </w:pPr>
      <w:r w:rsidRPr="005A5748">
        <w:rPr>
          <w:rFonts w:ascii="Tahoma" w:eastAsia="Calibri" w:hAnsi="Tahoma" w:cs="Tahoma"/>
          <w:b/>
          <w:sz w:val="20"/>
          <w:szCs w:val="20"/>
          <w:lang w:eastAsia="en-US"/>
        </w:rPr>
        <w:t>§ 14</w:t>
      </w:r>
    </w:p>
    <w:p w14:paraId="1DC8902A" w14:textId="77777777" w:rsidR="005A5748" w:rsidRPr="005A5748" w:rsidRDefault="005A5748" w:rsidP="005A5748">
      <w:pPr>
        <w:spacing w:after="160" w:line="259"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1. Wykonawca zobowiązuje się wykonać zamówienie siłami własnymi/przy udziale podwykonawców: </w:t>
      </w:r>
    </w:p>
    <w:p w14:paraId="324F5A59" w14:textId="77777777" w:rsidR="005A5748" w:rsidRPr="005A5748" w:rsidRDefault="005A5748" w:rsidP="005A5748">
      <w:pPr>
        <w:spacing w:after="160" w:line="259"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2. Wykonawca powierzy podwykonawcom wykonanie następujące części zamówienia: </w:t>
      </w:r>
    </w:p>
    <w:p w14:paraId="2949DFED" w14:textId="77777777" w:rsidR="005A5748" w:rsidRPr="005A5748" w:rsidRDefault="005A5748" w:rsidP="005A5748">
      <w:pPr>
        <w:spacing w:after="160" w:line="259" w:lineRule="auto"/>
        <w:ind w:firstLine="708"/>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 </w:t>
      </w:r>
    </w:p>
    <w:p w14:paraId="1220478A" w14:textId="77777777" w:rsidR="005A5748" w:rsidRPr="005A5748" w:rsidRDefault="005A5748" w:rsidP="005A5748">
      <w:pPr>
        <w:spacing w:after="160" w:line="259" w:lineRule="auto"/>
        <w:jc w:val="center"/>
        <w:rPr>
          <w:rFonts w:ascii="Tahoma" w:eastAsia="Calibri" w:hAnsi="Tahoma" w:cs="Tahoma"/>
          <w:b/>
          <w:sz w:val="20"/>
          <w:szCs w:val="20"/>
          <w:lang w:eastAsia="en-US"/>
        </w:rPr>
      </w:pPr>
      <w:r w:rsidRPr="005A5748">
        <w:rPr>
          <w:rFonts w:ascii="Tahoma" w:eastAsia="Calibri" w:hAnsi="Tahoma" w:cs="Tahoma"/>
          <w:b/>
          <w:sz w:val="20"/>
          <w:szCs w:val="20"/>
          <w:lang w:eastAsia="en-US"/>
        </w:rPr>
        <w:t>§ 15</w:t>
      </w:r>
    </w:p>
    <w:p w14:paraId="7B6534B3"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1. 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14:paraId="74A3A060"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2. 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 </w:t>
      </w:r>
    </w:p>
    <w:p w14:paraId="444C6BB3"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3. Zamawiający, w terminie 14 dni od daty otrzymania projektu umowy o podwykonawstwo, zgłasza pisemne zastrzeżenia do projektu umowy o podwykonawstwo, której przedmiotem są roboty budowlane: </w:t>
      </w:r>
    </w:p>
    <w:p w14:paraId="42CC905D" w14:textId="77777777" w:rsidR="005A5748" w:rsidRPr="005A5748" w:rsidRDefault="005A5748" w:rsidP="00E60972">
      <w:pPr>
        <w:numPr>
          <w:ilvl w:val="0"/>
          <w:numId w:val="8"/>
        </w:numPr>
        <w:spacing w:after="160" w:line="259" w:lineRule="auto"/>
        <w:ind w:left="567"/>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niespełniającej wymagań określonych w specyfikacji istotnych warunków zamówienia; </w:t>
      </w:r>
    </w:p>
    <w:p w14:paraId="3CCB0D90" w14:textId="77777777" w:rsidR="005A5748" w:rsidRPr="005A5748" w:rsidRDefault="005A5748" w:rsidP="00E60972">
      <w:pPr>
        <w:numPr>
          <w:ilvl w:val="0"/>
          <w:numId w:val="8"/>
        </w:numPr>
        <w:spacing w:after="160" w:line="259" w:lineRule="auto"/>
        <w:ind w:left="567"/>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gdy przewiduje termin zapłaty wynagrodzenia dłuższy niż określony w ust. 2. </w:t>
      </w:r>
    </w:p>
    <w:p w14:paraId="54D4159E"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lastRenderedPageBreak/>
        <w:t xml:space="preserve">4. Nie zgłoszenie pisemnych zastrzeżeń do przedłożonego projektu umowy o podwykonawstwo, której przedmiotem są roboty budowlane, w terminie 14 dni od daty otrzymania projektu umowy o podwykonawstwo, uważa się za akceptację projektu umowy przez Zamawiającego. </w:t>
      </w:r>
    </w:p>
    <w:p w14:paraId="674E331A"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5. Wykonawca, podwykonawca lub dalszy podwykonawca zamówienia na roboty budowlane przedkłada Zamawiającemu poświadczoną za zgodność z oryginałem kopię zawartej umowy o podwykonawstwo, której przedmiotem są roboty budowlane, w terminie 7 dni od dnia jej zawarcia. </w:t>
      </w:r>
    </w:p>
    <w:p w14:paraId="3E0B4B15"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6. Zamawiający, w terminie 14 dni od daty otrzymania umowy o podwykonawstwo, zgłasza pisemny sprzeciw do umowy o podwykonawstwo, której przedmiotem są roboty budowlane, w przypadkach, o których mowa w ust. 3. </w:t>
      </w:r>
    </w:p>
    <w:p w14:paraId="524C27EA"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7. Nie zgłoszenie pisemnego sprzeciwu do przedłożonej umowy o podwykonawstwo, której przedmiotem są roboty budowlane, w terminie 14 dni od daty otrzymania umowy o podwykonawstwo, uważa się za akceptację umowy przez Zamawiającego. </w:t>
      </w:r>
    </w:p>
    <w:p w14:paraId="4EA41A31"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8. 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50 000 zł. </w:t>
      </w:r>
    </w:p>
    <w:p w14:paraId="088DB002"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9. W przypadku, o którym mowa w ust. 8, jeżeli termin zapłaty wynagrodzenia jest dłuższy niż określony w ust. 2, Zamawiający informuje o tym Wykonawcę i wzywa go do doprowadzenia do zmiany tej umowy pod rygorem wystąpienia o zapłatę kary umownej. </w:t>
      </w:r>
    </w:p>
    <w:p w14:paraId="3EA5E6E9"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10. Przepisy ust. 1–9 stosuje się odpowiednio do zmian tej umowy o podwykonawstwo. </w:t>
      </w:r>
    </w:p>
    <w:p w14:paraId="7D985C98" w14:textId="77777777" w:rsidR="005A5748" w:rsidRPr="005A5748" w:rsidRDefault="005A5748" w:rsidP="005A5748">
      <w:pPr>
        <w:spacing w:after="160" w:line="259" w:lineRule="auto"/>
        <w:jc w:val="center"/>
        <w:rPr>
          <w:rFonts w:ascii="Tahoma" w:eastAsia="Calibri" w:hAnsi="Tahoma" w:cs="Tahoma"/>
          <w:b/>
          <w:sz w:val="20"/>
          <w:szCs w:val="20"/>
          <w:lang w:eastAsia="en-US"/>
        </w:rPr>
      </w:pPr>
      <w:r w:rsidRPr="005A5748">
        <w:rPr>
          <w:rFonts w:ascii="Tahoma" w:eastAsia="Calibri" w:hAnsi="Tahoma" w:cs="Tahoma"/>
          <w:b/>
          <w:sz w:val="20"/>
          <w:szCs w:val="20"/>
          <w:lang w:eastAsia="en-US"/>
        </w:rPr>
        <w:t>§ 16</w:t>
      </w:r>
    </w:p>
    <w:p w14:paraId="59253F42"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1.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 </w:t>
      </w:r>
    </w:p>
    <w:p w14:paraId="04F8B38D"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2. Wynagrodzenie, o którym mowa w ust. 1,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 </w:t>
      </w:r>
    </w:p>
    <w:p w14:paraId="540CE344"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3. Bezpośrednia zapłata obejmuje wyłącznie należne wynagrodzenie, bez odsetek, należnych podwykonawcy lub dalszemu podwykonawcy. </w:t>
      </w:r>
    </w:p>
    <w:p w14:paraId="0D7786A4"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4. Przed dokonaniem bezpośredniej zapłaty Zamawiający jest obowiązany umożliwić Wykonawcy zgłoszenie pisemnych uwag dotyczących zasadności bezpośredniej zapłaty wynagrodzenia podwykonawcy lub dalszemu </w:t>
      </w:r>
      <w:r w:rsidRPr="005A5748">
        <w:rPr>
          <w:rFonts w:ascii="Tahoma" w:eastAsia="Calibri" w:hAnsi="Tahoma" w:cs="Tahoma"/>
          <w:sz w:val="20"/>
          <w:szCs w:val="20"/>
          <w:lang w:eastAsia="en-US"/>
        </w:rPr>
        <w:lastRenderedPageBreak/>
        <w:t xml:space="preserve">podwykonawcy, o których mowa w ust. 1. Zamawiający informuje o terminie zgłaszania uwag, nie krótszym niż 7 dni od dnia doręczenia tej informacji. </w:t>
      </w:r>
    </w:p>
    <w:p w14:paraId="3D74FA60"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5. W przypadku zgłoszenia uwag, o których mowa w ust. 4, w terminie wskazanym przez Zamawiającego, Zamawiający może: </w:t>
      </w:r>
    </w:p>
    <w:p w14:paraId="4BB60293" w14:textId="77777777" w:rsidR="005A5748" w:rsidRPr="005A5748" w:rsidRDefault="005A5748" w:rsidP="00E60972">
      <w:pPr>
        <w:numPr>
          <w:ilvl w:val="0"/>
          <w:numId w:val="9"/>
        </w:numPr>
        <w:spacing w:after="160" w:line="360" w:lineRule="auto"/>
        <w:ind w:left="567"/>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nie dokonać bezpośredniej zapłaty wynagrodzenia podwykonawcy lub dalszemu podwykonawcy, jeżeli Wykonawca wykaże niezasadność takiej zapłaty albo </w:t>
      </w:r>
    </w:p>
    <w:p w14:paraId="208DA91B" w14:textId="77777777" w:rsidR="005A5748" w:rsidRPr="005A5748" w:rsidRDefault="005A5748" w:rsidP="00E60972">
      <w:pPr>
        <w:numPr>
          <w:ilvl w:val="0"/>
          <w:numId w:val="9"/>
        </w:numPr>
        <w:spacing w:after="160" w:line="360" w:lineRule="auto"/>
        <w:ind w:left="567"/>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złożyć do depozytu sądowego kwotę potrzebną na pokrycie wynagrodzenia podwykonawcy lub dalszego podwykonawcy w przypadku istnienia zasadniczej wątpliwości Zamawiającego co do wysokości należnej zapłaty lub podmiotu, któremu płatność się należy, albo </w:t>
      </w:r>
    </w:p>
    <w:p w14:paraId="759D3344" w14:textId="77777777" w:rsidR="005A5748" w:rsidRPr="005A5748" w:rsidRDefault="005A5748" w:rsidP="00E60972">
      <w:pPr>
        <w:numPr>
          <w:ilvl w:val="0"/>
          <w:numId w:val="9"/>
        </w:numPr>
        <w:spacing w:after="160" w:line="360" w:lineRule="auto"/>
        <w:ind w:left="567"/>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dokonać bezpośredniej zapłaty wynagrodzenia podwykonawcy lub dalszemu podwykonawcy, jeżeli podwykonawca lub dalszy podwykonawca wykaże zasadność takiej zapłaty, w terminie do 30 dni, licząc od dnia uznania przez Zamawiającego zasadności roszczenia podwykonawcy lub dalszego podwykonawcy. </w:t>
      </w:r>
    </w:p>
    <w:p w14:paraId="2AC4BC54"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6. W przypadku dokonania bezpośredniej zapłaty podwykonawcy lub dalszemu podwykonawcy, o których mowa w ust. 1, Zamawiający potrąca kwotę wypłaconego wynagrodzenia z wynagrodzenia należnego Wykonawcy. </w:t>
      </w:r>
    </w:p>
    <w:p w14:paraId="5879A979"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7. Konieczność wielokrotnego dokonywania bezpośredniej zapłaty podwykonawcy lub dalszemu podwykonawcy, o których mowa w ust. 1, lub konieczność dokonania bezpośrednich zapłat na sumę większą niż 5% wartości umowy w sprawie zamówienia publicznego może stanowić podstawę do odstąpienia od umowy w sprawie zamówienia publicznego przez Zamawiającego. </w:t>
      </w:r>
    </w:p>
    <w:p w14:paraId="4E676152"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8. Przepisy §15 i §16 nie naruszają praw i obowiązków Zamawiającego, Wykonawcy, podwykonawcy i dalszego podwykonawcy wynikających z przepisów art. 6471 ustawy z dnia 23 kwietnia 1964 r. Kodeks cywilny (Dz.U. z 2014 r. poz. 121, ze zm.). </w:t>
      </w:r>
    </w:p>
    <w:p w14:paraId="6F0D62E0" w14:textId="77777777" w:rsidR="005A5748" w:rsidRPr="005A5748" w:rsidRDefault="005A5748" w:rsidP="005A5748">
      <w:pPr>
        <w:spacing w:after="160" w:line="259" w:lineRule="auto"/>
        <w:jc w:val="center"/>
        <w:rPr>
          <w:rFonts w:ascii="Tahoma" w:eastAsia="Calibri" w:hAnsi="Tahoma" w:cs="Tahoma"/>
          <w:b/>
          <w:sz w:val="20"/>
          <w:szCs w:val="20"/>
          <w:lang w:eastAsia="en-US"/>
        </w:rPr>
      </w:pPr>
      <w:r w:rsidRPr="005A5748">
        <w:rPr>
          <w:rFonts w:ascii="Tahoma" w:eastAsia="Calibri" w:hAnsi="Tahoma" w:cs="Tahoma"/>
          <w:b/>
          <w:sz w:val="20"/>
          <w:szCs w:val="20"/>
          <w:lang w:eastAsia="en-US"/>
        </w:rPr>
        <w:t>§ 17</w:t>
      </w:r>
    </w:p>
    <w:p w14:paraId="6F970E47"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1.W przypadku powierzenia wykonania części zamówienia podwykonawcom lub dalszym podwykonawcom, o których mowa w §16 ust. 1, warunkiem zapłaty przez Zamawiającego należnego wynagrodzenia Wykonawcy za odebrane roboty budowlane, jest przedstawienie dowodów zapłaty wymagalnego wynagrodzenia podwykonawcom i dalszym podwykonawcom biorącym udział w realizacji odebranych robót budowlanych.</w:t>
      </w:r>
    </w:p>
    <w:p w14:paraId="110BB102"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2. W przypadku nieprzedstawienia przez Wykonawcę wszystkich dowodów zapłaty, o których mowa w ust. 1, wstrzymuje się wypłatę należnego wynagrodzenia za odebrane roboty budowlane, w części równej sumie kwot wynikających z nieprzedstawionych dowodów zapłaty. </w:t>
      </w:r>
    </w:p>
    <w:p w14:paraId="08924CE8" w14:textId="77777777" w:rsidR="005A5748" w:rsidRPr="005A5748" w:rsidRDefault="005A5748" w:rsidP="005A5748">
      <w:pPr>
        <w:spacing w:after="160" w:line="259" w:lineRule="auto"/>
        <w:jc w:val="center"/>
        <w:rPr>
          <w:rFonts w:ascii="Tahoma" w:eastAsia="Calibri" w:hAnsi="Tahoma" w:cs="Tahoma"/>
          <w:b/>
          <w:sz w:val="20"/>
          <w:szCs w:val="20"/>
          <w:lang w:eastAsia="en-US"/>
        </w:rPr>
      </w:pPr>
      <w:r w:rsidRPr="005A5748">
        <w:rPr>
          <w:rFonts w:ascii="Tahoma" w:eastAsia="Calibri" w:hAnsi="Tahoma" w:cs="Tahoma"/>
          <w:b/>
          <w:sz w:val="20"/>
          <w:szCs w:val="20"/>
          <w:lang w:eastAsia="en-US"/>
        </w:rPr>
        <w:t>§ 18</w:t>
      </w:r>
    </w:p>
    <w:p w14:paraId="6F9D1614"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Jeżeli w toku czynności odbioru zostaną stwierdzone wady, to Zamawiającemu przysługują następujące uprawnienia: </w:t>
      </w:r>
    </w:p>
    <w:p w14:paraId="7864E723" w14:textId="77777777" w:rsidR="005A5748" w:rsidRPr="005A5748" w:rsidRDefault="005A5748" w:rsidP="00E60972">
      <w:pPr>
        <w:numPr>
          <w:ilvl w:val="0"/>
          <w:numId w:val="10"/>
        </w:numPr>
        <w:spacing w:after="160" w:line="360" w:lineRule="auto"/>
        <w:ind w:left="567"/>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jeżeli wady nadają się do usunięcia, Zamawiający może odmówić odbioru do czasu usunięcia wad, </w:t>
      </w:r>
    </w:p>
    <w:p w14:paraId="52041CE1" w14:textId="77777777" w:rsidR="005A5748" w:rsidRPr="005A5748" w:rsidRDefault="005A5748" w:rsidP="00E60972">
      <w:pPr>
        <w:numPr>
          <w:ilvl w:val="0"/>
          <w:numId w:val="10"/>
        </w:numPr>
        <w:spacing w:after="160" w:line="360" w:lineRule="auto"/>
        <w:ind w:left="567"/>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jeżeli wady nie nadają się do usunięcia, to: </w:t>
      </w:r>
    </w:p>
    <w:p w14:paraId="02D4C4A0" w14:textId="77777777" w:rsidR="005A5748" w:rsidRPr="005A5748" w:rsidRDefault="005A5748" w:rsidP="00E60972">
      <w:pPr>
        <w:numPr>
          <w:ilvl w:val="0"/>
          <w:numId w:val="11"/>
        </w:numPr>
        <w:spacing w:after="160" w:line="360" w:lineRule="auto"/>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jeżeli nie uniemożliwiają one użytkowania przedmiotu odbioru zgodnie przeznaczeniem, Zamawiający może obniżyć odpowiednio wynagrodzenie, </w:t>
      </w:r>
    </w:p>
    <w:p w14:paraId="3787DC48" w14:textId="77777777" w:rsidR="005A5748" w:rsidRPr="005A5748" w:rsidRDefault="005A5748" w:rsidP="00E60972">
      <w:pPr>
        <w:numPr>
          <w:ilvl w:val="0"/>
          <w:numId w:val="11"/>
        </w:numPr>
        <w:spacing w:after="160" w:line="360" w:lineRule="auto"/>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lastRenderedPageBreak/>
        <w:t xml:space="preserve">jeżeli wady uniemożliwiają użytkowanie przedmiotu odbioru zgodnie z przeznaczeniem, Zamawiający może odstąpić od umowy lub żądać wykonania przedmiotu odbioru po raz drugi. </w:t>
      </w:r>
    </w:p>
    <w:p w14:paraId="721A8BCD" w14:textId="77777777" w:rsidR="005A5748" w:rsidRPr="005A5748" w:rsidRDefault="005A5748" w:rsidP="005A5748">
      <w:pPr>
        <w:spacing w:after="160" w:line="360" w:lineRule="auto"/>
        <w:jc w:val="center"/>
        <w:rPr>
          <w:rFonts w:ascii="Tahoma" w:eastAsia="Calibri" w:hAnsi="Tahoma" w:cs="Tahoma"/>
          <w:b/>
          <w:sz w:val="20"/>
          <w:szCs w:val="20"/>
          <w:lang w:eastAsia="en-US"/>
        </w:rPr>
      </w:pPr>
      <w:r w:rsidRPr="005A5748">
        <w:rPr>
          <w:rFonts w:ascii="Tahoma" w:eastAsia="Calibri" w:hAnsi="Tahoma" w:cs="Tahoma"/>
          <w:b/>
          <w:sz w:val="20"/>
          <w:szCs w:val="20"/>
          <w:lang w:eastAsia="en-US"/>
        </w:rPr>
        <w:t>§ 19</w:t>
      </w:r>
    </w:p>
    <w:p w14:paraId="7F72198D"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1. Gotowość do odbioru robót zanikających i ulegających zakryciu Wykonawca (kierownik budowy) będzie zgłaszał Zamawiającemu z jednoczesnym powiadomieniem inspektora nadzoru (telefonicznie lub faksem). Inspektor nadzoru ma obowiązek przystąpić do odbioru tych robót w terminie do 3 dni od daty powiadomienia. </w:t>
      </w:r>
    </w:p>
    <w:p w14:paraId="574B2D95"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2. Wykonawca zgłosi Zamawiającemu gotowość do odbioru końcowego robót w formie pisemnej. Odbiór końcowy dokonany będzie po zakończeniu wszystkich prac określonych niniejszą umową. </w:t>
      </w:r>
    </w:p>
    <w:p w14:paraId="7A20949A"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3. Odbiór robót, o którym mowa w ust. 2, dokonany zostanie komisyjnie z udziałem przedstawicieli Wykonawcy i Zamawiającego. </w:t>
      </w:r>
    </w:p>
    <w:p w14:paraId="4EF1D23A"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4. Odbiór końcowy ma na celu przekazanie Zamawiającemu ustalonego przedmiotu umowy do eksploatacji po sprawdzeniu jego należytego wykonania. </w:t>
      </w:r>
    </w:p>
    <w:p w14:paraId="2E1AE5B2"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5. W dniu odbioru końcowego Wykonawca przekaże Zamawiającemu komplet dokumentów. </w:t>
      </w:r>
    </w:p>
    <w:p w14:paraId="58EAA359"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6. Zamawiający wyznaczy termin i rozpocznie odbiór końcowy przedmiotu umowy w ciągu 10 dni od daty zawiadomienia go o wykonaniu odpowiednio robót określonych w przedmiotu umowy i osiągnięcia gotowości do odbioru, zawiadamiając o tym Wykonawcę. </w:t>
      </w:r>
    </w:p>
    <w:p w14:paraId="3C896453"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7. Zamawiający ma prawo przerwać odbiór końcowy, jeżeli Wykonawca nie wykonał przedmiotu umowy w całości, nie wykonał wymaganych badań i sprawdzeń oraz nie przedstawił dokumentów, o których mowa w ust. 5. </w:t>
      </w:r>
    </w:p>
    <w:p w14:paraId="7DDA9991"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8. Strony postanawiają, że termin usunięcia przez Wykonawcę wad stwierdzonych przy odbiorze końcowym wynosić będzie 14 dni, chyba, że w trakcie odbioru strony postanowią inaczej. </w:t>
      </w:r>
    </w:p>
    <w:p w14:paraId="46425293"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9. Wykonawca zobowiązany jest do zawiadomienia na piśmie Zamawiającego o usunięciu wad oraz do żądania wyznaczenia terminu odbioru zakwestionowanych uprzednio robót jako wadliwych. W takim przypadku stosuje się odpowiednio postanowienia ust. 6. </w:t>
      </w:r>
    </w:p>
    <w:p w14:paraId="7966B7D3"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10. Z czynności odbioru końcowego będzie spisany protokół zawierający wszelkie ustalenia dokonane w toku odbioru oraz terminy wyznaczone zgodnie z ust. 8 na usunięcie stwierdzonych w tej dacie wad. </w:t>
      </w:r>
    </w:p>
    <w:p w14:paraId="74A72577"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11. Po protokolarnym potwierdzeniu usunięcia wad stwierdzonych przy odbiorze końcowym rozpoczyna bieg termin na zwrot (zwolnienie) zabezpieczenia należytego wykonania umowy, o których mowa w § 21 ust. 2 niniejszej umowy. </w:t>
      </w:r>
    </w:p>
    <w:p w14:paraId="4B554456" w14:textId="77777777" w:rsidR="005A5748" w:rsidRPr="00185C9E" w:rsidRDefault="005A5748" w:rsidP="005A5748">
      <w:pPr>
        <w:spacing w:after="160" w:line="259" w:lineRule="auto"/>
        <w:jc w:val="center"/>
        <w:rPr>
          <w:rFonts w:ascii="Tahoma" w:eastAsia="Calibri" w:hAnsi="Tahoma" w:cs="Tahoma"/>
          <w:b/>
          <w:sz w:val="20"/>
          <w:szCs w:val="20"/>
          <w:lang w:eastAsia="en-US"/>
        </w:rPr>
      </w:pPr>
      <w:r w:rsidRPr="00185C9E">
        <w:rPr>
          <w:rFonts w:ascii="Tahoma" w:eastAsia="Calibri" w:hAnsi="Tahoma" w:cs="Tahoma"/>
          <w:b/>
          <w:sz w:val="20"/>
          <w:szCs w:val="20"/>
          <w:lang w:eastAsia="en-US"/>
        </w:rPr>
        <w:t>§ 20</w:t>
      </w:r>
    </w:p>
    <w:p w14:paraId="212B65B2" w14:textId="6A70AE16" w:rsidR="005A5748" w:rsidRPr="005A5748" w:rsidRDefault="005A5748" w:rsidP="005A5748">
      <w:pPr>
        <w:spacing w:after="160" w:line="360" w:lineRule="auto"/>
        <w:jc w:val="both"/>
        <w:rPr>
          <w:rFonts w:ascii="Tahoma" w:eastAsia="Calibri" w:hAnsi="Tahoma" w:cs="Tahoma"/>
          <w:sz w:val="20"/>
          <w:szCs w:val="20"/>
          <w:lang w:eastAsia="en-US"/>
        </w:rPr>
      </w:pPr>
      <w:r w:rsidRPr="00185C9E">
        <w:rPr>
          <w:rFonts w:ascii="Tahoma" w:eastAsia="Calibri" w:hAnsi="Tahoma" w:cs="Tahoma"/>
          <w:sz w:val="20"/>
          <w:szCs w:val="20"/>
          <w:lang w:eastAsia="en-US"/>
        </w:rPr>
        <w:t xml:space="preserve">1. Wykonawca udziela Zamawiającemu gwarancji jakości na wykonany przedmiot umowy na okres </w:t>
      </w:r>
      <w:r w:rsidR="00185C9E">
        <w:rPr>
          <w:rFonts w:ascii="Tahoma" w:eastAsia="Calibri" w:hAnsi="Tahoma" w:cs="Tahoma"/>
          <w:b/>
          <w:sz w:val="20"/>
          <w:szCs w:val="20"/>
          <w:lang w:eastAsia="en-US"/>
        </w:rPr>
        <w:t>…….</w:t>
      </w:r>
      <w:r w:rsidRPr="00185C9E">
        <w:rPr>
          <w:rFonts w:ascii="Tahoma" w:eastAsia="Calibri" w:hAnsi="Tahoma" w:cs="Tahoma"/>
          <w:b/>
          <w:sz w:val="20"/>
          <w:szCs w:val="20"/>
          <w:lang w:eastAsia="en-US"/>
        </w:rPr>
        <w:t xml:space="preserve"> miesięcy</w:t>
      </w:r>
      <w:r w:rsidRPr="00185C9E">
        <w:rPr>
          <w:rFonts w:ascii="Tahoma" w:eastAsia="Calibri" w:hAnsi="Tahoma" w:cs="Tahoma"/>
          <w:sz w:val="20"/>
          <w:szCs w:val="20"/>
          <w:lang w:eastAsia="en-US"/>
        </w:rPr>
        <w:t>.</w:t>
      </w:r>
      <w:r w:rsidRPr="005A5748">
        <w:rPr>
          <w:rFonts w:ascii="Tahoma" w:eastAsia="Calibri" w:hAnsi="Tahoma" w:cs="Tahoma"/>
          <w:sz w:val="20"/>
          <w:szCs w:val="20"/>
          <w:lang w:eastAsia="en-US"/>
        </w:rPr>
        <w:t xml:space="preserve"> </w:t>
      </w:r>
    </w:p>
    <w:p w14:paraId="18E917F6"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2. Bieg terminu gwarancji jakości dla całości robót rozpoczyna się w dniu następnym, licząc od daty odbioru końcowego lub potwierdzenia usunięcia wszystkich wad stwierdzonych przy odbiorze końcowym przedmiotu umowy. </w:t>
      </w:r>
    </w:p>
    <w:p w14:paraId="4148F7FB"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lastRenderedPageBreak/>
        <w:t xml:space="preserve">3. Niezależnie od uprawnień Zamawiającego wynikających z gwarancji jakości przysługuje mu w stosunku do Wykonawcy uprawnienie z rękojmi za wady na zasadach określonych w ustawie z dnia 23 kwietnia 1964 r. Kodeks cywilny z zastrzeżeniem, że strony umownie przedłużają okres odpowiedzialności z tytułu rękojmi za wady do udzielnego przez Wykonawcę okresu gwarancji jakości. </w:t>
      </w:r>
    </w:p>
    <w:p w14:paraId="275E3A31"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4. Zamawiający może dochodzić roszczeń z tytułu gwarancji także po terminie określonym w ust. 1, jeżeli reklamował wadę przed upływem tego terminu. </w:t>
      </w:r>
    </w:p>
    <w:p w14:paraId="64EB33C1" w14:textId="77777777" w:rsidR="005A5748" w:rsidRPr="005A5748" w:rsidRDefault="005A5748" w:rsidP="005A5748">
      <w:pPr>
        <w:spacing w:after="160" w:line="259" w:lineRule="auto"/>
        <w:jc w:val="center"/>
        <w:rPr>
          <w:rFonts w:ascii="Tahoma" w:eastAsia="Calibri" w:hAnsi="Tahoma" w:cs="Tahoma"/>
          <w:b/>
          <w:sz w:val="20"/>
          <w:szCs w:val="20"/>
          <w:lang w:eastAsia="en-US"/>
        </w:rPr>
      </w:pPr>
      <w:r w:rsidRPr="005A5748">
        <w:rPr>
          <w:rFonts w:ascii="Tahoma" w:eastAsia="Calibri" w:hAnsi="Tahoma" w:cs="Tahoma"/>
          <w:b/>
          <w:sz w:val="20"/>
          <w:szCs w:val="20"/>
          <w:lang w:eastAsia="en-US"/>
        </w:rPr>
        <w:t>§ 21</w:t>
      </w:r>
    </w:p>
    <w:p w14:paraId="2E2D57AB"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1. Wprowadza się zabezpieczenie należytego wykonania umowy, które Wykonawca zobowiązany jest wnieść w całości przed podpisaniem umowy. Obowiązkiem Wykonawcy jest dołączyć do umowy dokument wniesienia zabezpieczenia należytego wykonania umowy. Gwarancje, o których mowa wyżej, wniesione w celu zabezpieczenia należytego wykonania umowy powinny mieć charakter gwarancji: nieprzenośnych, bezwarunkowych, nieodwołalnych i płatnych na pierwsze żądanie Zamawiającego. </w:t>
      </w:r>
    </w:p>
    <w:p w14:paraId="1C890BD2"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2. Ustala się wysokość zabezpieczenia należytego wykonania umowy w wysokości 10% wartości przedmiotu umowy brutto (z podatkiem VAT) tj.: </w:t>
      </w:r>
      <w:r w:rsidRPr="005A5748">
        <w:rPr>
          <w:rFonts w:ascii="Tahoma" w:eastAsia="Calibri" w:hAnsi="Tahoma" w:cs="Tahoma"/>
          <w:b/>
          <w:sz w:val="20"/>
          <w:szCs w:val="20"/>
          <w:lang w:eastAsia="en-US"/>
        </w:rPr>
        <w:t>………….</w:t>
      </w:r>
      <w:r w:rsidRPr="005A5748">
        <w:rPr>
          <w:rFonts w:ascii="Tahoma" w:eastAsia="Calibri" w:hAnsi="Tahoma" w:cs="Tahoma"/>
          <w:sz w:val="20"/>
          <w:szCs w:val="20"/>
          <w:lang w:eastAsia="en-US"/>
        </w:rPr>
        <w:t xml:space="preserve"> zł, </w:t>
      </w:r>
      <w:r w:rsidRPr="005A5748">
        <w:rPr>
          <w:rFonts w:ascii="Tahoma" w:eastAsia="Calibri" w:hAnsi="Tahoma" w:cs="Tahoma"/>
          <w:sz w:val="16"/>
          <w:szCs w:val="16"/>
          <w:lang w:eastAsia="en-US"/>
        </w:rPr>
        <w:t>(słownie: ……………………………………………………….).</w:t>
      </w:r>
      <w:r w:rsidRPr="005A5748">
        <w:rPr>
          <w:rFonts w:ascii="Tahoma" w:eastAsia="Calibri" w:hAnsi="Tahoma" w:cs="Tahoma"/>
          <w:sz w:val="20"/>
          <w:szCs w:val="20"/>
          <w:lang w:eastAsia="en-US"/>
        </w:rPr>
        <w:t xml:space="preserve"> Zabezpieczenie należytego wykonania umowy zostało wniesione w formie:</w:t>
      </w:r>
      <w:r w:rsidRPr="005A5748">
        <w:rPr>
          <w:rFonts w:ascii="Tahoma" w:eastAsia="Calibri" w:hAnsi="Tahoma" w:cs="Tahoma"/>
          <w:b/>
          <w:sz w:val="20"/>
          <w:szCs w:val="20"/>
          <w:lang w:eastAsia="en-US"/>
        </w:rPr>
        <w:t xml:space="preserve"> ……………………………..</w:t>
      </w:r>
      <w:r w:rsidRPr="005A5748">
        <w:rPr>
          <w:rFonts w:ascii="Tahoma" w:eastAsia="Calibri" w:hAnsi="Tahoma" w:cs="Tahoma"/>
          <w:sz w:val="20"/>
          <w:szCs w:val="20"/>
          <w:lang w:eastAsia="en-US"/>
        </w:rPr>
        <w:t xml:space="preserve"> </w:t>
      </w:r>
    </w:p>
    <w:p w14:paraId="509742D1"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3. Zamawiający może, na wniosek Wykonawcy, wyrazić zgodę na zmianę formy wniesionego zabezpieczenia. Zmiana formy zabezpieczenia dokonywana jest w sposób zachowujący ciągłość zabezpieczenia i nie może powodować zmniejszenia jego wysokości. </w:t>
      </w:r>
    </w:p>
    <w:p w14:paraId="55EB295C"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4. Zamawiający zwróci 70 % wysokości zabezpieczenia w terminie 30 dni od dnia podpisania bezusterkowego protokołu odbioru końcowego lub usunięcia wad stwierdzonych w odbiorze końcowym. Kwota pozostawiona na zabezpieczenie roszczeń z tytułu rękojmi za wady tj. 30% wysokości zabezpieczenia zwrócona zostanie nie później niż w 15 dniu po upływie okresu rękojmi za wady. </w:t>
      </w:r>
    </w:p>
    <w:p w14:paraId="399E9BAB"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5. Wykonawcy składający ofertę wspólnie, na podstawie art. 23 ustawy </w:t>
      </w:r>
      <w:proofErr w:type="spellStart"/>
      <w:r w:rsidRPr="005A5748">
        <w:rPr>
          <w:rFonts w:ascii="Tahoma" w:eastAsia="Calibri" w:hAnsi="Tahoma" w:cs="Tahoma"/>
          <w:sz w:val="20"/>
          <w:szCs w:val="20"/>
          <w:lang w:eastAsia="en-US"/>
        </w:rPr>
        <w:t>Pzp</w:t>
      </w:r>
      <w:proofErr w:type="spellEnd"/>
      <w:r w:rsidRPr="005A5748">
        <w:rPr>
          <w:rFonts w:ascii="Tahoma" w:eastAsia="Calibri" w:hAnsi="Tahoma" w:cs="Tahoma"/>
          <w:sz w:val="20"/>
          <w:szCs w:val="20"/>
          <w:lang w:eastAsia="en-US"/>
        </w:rPr>
        <w:t xml:space="preserve"> (dotyczy m.in. tzw. konsorcjum), ponoszą solidarną odpowiedzialność za wykonanie umowy i wniesienie zabezpieczenia należytego wykonania umowy. </w:t>
      </w:r>
    </w:p>
    <w:p w14:paraId="14C6C285"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6. Zamawiający na żądanie wnoszącego zabezpieczenie zwróci oryginał dokumentu potwierdzającego wniesienie zabezpieczenia w innej formie niż pieniężna, pozostawiając w dokumentacji jego kopię poświadczoną za zgodność z oryginałem. Wydanie oryginału dokumentu nastąpi po upływie okresu, na jaki wniesione zostało zabezpieczenie. </w:t>
      </w:r>
    </w:p>
    <w:p w14:paraId="2821222A" w14:textId="77777777" w:rsidR="005A5748" w:rsidRPr="005A5748" w:rsidRDefault="005A5748" w:rsidP="005A5748">
      <w:pPr>
        <w:spacing w:after="160" w:line="259" w:lineRule="auto"/>
        <w:jc w:val="center"/>
        <w:rPr>
          <w:rFonts w:ascii="Tahoma" w:eastAsia="Calibri" w:hAnsi="Tahoma" w:cs="Tahoma"/>
          <w:b/>
          <w:sz w:val="20"/>
          <w:szCs w:val="20"/>
          <w:lang w:eastAsia="en-US"/>
        </w:rPr>
      </w:pPr>
      <w:r w:rsidRPr="005A5748">
        <w:rPr>
          <w:rFonts w:ascii="Tahoma" w:eastAsia="Calibri" w:hAnsi="Tahoma" w:cs="Tahoma"/>
          <w:b/>
          <w:sz w:val="20"/>
          <w:szCs w:val="20"/>
          <w:lang w:eastAsia="en-US"/>
        </w:rPr>
        <w:t>§ 22</w:t>
      </w:r>
    </w:p>
    <w:p w14:paraId="1A28616E"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1. Zamawiającemu przysługuje prawo do odstąpienia od umowy w następujących przypadkach: </w:t>
      </w:r>
    </w:p>
    <w:p w14:paraId="1A2E66F8" w14:textId="77777777" w:rsidR="005A5748" w:rsidRPr="005A5748" w:rsidRDefault="005A5748" w:rsidP="00E60972">
      <w:pPr>
        <w:numPr>
          <w:ilvl w:val="0"/>
          <w:numId w:val="12"/>
        </w:numPr>
        <w:spacing w:after="160" w:line="360" w:lineRule="auto"/>
        <w:ind w:left="567"/>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Wykonawca nie rozpoczął robót w terminie 14 dni od daty określonej w umowie jako daty rozpoczęcia robót lub nie przystąpił do przejęcia terenu budowy, </w:t>
      </w:r>
    </w:p>
    <w:p w14:paraId="0130FFCE" w14:textId="77777777" w:rsidR="005A5748" w:rsidRPr="005A5748" w:rsidRDefault="005A5748" w:rsidP="00E60972">
      <w:pPr>
        <w:numPr>
          <w:ilvl w:val="0"/>
          <w:numId w:val="12"/>
        </w:numPr>
        <w:spacing w:after="160" w:line="360" w:lineRule="auto"/>
        <w:ind w:left="567"/>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Wykonawca przerwał niezgodnie z harmonogramem rzeczowo-finansowym realizację robót i przerwa ta trwa dłużej niż 14 dni, </w:t>
      </w:r>
    </w:p>
    <w:p w14:paraId="4FD22ECB" w14:textId="77777777" w:rsidR="005A5748" w:rsidRPr="005A5748" w:rsidRDefault="005A5748" w:rsidP="00E60972">
      <w:pPr>
        <w:numPr>
          <w:ilvl w:val="0"/>
          <w:numId w:val="12"/>
        </w:numPr>
        <w:spacing w:after="160" w:line="360" w:lineRule="auto"/>
        <w:ind w:left="567"/>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wystąpi istotna zmiana okoliczności powodująca, że wykonanie umowy nie leży w interesie publicznym, czego nie można było przewidzieć w chwili zawarcia umowy – odstąpienie od umowy w tym przypadku może nastąpić w terminie miesiąca od powzięcia wiadomości o powyższych okolicznościach. W takim </w:t>
      </w:r>
      <w:r w:rsidRPr="005A5748">
        <w:rPr>
          <w:rFonts w:ascii="Tahoma" w:eastAsia="Calibri" w:hAnsi="Tahoma" w:cs="Tahoma"/>
          <w:sz w:val="20"/>
          <w:szCs w:val="20"/>
          <w:lang w:eastAsia="en-US"/>
        </w:rPr>
        <w:lastRenderedPageBreak/>
        <w:t xml:space="preserve">wypadku Wykonawca może żądać jedynie wynagrodzenia należytego mu z tytułu wykonania części umowy, kary umowne nie należą się; </w:t>
      </w:r>
    </w:p>
    <w:p w14:paraId="4D59FAFD" w14:textId="77777777" w:rsidR="005A5748" w:rsidRPr="005A5748" w:rsidRDefault="005A5748" w:rsidP="00E60972">
      <w:pPr>
        <w:numPr>
          <w:ilvl w:val="0"/>
          <w:numId w:val="12"/>
        </w:numPr>
        <w:spacing w:after="160" w:line="360" w:lineRule="auto"/>
        <w:ind w:left="567"/>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Wykonawca realizuje roboty przewidziane niniejszą umową w sposób niezgodny z dokumentacją określającą przedmiot umowy wymienioną w § 1 lub wskazówkami Zamawiającego i nie zmienia sposobu realizacji pomimo wezwania Zamawiającego, </w:t>
      </w:r>
    </w:p>
    <w:p w14:paraId="0FFE87AA" w14:textId="77777777" w:rsidR="005A5748" w:rsidRPr="005A5748" w:rsidRDefault="005A5748" w:rsidP="00E60972">
      <w:pPr>
        <w:numPr>
          <w:ilvl w:val="0"/>
          <w:numId w:val="12"/>
        </w:numPr>
        <w:spacing w:after="160" w:line="360" w:lineRule="auto"/>
        <w:ind w:left="567"/>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Zamawiający poweźmie wiadomość, że sytuacja finansowa Wykonawcy uległa na tyle pogorszeniu, że istnieje uzasadniona obawa, iż Wykonawca ogłosi upadłość lub likwidację przedsiębiorstwa, </w:t>
      </w:r>
    </w:p>
    <w:p w14:paraId="32A750BC" w14:textId="77777777" w:rsidR="005A5748" w:rsidRPr="005A5748" w:rsidRDefault="005A5748" w:rsidP="00E60972">
      <w:pPr>
        <w:numPr>
          <w:ilvl w:val="0"/>
          <w:numId w:val="12"/>
        </w:numPr>
        <w:spacing w:after="160" w:line="360" w:lineRule="auto"/>
        <w:ind w:left="567"/>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zostanie wydany nakaz zajęcia majątku Wykonawcy, </w:t>
      </w:r>
    </w:p>
    <w:p w14:paraId="57D11D2E" w14:textId="77777777" w:rsidR="005A5748" w:rsidRPr="005A5748" w:rsidRDefault="005A5748" w:rsidP="00E60972">
      <w:pPr>
        <w:numPr>
          <w:ilvl w:val="0"/>
          <w:numId w:val="12"/>
        </w:numPr>
        <w:spacing w:after="160" w:line="360" w:lineRule="auto"/>
        <w:ind w:left="567"/>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Zamawiający dokonał wielokrotnej bezpośredniej zapłaty podwykonawcy lub dalszemu podwykonawcy, o których mowa w § 17 ust. 1, lub dokonał bezpośrednich zapłat na sumę większą niż 5% wartości umowy w sprawie zamówienia publicznego. </w:t>
      </w:r>
    </w:p>
    <w:p w14:paraId="0C59423C"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2. Odstąpienie od umowy powinno nastąpić w formie pisemnej w terminie 30 dni od dnia powzięcia wiadomości o zaistnieniu okoliczności określonych w ust 1 i musi zawierać uzasadnienie. </w:t>
      </w:r>
    </w:p>
    <w:p w14:paraId="574EA713"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3. W przypadku odstąpienia od umowy Wykonawcę oraz Zamawiającego obciążają następujące obowiązki szczegółowe: </w:t>
      </w:r>
    </w:p>
    <w:p w14:paraId="7F6C7557" w14:textId="77777777" w:rsidR="005A5748" w:rsidRPr="005A5748" w:rsidRDefault="005A5748" w:rsidP="00E60972">
      <w:pPr>
        <w:numPr>
          <w:ilvl w:val="0"/>
          <w:numId w:val="13"/>
        </w:numPr>
        <w:spacing w:after="160" w:line="360" w:lineRule="auto"/>
        <w:ind w:left="567"/>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Wykonawca zabezpieczy przerwane roboty w zakresie obustronnie uzgodnionym na koszt strony, z której to winy nastąpiło odstąpienie od umowy lub przerwanie robót, </w:t>
      </w:r>
    </w:p>
    <w:p w14:paraId="7EDE8AF4" w14:textId="77777777" w:rsidR="005A5748" w:rsidRPr="005A5748" w:rsidRDefault="005A5748" w:rsidP="00E60972">
      <w:pPr>
        <w:numPr>
          <w:ilvl w:val="0"/>
          <w:numId w:val="13"/>
        </w:numPr>
        <w:spacing w:after="160" w:line="360" w:lineRule="auto"/>
        <w:ind w:left="567"/>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Wykonawca sporządzi wykaz tych materiałów, które nie mogą być wykorzystane przez Wykonawcę do realizacji innych robót nie objętych niniejszą umową, jeżeli odstąpienie od umowy nastąpiło z przyczyn niezależnych od niego, </w:t>
      </w:r>
    </w:p>
    <w:p w14:paraId="3A85B8B0" w14:textId="77777777" w:rsidR="005A5748" w:rsidRPr="005A5748" w:rsidRDefault="005A5748" w:rsidP="00E60972">
      <w:pPr>
        <w:numPr>
          <w:ilvl w:val="0"/>
          <w:numId w:val="13"/>
        </w:numPr>
        <w:spacing w:after="160" w:line="360" w:lineRule="auto"/>
        <w:ind w:left="567"/>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Wykonawca zgłosi do dokonania przez Zamawiającego odbioru robót przerwanych oraz robót zabezpieczających, jeżeli odstąpienie od umowy, nastąpiło z przyczyn, za które Wykonawca nie odpowiada, </w:t>
      </w:r>
    </w:p>
    <w:p w14:paraId="370B1021" w14:textId="77777777" w:rsidR="005A5748" w:rsidRPr="005A5748" w:rsidRDefault="005A5748" w:rsidP="00E60972">
      <w:pPr>
        <w:numPr>
          <w:ilvl w:val="0"/>
          <w:numId w:val="13"/>
        </w:numPr>
        <w:spacing w:after="160" w:line="360" w:lineRule="auto"/>
        <w:ind w:left="567"/>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w terminie 7 dni od daty zgłoszenia, o którym mowa w pkt 3) powyżej Wykonawca przy udziale Zamawiającego sporządzi szczegółowy protokół inwentaryzacji robót w toku wraz z kosztorysem powykonawczym według stanu na dzień odstąpienia; protokół inwentaryzacji robót w toku stanowić będzie podstawę do wystawienia faktury VAT przez Wykonawcę, </w:t>
      </w:r>
    </w:p>
    <w:p w14:paraId="3E7693CF" w14:textId="77777777" w:rsidR="005A5748" w:rsidRPr="005A5748" w:rsidRDefault="005A5748" w:rsidP="00E60972">
      <w:pPr>
        <w:numPr>
          <w:ilvl w:val="0"/>
          <w:numId w:val="13"/>
        </w:numPr>
        <w:spacing w:after="160" w:line="360" w:lineRule="auto"/>
        <w:ind w:left="567"/>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Wykonawca niezwłocznie, nie później jednak niż w terminie 14 dni, usunie z terenu budowy urządzenia zaplecza przez niego dostarczone. </w:t>
      </w:r>
    </w:p>
    <w:p w14:paraId="66115386" w14:textId="77777777" w:rsidR="005A5748" w:rsidRPr="005A5748" w:rsidRDefault="005A5748" w:rsidP="005A5748">
      <w:pPr>
        <w:spacing w:line="360" w:lineRule="auto"/>
        <w:jc w:val="both"/>
        <w:rPr>
          <w:rFonts w:ascii="Calibri" w:eastAsia="Calibri" w:hAnsi="Calibri"/>
          <w:sz w:val="22"/>
          <w:szCs w:val="22"/>
          <w:lang w:eastAsia="en-US"/>
        </w:rPr>
      </w:pPr>
      <w:r w:rsidRPr="005A5748">
        <w:rPr>
          <w:rFonts w:ascii="Calibri" w:eastAsia="Calibri" w:hAnsi="Calibri"/>
          <w:sz w:val="22"/>
          <w:szCs w:val="22"/>
          <w:lang w:eastAsia="en-US"/>
        </w:rPr>
        <w:t xml:space="preserve">4. Zamawiający w razie odstąpienia od umowy z przyczyn, za które Wykonawca nie odpowiada, obowiązany jest do: </w:t>
      </w:r>
    </w:p>
    <w:p w14:paraId="41BE2807" w14:textId="77777777" w:rsidR="005A5748" w:rsidRPr="005A5748" w:rsidRDefault="005A5748" w:rsidP="00E60972">
      <w:pPr>
        <w:numPr>
          <w:ilvl w:val="0"/>
          <w:numId w:val="16"/>
        </w:numPr>
        <w:spacing w:after="160" w:line="360" w:lineRule="auto"/>
        <w:ind w:left="567" w:hanging="425"/>
        <w:jc w:val="both"/>
        <w:rPr>
          <w:rFonts w:ascii="Calibri" w:eastAsia="Calibri" w:hAnsi="Calibri"/>
          <w:sz w:val="22"/>
          <w:szCs w:val="22"/>
          <w:lang w:eastAsia="en-US"/>
        </w:rPr>
      </w:pPr>
      <w:r w:rsidRPr="005A5748">
        <w:rPr>
          <w:rFonts w:ascii="Calibri" w:eastAsia="Calibri" w:hAnsi="Calibri"/>
          <w:sz w:val="22"/>
          <w:szCs w:val="22"/>
          <w:lang w:eastAsia="en-US"/>
        </w:rPr>
        <w:t xml:space="preserve">dokonania odbioru robót przerwanych oraz do zapłaty wynagrodzenia za roboty, które zostały wykonane do dnia odstąpienia, </w:t>
      </w:r>
    </w:p>
    <w:p w14:paraId="3712610C" w14:textId="77777777" w:rsidR="005A5748" w:rsidRPr="005A5748" w:rsidRDefault="005A5748" w:rsidP="00E60972">
      <w:pPr>
        <w:numPr>
          <w:ilvl w:val="0"/>
          <w:numId w:val="16"/>
        </w:numPr>
        <w:spacing w:after="160" w:line="360" w:lineRule="auto"/>
        <w:ind w:left="567" w:hanging="425"/>
        <w:jc w:val="both"/>
        <w:rPr>
          <w:rFonts w:ascii="Calibri" w:eastAsia="Calibri" w:hAnsi="Calibri"/>
          <w:sz w:val="22"/>
          <w:szCs w:val="22"/>
          <w:lang w:eastAsia="en-US"/>
        </w:rPr>
      </w:pPr>
      <w:r w:rsidRPr="005A5748">
        <w:rPr>
          <w:rFonts w:ascii="Calibri" w:eastAsia="Calibri" w:hAnsi="Calibri"/>
          <w:sz w:val="22"/>
          <w:szCs w:val="22"/>
          <w:lang w:eastAsia="en-US"/>
        </w:rPr>
        <w:t xml:space="preserve">przejęcia od Wykonawcy terenu budowy pod swój dozór. </w:t>
      </w:r>
    </w:p>
    <w:p w14:paraId="5721CE4B" w14:textId="77777777" w:rsidR="005A5748" w:rsidRPr="005A5748" w:rsidRDefault="005A5748" w:rsidP="005A5748">
      <w:pPr>
        <w:spacing w:after="160" w:line="259" w:lineRule="auto"/>
        <w:jc w:val="center"/>
        <w:rPr>
          <w:rFonts w:ascii="Tahoma" w:eastAsia="Calibri" w:hAnsi="Tahoma" w:cs="Tahoma"/>
          <w:b/>
          <w:sz w:val="20"/>
          <w:szCs w:val="20"/>
          <w:lang w:eastAsia="en-US"/>
        </w:rPr>
      </w:pPr>
      <w:r w:rsidRPr="005A5748">
        <w:rPr>
          <w:rFonts w:ascii="Tahoma" w:eastAsia="Calibri" w:hAnsi="Tahoma" w:cs="Tahoma"/>
          <w:b/>
          <w:sz w:val="20"/>
          <w:szCs w:val="20"/>
          <w:lang w:eastAsia="en-US"/>
        </w:rPr>
        <w:t>§ 23</w:t>
      </w:r>
    </w:p>
    <w:p w14:paraId="46F3F148"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1. Wykonawca zobowiązuje się do posiadania i bieżącego aktualizowania umowy ubezpieczenia od odpowiedzialności cywilnej. </w:t>
      </w:r>
    </w:p>
    <w:p w14:paraId="177C2F6D"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lastRenderedPageBreak/>
        <w:t xml:space="preserve">2. Ubezpieczeniu podlegają w szczególności: odpowiedzialność cywilna za szkody oraz następstwa nieszczęśliwych wypadków dotyczących pracowników i osób trzecich, a powstałych w związku z prowadzonymi robotami budowlanymi, w tym także ruchem pojazdów mechanicznych. </w:t>
      </w:r>
    </w:p>
    <w:p w14:paraId="12341B07"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3. Umowa ubezpieczenia, o której mowa w ust. 1, nie może zawierać zapisów dotyczących franszyzy, polegającej na braku odpowiedzialności ubezpieczyciela za szkody objęte zakresem ubezpieczenia, których wartość jest niższa od określonych taką franszyzą kwot. </w:t>
      </w:r>
    </w:p>
    <w:p w14:paraId="73FD9862" w14:textId="77777777" w:rsidR="005A5748" w:rsidRPr="005A5748" w:rsidRDefault="005A5748" w:rsidP="005A5748">
      <w:pPr>
        <w:spacing w:after="160" w:line="259" w:lineRule="auto"/>
        <w:jc w:val="center"/>
        <w:rPr>
          <w:rFonts w:ascii="Tahoma" w:eastAsia="Calibri" w:hAnsi="Tahoma" w:cs="Tahoma"/>
          <w:b/>
          <w:sz w:val="20"/>
          <w:szCs w:val="20"/>
          <w:lang w:eastAsia="en-US"/>
        </w:rPr>
      </w:pPr>
      <w:r w:rsidRPr="005A5748">
        <w:rPr>
          <w:rFonts w:ascii="Tahoma" w:eastAsia="Calibri" w:hAnsi="Tahoma" w:cs="Tahoma"/>
          <w:b/>
          <w:sz w:val="20"/>
          <w:szCs w:val="20"/>
          <w:lang w:eastAsia="en-US"/>
        </w:rPr>
        <w:t>§ 24</w:t>
      </w:r>
    </w:p>
    <w:p w14:paraId="62CBD452"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Wykonawca oraz podwykonawca/y nie mogą przenieść swoich wierzytelności wobec Zamawiającego na osoby lub podmioty trzecie bez uprzedniej zgody Zamawiającego. Jakakolwiek cesja dokonana bez takiej zgody nie będzie ważna i stanowić będzie istotne naruszenie postanowień umowy. </w:t>
      </w:r>
    </w:p>
    <w:p w14:paraId="409D3D35" w14:textId="77777777" w:rsidR="005A5748" w:rsidRPr="005A5748" w:rsidRDefault="005A5748" w:rsidP="005A5748">
      <w:pPr>
        <w:spacing w:after="160" w:line="259" w:lineRule="auto"/>
        <w:jc w:val="center"/>
        <w:rPr>
          <w:rFonts w:ascii="Tahoma" w:eastAsia="Calibri" w:hAnsi="Tahoma" w:cs="Tahoma"/>
          <w:b/>
          <w:sz w:val="20"/>
          <w:szCs w:val="20"/>
          <w:lang w:eastAsia="en-US"/>
        </w:rPr>
      </w:pPr>
      <w:r w:rsidRPr="005A5748">
        <w:rPr>
          <w:rFonts w:ascii="Tahoma" w:eastAsia="Calibri" w:hAnsi="Tahoma" w:cs="Tahoma"/>
          <w:b/>
          <w:sz w:val="20"/>
          <w:szCs w:val="20"/>
          <w:lang w:eastAsia="en-US"/>
        </w:rPr>
        <w:t>§ 25</w:t>
      </w:r>
    </w:p>
    <w:p w14:paraId="6B41F7E9"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1. Zmiana istotnych postanowień zawartej umowy może nastąpić za zgodą obu stron wyrażoną na piśmie pod rygorem nieważności z uwzględnieniem zakazu określonego w art. 144 ust. 1 ustawy </w:t>
      </w:r>
      <w:proofErr w:type="spellStart"/>
      <w:r w:rsidRPr="005A5748">
        <w:rPr>
          <w:rFonts w:ascii="Tahoma" w:eastAsia="Calibri" w:hAnsi="Tahoma" w:cs="Tahoma"/>
          <w:sz w:val="20"/>
          <w:szCs w:val="20"/>
          <w:lang w:eastAsia="en-US"/>
        </w:rPr>
        <w:t>Pzp</w:t>
      </w:r>
      <w:proofErr w:type="spellEnd"/>
      <w:r w:rsidRPr="005A5748">
        <w:rPr>
          <w:rFonts w:ascii="Tahoma" w:eastAsia="Calibri" w:hAnsi="Tahoma" w:cs="Tahoma"/>
          <w:sz w:val="20"/>
          <w:szCs w:val="20"/>
          <w:lang w:eastAsia="en-US"/>
        </w:rPr>
        <w:t xml:space="preserve">. </w:t>
      </w:r>
    </w:p>
    <w:p w14:paraId="5CD0A7CB"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2. Zamawiający zgodnie z art. 144 ust. 1 ustawy </w:t>
      </w:r>
      <w:proofErr w:type="spellStart"/>
      <w:r w:rsidRPr="005A5748">
        <w:rPr>
          <w:rFonts w:ascii="Tahoma" w:eastAsia="Calibri" w:hAnsi="Tahoma" w:cs="Tahoma"/>
          <w:sz w:val="20"/>
          <w:szCs w:val="20"/>
          <w:lang w:eastAsia="en-US"/>
        </w:rPr>
        <w:t>Pzp</w:t>
      </w:r>
      <w:proofErr w:type="spellEnd"/>
      <w:r w:rsidRPr="005A5748">
        <w:rPr>
          <w:rFonts w:ascii="Tahoma" w:eastAsia="Calibri" w:hAnsi="Tahoma" w:cs="Tahoma"/>
          <w:sz w:val="20"/>
          <w:szCs w:val="20"/>
          <w:lang w:eastAsia="en-US"/>
        </w:rPr>
        <w:t xml:space="preserve"> przewiduje możliwość dokonania istotnych zmian postanowień zawartej umowy w stosunku do treści oferty, na podstawie której dokonano wyboru Wykonawcy (w formie aneksu), w przypadku wystąpienia co najmniej jednej z okoliczności wymienionych poniżej, z uwzględnieniem podawanych warunków ich wprowadzenia: </w:t>
      </w:r>
    </w:p>
    <w:p w14:paraId="4BC20437" w14:textId="77777777" w:rsidR="005A5748" w:rsidRPr="005A5748" w:rsidRDefault="005A5748" w:rsidP="00E60972">
      <w:pPr>
        <w:numPr>
          <w:ilvl w:val="0"/>
          <w:numId w:val="18"/>
        </w:numPr>
        <w:spacing w:after="160" w:line="360" w:lineRule="auto"/>
        <w:ind w:left="426" w:hanging="425"/>
        <w:jc w:val="both"/>
        <w:rPr>
          <w:rFonts w:ascii="Tahoma" w:eastAsia="Calibri" w:hAnsi="Tahoma" w:cs="Tahoma"/>
          <w:sz w:val="20"/>
          <w:szCs w:val="20"/>
          <w:lang w:eastAsia="en-US"/>
        </w:rPr>
      </w:pPr>
      <w:r w:rsidRPr="005A5748">
        <w:rPr>
          <w:rFonts w:ascii="Tahoma" w:eastAsia="Calibri" w:hAnsi="Tahoma" w:cs="Tahoma"/>
          <w:sz w:val="20"/>
          <w:szCs w:val="20"/>
          <w:lang w:eastAsia="en-US"/>
        </w:rPr>
        <w:t>Zmian nie dotyczących treści oferty, na podstawie której dokonano wyboru wykonawcy.</w:t>
      </w:r>
    </w:p>
    <w:p w14:paraId="6D289A47" w14:textId="77777777" w:rsidR="005A5748" w:rsidRPr="005A5748" w:rsidRDefault="005A5748" w:rsidP="00E60972">
      <w:pPr>
        <w:numPr>
          <w:ilvl w:val="0"/>
          <w:numId w:val="18"/>
        </w:numPr>
        <w:spacing w:after="160" w:line="360" w:lineRule="auto"/>
        <w:ind w:left="426" w:hanging="425"/>
        <w:jc w:val="both"/>
        <w:rPr>
          <w:rFonts w:ascii="Tahoma" w:eastAsia="Calibri" w:hAnsi="Tahoma" w:cs="Tahoma"/>
          <w:sz w:val="20"/>
          <w:szCs w:val="20"/>
          <w:lang w:eastAsia="en-US"/>
        </w:rPr>
      </w:pPr>
      <w:r w:rsidRPr="005A5748">
        <w:rPr>
          <w:rFonts w:ascii="Tahoma" w:eastAsia="Calibri" w:hAnsi="Tahoma" w:cs="Tahoma"/>
          <w:sz w:val="20"/>
          <w:szCs w:val="20"/>
          <w:lang w:eastAsia="en-US"/>
        </w:rPr>
        <w:t>Zmian korzystnych dla zamawiającego, których konieczność wprowadzenia wynika z okoliczności, których nie można było przewidzieć w chwili zawarcia umowy.</w:t>
      </w:r>
    </w:p>
    <w:p w14:paraId="49B39000" w14:textId="77777777" w:rsidR="005A5748" w:rsidRPr="005A5748" w:rsidRDefault="005A5748" w:rsidP="00E60972">
      <w:pPr>
        <w:numPr>
          <w:ilvl w:val="0"/>
          <w:numId w:val="18"/>
        </w:numPr>
        <w:spacing w:after="160" w:line="360" w:lineRule="auto"/>
        <w:ind w:left="426" w:hanging="425"/>
        <w:jc w:val="both"/>
        <w:rPr>
          <w:rFonts w:ascii="Tahoma" w:eastAsia="Calibri" w:hAnsi="Tahoma" w:cs="Tahoma"/>
          <w:sz w:val="20"/>
          <w:szCs w:val="20"/>
          <w:lang w:eastAsia="en-US"/>
        </w:rPr>
      </w:pPr>
      <w:r w:rsidRPr="005A5748">
        <w:rPr>
          <w:rFonts w:ascii="Tahoma" w:eastAsia="Calibri" w:hAnsi="Tahoma" w:cs="Tahoma"/>
          <w:sz w:val="20"/>
          <w:szCs w:val="20"/>
          <w:lang w:eastAsia="en-US"/>
        </w:rPr>
        <w:t>Przesunięcia terminu wykonania przedmiotu umowy, jeżeli z przyczyn od wykonawcy niezależnych, których nie można było przewidzieć w chwili zawarcia umowy, nie jest możliwe dotrzymanie terminu wykonania przedmiotu umowy.</w:t>
      </w:r>
    </w:p>
    <w:p w14:paraId="08A833BC" w14:textId="77777777" w:rsidR="005A5748" w:rsidRPr="005A5748" w:rsidRDefault="005A5748" w:rsidP="00E60972">
      <w:pPr>
        <w:numPr>
          <w:ilvl w:val="0"/>
          <w:numId w:val="18"/>
        </w:numPr>
        <w:spacing w:after="160" w:line="360" w:lineRule="auto"/>
        <w:ind w:left="426" w:hanging="425"/>
        <w:jc w:val="both"/>
        <w:rPr>
          <w:rFonts w:ascii="Tahoma" w:eastAsia="Calibri" w:hAnsi="Tahoma" w:cs="Tahoma"/>
          <w:sz w:val="20"/>
          <w:szCs w:val="20"/>
          <w:lang w:eastAsia="en-US"/>
        </w:rPr>
      </w:pPr>
      <w:r w:rsidRPr="005A5748">
        <w:rPr>
          <w:rFonts w:ascii="Tahoma" w:eastAsia="Calibri" w:hAnsi="Tahoma" w:cs="Tahoma"/>
          <w:sz w:val="20"/>
          <w:szCs w:val="20"/>
          <w:lang w:eastAsia="en-US"/>
        </w:rPr>
        <w:t>Przesunięcia terminu wykonania przedmiotu umowy ze względu na konieczność wykonania robót  dodatkowych niezbędnych dla prawidłowego wykonania przedmiotu umowy, jeżeli nie jest możliwe równoległe wykonywanie robót.</w:t>
      </w:r>
    </w:p>
    <w:p w14:paraId="37D55DB5" w14:textId="77777777" w:rsidR="005A5748" w:rsidRPr="005A5748" w:rsidRDefault="005A5748" w:rsidP="00E60972">
      <w:pPr>
        <w:numPr>
          <w:ilvl w:val="0"/>
          <w:numId w:val="18"/>
        </w:numPr>
        <w:spacing w:after="160" w:line="360" w:lineRule="auto"/>
        <w:ind w:left="426" w:hanging="425"/>
        <w:jc w:val="both"/>
        <w:rPr>
          <w:rFonts w:ascii="Tahoma" w:eastAsia="Calibri" w:hAnsi="Tahoma" w:cs="Tahoma"/>
          <w:sz w:val="20"/>
          <w:szCs w:val="20"/>
          <w:lang w:eastAsia="en-US"/>
        </w:rPr>
      </w:pPr>
      <w:r w:rsidRPr="005A5748">
        <w:rPr>
          <w:rFonts w:ascii="Tahoma" w:eastAsia="Calibri" w:hAnsi="Tahoma" w:cs="Tahoma"/>
          <w:sz w:val="20"/>
          <w:szCs w:val="20"/>
          <w:lang w:eastAsia="en-US"/>
        </w:rPr>
        <w:t>Dopuszczalnej prawem zmiany stron umowy lub oznaczenia stron umowy.</w:t>
      </w:r>
    </w:p>
    <w:p w14:paraId="0F78BB41" w14:textId="77777777" w:rsidR="005A5748" w:rsidRPr="005A5748" w:rsidRDefault="005A5748" w:rsidP="00E60972">
      <w:pPr>
        <w:numPr>
          <w:ilvl w:val="0"/>
          <w:numId w:val="18"/>
        </w:numPr>
        <w:spacing w:after="160" w:line="360" w:lineRule="auto"/>
        <w:ind w:left="426" w:hanging="425"/>
        <w:jc w:val="both"/>
        <w:rPr>
          <w:rFonts w:ascii="Tahoma" w:eastAsia="Calibri" w:hAnsi="Tahoma" w:cs="Tahoma"/>
          <w:sz w:val="20"/>
          <w:szCs w:val="20"/>
          <w:lang w:eastAsia="en-US"/>
        </w:rPr>
      </w:pPr>
      <w:r w:rsidRPr="005A5748">
        <w:rPr>
          <w:rFonts w:ascii="Tahoma" w:eastAsia="Calibri" w:hAnsi="Tahoma" w:cs="Tahoma"/>
          <w:sz w:val="20"/>
          <w:szCs w:val="20"/>
          <w:lang w:eastAsia="en-US"/>
        </w:rPr>
        <w:t>Wprowadzenia lub zmiany podwykonawcy lub dalszego podwykonawcy robót.</w:t>
      </w:r>
    </w:p>
    <w:p w14:paraId="25B45F91" w14:textId="77777777" w:rsidR="005A5748" w:rsidRPr="005A5748" w:rsidRDefault="005A5748" w:rsidP="00E60972">
      <w:pPr>
        <w:numPr>
          <w:ilvl w:val="0"/>
          <w:numId w:val="18"/>
        </w:numPr>
        <w:spacing w:after="160" w:line="360" w:lineRule="auto"/>
        <w:ind w:left="426" w:hanging="425"/>
        <w:jc w:val="both"/>
        <w:rPr>
          <w:rFonts w:ascii="Tahoma" w:eastAsia="Calibri" w:hAnsi="Tahoma" w:cs="Tahoma"/>
          <w:sz w:val="20"/>
          <w:szCs w:val="20"/>
          <w:lang w:eastAsia="en-US"/>
        </w:rPr>
      </w:pPr>
      <w:r w:rsidRPr="005A5748">
        <w:rPr>
          <w:rFonts w:ascii="Tahoma" w:eastAsia="Calibri" w:hAnsi="Tahoma" w:cs="Tahoma"/>
          <w:sz w:val="20"/>
          <w:szCs w:val="20"/>
          <w:lang w:eastAsia="en-US"/>
        </w:rPr>
        <w:t>Zmiany wynagrodzenia w następstwie zmiany przepisów o podatku od towarów i usług (VAT).</w:t>
      </w:r>
    </w:p>
    <w:p w14:paraId="13C304F0" w14:textId="77777777" w:rsidR="005A5748" w:rsidRPr="005A5748" w:rsidRDefault="005A5748" w:rsidP="00E60972">
      <w:pPr>
        <w:numPr>
          <w:ilvl w:val="0"/>
          <w:numId w:val="18"/>
        </w:numPr>
        <w:spacing w:after="160" w:line="360" w:lineRule="auto"/>
        <w:ind w:left="426" w:hanging="425"/>
        <w:jc w:val="both"/>
        <w:rPr>
          <w:rFonts w:ascii="Tahoma" w:eastAsia="Calibri" w:hAnsi="Tahoma" w:cs="Tahoma"/>
          <w:sz w:val="20"/>
          <w:szCs w:val="20"/>
          <w:lang w:eastAsia="en-US"/>
        </w:rPr>
      </w:pPr>
      <w:r w:rsidRPr="005A5748">
        <w:rPr>
          <w:rFonts w:ascii="Tahoma" w:eastAsia="Calibri" w:hAnsi="Tahoma" w:cs="Tahoma"/>
          <w:sz w:val="20"/>
          <w:szCs w:val="20"/>
          <w:lang w:eastAsia="en-US"/>
        </w:rPr>
        <w:t>Zmiany w zakresie przedmiotu zamówienia, jeżeli konieczność wprowadzenia takich zmian jest skutkiem zmiany przepisów prawa.</w:t>
      </w:r>
    </w:p>
    <w:p w14:paraId="3BA114B3" w14:textId="77777777" w:rsidR="005A5748" w:rsidRPr="005A5748" w:rsidRDefault="005A5748" w:rsidP="00E60972">
      <w:pPr>
        <w:numPr>
          <w:ilvl w:val="0"/>
          <w:numId w:val="18"/>
        </w:numPr>
        <w:spacing w:after="160" w:line="360" w:lineRule="auto"/>
        <w:ind w:left="426" w:hanging="425"/>
        <w:jc w:val="both"/>
        <w:rPr>
          <w:rFonts w:ascii="Tahoma" w:eastAsia="Calibri" w:hAnsi="Tahoma" w:cs="Tahoma"/>
          <w:sz w:val="20"/>
          <w:szCs w:val="20"/>
          <w:lang w:eastAsia="en-US"/>
        </w:rPr>
      </w:pPr>
      <w:r w:rsidRPr="005A5748">
        <w:rPr>
          <w:rFonts w:ascii="Tahoma" w:eastAsia="Calibri" w:hAnsi="Tahoma" w:cs="Tahoma"/>
          <w:sz w:val="20"/>
          <w:szCs w:val="20"/>
          <w:lang w:eastAsia="en-US"/>
        </w:rPr>
        <w:t>Zmiany w zakresie zasad rozliczeń i warunków płatności związanych z zawarciem umowy o podwykonawstwo lub dalsze podwykonawstwo.</w:t>
      </w:r>
    </w:p>
    <w:p w14:paraId="2DA3E2A2" w14:textId="77777777" w:rsidR="005A5748" w:rsidRPr="005A5748" w:rsidRDefault="005A5748" w:rsidP="00E60972">
      <w:pPr>
        <w:numPr>
          <w:ilvl w:val="0"/>
          <w:numId w:val="18"/>
        </w:numPr>
        <w:spacing w:after="160" w:line="360" w:lineRule="auto"/>
        <w:ind w:left="426" w:hanging="425"/>
        <w:jc w:val="both"/>
        <w:rPr>
          <w:rFonts w:ascii="Tahoma" w:eastAsia="Calibri" w:hAnsi="Tahoma" w:cs="Tahoma"/>
          <w:sz w:val="20"/>
          <w:szCs w:val="20"/>
          <w:lang w:eastAsia="en-US"/>
        </w:rPr>
      </w:pPr>
      <w:r w:rsidRPr="005A5748">
        <w:rPr>
          <w:rFonts w:ascii="Tahoma" w:eastAsia="Calibri" w:hAnsi="Tahoma" w:cs="Tahoma"/>
          <w:sz w:val="20"/>
          <w:szCs w:val="20"/>
          <w:lang w:eastAsia="en-US"/>
        </w:rPr>
        <w:t>Zmiany wynagrodzenia w przypadku ograniczenia przez zamawiającego zakresu przedmiotu umowy z przyczyn, których nie można było przewidzieć w chwili zawarcia umowy.</w:t>
      </w:r>
    </w:p>
    <w:p w14:paraId="033A1EE5" w14:textId="77777777" w:rsidR="005A5748" w:rsidRPr="005A5748" w:rsidRDefault="005A5748" w:rsidP="00E60972">
      <w:pPr>
        <w:numPr>
          <w:ilvl w:val="0"/>
          <w:numId w:val="18"/>
        </w:numPr>
        <w:spacing w:after="160" w:line="360" w:lineRule="auto"/>
        <w:ind w:left="426" w:hanging="425"/>
        <w:jc w:val="both"/>
        <w:rPr>
          <w:rFonts w:ascii="Tahoma" w:eastAsia="Calibri" w:hAnsi="Tahoma" w:cs="Tahoma"/>
          <w:sz w:val="20"/>
          <w:szCs w:val="20"/>
          <w:lang w:eastAsia="en-US"/>
        </w:rPr>
      </w:pPr>
      <w:r w:rsidRPr="005A5748">
        <w:rPr>
          <w:rFonts w:ascii="Tahoma" w:eastAsia="Calibri" w:hAnsi="Tahoma" w:cs="Tahoma"/>
          <w:sz w:val="20"/>
          <w:szCs w:val="20"/>
          <w:lang w:eastAsia="en-US"/>
        </w:rPr>
        <w:lastRenderedPageBreak/>
        <w:t xml:space="preserve">W przypadku wystąpienia kolizji z urządzeniami obcymi; </w:t>
      </w:r>
    </w:p>
    <w:p w14:paraId="67BFF9F3" w14:textId="77777777" w:rsidR="005A5748" w:rsidRPr="005A5748" w:rsidRDefault="005A5748" w:rsidP="00E60972">
      <w:pPr>
        <w:numPr>
          <w:ilvl w:val="0"/>
          <w:numId w:val="18"/>
        </w:numPr>
        <w:spacing w:after="160" w:line="360" w:lineRule="auto"/>
        <w:ind w:left="426" w:hanging="425"/>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Zmiany będącej następstwem konieczności usunięcia błędów lub nieścisłości w dokumentacji projektowej; </w:t>
      </w:r>
    </w:p>
    <w:p w14:paraId="4AE4D96A" w14:textId="77777777" w:rsidR="005A5748" w:rsidRPr="005A5748" w:rsidRDefault="005A5748" w:rsidP="00E60972">
      <w:pPr>
        <w:numPr>
          <w:ilvl w:val="0"/>
          <w:numId w:val="18"/>
        </w:numPr>
        <w:spacing w:after="160" w:line="360" w:lineRule="auto"/>
        <w:ind w:left="426" w:hanging="425"/>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Zmiany postanowień umowy będących następstwem zmiany przepisów powodujących konieczność zastosowania innych rozwiązań niż zakładano w opisie przedmiotu umowy. </w:t>
      </w:r>
    </w:p>
    <w:p w14:paraId="487584D5" w14:textId="77777777" w:rsidR="005A5748" w:rsidRPr="005A5748" w:rsidRDefault="005A5748" w:rsidP="00E60972">
      <w:pPr>
        <w:numPr>
          <w:ilvl w:val="0"/>
          <w:numId w:val="18"/>
        </w:numPr>
        <w:spacing w:after="160" w:line="360" w:lineRule="auto"/>
        <w:ind w:left="426" w:hanging="425"/>
        <w:jc w:val="both"/>
        <w:rPr>
          <w:rFonts w:ascii="Tahoma" w:eastAsia="Calibri" w:hAnsi="Tahoma" w:cs="Tahoma"/>
          <w:sz w:val="20"/>
          <w:szCs w:val="20"/>
          <w:lang w:eastAsia="en-US"/>
        </w:rPr>
      </w:pPr>
      <w:r w:rsidRPr="005A5748">
        <w:rPr>
          <w:rFonts w:ascii="Tahoma" w:eastAsia="Calibri" w:hAnsi="Tahoma" w:cs="Tahoma"/>
          <w:sz w:val="20"/>
          <w:szCs w:val="20"/>
          <w:lang w:eastAsia="en-US"/>
        </w:rPr>
        <w:t>Zmiany obowiązujących przepisów prawa, która powoduje, że konieczne dla prawidłowego zrealizowania przedmiotu zamówienia stanie się dokonanie zmiany umowy lub zakresu robót budowlanych;</w:t>
      </w:r>
    </w:p>
    <w:p w14:paraId="5F75CA9A" w14:textId="77777777" w:rsidR="005A5748" w:rsidRPr="005A5748" w:rsidRDefault="005A5748" w:rsidP="00E60972">
      <w:pPr>
        <w:numPr>
          <w:ilvl w:val="0"/>
          <w:numId w:val="18"/>
        </w:numPr>
        <w:spacing w:after="160" w:line="360" w:lineRule="auto"/>
        <w:ind w:left="426" w:hanging="425"/>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Wystąpienia obiektywnych okoliczności, które powodują, że dokonanie zmiany byłoby korzystne dla Zamawiającego. </w:t>
      </w:r>
    </w:p>
    <w:p w14:paraId="44EA4D03"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3. Nie stanowi zmiany umowy w rozumieniu art. 144 ustawy </w:t>
      </w:r>
      <w:proofErr w:type="spellStart"/>
      <w:r w:rsidRPr="005A5748">
        <w:rPr>
          <w:rFonts w:ascii="Tahoma" w:eastAsia="Calibri" w:hAnsi="Tahoma" w:cs="Tahoma"/>
          <w:sz w:val="20"/>
          <w:szCs w:val="20"/>
          <w:lang w:eastAsia="en-US"/>
        </w:rPr>
        <w:t>Pzp</w:t>
      </w:r>
      <w:proofErr w:type="spellEnd"/>
      <w:r w:rsidRPr="005A5748">
        <w:rPr>
          <w:rFonts w:ascii="Tahoma" w:eastAsia="Calibri" w:hAnsi="Tahoma" w:cs="Tahoma"/>
          <w:sz w:val="20"/>
          <w:szCs w:val="20"/>
          <w:lang w:eastAsia="en-US"/>
        </w:rPr>
        <w:t>:</w:t>
      </w:r>
    </w:p>
    <w:p w14:paraId="6B994879" w14:textId="77777777" w:rsidR="005A5748" w:rsidRPr="005A5748" w:rsidRDefault="005A5748" w:rsidP="00E60972">
      <w:pPr>
        <w:numPr>
          <w:ilvl w:val="0"/>
          <w:numId w:val="14"/>
        </w:numPr>
        <w:spacing w:after="160" w:line="360" w:lineRule="auto"/>
        <w:ind w:left="567" w:hanging="425"/>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zmiana danych związanych z obsługą administracyjno-organizacyjną umowy (np. zmiana rachunku bankowego), </w:t>
      </w:r>
    </w:p>
    <w:p w14:paraId="727E48BC" w14:textId="77777777" w:rsidR="005A5748" w:rsidRPr="005A5748" w:rsidRDefault="005A5748" w:rsidP="00E60972">
      <w:pPr>
        <w:numPr>
          <w:ilvl w:val="0"/>
          <w:numId w:val="14"/>
        </w:numPr>
        <w:spacing w:after="160" w:line="360" w:lineRule="auto"/>
        <w:ind w:left="567" w:hanging="425"/>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zmiana danych teleadresowych. </w:t>
      </w:r>
    </w:p>
    <w:p w14:paraId="71B93B05" w14:textId="77777777" w:rsidR="005A5748" w:rsidRPr="005A5748" w:rsidRDefault="005A5748" w:rsidP="005A5748">
      <w:pPr>
        <w:spacing w:after="160" w:line="259" w:lineRule="auto"/>
        <w:jc w:val="center"/>
        <w:rPr>
          <w:rFonts w:ascii="Tahoma" w:eastAsia="Calibri" w:hAnsi="Tahoma" w:cs="Tahoma"/>
          <w:b/>
          <w:sz w:val="20"/>
          <w:szCs w:val="20"/>
          <w:lang w:eastAsia="en-US"/>
        </w:rPr>
      </w:pPr>
      <w:r w:rsidRPr="005A5748">
        <w:rPr>
          <w:rFonts w:ascii="Tahoma" w:eastAsia="Calibri" w:hAnsi="Tahoma" w:cs="Tahoma"/>
          <w:b/>
          <w:sz w:val="20"/>
          <w:szCs w:val="20"/>
          <w:lang w:eastAsia="en-US"/>
        </w:rPr>
        <w:t>§ 26</w:t>
      </w:r>
    </w:p>
    <w:p w14:paraId="6A1A3037"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1. W sprawach nie uregulowanych niniejszą umową stosuje się ogólnie obowiązujące przepisy, w szczególności przepisy ustawy z dnia 23 kwietnia 1964 r. Kodeks cywilny, ustawy z dnia 7 lipca 1994 r. Prawo budowlane oraz ustawy </w:t>
      </w:r>
      <w:proofErr w:type="spellStart"/>
      <w:r w:rsidRPr="005A5748">
        <w:rPr>
          <w:rFonts w:ascii="Tahoma" w:eastAsia="Calibri" w:hAnsi="Tahoma" w:cs="Tahoma"/>
          <w:sz w:val="20"/>
          <w:szCs w:val="20"/>
          <w:lang w:eastAsia="en-US"/>
        </w:rPr>
        <w:t>Pzp</w:t>
      </w:r>
      <w:proofErr w:type="spellEnd"/>
      <w:r w:rsidRPr="005A5748">
        <w:rPr>
          <w:rFonts w:ascii="Tahoma" w:eastAsia="Calibri" w:hAnsi="Tahoma" w:cs="Tahoma"/>
          <w:sz w:val="20"/>
          <w:szCs w:val="20"/>
          <w:lang w:eastAsia="en-US"/>
        </w:rPr>
        <w:t xml:space="preserve">. </w:t>
      </w:r>
    </w:p>
    <w:p w14:paraId="09B8A27F"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2. Wszelkie spory mogące wynikać w związku z realizacją niniejszej umowy będą rozstrzygane przez sąd właściwy dla siedziby Zamawiającego. </w:t>
      </w:r>
    </w:p>
    <w:p w14:paraId="0B3EA6ED" w14:textId="77777777" w:rsidR="005A5748" w:rsidRPr="005A5748" w:rsidRDefault="005A5748" w:rsidP="005A5748">
      <w:pPr>
        <w:spacing w:after="160" w:line="259" w:lineRule="auto"/>
        <w:jc w:val="center"/>
        <w:rPr>
          <w:rFonts w:ascii="Tahoma" w:eastAsia="Calibri" w:hAnsi="Tahoma" w:cs="Tahoma"/>
          <w:b/>
          <w:sz w:val="20"/>
          <w:szCs w:val="20"/>
          <w:lang w:eastAsia="en-US"/>
        </w:rPr>
      </w:pPr>
      <w:r w:rsidRPr="005A5748">
        <w:rPr>
          <w:rFonts w:ascii="Tahoma" w:eastAsia="Calibri" w:hAnsi="Tahoma" w:cs="Tahoma"/>
          <w:b/>
          <w:sz w:val="20"/>
          <w:szCs w:val="20"/>
          <w:lang w:eastAsia="en-US"/>
        </w:rPr>
        <w:t>§ 27</w:t>
      </w:r>
    </w:p>
    <w:p w14:paraId="7D967BD4" w14:textId="77777777" w:rsidR="005A5748" w:rsidRPr="005A5748" w:rsidRDefault="005A5748" w:rsidP="005A5748">
      <w:pPr>
        <w:spacing w:after="160" w:line="259"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Umowę sporządzono w 2 jednobrzmiących egzemplarzach po jednym dla każdej ze stron. </w:t>
      </w:r>
    </w:p>
    <w:p w14:paraId="11197AE4" w14:textId="77777777" w:rsidR="005A5748" w:rsidRPr="005A5748" w:rsidRDefault="005A5748" w:rsidP="005A5748">
      <w:pPr>
        <w:spacing w:after="160" w:line="259" w:lineRule="auto"/>
        <w:jc w:val="center"/>
        <w:rPr>
          <w:rFonts w:ascii="Tahoma" w:eastAsia="Calibri" w:hAnsi="Tahoma" w:cs="Tahoma"/>
          <w:b/>
          <w:sz w:val="20"/>
          <w:szCs w:val="20"/>
          <w:lang w:eastAsia="en-US"/>
        </w:rPr>
      </w:pPr>
    </w:p>
    <w:p w14:paraId="198C2E82" w14:textId="77777777" w:rsidR="005A5748" w:rsidRPr="005A5748" w:rsidRDefault="005A5748" w:rsidP="005A5748">
      <w:pPr>
        <w:spacing w:after="160" w:line="259" w:lineRule="auto"/>
        <w:jc w:val="center"/>
        <w:rPr>
          <w:rFonts w:ascii="Tahoma" w:eastAsia="Calibri" w:hAnsi="Tahoma" w:cs="Tahoma"/>
          <w:b/>
          <w:sz w:val="20"/>
          <w:szCs w:val="20"/>
          <w:lang w:eastAsia="en-US"/>
        </w:rPr>
      </w:pPr>
      <w:r w:rsidRPr="005A5748">
        <w:rPr>
          <w:rFonts w:ascii="Tahoma" w:eastAsia="Calibri" w:hAnsi="Tahoma" w:cs="Tahoma"/>
          <w:b/>
          <w:sz w:val="20"/>
          <w:szCs w:val="20"/>
          <w:lang w:eastAsia="en-US"/>
        </w:rPr>
        <w:t>§ 28</w:t>
      </w:r>
    </w:p>
    <w:p w14:paraId="31E0F51D" w14:textId="77777777" w:rsidR="005A5748" w:rsidRPr="005A5748" w:rsidRDefault="005A5748" w:rsidP="005A5748">
      <w:pPr>
        <w:spacing w:after="160" w:line="276"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Następujące załączniki stanowią integralną część umowy: </w:t>
      </w:r>
    </w:p>
    <w:p w14:paraId="1E2822BE" w14:textId="77777777" w:rsidR="005A5748" w:rsidRPr="005A5748" w:rsidRDefault="005A5748" w:rsidP="005A5748">
      <w:pPr>
        <w:spacing w:line="360" w:lineRule="auto"/>
        <w:rPr>
          <w:rFonts w:ascii="Tahoma" w:eastAsia="Calibri" w:hAnsi="Tahoma" w:cs="Tahoma"/>
          <w:sz w:val="20"/>
          <w:szCs w:val="20"/>
          <w:lang w:eastAsia="en-US"/>
        </w:rPr>
      </w:pPr>
      <w:r w:rsidRPr="005A5748">
        <w:rPr>
          <w:rFonts w:ascii="Tahoma" w:eastAsia="Calibri" w:hAnsi="Tahoma" w:cs="Tahoma"/>
          <w:sz w:val="20"/>
          <w:szCs w:val="20"/>
          <w:lang w:eastAsia="en-US"/>
        </w:rPr>
        <w:t xml:space="preserve">1) Oferta Wykonawcy </w:t>
      </w:r>
      <w:r w:rsidRPr="005A5748">
        <w:rPr>
          <w:rFonts w:ascii="Tahoma" w:eastAsia="Calibri" w:hAnsi="Tahoma" w:cs="Tahoma"/>
          <w:sz w:val="20"/>
          <w:szCs w:val="20"/>
          <w:lang w:eastAsia="en-US"/>
        </w:rPr>
        <w:tab/>
      </w:r>
    </w:p>
    <w:p w14:paraId="04C99843" w14:textId="77777777" w:rsidR="005A5748" w:rsidRPr="005A5748" w:rsidRDefault="005A5748" w:rsidP="005A5748">
      <w:pPr>
        <w:spacing w:line="360" w:lineRule="auto"/>
        <w:rPr>
          <w:rFonts w:ascii="Tahoma" w:eastAsia="Calibri" w:hAnsi="Tahoma" w:cs="Tahoma"/>
          <w:sz w:val="20"/>
          <w:szCs w:val="20"/>
          <w:lang w:eastAsia="en-US"/>
        </w:rPr>
      </w:pPr>
      <w:r w:rsidRPr="005A5748">
        <w:rPr>
          <w:rFonts w:ascii="Tahoma" w:eastAsia="Calibri" w:hAnsi="Tahoma" w:cs="Tahoma"/>
          <w:sz w:val="20"/>
          <w:szCs w:val="20"/>
          <w:lang w:eastAsia="en-US"/>
        </w:rPr>
        <w:t xml:space="preserve">2) Specyfikacja Istotnych Warunków Zamówienia </w:t>
      </w:r>
    </w:p>
    <w:p w14:paraId="44E2EF86" w14:textId="77777777" w:rsidR="005A5748" w:rsidRPr="005A5748" w:rsidRDefault="005A5748" w:rsidP="005A5748">
      <w:pPr>
        <w:spacing w:line="360" w:lineRule="auto"/>
        <w:rPr>
          <w:rFonts w:ascii="Tahoma" w:eastAsia="Calibri" w:hAnsi="Tahoma" w:cs="Tahoma"/>
          <w:sz w:val="20"/>
          <w:szCs w:val="20"/>
          <w:lang w:eastAsia="en-US"/>
        </w:rPr>
      </w:pPr>
      <w:r w:rsidRPr="005A5748">
        <w:rPr>
          <w:rFonts w:ascii="Tahoma" w:eastAsia="Calibri" w:hAnsi="Tahoma" w:cs="Tahoma"/>
          <w:sz w:val="20"/>
          <w:szCs w:val="20"/>
          <w:lang w:eastAsia="en-US"/>
        </w:rPr>
        <w:t xml:space="preserve">3) Dokumentacja projektowa </w:t>
      </w:r>
    </w:p>
    <w:p w14:paraId="510BAF76" w14:textId="77777777" w:rsidR="005A5748" w:rsidRPr="005A5748" w:rsidRDefault="005A5748" w:rsidP="005A5748">
      <w:pPr>
        <w:spacing w:line="360" w:lineRule="auto"/>
        <w:rPr>
          <w:rFonts w:ascii="Tahoma" w:eastAsia="Calibri" w:hAnsi="Tahoma" w:cs="Tahoma"/>
          <w:sz w:val="20"/>
          <w:szCs w:val="20"/>
          <w:lang w:eastAsia="en-US"/>
        </w:rPr>
      </w:pPr>
      <w:r w:rsidRPr="005A5748">
        <w:rPr>
          <w:rFonts w:ascii="Tahoma" w:eastAsia="Calibri" w:hAnsi="Tahoma" w:cs="Tahoma"/>
          <w:sz w:val="20"/>
          <w:szCs w:val="20"/>
          <w:lang w:eastAsia="en-US"/>
        </w:rPr>
        <w:t>4) Kosztorys ofertowy</w:t>
      </w:r>
    </w:p>
    <w:p w14:paraId="48571C28" w14:textId="77777777" w:rsidR="005A5748" w:rsidRPr="005A5748" w:rsidRDefault="005A5748" w:rsidP="005A5748">
      <w:pPr>
        <w:spacing w:line="360" w:lineRule="auto"/>
        <w:rPr>
          <w:rFonts w:ascii="Tahoma" w:eastAsia="Calibri" w:hAnsi="Tahoma" w:cs="Tahoma"/>
          <w:sz w:val="20"/>
          <w:szCs w:val="20"/>
          <w:lang w:eastAsia="en-US"/>
        </w:rPr>
      </w:pPr>
      <w:r w:rsidRPr="005A5748">
        <w:rPr>
          <w:rFonts w:ascii="Tahoma" w:eastAsia="Calibri" w:hAnsi="Tahoma" w:cs="Tahoma"/>
          <w:sz w:val="20"/>
          <w:szCs w:val="20"/>
          <w:lang w:eastAsia="en-US"/>
        </w:rPr>
        <w:t xml:space="preserve">5) SST </w:t>
      </w:r>
    </w:p>
    <w:p w14:paraId="2C7CCCAF" w14:textId="3AD0115E" w:rsidR="005A5748" w:rsidRPr="005A5748" w:rsidRDefault="005A5748" w:rsidP="005A5748">
      <w:pPr>
        <w:tabs>
          <w:tab w:val="left" w:pos="540"/>
          <w:tab w:val="left" w:pos="3600"/>
          <w:tab w:val="left" w:pos="5400"/>
          <w:tab w:val="left" w:pos="8460"/>
        </w:tabs>
        <w:spacing w:before="1200" w:after="120" w:line="360" w:lineRule="auto"/>
        <w:rPr>
          <w:rFonts w:ascii="Calibri" w:eastAsia="Calibri" w:hAnsi="Calibri"/>
          <w:iCs/>
          <w:sz w:val="22"/>
          <w:szCs w:val="22"/>
          <w:u w:val="dotted"/>
          <w:lang w:eastAsia="en-US"/>
        </w:rPr>
      </w:pPr>
      <w:r w:rsidRPr="005A5748">
        <w:rPr>
          <w:rFonts w:ascii="Calibri" w:eastAsia="Calibri" w:hAnsi="Calibri"/>
          <w:iCs/>
          <w:sz w:val="22"/>
          <w:szCs w:val="22"/>
          <w:lang w:eastAsia="en-US"/>
        </w:rPr>
        <w:tab/>
      </w:r>
      <w:r w:rsidRPr="005A5748">
        <w:rPr>
          <w:rFonts w:ascii="Calibri" w:eastAsia="Calibri" w:hAnsi="Calibri"/>
          <w:iCs/>
          <w:sz w:val="22"/>
          <w:szCs w:val="22"/>
          <w:u w:val="dotted"/>
          <w:lang w:eastAsia="en-US"/>
        </w:rPr>
        <w:tab/>
      </w:r>
      <w:r w:rsidRPr="005A5748">
        <w:rPr>
          <w:rFonts w:ascii="Calibri" w:eastAsia="Calibri" w:hAnsi="Calibri"/>
          <w:iCs/>
          <w:sz w:val="22"/>
          <w:szCs w:val="22"/>
          <w:lang w:eastAsia="en-US"/>
        </w:rPr>
        <w:tab/>
      </w:r>
      <w:r w:rsidRPr="005A5748">
        <w:rPr>
          <w:rFonts w:ascii="Calibri" w:eastAsia="Calibri" w:hAnsi="Calibri"/>
          <w:iCs/>
          <w:sz w:val="22"/>
          <w:szCs w:val="22"/>
          <w:u w:val="dotted"/>
          <w:lang w:eastAsia="en-US"/>
        </w:rPr>
        <w:tab/>
      </w:r>
    </w:p>
    <w:p w14:paraId="4AC51902" w14:textId="77777777" w:rsidR="005A5748" w:rsidRPr="005A5748" w:rsidRDefault="005A5748" w:rsidP="005A5748">
      <w:pPr>
        <w:keepNext/>
        <w:tabs>
          <w:tab w:val="left" w:pos="1440"/>
          <w:tab w:val="left" w:pos="6480"/>
        </w:tabs>
        <w:spacing w:before="240" w:after="60" w:line="360" w:lineRule="auto"/>
        <w:outlineLvl w:val="1"/>
        <w:rPr>
          <w:rFonts w:ascii="Arial" w:hAnsi="Arial" w:cs="Arial"/>
          <w:sz w:val="28"/>
          <w:szCs w:val="28"/>
          <w:vertAlign w:val="superscript"/>
        </w:rPr>
      </w:pPr>
      <w:r w:rsidRPr="005A5748">
        <w:rPr>
          <w:rFonts w:ascii="Arial" w:hAnsi="Arial" w:cs="Arial"/>
          <w:sz w:val="28"/>
          <w:szCs w:val="28"/>
          <w:vertAlign w:val="superscript"/>
        </w:rPr>
        <w:tab/>
        <w:t>Zamawiający</w:t>
      </w:r>
      <w:r w:rsidRPr="005A5748">
        <w:rPr>
          <w:rFonts w:ascii="Arial" w:hAnsi="Arial" w:cs="Arial"/>
          <w:sz w:val="28"/>
          <w:szCs w:val="28"/>
          <w:vertAlign w:val="superscript"/>
        </w:rPr>
        <w:tab/>
        <w:t>Wykonawca</w:t>
      </w:r>
    </w:p>
    <w:p w14:paraId="44805BCB" w14:textId="77777777" w:rsidR="005A5748" w:rsidRPr="005A5748" w:rsidRDefault="005A5748" w:rsidP="005A5748">
      <w:pPr>
        <w:spacing w:after="160" w:line="259" w:lineRule="auto"/>
        <w:jc w:val="both"/>
        <w:rPr>
          <w:rFonts w:ascii="Tahoma" w:eastAsia="Calibri" w:hAnsi="Tahoma" w:cs="Tahoma"/>
          <w:sz w:val="20"/>
          <w:szCs w:val="20"/>
          <w:lang w:eastAsia="en-US"/>
        </w:rPr>
      </w:pPr>
    </w:p>
    <w:p w14:paraId="60BEAB15" w14:textId="77777777" w:rsidR="0054253B" w:rsidRDefault="0054253B" w:rsidP="00036A33">
      <w:pPr>
        <w:pStyle w:val="Nagwek1"/>
        <w:jc w:val="center"/>
        <w:rPr>
          <w:rFonts w:ascii="Times New Roman" w:hAnsi="Times New Roman"/>
        </w:rPr>
      </w:pPr>
    </w:p>
    <w:sectPr w:rsidR="0054253B" w:rsidSect="00FC2F53">
      <w:headerReference w:type="even" r:id="rId7"/>
      <w:headerReference w:type="default" r:id="rId8"/>
      <w:footerReference w:type="even" r:id="rId9"/>
      <w:footerReference w:type="default" r:id="rId10"/>
      <w:headerReference w:type="first" r:id="rId11"/>
      <w:footerReference w:type="first" r:id="rId12"/>
      <w:pgSz w:w="11906" w:h="16838"/>
      <w:pgMar w:top="719" w:right="926" w:bottom="851" w:left="1080" w:header="708" w:footer="54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D1B210" w14:textId="77777777" w:rsidR="00944193" w:rsidRDefault="00944193" w:rsidP="00926BB6">
      <w:r>
        <w:separator/>
      </w:r>
    </w:p>
  </w:endnote>
  <w:endnote w:type="continuationSeparator" w:id="0">
    <w:p w14:paraId="5D82AD0B" w14:textId="77777777" w:rsidR="00944193" w:rsidRDefault="00944193" w:rsidP="00926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B59DD3" w14:textId="77777777" w:rsidR="00FB06BA" w:rsidRDefault="00AC64E5" w:rsidP="00FC74E3">
    <w:pPr>
      <w:pStyle w:val="Stopka"/>
      <w:framePr w:wrap="around" w:vAnchor="text" w:hAnchor="margin" w:xAlign="right" w:y="1"/>
      <w:rPr>
        <w:rStyle w:val="Numerstrony"/>
      </w:rPr>
    </w:pPr>
    <w:r>
      <w:rPr>
        <w:rStyle w:val="Numerstrony"/>
      </w:rPr>
      <w:fldChar w:fldCharType="begin"/>
    </w:r>
    <w:r w:rsidR="00036A33">
      <w:rPr>
        <w:rStyle w:val="Numerstrony"/>
      </w:rPr>
      <w:instrText xml:space="preserve">PAGE  </w:instrText>
    </w:r>
    <w:r>
      <w:rPr>
        <w:rStyle w:val="Numerstrony"/>
      </w:rPr>
      <w:fldChar w:fldCharType="end"/>
    </w:r>
  </w:p>
  <w:p w14:paraId="217467B8" w14:textId="77777777" w:rsidR="00FB06BA" w:rsidRDefault="007255D6" w:rsidP="00FB06BA">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4BF46B" w14:textId="77777777" w:rsidR="00FB06BA" w:rsidRPr="00FC2F53" w:rsidRDefault="00036A33" w:rsidP="00FC74E3">
    <w:pPr>
      <w:pStyle w:val="Stopka"/>
      <w:framePr w:wrap="around" w:vAnchor="text" w:hAnchor="margin" w:xAlign="right" w:y="1"/>
      <w:rPr>
        <w:rStyle w:val="Numerstrony"/>
        <w:rFonts w:ascii="Tahoma" w:hAnsi="Tahoma" w:cs="Tahoma"/>
        <w:sz w:val="16"/>
        <w:szCs w:val="16"/>
      </w:rPr>
    </w:pPr>
    <w:r w:rsidRPr="00FC2F53">
      <w:rPr>
        <w:rStyle w:val="Numerstrony"/>
        <w:rFonts w:ascii="Tahoma" w:hAnsi="Tahoma" w:cs="Tahoma"/>
        <w:sz w:val="16"/>
        <w:szCs w:val="16"/>
      </w:rPr>
      <w:t xml:space="preserve">Strona </w:t>
    </w:r>
    <w:r w:rsidR="00AC64E5" w:rsidRPr="00FC2F53">
      <w:rPr>
        <w:rStyle w:val="Numerstrony"/>
        <w:rFonts w:ascii="Tahoma" w:hAnsi="Tahoma" w:cs="Tahoma"/>
        <w:sz w:val="16"/>
        <w:szCs w:val="16"/>
      </w:rPr>
      <w:fldChar w:fldCharType="begin"/>
    </w:r>
    <w:r w:rsidRPr="00FC2F53">
      <w:rPr>
        <w:rStyle w:val="Numerstrony"/>
        <w:rFonts w:ascii="Tahoma" w:hAnsi="Tahoma" w:cs="Tahoma"/>
        <w:sz w:val="16"/>
        <w:szCs w:val="16"/>
      </w:rPr>
      <w:instrText xml:space="preserve">PAGE  </w:instrText>
    </w:r>
    <w:r w:rsidR="00AC64E5" w:rsidRPr="00FC2F53">
      <w:rPr>
        <w:rStyle w:val="Numerstrony"/>
        <w:rFonts w:ascii="Tahoma" w:hAnsi="Tahoma" w:cs="Tahoma"/>
        <w:sz w:val="16"/>
        <w:szCs w:val="16"/>
      </w:rPr>
      <w:fldChar w:fldCharType="separate"/>
    </w:r>
    <w:r w:rsidR="00AC3A04">
      <w:rPr>
        <w:rStyle w:val="Numerstrony"/>
        <w:rFonts w:ascii="Tahoma" w:hAnsi="Tahoma" w:cs="Tahoma"/>
        <w:noProof/>
        <w:sz w:val="16"/>
        <w:szCs w:val="16"/>
      </w:rPr>
      <w:t>15</w:t>
    </w:r>
    <w:r w:rsidR="00AC64E5" w:rsidRPr="00FC2F53">
      <w:rPr>
        <w:rStyle w:val="Numerstrony"/>
        <w:rFonts w:ascii="Tahoma" w:hAnsi="Tahoma" w:cs="Tahoma"/>
        <w:sz w:val="16"/>
        <w:szCs w:val="16"/>
      </w:rPr>
      <w:fldChar w:fldCharType="end"/>
    </w:r>
    <w:r w:rsidRPr="00FC2F53">
      <w:rPr>
        <w:rStyle w:val="Numerstrony"/>
        <w:rFonts w:ascii="Tahoma" w:hAnsi="Tahoma" w:cs="Tahoma"/>
        <w:sz w:val="16"/>
        <w:szCs w:val="16"/>
      </w:rPr>
      <w:t>/</w:t>
    </w:r>
    <w:r w:rsidR="00AC64E5" w:rsidRPr="00FC2F53">
      <w:rPr>
        <w:rStyle w:val="Numerstrony"/>
        <w:rFonts w:ascii="Tahoma" w:hAnsi="Tahoma" w:cs="Tahoma"/>
        <w:sz w:val="16"/>
        <w:szCs w:val="16"/>
      </w:rPr>
      <w:fldChar w:fldCharType="begin"/>
    </w:r>
    <w:r w:rsidRPr="00FC2F53">
      <w:rPr>
        <w:rStyle w:val="Numerstrony"/>
        <w:rFonts w:ascii="Tahoma" w:hAnsi="Tahoma" w:cs="Tahoma"/>
        <w:sz w:val="16"/>
        <w:szCs w:val="16"/>
      </w:rPr>
      <w:instrText xml:space="preserve"> NUMPAGES </w:instrText>
    </w:r>
    <w:r w:rsidR="00AC64E5" w:rsidRPr="00FC2F53">
      <w:rPr>
        <w:rStyle w:val="Numerstrony"/>
        <w:rFonts w:ascii="Tahoma" w:hAnsi="Tahoma" w:cs="Tahoma"/>
        <w:sz w:val="16"/>
        <w:szCs w:val="16"/>
      </w:rPr>
      <w:fldChar w:fldCharType="separate"/>
    </w:r>
    <w:r w:rsidR="00AC3A04">
      <w:rPr>
        <w:rStyle w:val="Numerstrony"/>
        <w:rFonts w:ascii="Tahoma" w:hAnsi="Tahoma" w:cs="Tahoma"/>
        <w:noProof/>
        <w:sz w:val="16"/>
        <w:szCs w:val="16"/>
      </w:rPr>
      <w:t>15</w:t>
    </w:r>
    <w:r w:rsidR="00AC64E5" w:rsidRPr="00FC2F53">
      <w:rPr>
        <w:rStyle w:val="Numerstrony"/>
        <w:rFonts w:ascii="Tahoma" w:hAnsi="Tahoma" w:cs="Tahoma"/>
        <w:sz w:val="16"/>
        <w:szCs w:val="16"/>
      </w:rPr>
      <w:fldChar w:fldCharType="end"/>
    </w:r>
  </w:p>
  <w:p w14:paraId="36EC6D4F" w14:textId="77777777" w:rsidR="00FB06BA" w:rsidRDefault="007255D6" w:rsidP="00FB06BA">
    <w:pPr>
      <w:pStyle w:val="Stopk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D54DA0" w14:textId="77777777" w:rsidR="00EE44F3" w:rsidRDefault="00EE44F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DDDAB2" w14:textId="77777777" w:rsidR="00944193" w:rsidRDefault="00944193" w:rsidP="00926BB6">
      <w:r>
        <w:separator/>
      </w:r>
    </w:p>
  </w:footnote>
  <w:footnote w:type="continuationSeparator" w:id="0">
    <w:p w14:paraId="12151A79" w14:textId="77777777" w:rsidR="00944193" w:rsidRDefault="00944193" w:rsidP="00926B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38BD6A" w14:textId="77777777" w:rsidR="00EE44F3" w:rsidRDefault="00EE44F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2F9691" w14:textId="77777777" w:rsidR="00EE44F3" w:rsidRDefault="00EE44F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8A8DD8" w14:textId="77777777" w:rsidR="00EE44F3" w:rsidRDefault="00EE44F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F83F33"/>
    <w:multiLevelType w:val="hybridMultilevel"/>
    <w:tmpl w:val="87B48C3E"/>
    <w:lvl w:ilvl="0" w:tplc="04150011">
      <w:start w:val="1"/>
      <w:numFmt w:val="decimal"/>
      <w:lvlText w:val="%1)"/>
      <w:lvlJc w:val="left"/>
      <w:pPr>
        <w:ind w:left="720" w:hanging="360"/>
      </w:pPr>
    </w:lvl>
    <w:lvl w:ilvl="1" w:tplc="BDA4EE9A">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1A9422E"/>
    <w:multiLevelType w:val="hybridMultilevel"/>
    <w:tmpl w:val="ED28AF16"/>
    <w:lvl w:ilvl="0" w:tplc="04150017">
      <w:start w:val="1"/>
      <w:numFmt w:val="lowerLetter"/>
      <w:lvlText w:val="%1)"/>
      <w:lvlJc w:val="left"/>
      <w:pPr>
        <w:ind w:left="720" w:hanging="360"/>
      </w:pPr>
    </w:lvl>
    <w:lvl w:ilvl="1" w:tplc="539CDBC8">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255E2EE2"/>
    <w:multiLevelType w:val="hybridMultilevel"/>
    <w:tmpl w:val="93B40B7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80B6A6E"/>
    <w:multiLevelType w:val="hybridMultilevel"/>
    <w:tmpl w:val="10DC3D8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4D16E41"/>
    <w:multiLevelType w:val="hybridMultilevel"/>
    <w:tmpl w:val="1786E01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3760291F"/>
    <w:multiLevelType w:val="hybridMultilevel"/>
    <w:tmpl w:val="0F22E1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80C67D4"/>
    <w:multiLevelType w:val="hybridMultilevel"/>
    <w:tmpl w:val="BE566CE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79A1158"/>
    <w:multiLevelType w:val="hybridMultilevel"/>
    <w:tmpl w:val="289C66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BEB4D23"/>
    <w:multiLevelType w:val="hybridMultilevel"/>
    <w:tmpl w:val="9CE214A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C9E064C"/>
    <w:multiLevelType w:val="hybridMultilevel"/>
    <w:tmpl w:val="81422DE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516D78C5"/>
    <w:multiLevelType w:val="hybridMultilevel"/>
    <w:tmpl w:val="CFDE190A"/>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593333F9"/>
    <w:multiLevelType w:val="multilevel"/>
    <w:tmpl w:val="393E4A3E"/>
    <w:lvl w:ilvl="0">
      <w:start w:val="1"/>
      <w:numFmt w:val="decimal"/>
      <w:lvlText w:val="%1)"/>
      <w:lvlJc w:val="left"/>
      <w:pPr>
        <w:ind w:left="720" w:hanging="360"/>
      </w:pPr>
    </w:lvl>
    <w:lvl w:ilvl="1">
      <w:start w:val="2"/>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12" w15:restartNumberingAfterBreak="0">
    <w:nsid w:val="59A6079D"/>
    <w:multiLevelType w:val="hybridMultilevel"/>
    <w:tmpl w:val="B3728D50"/>
    <w:lvl w:ilvl="0" w:tplc="D618D7E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2A0B5C"/>
    <w:multiLevelType w:val="hybridMultilevel"/>
    <w:tmpl w:val="04F471B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60EA2CAC"/>
    <w:multiLevelType w:val="multilevel"/>
    <w:tmpl w:val="DB700254"/>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5" w15:restartNumberingAfterBreak="0">
    <w:nsid w:val="71440146"/>
    <w:multiLevelType w:val="hybridMultilevel"/>
    <w:tmpl w:val="E430A280"/>
    <w:lvl w:ilvl="0" w:tplc="D618D7E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720B5DC7"/>
    <w:multiLevelType w:val="hybridMultilevel"/>
    <w:tmpl w:val="6200F2B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7C510D5B"/>
    <w:multiLevelType w:val="hybridMultilevel"/>
    <w:tmpl w:val="40349AF6"/>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6"/>
  </w:num>
  <w:num w:numId="3">
    <w:abstractNumId w:val="13"/>
  </w:num>
  <w:num w:numId="4">
    <w:abstractNumId w:val="4"/>
  </w:num>
  <w:num w:numId="5">
    <w:abstractNumId w:val="1"/>
  </w:num>
  <w:num w:numId="6">
    <w:abstractNumId w:val="10"/>
  </w:num>
  <w:num w:numId="7">
    <w:abstractNumId w:val="17"/>
  </w:num>
  <w:num w:numId="8">
    <w:abstractNumId w:val="6"/>
  </w:num>
  <w:num w:numId="9">
    <w:abstractNumId w:val="8"/>
  </w:num>
  <w:num w:numId="10">
    <w:abstractNumId w:val="3"/>
  </w:num>
  <w:num w:numId="11">
    <w:abstractNumId w:val="2"/>
  </w:num>
  <w:num w:numId="12">
    <w:abstractNumId w:val="12"/>
  </w:num>
  <w:num w:numId="13">
    <w:abstractNumId w:val="15"/>
  </w:num>
  <w:num w:numId="14">
    <w:abstractNumId w:val="7"/>
  </w:num>
  <w:num w:numId="15">
    <w:abstractNumId w:val="5"/>
  </w:num>
  <w:num w:numId="16">
    <w:abstractNumId w:val="9"/>
  </w:num>
  <w:num w:numId="17">
    <w:abstractNumId w:val="14"/>
  </w:num>
  <w:num w:numId="18">
    <w:abstractNumId w:val="1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4193"/>
    <w:rsid w:val="0003585C"/>
    <w:rsid w:val="00036A33"/>
    <w:rsid w:val="00185C9E"/>
    <w:rsid w:val="001A3A1B"/>
    <w:rsid w:val="001B1EB3"/>
    <w:rsid w:val="00235656"/>
    <w:rsid w:val="00363367"/>
    <w:rsid w:val="00454209"/>
    <w:rsid w:val="004D50D8"/>
    <w:rsid w:val="0054253B"/>
    <w:rsid w:val="005A0D70"/>
    <w:rsid w:val="005A5748"/>
    <w:rsid w:val="0061194B"/>
    <w:rsid w:val="00660821"/>
    <w:rsid w:val="00675E66"/>
    <w:rsid w:val="006802AA"/>
    <w:rsid w:val="006D2AFC"/>
    <w:rsid w:val="007255D6"/>
    <w:rsid w:val="007366EA"/>
    <w:rsid w:val="00787AB1"/>
    <w:rsid w:val="0083078F"/>
    <w:rsid w:val="00926BB6"/>
    <w:rsid w:val="00944193"/>
    <w:rsid w:val="009B4659"/>
    <w:rsid w:val="00AA5EF6"/>
    <w:rsid w:val="00AC3A04"/>
    <w:rsid w:val="00AC64E5"/>
    <w:rsid w:val="00B20786"/>
    <w:rsid w:val="00B42EBE"/>
    <w:rsid w:val="00BB1DD1"/>
    <w:rsid w:val="00BE25CF"/>
    <w:rsid w:val="00C10F8B"/>
    <w:rsid w:val="00CA348F"/>
    <w:rsid w:val="00E60972"/>
    <w:rsid w:val="00EE44F3"/>
    <w:rsid w:val="00F82B92"/>
    <w:rsid w:val="00FC2F53"/>
    <w:rsid w:val="00FE3DB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992ED7"/>
  <w15:docId w15:val="{62065733-0A89-4319-8209-677A4854F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36A33"/>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036A33"/>
    <w:pPr>
      <w:keepNext/>
      <w:spacing w:before="240" w:after="60"/>
      <w:outlineLvl w:val="0"/>
    </w:pPr>
    <w:rPr>
      <w:rFonts w:ascii="Arial" w:hAnsi="Arial"/>
      <w:b/>
      <w:kern w:val="28"/>
      <w:sz w:val="28"/>
      <w:szCs w:val="20"/>
    </w:rPr>
  </w:style>
  <w:style w:type="paragraph" w:styleId="Nagwek2">
    <w:name w:val="heading 2"/>
    <w:basedOn w:val="Normalny"/>
    <w:next w:val="Normalny"/>
    <w:link w:val="Nagwek2Znak"/>
    <w:qFormat/>
    <w:rsid w:val="00036A33"/>
    <w:pPr>
      <w:keepNext/>
      <w:spacing w:before="240" w:after="60"/>
      <w:outlineLvl w:val="1"/>
    </w:pPr>
    <w:rPr>
      <w:rFonts w:ascii="Arial" w:hAnsi="Arial" w:cs="Arial"/>
      <w:b/>
      <w:bCs/>
      <w:i/>
      <w:iCs/>
      <w:sz w:val="28"/>
      <w:szCs w:val="28"/>
    </w:rPr>
  </w:style>
  <w:style w:type="paragraph" w:styleId="Nagwek6">
    <w:name w:val="heading 6"/>
    <w:basedOn w:val="Normalny"/>
    <w:next w:val="Normalny"/>
    <w:link w:val="Nagwek6Znak"/>
    <w:qFormat/>
    <w:rsid w:val="00036A33"/>
    <w:pPr>
      <w:spacing w:before="240" w:after="60"/>
      <w:outlineLvl w:val="5"/>
    </w:pPr>
    <w:rPr>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036A33"/>
    <w:rPr>
      <w:rFonts w:ascii="Arial" w:eastAsia="Times New Roman" w:hAnsi="Arial" w:cs="Times New Roman"/>
      <w:b/>
      <w:kern w:val="28"/>
      <w:sz w:val="28"/>
      <w:szCs w:val="20"/>
      <w:lang w:eastAsia="pl-PL"/>
    </w:rPr>
  </w:style>
  <w:style w:type="character" w:customStyle="1" w:styleId="Nagwek2Znak">
    <w:name w:val="Nagłówek 2 Znak"/>
    <w:basedOn w:val="Domylnaczcionkaakapitu"/>
    <w:link w:val="Nagwek2"/>
    <w:rsid w:val="00036A33"/>
    <w:rPr>
      <w:rFonts w:ascii="Arial" w:eastAsia="Times New Roman" w:hAnsi="Arial" w:cs="Arial"/>
      <w:b/>
      <w:bCs/>
      <w:i/>
      <w:iCs/>
      <w:sz w:val="28"/>
      <w:szCs w:val="28"/>
      <w:lang w:eastAsia="pl-PL"/>
    </w:rPr>
  </w:style>
  <w:style w:type="character" w:customStyle="1" w:styleId="Nagwek6Znak">
    <w:name w:val="Nagłówek 6 Znak"/>
    <w:basedOn w:val="Domylnaczcionkaakapitu"/>
    <w:link w:val="Nagwek6"/>
    <w:rsid w:val="00036A33"/>
    <w:rPr>
      <w:rFonts w:ascii="Times New Roman" w:eastAsia="Times New Roman" w:hAnsi="Times New Roman" w:cs="Times New Roman"/>
      <w:b/>
      <w:bCs/>
      <w:lang w:eastAsia="pl-PL"/>
    </w:rPr>
  </w:style>
  <w:style w:type="paragraph" w:styleId="Tekstpodstawowywcity">
    <w:name w:val="Body Text Indent"/>
    <w:basedOn w:val="Normalny"/>
    <w:link w:val="TekstpodstawowywcityZnak"/>
    <w:rsid w:val="00036A33"/>
    <w:pPr>
      <w:spacing w:line="360" w:lineRule="auto"/>
      <w:ind w:left="709" w:hanging="1"/>
      <w:jc w:val="both"/>
    </w:pPr>
    <w:rPr>
      <w:szCs w:val="20"/>
    </w:rPr>
  </w:style>
  <w:style w:type="character" w:customStyle="1" w:styleId="TekstpodstawowywcityZnak">
    <w:name w:val="Tekst podstawowy wcięty Znak"/>
    <w:basedOn w:val="Domylnaczcionkaakapitu"/>
    <w:link w:val="Tekstpodstawowywcity"/>
    <w:rsid w:val="00036A33"/>
    <w:rPr>
      <w:rFonts w:ascii="Times New Roman" w:eastAsia="Times New Roman" w:hAnsi="Times New Roman" w:cs="Times New Roman"/>
      <w:sz w:val="24"/>
      <w:szCs w:val="20"/>
      <w:lang w:eastAsia="pl-PL"/>
    </w:rPr>
  </w:style>
  <w:style w:type="paragraph" w:styleId="Tekstpodstawowy2">
    <w:name w:val="Body Text 2"/>
    <w:basedOn w:val="Normalny"/>
    <w:link w:val="Tekstpodstawowy2Znak"/>
    <w:rsid w:val="00036A33"/>
    <w:pPr>
      <w:spacing w:line="360" w:lineRule="auto"/>
      <w:jc w:val="both"/>
    </w:pPr>
    <w:rPr>
      <w:rFonts w:ascii="Arial" w:hAnsi="Arial"/>
      <w:sz w:val="22"/>
      <w:szCs w:val="20"/>
    </w:rPr>
  </w:style>
  <w:style w:type="character" w:customStyle="1" w:styleId="Tekstpodstawowy2Znak">
    <w:name w:val="Tekst podstawowy 2 Znak"/>
    <w:basedOn w:val="Domylnaczcionkaakapitu"/>
    <w:link w:val="Tekstpodstawowy2"/>
    <w:rsid w:val="00036A33"/>
    <w:rPr>
      <w:rFonts w:ascii="Arial" w:eastAsia="Times New Roman" w:hAnsi="Arial" w:cs="Times New Roman"/>
      <w:szCs w:val="20"/>
      <w:lang w:eastAsia="pl-PL"/>
    </w:rPr>
  </w:style>
  <w:style w:type="paragraph" w:styleId="Tekstpodstawowy">
    <w:name w:val="Body Text"/>
    <w:basedOn w:val="Normalny"/>
    <w:link w:val="TekstpodstawowyZnak"/>
    <w:rsid w:val="00036A33"/>
    <w:pPr>
      <w:spacing w:line="360" w:lineRule="auto"/>
      <w:jc w:val="both"/>
    </w:pPr>
    <w:rPr>
      <w:szCs w:val="20"/>
    </w:rPr>
  </w:style>
  <w:style w:type="character" w:customStyle="1" w:styleId="TekstpodstawowyZnak">
    <w:name w:val="Tekst podstawowy Znak"/>
    <w:basedOn w:val="Domylnaczcionkaakapitu"/>
    <w:link w:val="Tekstpodstawowy"/>
    <w:rsid w:val="00036A33"/>
    <w:rPr>
      <w:rFonts w:ascii="Times New Roman" w:eastAsia="Times New Roman" w:hAnsi="Times New Roman" w:cs="Times New Roman"/>
      <w:sz w:val="24"/>
      <w:szCs w:val="20"/>
      <w:lang w:eastAsia="pl-PL"/>
    </w:rPr>
  </w:style>
  <w:style w:type="paragraph" w:customStyle="1" w:styleId="Tekstpodstawowy21">
    <w:name w:val="Tekst podstawowy 21"/>
    <w:basedOn w:val="Normalny"/>
    <w:rsid w:val="00036A33"/>
    <w:pPr>
      <w:widowControl w:val="0"/>
      <w:tabs>
        <w:tab w:val="left" w:pos="0"/>
      </w:tabs>
      <w:spacing w:line="264" w:lineRule="auto"/>
      <w:jc w:val="both"/>
    </w:pPr>
    <w:rPr>
      <w:b/>
      <w:sz w:val="22"/>
      <w:szCs w:val="20"/>
    </w:rPr>
  </w:style>
  <w:style w:type="paragraph" w:styleId="Tekstpodstawowy3">
    <w:name w:val="Body Text 3"/>
    <w:basedOn w:val="Normalny"/>
    <w:link w:val="Tekstpodstawowy3Znak"/>
    <w:rsid w:val="00036A33"/>
    <w:pPr>
      <w:jc w:val="both"/>
    </w:pPr>
  </w:style>
  <w:style w:type="character" w:customStyle="1" w:styleId="Tekstpodstawowy3Znak">
    <w:name w:val="Tekst podstawowy 3 Znak"/>
    <w:basedOn w:val="Domylnaczcionkaakapitu"/>
    <w:link w:val="Tekstpodstawowy3"/>
    <w:rsid w:val="00036A33"/>
    <w:rPr>
      <w:rFonts w:ascii="Times New Roman" w:eastAsia="Times New Roman" w:hAnsi="Times New Roman" w:cs="Times New Roman"/>
      <w:sz w:val="24"/>
      <w:szCs w:val="24"/>
      <w:lang w:eastAsia="pl-PL"/>
    </w:rPr>
  </w:style>
  <w:style w:type="paragraph" w:styleId="Tytu">
    <w:name w:val="Title"/>
    <w:basedOn w:val="Normalny"/>
    <w:link w:val="TytuZnak"/>
    <w:qFormat/>
    <w:rsid w:val="00036A33"/>
    <w:pPr>
      <w:jc w:val="center"/>
    </w:pPr>
    <w:rPr>
      <w:b/>
      <w:szCs w:val="20"/>
    </w:rPr>
  </w:style>
  <w:style w:type="character" w:customStyle="1" w:styleId="TytuZnak">
    <w:name w:val="Tytuł Znak"/>
    <w:basedOn w:val="Domylnaczcionkaakapitu"/>
    <w:link w:val="Tytu"/>
    <w:rsid w:val="00036A33"/>
    <w:rPr>
      <w:rFonts w:ascii="Times New Roman" w:eastAsia="Times New Roman" w:hAnsi="Times New Roman" w:cs="Times New Roman"/>
      <w:b/>
      <w:sz w:val="24"/>
      <w:szCs w:val="20"/>
      <w:lang w:eastAsia="pl-PL"/>
    </w:rPr>
  </w:style>
  <w:style w:type="paragraph" w:styleId="Lista">
    <w:name w:val="List"/>
    <w:basedOn w:val="Normalny"/>
    <w:rsid w:val="00036A33"/>
    <w:pPr>
      <w:ind w:left="283" w:hanging="283"/>
    </w:pPr>
    <w:rPr>
      <w:sz w:val="20"/>
      <w:szCs w:val="20"/>
    </w:rPr>
  </w:style>
  <w:style w:type="paragraph" w:styleId="Stopka">
    <w:name w:val="footer"/>
    <w:basedOn w:val="Normalny"/>
    <w:link w:val="StopkaZnak"/>
    <w:rsid w:val="00036A33"/>
    <w:pPr>
      <w:tabs>
        <w:tab w:val="center" w:pos="4536"/>
        <w:tab w:val="right" w:pos="9072"/>
      </w:tabs>
    </w:pPr>
  </w:style>
  <w:style w:type="character" w:customStyle="1" w:styleId="StopkaZnak">
    <w:name w:val="Stopka Znak"/>
    <w:basedOn w:val="Domylnaczcionkaakapitu"/>
    <w:link w:val="Stopka"/>
    <w:rsid w:val="00036A33"/>
    <w:rPr>
      <w:rFonts w:ascii="Times New Roman" w:eastAsia="Times New Roman" w:hAnsi="Times New Roman" w:cs="Times New Roman"/>
      <w:sz w:val="24"/>
      <w:szCs w:val="24"/>
      <w:lang w:eastAsia="pl-PL"/>
    </w:rPr>
  </w:style>
  <w:style w:type="character" w:styleId="Numerstrony">
    <w:name w:val="page number"/>
    <w:basedOn w:val="Domylnaczcionkaakapitu"/>
    <w:rsid w:val="00036A33"/>
  </w:style>
  <w:style w:type="paragraph" w:styleId="Nagwek">
    <w:name w:val="header"/>
    <w:basedOn w:val="Normalny"/>
    <w:link w:val="NagwekZnak"/>
    <w:uiPriority w:val="99"/>
    <w:unhideWhenUsed/>
    <w:rsid w:val="0054253B"/>
    <w:pPr>
      <w:tabs>
        <w:tab w:val="center" w:pos="4536"/>
        <w:tab w:val="right" w:pos="9072"/>
      </w:tabs>
    </w:pPr>
  </w:style>
  <w:style w:type="character" w:customStyle="1" w:styleId="NagwekZnak">
    <w:name w:val="Nagłówek Znak"/>
    <w:basedOn w:val="Domylnaczcionkaakapitu"/>
    <w:link w:val="Nagwek"/>
    <w:uiPriority w:val="99"/>
    <w:rsid w:val="0054253B"/>
    <w:rPr>
      <w:rFonts w:ascii="Times New Roman" w:eastAsia="Times New Roman" w:hAnsi="Times New Roman" w:cs="Times New Roman"/>
      <w:sz w:val="24"/>
      <w:szCs w:val="24"/>
      <w:lang w:eastAsia="pl-PL"/>
    </w:rPr>
  </w:style>
  <w:style w:type="paragraph" w:styleId="Akapitzlist">
    <w:name w:val="List Paragraph"/>
    <w:basedOn w:val="Normalny"/>
    <w:uiPriority w:val="99"/>
    <w:qFormat/>
    <w:rsid w:val="00675E66"/>
    <w:pPr>
      <w:ind w:left="720"/>
      <w:contextualSpacing/>
    </w:pPr>
  </w:style>
  <w:style w:type="paragraph" w:styleId="Bezodstpw">
    <w:name w:val="No Spacing"/>
    <w:uiPriority w:val="1"/>
    <w:qFormat/>
    <w:rsid w:val="0003585C"/>
    <w:pPr>
      <w:spacing w:after="0" w:line="240" w:lineRule="auto"/>
    </w:pPr>
    <w:rPr>
      <w:rFonts w:ascii="Times New Roman" w:eastAsia="Times New Roman" w:hAnsi="Times New Roman" w:cs="Times New Roman"/>
      <w:sz w:val="24"/>
      <w:szCs w:val="24"/>
      <w:lang w:eastAsia="pl-PL"/>
    </w:rPr>
  </w:style>
  <w:style w:type="paragraph" w:customStyle="1" w:styleId="Standard">
    <w:name w:val="Standard"/>
    <w:rsid w:val="0083078F"/>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Tekstpodstawowy22">
    <w:name w:val="Tekst podstawowy 22"/>
    <w:basedOn w:val="Normalny"/>
    <w:rsid w:val="00AA5EF6"/>
    <w:pPr>
      <w:widowControl w:val="0"/>
      <w:tabs>
        <w:tab w:val="left" w:pos="0"/>
      </w:tabs>
      <w:spacing w:line="264" w:lineRule="auto"/>
      <w:jc w:val="both"/>
    </w:pPr>
    <w:rPr>
      <w:b/>
      <w:sz w:val="22"/>
      <w:szCs w:val="20"/>
    </w:rPr>
  </w:style>
  <w:style w:type="paragraph" w:customStyle="1" w:styleId="Default">
    <w:name w:val="Default"/>
    <w:rsid w:val="00AA5EF6"/>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taH\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2</TotalTime>
  <Pages>13</Pages>
  <Words>4834</Words>
  <Characters>29009</Characters>
  <Application>Microsoft Office Word</Application>
  <DocSecurity>0</DocSecurity>
  <Lines>241</Lines>
  <Paragraphs>67</Paragraphs>
  <ScaleCrop>false</ScaleCrop>
  <HeadingPairs>
    <vt:vector size="2" baseType="variant">
      <vt:variant>
        <vt:lpstr>Tytuł</vt:lpstr>
      </vt:variant>
      <vt:variant>
        <vt:i4>1</vt:i4>
      </vt:variant>
    </vt:vector>
  </HeadingPairs>
  <TitlesOfParts>
    <vt:vector size="1" baseType="lpstr">
      <vt:lpstr/>
    </vt:vector>
  </TitlesOfParts>
  <Company>UG Baruchowo</Company>
  <LinksUpToDate>false</LinksUpToDate>
  <CharactersWithSpaces>33776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Hajn</dc:creator>
  <cp:keywords/>
  <dc:description/>
  <cp:lastModifiedBy>Gmina Baruchowo</cp:lastModifiedBy>
  <cp:revision>2</cp:revision>
  <cp:lastPrinted>2020-09-22T11:59:00Z</cp:lastPrinted>
  <dcterms:created xsi:type="dcterms:W3CDTF">2020-09-22T11:59:00Z</dcterms:created>
  <dcterms:modified xsi:type="dcterms:W3CDTF">2020-09-22T11:59:00Z</dcterms:modified>
</cp:coreProperties>
</file>