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157F01" w:rsidRDefault="00DE152E" w:rsidP="00352B05">
      <w:pPr>
        <w:pStyle w:val="TreA"/>
        <w:jc w:val="right"/>
        <w:rPr>
          <w:sz w:val="24"/>
          <w:szCs w:val="24"/>
        </w:rPr>
      </w:pPr>
      <w:r>
        <w:rPr>
          <w:sz w:val="24"/>
          <w:szCs w:val="24"/>
        </w:rPr>
        <w:t xml:space="preserve">Collegium </w:t>
      </w:r>
      <w:proofErr w:type="spellStart"/>
      <w:r>
        <w:rPr>
          <w:sz w:val="24"/>
          <w:szCs w:val="24"/>
        </w:rPr>
        <w:t>Martineum</w:t>
      </w:r>
      <w:proofErr w:type="spellEnd"/>
    </w:p>
    <w:p w:rsidR="00157F01" w:rsidRDefault="00DE152E">
      <w:pPr>
        <w:pStyle w:val="TreA"/>
        <w:jc w:val="right"/>
        <w:rPr>
          <w:sz w:val="24"/>
          <w:szCs w:val="24"/>
        </w:rPr>
      </w:pPr>
      <w:r>
        <w:rPr>
          <w:sz w:val="24"/>
          <w:szCs w:val="24"/>
          <w:lang w:val="pt-PT"/>
        </w:rPr>
        <w:t xml:space="preserve">ul. </w:t>
      </w:r>
      <w:r w:rsidR="005225D1">
        <w:rPr>
          <w:sz w:val="24"/>
          <w:szCs w:val="24"/>
        </w:rPr>
        <w:t>Święty</w:t>
      </w:r>
      <w:r>
        <w:rPr>
          <w:sz w:val="24"/>
          <w:szCs w:val="24"/>
        </w:rPr>
        <w:t xml:space="preserve"> Marcin 78</w:t>
      </w:r>
    </w:p>
    <w:p w:rsidR="00157F01" w:rsidRDefault="00DE152E">
      <w:pPr>
        <w:pStyle w:val="TreA"/>
        <w:tabs>
          <w:tab w:val="left" w:pos="9132"/>
        </w:tabs>
        <w:jc w:val="right"/>
        <w:rPr>
          <w:sz w:val="24"/>
          <w:szCs w:val="24"/>
        </w:rPr>
      </w:pPr>
      <w:r>
        <w:rPr>
          <w:sz w:val="24"/>
          <w:szCs w:val="24"/>
        </w:rPr>
        <w:t>61-809 Poznań</w:t>
      </w:r>
    </w:p>
    <w:p w:rsidR="00157F01" w:rsidRPr="00352B05" w:rsidRDefault="00DE152E">
      <w:pPr>
        <w:pStyle w:val="TreA"/>
        <w:tabs>
          <w:tab w:val="left" w:pos="9132"/>
        </w:tabs>
        <w:jc w:val="right"/>
        <w:rPr>
          <w:sz w:val="24"/>
          <w:szCs w:val="24"/>
        </w:rPr>
      </w:pPr>
      <w:proofErr w:type="spellStart"/>
      <w:r w:rsidRPr="00352B05">
        <w:rPr>
          <w:sz w:val="24"/>
          <w:szCs w:val="24"/>
        </w:rPr>
        <w:t>pok</w:t>
      </w:r>
      <w:proofErr w:type="spellEnd"/>
      <w:r>
        <w:rPr>
          <w:sz w:val="24"/>
          <w:szCs w:val="24"/>
          <w:lang w:val="es-ES_tradnl"/>
        </w:rPr>
        <w:t>ó</w:t>
      </w:r>
      <w:r>
        <w:rPr>
          <w:sz w:val="24"/>
          <w:szCs w:val="24"/>
          <w:lang w:val="fr-FR"/>
        </w:rPr>
        <w:t>j 408, 409</w:t>
      </w:r>
    </w:p>
    <w:p w:rsidR="00157F01" w:rsidRPr="00352B05" w:rsidRDefault="00157F01">
      <w:pPr>
        <w:pStyle w:val="TreA"/>
        <w:ind w:left="850"/>
        <w:rPr>
          <w:sz w:val="24"/>
          <w:szCs w:val="24"/>
        </w:rPr>
      </w:pPr>
    </w:p>
    <w:p w:rsidR="00157F01" w:rsidRPr="00352B05" w:rsidRDefault="00157F01">
      <w:pPr>
        <w:pStyle w:val="TreA"/>
        <w:ind w:left="850"/>
      </w:pPr>
    </w:p>
    <w:p w:rsidR="00157F01" w:rsidRPr="0061421B" w:rsidRDefault="0061421B">
      <w:pPr>
        <w:pStyle w:val="Domylne"/>
        <w:rPr>
          <w:rFonts w:ascii="Helvetica" w:eastAsia="Helvetica" w:hAnsi="Helvetica" w:cs="Helvetica"/>
          <w:sz w:val="28"/>
          <w:szCs w:val="28"/>
        </w:rPr>
      </w:pPr>
      <w:r w:rsidRPr="0061421B">
        <w:t xml:space="preserve">Załącznik nr </w:t>
      </w:r>
      <w:r w:rsidRPr="0061421B">
        <w:t xml:space="preserve">3 </w:t>
      </w:r>
      <w:r w:rsidRPr="0061421B">
        <w:t>do ogłoszenia  o zamówieniu</w:t>
      </w:r>
    </w:p>
    <w:p w:rsidR="00157F01" w:rsidRPr="00352B05" w:rsidRDefault="00157F01">
      <w:pPr>
        <w:pStyle w:val="Domylne"/>
        <w:rPr>
          <w:rFonts w:ascii="Helvetica" w:eastAsia="Helvetica" w:hAnsi="Helvetica" w:cs="Helvetica"/>
          <w:sz w:val="28"/>
          <w:szCs w:val="28"/>
        </w:rPr>
      </w:pPr>
    </w:p>
    <w:p w:rsidR="00352B05" w:rsidRPr="00352B05" w:rsidRDefault="00352B05" w:rsidP="00352B05">
      <w:pPr>
        <w:spacing w:line="276" w:lineRule="auto"/>
        <w:jc w:val="center"/>
        <w:rPr>
          <w:rFonts w:eastAsia="Times New Roman"/>
          <w:b/>
          <w:lang w:val="pl-PL" w:eastAsia="pl-PL"/>
        </w:rPr>
      </w:pPr>
      <w:r w:rsidRPr="00352B05">
        <w:rPr>
          <w:rFonts w:eastAsia="Times New Roman"/>
          <w:b/>
          <w:lang w:val="pl-PL" w:eastAsia="pl-PL"/>
        </w:rPr>
        <w:t>Opis Przedmiotu Zamówienia</w:t>
      </w:r>
    </w:p>
    <w:p w:rsidR="00352B05" w:rsidRPr="00352B05" w:rsidRDefault="00352B05" w:rsidP="00352B05">
      <w:pPr>
        <w:spacing w:line="276" w:lineRule="auto"/>
        <w:jc w:val="center"/>
        <w:rPr>
          <w:rFonts w:eastAsia="Times New Roman"/>
          <w:b/>
          <w:lang w:val="pl-PL" w:eastAsia="pl-PL"/>
        </w:rPr>
      </w:pPr>
      <w:r w:rsidRPr="00352B05">
        <w:rPr>
          <w:rFonts w:eastAsia="Times New Roman"/>
          <w:b/>
          <w:lang w:val="pl-PL" w:eastAsia="pl-PL"/>
        </w:rPr>
        <w:t xml:space="preserve">Przeprowadzenie szkoleń dla kadr dydaktycznych z programu SDL </w:t>
      </w:r>
      <w:proofErr w:type="spellStart"/>
      <w:r w:rsidRPr="00352B05">
        <w:rPr>
          <w:rFonts w:eastAsia="Times New Roman"/>
          <w:b/>
          <w:lang w:val="pl-PL" w:eastAsia="pl-PL"/>
        </w:rPr>
        <w:t>Trados</w:t>
      </w:r>
      <w:proofErr w:type="spellEnd"/>
      <w:r w:rsidRPr="00352B05">
        <w:rPr>
          <w:rFonts w:eastAsia="Times New Roman"/>
          <w:b/>
          <w:lang w:val="pl-PL" w:eastAsia="pl-PL"/>
        </w:rPr>
        <w:t xml:space="preserve"> Studio pozycja budżetowa: 41 rok 2020 i 2021</w:t>
      </w:r>
    </w:p>
    <w:p w:rsidR="00352B05" w:rsidRPr="00352B05" w:rsidRDefault="00352B05" w:rsidP="00352B05">
      <w:pPr>
        <w:spacing w:line="276" w:lineRule="auto"/>
        <w:rPr>
          <w:rFonts w:eastAsia="Times New Roman"/>
          <w:lang w:val="pl-PL" w:eastAsia="pl-PL"/>
        </w:rPr>
      </w:pPr>
    </w:p>
    <w:p w:rsidR="00352B05" w:rsidRPr="0004267D" w:rsidRDefault="00352B05" w:rsidP="00352B05">
      <w:pPr>
        <w:pStyle w:val="paragraph"/>
        <w:spacing w:line="276" w:lineRule="auto"/>
        <w:ind w:firstLine="555"/>
        <w:jc w:val="both"/>
        <w:textAlignment w:val="baseline"/>
        <w:rPr>
          <w:rStyle w:val="normaltextrun"/>
        </w:rPr>
      </w:pPr>
      <w:r w:rsidRPr="0004267D">
        <w:tab/>
      </w:r>
      <w:r w:rsidRPr="0004267D">
        <w:rPr>
          <w:rStyle w:val="normaltextrun"/>
        </w:rPr>
        <w:t>Przedmiotem zamó</w:t>
      </w:r>
      <w:bookmarkStart w:id="0" w:name="_GoBack"/>
      <w:bookmarkEnd w:id="0"/>
      <w:r w:rsidRPr="0004267D">
        <w:rPr>
          <w:rStyle w:val="normaltextrun"/>
        </w:rPr>
        <w:t xml:space="preserve">wienia jest usługa przeprowadzenia </w:t>
      </w:r>
      <w:r>
        <w:rPr>
          <w:rStyle w:val="normaltextrun"/>
        </w:rPr>
        <w:t xml:space="preserve">szkolenia z programu SDL </w:t>
      </w:r>
      <w:proofErr w:type="spellStart"/>
      <w:r>
        <w:rPr>
          <w:rStyle w:val="normaltextrun"/>
        </w:rPr>
        <w:t>Trados</w:t>
      </w:r>
      <w:proofErr w:type="spellEnd"/>
      <w:r>
        <w:rPr>
          <w:rStyle w:val="normaltextrun"/>
        </w:rPr>
        <w:t xml:space="preserve"> Studio. </w:t>
      </w:r>
      <w:r w:rsidRPr="0004267D">
        <w:rPr>
          <w:rStyle w:val="normaltextrun"/>
        </w:rPr>
        <w:t xml:space="preserve">Szkolenia muszą być przeprowadzone przez instruktorów posiadających certyfikaty potwierdzające znajomość w zakresie obejmującym tematykę szkoleń. </w:t>
      </w:r>
    </w:p>
    <w:p w:rsidR="00352B05" w:rsidRPr="0004267D" w:rsidRDefault="00352B05" w:rsidP="00352B05">
      <w:pPr>
        <w:pStyle w:val="paragraph"/>
        <w:spacing w:line="276" w:lineRule="auto"/>
        <w:ind w:firstLine="555"/>
        <w:jc w:val="both"/>
        <w:textAlignment w:val="baseline"/>
      </w:pPr>
      <w:r w:rsidRPr="0004267D">
        <w:rPr>
          <w:rStyle w:val="normaltextrun"/>
        </w:rPr>
        <w:t>Wykonawca zobowiązany jest dostarczyć Zamawiającemu na 10 dni przed rozpoczęciem szkoleń listę instruktorów mających przeprowadzić szkolenia, posiadających ważny określony wyżej certyfikat oraz kopie tych certyfikatów. Zamawiający wymaga, aby szkolenia będące przedmiotem zamówienia prowadzone były w języku polskim</w:t>
      </w:r>
      <w:r>
        <w:rPr>
          <w:rStyle w:val="normaltextrun"/>
        </w:rPr>
        <w:t xml:space="preserve"> lub angielskim</w:t>
      </w:r>
      <w:r w:rsidRPr="0004267D">
        <w:rPr>
          <w:rStyle w:val="normaltextrun"/>
        </w:rPr>
        <w:t xml:space="preserve">. </w:t>
      </w:r>
    </w:p>
    <w:p w:rsidR="00352B05" w:rsidRPr="0004267D" w:rsidRDefault="00352B05" w:rsidP="00352B05">
      <w:pPr>
        <w:pStyle w:val="paragraph"/>
        <w:spacing w:line="276" w:lineRule="auto"/>
        <w:ind w:firstLine="555"/>
        <w:jc w:val="both"/>
        <w:textAlignment w:val="baseline"/>
      </w:pPr>
      <w:r w:rsidRPr="0004267D">
        <w:rPr>
          <w:rStyle w:val="normaltextrun"/>
        </w:rPr>
        <w:t xml:space="preserve">Szkolenia muszą być zrealizowane do </w:t>
      </w:r>
      <w:r>
        <w:rPr>
          <w:rStyle w:val="normaltextrun"/>
        </w:rPr>
        <w:t>dnia 30.</w:t>
      </w:r>
      <w:r w:rsidR="00ED339E">
        <w:rPr>
          <w:rStyle w:val="normaltextrun"/>
        </w:rPr>
        <w:t>10</w:t>
      </w:r>
      <w:r>
        <w:rPr>
          <w:rStyle w:val="normaltextrun"/>
        </w:rPr>
        <w:t>.2021</w:t>
      </w:r>
      <w:r w:rsidRPr="0004267D">
        <w:rPr>
          <w:rStyle w:val="normaltextrun"/>
        </w:rPr>
        <w:t>. Szczegółowy harmonogram szkoleń Zamawiający uzgodni z Wykonawcą w terminie 1 tygodnia od daty zawarcia umowy. Zamawiający może zmienić termin szkolenia dla poszczególnych osób z ważnych powodów (np. choroba) z zastrzeżeniem zachowania terminu realizacji szkoleń. Szkolenia muszą być realizowane w dni robocze Zamawiającego. Zamawiający dopuszcza zdalną formy realizacji szkoleń.</w:t>
      </w:r>
      <w:r w:rsidRPr="0004267D">
        <w:rPr>
          <w:rStyle w:val="eop"/>
        </w:rPr>
        <w:t> </w:t>
      </w:r>
    </w:p>
    <w:p w:rsidR="00352B05" w:rsidRPr="0004267D" w:rsidRDefault="00352B05" w:rsidP="00352B05">
      <w:pPr>
        <w:pStyle w:val="paragraph"/>
        <w:spacing w:line="276" w:lineRule="auto"/>
        <w:ind w:firstLine="555"/>
        <w:jc w:val="both"/>
        <w:textAlignment w:val="baseline"/>
      </w:pPr>
      <w:r w:rsidRPr="0004267D">
        <w:rPr>
          <w:rStyle w:val="normaltextrun"/>
        </w:rPr>
        <w:t>Zamawiający wymaga, aby miejsca realizacji szkolenia oraz wszelkie materiały powstałe w związku z realizacją przedmiotu zamówienia były oznakowane zgodnie z aktualnymi wytycznymi dotyczącymi oznakowania projektów finansowanych w ramach projektu POWER z Europejskich Funduszy Społecznych</w:t>
      </w:r>
      <w:r>
        <w:rPr>
          <w:rStyle w:val="normaltextrun"/>
        </w:rPr>
        <w:t>.</w:t>
      </w:r>
      <w:r w:rsidRPr="0004267D">
        <w:rPr>
          <w:rStyle w:val="normaltextrun"/>
        </w:rPr>
        <w:t> </w:t>
      </w:r>
      <w:r w:rsidRPr="0004267D">
        <w:rPr>
          <w:rStyle w:val="eop"/>
        </w:rPr>
        <w:t> </w:t>
      </w:r>
    </w:p>
    <w:p w:rsidR="00352B05" w:rsidRPr="00352B05" w:rsidRDefault="00352B05" w:rsidP="00352B05">
      <w:pPr>
        <w:spacing w:line="276" w:lineRule="auto"/>
        <w:jc w:val="both"/>
        <w:rPr>
          <w:rStyle w:val="normaltextrun"/>
          <w:lang w:val="pl-PL"/>
        </w:rPr>
      </w:pPr>
      <w:r w:rsidRPr="00352B05">
        <w:rPr>
          <w:rStyle w:val="normaltextrun"/>
          <w:lang w:val="pl-PL"/>
        </w:rPr>
        <w:t xml:space="preserve">Szkolenia muszą odbyć się w Poznaniu, w klimatyzowanych salach wykładowych, spełniających wymagania BHP i przepisów ppoż., wyposażonych w ergonomiczne stanowiska komputerowe w ilości umożliwiającej samodzielną prace każdego uczestnika szkolenia przy osobnym stanowisku. Każde stanowisko musi być wyposażone w licencjonowane oprogramowanie umożliwiające bezproblemowe przeprowadzenie wszystkich ćwiczeń zawartych w programie szkolenia. Sale muszą być wyposażone w niezbędne do przeprowadzenia szkoleń wyposażenie techniczne (np. rzutnik, nagłośnienie, tablica do odręcznych notatek instruktora) oraz posiadać swobodny dostęp do sanitariatów przez czas trwania szkolenia. Wykonawca zapewni w każdym dniu szkolenia co najmniej dwie przerwy 20 minutowe z cateringiem, w którego skład muszą wchodzić: zestaw dla 1 osoby: 3 kanapki/os., </w:t>
      </w:r>
      <w:r w:rsidRPr="00352B05">
        <w:rPr>
          <w:rStyle w:val="normaltextrun"/>
          <w:lang w:val="pl-PL"/>
        </w:rPr>
        <w:lastRenderedPageBreak/>
        <w:t>przekąski (ciastka), herbata, kawa, 2x sok pomarańczowy 0,5l, 0,5 l. wody. Na rzecz przeprowadzanych szkoleń, istnieje możliwość udostępnienia uczestnikom laboratorium informatycznego znajdującego się w Centrum Informatycznym UAM. Możliwość bezpłatnego udostępnienia laboratorium może być wykorzystana jeśli sala będzie wolna w dniach wskazanych w harmonogramie realizacji szkoleń.</w:t>
      </w:r>
    </w:p>
    <w:p w:rsidR="00352B05" w:rsidRPr="00352B05" w:rsidRDefault="00352B05" w:rsidP="00352B05">
      <w:pPr>
        <w:spacing w:line="276" w:lineRule="auto"/>
        <w:ind w:firstLine="555"/>
        <w:jc w:val="both"/>
        <w:rPr>
          <w:rFonts w:eastAsia="Times New Roman"/>
          <w:lang w:val="pl-PL" w:eastAsia="pl-PL"/>
        </w:rPr>
      </w:pPr>
      <w:r w:rsidRPr="00352B05">
        <w:rPr>
          <w:rFonts w:eastAsia="Times New Roman"/>
          <w:lang w:val="pl-PL" w:eastAsia="pl-PL"/>
        </w:rPr>
        <w:t xml:space="preserve">Łącznie mają zostać przeprowadzone 3 szkolenia: w grudniu 2020, w czerwcu i październiku 2021. Każde szkolenie ma być zrealizowane dla 12 osób i obejmować  16 godzin nauki – zarówno teorii jak i praktyki. </w:t>
      </w:r>
    </w:p>
    <w:p w:rsidR="00352B05" w:rsidRDefault="00352B05" w:rsidP="00352B05">
      <w:pPr>
        <w:pStyle w:val="paragraph"/>
        <w:spacing w:line="276" w:lineRule="auto"/>
        <w:ind w:firstLine="555"/>
        <w:jc w:val="both"/>
        <w:textAlignment w:val="baseline"/>
        <w:rPr>
          <w:rStyle w:val="eop"/>
        </w:rPr>
      </w:pPr>
      <w:r w:rsidRPr="0004267D">
        <w:rPr>
          <w:rStyle w:val="normaltextrun"/>
        </w:rPr>
        <w:t>Po ukończeniu szkolenia Wykonawca przekaże uczestnikom szkoleń imienne zaświadczenia ukończenia sygnowane przez Wykonawcę.</w:t>
      </w:r>
      <w:r w:rsidRPr="0004267D">
        <w:rPr>
          <w:rStyle w:val="eop"/>
        </w:rPr>
        <w:t> </w:t>
      </w:r>
    </w:p>
    <w:p w:rsidR="00352B05" w:rsidRPr="0004267D" w:rsidRDefault="00352B05" w:rsidP="00352B05">
      <w:pPr>
        <w:pStyle w:val="paragraph"/>
        <w:spacing w:line="276" w:lineRule="auto"/>
        <w:ind w:firstLine="555"/>
        <w:jc w:val="both"/>
        <w:textAlignment w:val="baseline"/>
      </w:pPr>
      <w:r>
        <w:rPr>
          <w:rStyle w:val="eop"/>
        </w:rPr>
        <w:t xml:space="preserve">Wykonawca powinien przeprowadzić </w:t>
      </w:r>
      <w:proofErr w:type="spellStart"/>
      <w:r>
        <w:rPr>
          <w:rStyle w:val="eop"/>
        </w:rPr>
        <w:t>pre</w:t>
      </w:r>
      <w:proofErr w:type="spellEnd"/>
      <w:r>
        <w:rPr>
          <w:rStyle w:val="eop"/>
        </w:rPr>
        <w:t>-test i post-test dla każdego uczestnika, tak by zbadać poziom jego wiedzy na początku i na końcu szkolenia. Do dokumentacji dostarczanej do Zamawiającego należy dostarczyć także listę obecności, która powinna być uzupełniana każdego dnia szkolenia.</w:t>
      </w:r>
    </w:p>
    <w:p w:rsidR="00352B05" w:rsidRPr="00352B05" w:rsidRDefault="00352B05" w:rsidP="00352B05">
      <w:pPr>
        <w:spacing w:line="276" w:lineRule="auto"/>
        <w:rPr>
          <w:rFonts w:eastAsia="Times New Roman"/>
          <w:lang w:val="pl-PL" w:eastAsia="pl-PL"/>
        </w:rPr>
      </w:pPr>
    </w:p>
    <w:p w:rsidR="00352B05" w:rsidRPr="00352B05" w:rsidRDefault="00352B05" w:rsidP="00352B05">
      <w:pPr>
        <w:spacing w:line="276" w:lineRule="auto"/>
        <w:rPr>
          <w:rFonts w:eastAsia="Times New Roman"/>
          <w:lang w:val="pl-PL" w:eastAsia="pl-PL"/>
        </w:rPr>
      </w:pPr>
      <w:r w:rsidRPr="00352B05">
        <w:rPr>
          <w:rFonts w:eastAsia="Times New Roman"/>
          <w:lang w:val="pl-PL" w:eastAsia="pl-PL"/>
        </w:rPr>
        <w:t>„Uniwersytet Jutra I”, zadanie 1, pozycja 41 - SZKOLENIA DLA KADR DYDAKTYCZNYCH (1 gr. * 16 godz. * 12 os. x 3)</w:t>
      </w:r>
    </w:p>
    <w:p w:rsidR="00352B05" w:rsidRPr="00352B05" w:rsidRDefault="00352B05" w:rsidP="00352B05">
      <w:pPr>
        <w:spacing w:line="276" w:lineRule="auto"/>
        <w:rPr>
          <w:rFonts w:eastAsia="Times New Roman"/>
          <w:lang w:val="pl-PL" w:eastAsia="pl-PL"/>
        </w:rPr>
      </w:pPr>
      <w:r w:rsidRPr="00352B05">
        <w:rPr>
          <w:rFonts w:eastAsia="Times New Roman"/>
          <w:b/>
          <w:bCs/>
          <w:lang w:val="pl-PL" w:eastAsia="pl-PL"/>
        </w:rPr>
        <w:t xml:space="preserve">SDL </w:t>
      </w:r>
      <w:proofErr w:type="spellStart"/>
      <w:r w:rsidRPr="00352B05">
        <w:rPr>
          <w:rFonts w:eastAsia="Times New Roman"/>
          <w:b/>
          <w:bCs/>
          <w:lang w:val="pl-PL" w:eastAsia="pl-PL"/>
        </w:rPr>
        <w:t>Trados</w:t>
      </w:r>
      <w:proofErr w:type="spellEnd"/>
      <w:r w:rsidRPr="00352B05">
        <w:rPr>
          <w:rFonts w:eastAsia="Times New Roman"/>
          <w:b/>
          <w:bCs/>
          <w:lang w:val="pl-PL" w:eastAsia="pl-PL"/>
        </w:rPr>
        <w:t xml:space="preserve"> Studio:</w:t>
      </w:r>
      <w:r w:rsidRPr="00352B05">
        <w:rPr>
          <w:rFonts w:eastAsia="Times New Roman"/>
          <w:lang w:val="pl-PL" w:eastAsia="pl-PL"/>
        </w:rPr>
        <w:br/>
        <w:t>16 godzin szkolenia – 2 dni szkolenia dla 12 osób</w:t>
      </w:r>
    </w:p>
    <w:p w:rsidR="00352B05" w:rsidRPr="00352B05" w:rsidRDefault="00352B05" w:rsidP="00352B05">
      <w:pPr>
        <w:spacing w:line="276" w:lineRule="auto"/>
        <w:rPr>
          <w:rFonts w:eastAsia="Times New Roman"/>
          <w:lang w:val="pl-PL" w:eastAsia="pl-PL"/>
        </w:rPr>
      </w:pPr>
      <w:r w:rsidRPr="00352B05">
        <w:rPr>
          <w:rFonts w:eastAsia="Times New Roman"/>
          <w:lang w:val="pl-PL" w:eastAsia="pl-PL"/>
        </w:rPr>
        <w:t xml:space="preserve">Program szkolenia, powinien obejmować zagadnienia na poziomie początkującym i średniozaawansowanym czyli: </w:t>
      </w:r>
    </w:p>
    <w:p w:rsidR="00352B05" w:rsidRDefault="00352B05" w:rsidP="00352B05">
      <w:pPr>
        <w:pStyle w:val="Akapitzlist"/>
        <w:numPr>
          <w:ilvl w:val="0"/>
          <w:numId w:val="1"/>
        </w:numPr>
        <w:spacing w:after="0" w:line="276"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Konfigurowanie ustawień SDL </w:t>
      </w:r>
      <w:proofErr w:type="spellStart"/>
      <w:r>
        <w:rPr>
          <w:rFonts w:ascii="Times New Roman" w:eastAsia="Times New Roman" w:hAnsi="Times New Roman" w:cs="Times New Roman"/>
          <w:sz w:val="24"/>
          <w:szCs w:val="24"/>
          <w:lang w:eastAsia="pl-PL"/>
        </w:rPr>
        <w:t>Trados</w:t>
      </w:r>
      <w:proofErr w:type="spellEnd"/>
      <w:r>
        <w:rPr>
          <w:rFonts w:ascii="Times New Roman" w:eastAsia="Times New Roman" w:hAnsi="Times New Roman" w:cs="Times New Roman"/>
          <w:sz w:val="24"/>
          <w:szCs w:val="24"/>
          <w:lang w:eastAsia="pl-PL"/>
        </w:rPr>
        <w:t xml:space="preserve"> Studio</w:t>
      </w:r>
    </w:p>
    <w:p w:rsidR="00352B05" w:rsidRDefault="00352B05" w:rsidP="00352B05">
      <w:pPr>
        <w:pStyle w:val="Akapitzlist"/>
        <w:numPr>
          <w:ilvl w:val="0"/>
          <w:numId w:val="1"/>
        </w:numPr>
        <w:spacing w:after="0" w:line="276"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Wyjaśnienie podstawowych terminów, m.in. </w:t>
      </w:r>
      <w:proofErr w:type="spellStart"/>
      <w:r>
        <w:rPr>
          <w:rFonts w:ascii="Times New Roman" w:eastAsia="Times New Roman" w:hAnsi="Times New Roman" w:cs="Times New Roman"/>
          <w:sz w:val="24"/>
          <w:szCs w:val="24"/>
          <w:lang w:eastAsia="pl-PL"/>
        </w:rPr>
        <w:t>tagi</w:t>
      </w:r>
      <w:proofErr w:type="spellEnd"/>
      <w:r>
        <w:rPr>
          <w:rFonts w:ascii="Times New Roman" w:eastAsia="Times New Roman" w:hAnsi="Times New Roman" w:cs="Times New Roman"/>
          <w:sz w:val="24"/>
          <w:szCs w:val="24"/>
          <w:lang w:eastAsia="pl-PL"/>
        </w:rPr>
        <w:t xml:space="preserve">, </w:t>
      </w:r>
      <w:proofErr w:type="spellStart"/>
      <w:r>
        <w:rPr>
          <w:rFonts w:ascii="Times New Roman" w:eastAsia="Times New Roman" w:hAnsi="Times New Roman" w:cs="Times New Roman"/>
          <w:sz w:val="24"/>
          <w:szCs w:val="24"/>
          <w:lang w:eastAsia="pl-PL"/>
        </w:rPr>
        <w:t>match</w:t>
      </w:r>
      <w:proofErr w:type="spellEnd"/>
      <w:r>
        <w:rPr>
          <w:rFonts w:ascii="Times New Roman" w:eastAsia="Times New Roman" w:hAnsi="Times New Roman" w:cs="Times New Roman"/>
          <w:sz w:val="24"/>
          <w:szCs w:val="24"/>
          <w:lang w:eastAsia="pl-PL"/>
        </w:rPr>
        <w:t xml:space="preserve">, </w:t>
      </w:r>
      <w:proofErr w:type="spellStart"/>
      <w:r>
        <w:rPr>
          <w:rFonts w:ascii="Times New Roman" w:eastAsia="Times New Roman" w:hAnsi="Times New Roman" w:cs="Times New Roman"/>
          <w:sz w:val="24"/>
          <w:szCs w:val="24"/>
          <w:lang w:eastAsia="pl-PL"/>
        </w:rPr>
        <w:t>tmx</w:t>
      </w:r>
      <w:proofErr w:type="spellEnd"/>
      <w:r>
        <w:rPr>
          <w:rFonts w:ascii="Times New Roman" w:eastAsia="Times New Roman" w:hAnsi="Times New Roman" w:cs="Times New Roman"/>
          <w:sz w:val="24"/>
          <w:szCs w:val="24"/>
          <w:lang w:eastAsia="pl-PL"/>
        </w:rPr>
        <w:t>, konkordancja</w:t>
      </w:r>
    </w:p>
    <w:p w:rsidR="00352B05" w:rsidRDefault="00352B05" w:rsidP="00352B05">
      <w:pPr>
        <w:pStyle w:val="Akapitzlist"/>
        <w:numPr>
          <w:ilvl w:val="0"/>
          <w:numId w:val="1"/>
        </w:numPr>
        <w:spacing w:after="0" w:line="276"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Tworzenie projektu</w:t>
      </w:r>
    </w:p>
    <w:p w:rsidR="00352B05" w:rsidRDefault="00352B05" w:rsidP="00352B05">
      <w:pPr>
        <w:pStyle w:val="Akapitzlist"/>
        <w:numPr>
          <w:ilvl w:val="0"/>
          <w:numId w:val="1"/>
        </w:numPr>
        <w:spacing w:after="0" w:line="276"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Tłumaczenie i jego zapisywanie</w:t>
      </w:r>
    </w:p>
    <w:p w:rsidR="00352B05" w:rsidRDefault="00352B05" w:rsidP="00352B05">
      <w:pPr>
        <w:pStyle w:val="Akapitzlist"/>
        <w:numPr>
          <w:ilvl w:val="0"/>
          <w:numId w:val="1"/>
        </w:numPr>
        <w:spacing w:after="0" w:line="276"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Formatowanie tekstu</w:t>
      </w:r>
    </w:p>
    <w:p w:rsidR="00352B05" w:rsidRDefault="00352B05" w:rsidP="00352B05">
      <w:pPr>
        <w:pStyle w:val="Akapitzlist"/>
        <w:numPr>
          <w:ilvl w:val="0"/>
          <w:numId w:val="1"/>
        </w:numPr>
        <w:spacing w:after="0" w:line="276"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Tworzenie pamięci tłumaczeń i dokumentów</w:t>
      </w:r>
    </w:p>
    <w:p w:rsidR="00352B05" w:rsidRDefault="00352B05" w:rsidP="00352B05">
      <w:pPr>
        <w:pStyle w:val="Akapitzlist"/>
        <w:numPr>
          <w:ilvl w:val="0"/>
          <w:numId w:val="1"/>
        </w:numPr>
        <w:spacing w:after="0" w:line="276"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Przygotowanie i wykorzystanie słownika SDL </w:t>
      </w:r>
      <w:proofErr w:type="spellStart"/>
      <w:r>
        <w:rPr>
          <w:rFonts w:ascii="Times New Roman" w:eastAsia="Times New Roman" w:hAnsi="Times New Roman" w:cs="Times New Roman"/>
          <w:sz w:val="24"/>
          <w:szCs w:val="24"/>
          <w:lang w:eastAsia="pl-PL"/>
        </w:rPr>
        <w:t>Multiterm</w:t>
      </w:r>
      <w:proofErr w:type="spellEnd"/>
    </w:p>
    <w:p w:rsidR="00352B05" w:rsidRPr="00352B05" w:rsidRDefault="00352B05" w:rsidP="00352B05">
      <w:pPr>
        <w:spacing w:line="276" w:lineRule="auto"/>
        <w:rPr>
          <w:rFonts w:eastAsia="Times New Roman"/>
          <w:lang w:val="pl-PL" w:eastAsia="pl-PL"/>
        </w:rPr>
      </w:pPr>
      <w:r w:rsidRPr="00352B05">
        <w:rPr>
          <w:rFonts w:eastAsia="Times New Roman"/>
          <w:lang w:val="pl-PL" w:eastAsia="pl-PL"/>
        </w:rPr>
        <w:br/>
      </w:r>
    </w:p>
    <w:p w:rsidR="00352B05" w:rsidRPr="00352B05" w:rsidRDefault="00352B05" w:rsidP="00352B05">
      <w:pPr>
        <w:spacing w:line="276" w:lineRule="auto"/>
        <w:jc w:val="both"/>
        <w:rPr>
          <w:rFonts w:eastAsia="Times New Roman"/>
          <w:lang w:val="pl-PL" w:eastAsia="pl-PL"/>
        </w:rPr>
      </w:pPr>
    </w:p>
    <w:p w:rsidR="00352B05" w:rsidRPr="00352B05" w:rsidRDefault="00352B05" w:rsidP="00352B05">
      <w:pPr>
        <w:spacing w:line="276" w:lineRule="auto"/>
        <w:jc w:val="both"/>
        <w:rPr>
          <w:lang w:val="pl-PL"/>
        </w:rPr>
      </w:pPr>
    </w:p>
    <w:p w:rsidR="00157F01" w:rsidRDefault="00157F01">
      <w:pPr>
        <w:pStyle w:val="TreA"/>
        <w:jc w:val="both"/>
      </w:pPr>
    </w:p>
    <w:sectPr w:rsidR="00157F01" w:rsidSect="00352B05">
      <w:headerReference w:type="default" r:id="rId7"/>
      <w:footerReference w:type="default" r:id="rId8"/>
      <w:pgSz w:w="11900" w:h="16840"/>
      <w:pgMar w:top="2410" w:right="1134" w:bottom="1560" w:left="1134" w:header="709" w:footer="85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17CF" w:rsidRDefault="003317CF">
      <w:r>
        <w:separator/>
      </w:r>
    </w:p>
  </w:endnote>
  <w:endnote w:type="continuationSeparator" w:id="0">
    <w:p w:rsidR="003317CF" w:rsidRDefault="003317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Unicode MS">
    <w:panose1 w:val="02020603050405020304"/>
    <w:charset w:val="00"/>
    <w:family w:val="roman"/>
    <w:pitch w:val="default"/>
  </w:font>
  <w:font w:name="Helvetica Neue">
    <w:altName w:val="Times New Roman"/>
    <w:panose1 w:val="020B0604020202020204"/>
    <w:charset w:val="00"/>
    <w:family w:val="roman"/>
    <w:pitch w:val="default"/>
  </w:font>
  <w:font w:name="Segoe UI">
    <w:panose1 w:val="020B0502040204020203"/>
    <w:charset w:val="EE"/>
    <w:family w:val="swiss"/>
    <w:pitch w:val="variable"/>
    <w:sig w:usb0="E4002EFF" w:usb1="C000E47F" w:usb2="00000009" w:usb3="00000000" w:csb0="000001FF" w:csb1="00000000"/>
  </w:font>
  <w:font w:name="Helvetica">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7F01" w:rsidRDefault="00157F01">
    <w:pPr>
      <w:pStyle w:val="Nagweki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17CF" w:rsidRDefault="003317CF">
      <w:r>
        <w:separator/>
      </w:r>
    </w:p>
  </w:footnote>
  <w:footnote w:type="continuationSeparator" w:id="0">
    <w:p w:rsidR="003317CF" w:rsidRDefault="003317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7F01" w:rsidRDefault="00DE152E">
    <w:pPr>
      <w:pStyle w:val="Tre"/>
    </w:pPr>
    <w:r>
      <w:rPr>
        <w:noProof/>
      </w:rPr>
      <w:drawing>
        <wp:anchor distT="152400" distB="152400" distL="152400" distR="152400" simplePos="0" relativeHeight="251658240" behindDoc="1" locked="0" layoutInCell="1" allowOverlap="1">
          <wp:simplePos x="0" y="0"/>
          <wp:positionH relativeFrom="page">
            <wp:posOffset>554849</wp:posOffset>
          </wp:positionH>
          <wp:positionV relativeFrom="page">
            <wp:posOffset>577443</wp:posOffset>
          </wp:positionV>
          <wp:extent cx="6492082" cy="9677618"/>
          <wp:effectExtent l="0" t="0" r="0" b="0"/>
          <wp:wrapNone/>
          <wp:docPr id="9" name="officeArt object"/>
          <wp:cNvGraphicFramePr/>
          <a:graphic xmlns:a="http://schemas.openxmlformats.org/drawingml/2006/main">
            <a:graphicData uri="http://schemas.openxmlformats.org/drawingml/2006/picture">
              <pic:pic xmlns:pic="http://schemas.openxmlformats.org/drawingml/2006/picture">
                <pic:nvPicPr>
                  <pic:cNvPr id="1073741825" name="papier UAM.png"/>
                  <pic:cNvPicPr>
                    <a:picLocks noChangeAspect="1"/>
                  </pic:cNvPicPr>
                </pic:nvPicPr>
                <pic:blipFill>
                  <a:blip r:embed="rId1">
                    <a:extLst/>
                  </a:blip>
                  <a:stretch>
                    <a:fillRect/>
                  </a:stretch>
                </pic:blipFill>
                <pic:spPr>
                  <a:xfrm>
                    <a:off x="0" y="0"/>
                    <a:ext cx="6492082" cy="9677618"/>
                  </a:xfrm>
                  <a:prstGeom prst="rect">
                    <a:avLst/>
                  </a:prstGeom>
                  <a:ln w="12700" cap="flat">
                    <a:noFill/>
                    <a:miter lim="400000"/>
                  </a:ln>
                  <a:effec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7A6403"/>
    <w:multiLevelType w:val="hybridMultilevel"/>
    <w:tmpl w:val="59F234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F01"/>
    <w:rsid w:val="00157F01"/>
    <w:rsid w:val="003317CF"/>
    <w:rsid w:val="00352B05"/>
    <w:rsid w:val="005225D1"/>
    <w:rsid w:val="0061421B"/>
    <w:rsid w:val="00DE152E"/>
    <w:rsid w:val="00ED339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60D99"/>
  <w15:docId w15:val="{C695003B-B453-4F34-A124-9CA5CF938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Pr>
      <w:sz w:val="24"/>
      <w:szCs w:val="24"/>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Tre">
    <w:name w:val="Treść"/>
    <w:rPr>
      <w:rFonts w:cs="Arial Unicode MS"/>
      <w:color w:val="000000"/>
      <w:sz w:val="24"/>
      <w:szCs w:val="24"/>
      <w:u w:color="000000"/>
    </w:rPr>
  </w:style>
  <w:style w:type="paragraph" w:customStyle="1" w:styleId="Nagwekistopka">
    <w:name w:val="Nagłówek i stopka"/>
    <w:pPr>
      <w:tabs>
        <w:tab w:val="right" w:pos="9020"/>
      </w:tabs>
    </w:pPr>
    <w:rPr>
      <w:rFonts w:ascii="Helvetica Neue" w:hAnsi="Helvetica Neue" w:cs="Arial Unicode MS"/>
      <w:color w:val="000000"/>
      <w:sz w:val="24"/>
      <w:szCs w:val="24"/>
    </w:rPr>
  </w:style>
  <w:style w:type="paragraph" w:customStyle="1" w:styleId="Domylne">
    <w:name w:val="Domyślne"/>
    <w:rPr>
      <w:rFonts w:ascii="Helvetica Neue" w:hAnsi="Helvetica Neue" w:cs="Arial Unicode MS"/>
      <w:color w:val="000000"/>
      <w:sz w:val="22"/>
      <w:szCs w:val="22"/>
    </w:rPr>
  </w:style>
  <w:style w:type="paragraph" w:customStyle="1" w:styleId="TreA">
    <w:name w:val="Treść A"/>
    <w:rPr>
      <w:rFonts w:ascii="Helvetica Neue" w:hAnsi="Helvetica Neue" w:cs="Arial Unicode MS"/>
      <w:color w:val="000000"/>
      <w:sz w:val="22"/>
      <w:szCs w:val="22"/>
      <w:u w:color="000000"/>
    </w:rPr>
  </w:style>
  <w:style w:type="paragraph" w:styleId="Akapitzlist">
    <w:name w:val="List Paragraph"/>
    <w:basedOn w:val="Normalny"/>
    <w:uiPriority w:val="34"/>
    <w:qFormat/>
    <w:rsid w:val="00352B05"/>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sz w:val="22"/>
      <w:szCs w:val="22"/>
      <w:bdr w:val="none" w:sz="0" w:space="0" w:color="auto"/>
      <w:lang w:val="pl-PL"/>
    </w:rPr>
  </w:style>
  <w:style w:type="paragraph" w:customStyle="1" w:styleId="paragraph">
    <w:name w:val="paragraph"/>
    <w:basedOn w:val="Normalny"/>
    <w:rsid w:val="00352B0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pl-PL" w:eastAsia="pl-PL"/>
    </w:rPr>
  </w:style>
  <w:style w:type="character" w:customStyle="1" w:styleId="normaltextrun">
    <w:name w:val="normaltextrun"/>
    <w:basedOn w:val="Domylnaczcionkaakapitu"/>
    <w:rsid w:val="00352B05"/>
  </w:style>
  <w:style w:type="character" w:customStyle="1" w:styleId="eop">
    <w:name w:val="eop"/>
    <w:basedOn w:val="Domylnaczcionkaakapitu"/>
    <w:rsid w:val="00352B05"/>
  </w:style>
  <w:style w:type="paragraph" w:styleId="Tekstdymka">
    <w:name w:val="Balloon Text"/>
    <w:basedOn w:val="Normalny"/>
    <w:link w:val="TekstdymkaZnak"/>
    <w:uiPriority w:val="99"/>
    <w:semiHidden/>
    <w:unhideWhenUsed/>
    <w:rsid w:val="0061421B"/>
    <w:rPr>
      <w:rFonts w:ascii="Segoe UI" w:hAnsi="Segoe UI" w:cs="Segoe UI"/>
      <w:sz w:val="18"/>
      <w:szCs w:val="18"/>
    </w:rPr>
  </w:style>
  <w:style w:type="character" w:customStyle="1" w:styleId="TekstdymkaZnak">
    <w:name w:val="Tekst dymka Znak"/>
    <w:basedOn w:val="Domylnaczcionkaakapitu"/>
    <w:link w:val="Tekstdymka"/>
    <w:uiPriority w:val="99"/>
    <w:semiHidden/>
    <w:rsid w:val="0061421B"/>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564</Words>
  <Characters>3390</Characters>
  <Application>Microsoft Office Word</Application>
  <DocSecurity>0</DocSecurity>
  <Lines>28</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Magdalena Żurawska</dc:creator>
  <cp:lastModifiedBy>Alicja Bemowicz</cp:lastModifiedBy>
  <cp:revision>4</cp:revision>
  <cp:lastPrinted>2020-09-17T07:37:00Z</cp:lastPrinted>
  <dcterms:created xsi:type="dcterms:W3CDTF">2020-07-30T11:16:00Z</dcterms:created>
  <dcterms:modified xsi:type="dcterms:W3CDTF">2020-09-17T07:40:00Z</dcterms:modified>
</cp:coreProperties>
</file>