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013728" w:rsidRPr="00013728">
        <w:rPr>
          <w:rFonts w:ascii="Verdana" w:hAnsi="Verdana"/>
          <w:sz w:val="16"/>
          <w:szCs w:val="16"/>
        </w:rPr>
        <w:t>KC-zp.272-460/20/11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013728" w:rsidRPr="00013728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013728" w:rsidRPr="00013728">
        <w:rPr>
          <w:rFonts w:ascii="Verdana" w:hAnsi="Verdana"/>
          <w:sz w:val="16"/>
          <w:szCs w:val="16"/>
        </w:rPr>
        <w:t>2020-09-17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6F67A9">
        <w:rPr>
          <w:rFonts w:ascii="Verdana" w:hAnsi="Verdana"/>
          <w:sz w:val="20"/>
        </w:rPr>
        <w:t xml:space="preserve"> (2)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013728" w:rsidRPr="00013728">
        <w:rPr>
          <w:rFonts w:ascii="Verdana" w:hAnsi="Verdana"/>
          <w:b/>
          <w:sz w:val="20"/>
        </w:rPr>
        <w:t>2020-09-14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013728" w:rsidRPr="00013728">
        <w:rPr>
          <w:rFonts w:ascii="Verdana" w:hAnsi="Verdana"/>
          <w:b/>
          <w:sz w:val="20"/>
        </w:rPr>
        <w:t>przetarg nieograni</w:t>
      </w:r>
      <w:r w:rsidR="00013728" w:rsidRPr="006F67A9">
        <w:rPr>
          <w:rFonts w:ascii="Verdana" w:hAnsi="Verdana"/>
          <w:b/>
          <w:sz w:val="20"/>
        </w:rPr>
        <w:t>cz</w:t>
      </w:r>
      <w:r w:rsidR="00013728" w:rsidRPr="00013728">
        <w:rPr>
          <w:rFonts w:ascii="Verdana" w:hAnsi="Verdana"/>
          <w:b/>
          <w:sz w:val="20"/>
        </w:rPr>
        <w:t>ony</w:t>
      </w:r>
      <w:r w:rsidRPr="00A17896">
        <w:rPr>
          <w:rFonts w:ascii="Verdana" w:hAnsi="Verdana"/>
          <w:b/>
          <w:sz w:val="20"/>
        </w:rPr>
        <w:t>”</w:t>
      </w:r>
      <w:r w:rsidR="00A27DDB" w:rsidRPr="006F67A9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013728" w:rsidRPr="00013728">
        <w:rPr>
          <w:rFonts w:ascii="Verdana" w:hAnsi="Verdana"/>
          <w:b/>
          <w:sz w:val="20"/>
        </w:rPr>
        <w:t xml:space="preserve">Sprawowanie nadzoru inwestorskiego nad budową wielofunkcyjnej Hali Sportowej AGH w Krakowie- </w:t>
      </w:r>
      <w:r w:rsidR="006F67A9">
        <w:rPr>
          <w:rFonts w:ascii="Verdana" w:hAnsi="Verdana"/>
          <w:b/>
          <w:sz w:val="20"/>
        </w:rPr>
        <w:br/>
      </w:r>
      <w:r w:rsidR="00013728" w:rsidRPr="00013728">
        <w:rPr>
          <w:rFonts w:ascii="Verdana" w:hAnsi="Verdana"/>
          <w:b/>
          <w:sz w:val="20"/>
        </w:rPr>
        <w:t>KC-zp.272-460/20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  <w:r w:rsidR="006F67A9">
        <w:rPr>
          <w:rFonts w:ascii="Verdana" w:hAnsi="Verdana"/>
          <w:b/>
          <w:sz w:val="20"/>
          <w:u w:val="single"/>
        </w:rPr>
        <w:t xml:space="preserve"> </w:t>
      </w:r>
    </w:p>
    <w:p w:rsidR="006F67A9" w:rsidRPr="00315D72" w:rsidRDefault="006F67A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6F67A9" w:rsidRDefault="006F67A9" w:rsidP="00963DEE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u w:val="single"/>
        </w:rPr>
        <w:t>Pyt.1.</w:t>
      </w:r>
      <w:r w:rsidRPr="0004190A">
        <w:rPr>
          <w:rFonts w:ascii="Verdana" w:hAnsi="Verdana"/>
          <w:sz w:val="20"/>
          <w:szCs w:val="20"/>
        </w:rPr>
        <w:t xml:space="preserve"> </w:t>
      </w:r>
    </w:p>
    <w:p w:rsidR="006F67A9" w:rsidRPr="007B52DB" w:rsidRDefault="006F67A9" w:rsidP="00963DEE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Verdana" w:hAnsi="Verdana"/>
          <w:bCs/>
          <w:color w:val="000000"/>
        </w:rPr>
      </w:pPr>
      <w:r w:rsidRPr="007B52DB">
        <w:rPr>
          <w:rFonts w:ascii="Verdana" w:hAnsi="Verdana"/>
          <w:bCs/>
          <w:color w:val="000000"/>
        </w:rPr>
        <w:t>Dot. SIWZ pkt III pkt 2. S) Obowiązki inspektora nadzoru w okresie realizacji inwestycji (ETAP I).</w:t>
      </w:r>
    </w:p>
    <w:p w:rsidR="006F67A9" w:rsidRPr="007B52DB" w:rsidRDefault="006F67A9" w:rsidP="00963DEE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Verdana" w:hAnsi="Verdana"/>
          <w:bCs/>
          <w:color w:val="000000"/>
        </w:rPr>
      </w:pPr>
      <w:r w:rsidRPr="007B52DB">
        <w:rPr>
          <w:rFonts w:ascii="Verdana" w:hAnsi="Verdana"/>
          <w:bCs/>
          <w:color w:val="000000"/>
        </w:rPr>
        <w:t xml:space="preserve">W w/wym. punkcie zamawiający wprowadził obowiązek dla insp. nadzoru polegający  </w:t>
      </w:r>
    </w:p>
    <w:p w:rsidR="006F67A9" w:rsidRPr="007B52DB" w:rsidRDefault="006F67A9" w:rsidP="00963DEE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Verdana" w:hAnsi="Verdana"/>
          <w:bCs/>
          <w:color w:val="000000"/>
        </w:rPr>
      </w:pPr>
      <w:r w:rsidRPr="007B52DB">
        <w:rPr>
          <w:rFonts w:ascii="Verdana" w:hAnsi="Verdana"/>
          <w:bCs/>
          <w:color w:val="000000"/>
        </w:rPr>
        <w:t>między innymi na „..kontrola prawidłowości prowadzenia dzienników budowy…”.</w:t>
      </w:r>
    </w:p>
    <w:p w:rsidR="006F67A9" w:rsidRPr="007B52DB" w:rsidRDefault="006F67A9" w:rsidP="00963DEE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Verdana" w:hAnsi="Verdana"/>
          <w:bCs/>
          <w:color w:val="000000"/>
        </w:rPr>
      </w:pPr>
      <w:r w:rsidRPr="007B52DB">
        <w:rPr>
          <w:rFonts w:ascii="Verdana" w:hAnsi="Verdana"/>
          <w:bCs/>
          <w:color w:val="000000"/>
        </w:rPr>
        <w:t xml:space="preserve">Czy jest to ze strony zamawiającego przejęzyczenie , gdyż  „..za właściwe prowadzenie dziennika budowy, jego stan oraz właściwe przechowywanie na terenie budowy jest odpowiedzialny kier. budowy…”. Wynika to z Rozporządzenia Ministra Infrastruktury </w:t>
      </w:r>
      <w:r>
        <w:rPr>
          <w:rFonts w:ascii="Verdana" w:hAnsi="Verdana"/>
          <w:bCs/>
          <w:color w:val="000000"/>
        </w:rPr>
        <w:t xml:space="preserve">       </w:t>
      </w:r>
      <w:r w:rsidRPr="007B52DB">
        <w:rPr>
          <w:rFonts w:ascii="Verdana" w:hAnsi="Verdana"/>
          <w:bCs/>
          <w:color w:val="000000"/>
        </w:rPr>
        <w:t>w sprawie  dziennika budowy (§11 ust.2)?</w:t>
      </w:r>
      <w:r>
        <w:rPr>
          <w:rFonts w:ascii="Verdana" w:hAnsi="Verdana"/>
          <w:bCs/>
          <w:color w:val="000000"/>
        </w:rPr>
        <w:t xml:space="preserve"> </w:t>
      </w:r>
      <w:r w:rsidRPr="007B52DB">
        <w:rPr>
          <w:rFonts w:ascii="Verdana" w:hAnsi="Verdana"/>
          <w:bCs/>
          <w:color w:val="000000"/>
        </w:rPr>
        <w:t xml:space="preserve">Inspektor nadzoru nie może ingerować </w:t>
      </w:r>
      <w:r>
        <w:rPr>
          <w:rFonts w:ascii="Verdana" w:hAnsi="Verdana"/>
          <w:bCs/>
          <w:color w:val="000000"/>
        </w:rPr>
        <w:t xml:space="preserve">             </w:t>
      </w:r>
      <w:r w:rsidRPr="007B52DB">
        <w:rPr>
          <w:rFonts w:ascii="Verdana" w:hAnsi="Verdana"/>
          <w:bCs/>
          <w:color w:val="000000"/>
        </w:rPr>
        <w:t>w autonomiczne prawa (i ich efekty w postaci  wpisów) osób upoważnionych do dokonywania wpisów do dziennika budowy. Taki obowiązek nie wynika również z Prawa Budowlanego (art. 25 i 26).</w:t>
      </w:r>
      <w:r>
        <w:rPr>
          <w:rFonts w:ascii="Verdana" w:hAnsi="Verdana"/>
          <w:bCs/>
          <w:color w:val="000000"/>
        </w:rPr>
        <w:t xml:space="preserve"> </w:t>
      </w:r>
      <w:r w:rsidRPr="007B52DB">
        <w:rPr>
          <w:rFonts w:ascii="Verdana" w:hAnsi="Verdana"/>
          <w:bCs/>
          <w:color w:val="000000"/>
        </w:rPr>
        <w:t>Sensownym wydaje się skorygowanie w SIWZ przytoczonego zapisu.</w:t>
      </w:r>
    </w:p>
    <w:p w:rsidR="006F67A9" w:rsidRDefault="006F67A9" w:rsidP="00963DEE">
      <w:pPr>
        <w:jc w:val="both"/>
        <w:rPr>
          <w:rFonts w:ascii="Verdana" w:hAnsi="Verdana"/>
          <w:b/>
        </w:rPr>
      </w:pPr>
      <w:r w:rsidRPr="000D40AB">
        <w:rPr>
          <w:rFonts w:ascii="Verdana" w:hAnsi="Verdana"/>
          <w:b/>
        </w:rPr>
        <w:lastRenderedPageBreak/>
        <w:t>Odp.:</w:t>
      </w:r>
      <w:r>
        <w:rPr>
          <w:rFonts w:ascii="Verdana" w:hAnsi="Verdana"/>
          <w:b/>
        </w:rPr>
        <w:t xml:space="preserve"> Zamawiający podtrzymuje obowiązek </w:t>
      </w:r>
      <w:r w:rsidRPr="00FB6DFA">
        <w:rPr>
          <w:rFonts w:ascii="Verdana" w:hAnsi="Verdana"/>
          <w:b/>
        </w:rPr>
        <w:t>kontrol</w:t>
      </w:r>
      <w:r>
        <w:rPr>
          <w:rFonts w:ascii="Verdana" w:hAnsi="Verdana"/>
          <w:b/>
        </w:rPr>
        <w:t xml:space="preserve">i </w:t>
      </w:r>
      <w:r w:rsidRPr="00FB6DFA">
        <w:rPr>
          <w:rFonts w:ascii="Verdana" w:hAnsi="Verdana"/>
          <w:b/>
        </w:rPr>
        <w:t>prawidłowości prowadzenia dzienników budowy</w:t>
      </w:r>
      <w:r>
        <w:rPr>
          <w:rFonts w:ascii="Verdana" w:hAnsi="Verdana"/>
          <w:b/>
        </w:rPr>
        <w:t xml:space="preserve"> przez inspektora nadzoru, leży to w interesie Zamawiającego. Obowiązek ten wynika m.in.  z wytycznych ujętych w opracowaniu branżowym „Środowiskowe Zasady Wyceny Prac Projektowych”.</w:t>
      </w:r>
    </w:p>
    <w:p w:rsidR="006F67A9" w:rsidRDefault="006F67A9" w:rsidP="00963DEE">
      <w:pPr>
        <w:jc w:val="both"/>
        <w:rPr>
          <w:rFonts w:ascii="Verdana" w:hAnsi="Verdana"/>
          <w:b/>
        </w:rPr>
      </w:pPr>
    </w:p>
    <w:p w:rsidR="006F67A9" w:rsidRPr="00E54DDD" w:rsidRDefault="006F67A9" w:rsidP="00963DEE">
      <w:pPr>
        <w:spacing w:before="100" w:beforeAutospacing="1" w:after="100" w:afterAutospacing="1"/>
        <w:contextualSpacing/>
        <w:jc w:val="both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Pyt.2.</w:t>
      </w:r>
    </w:p>
    <w:p w:rsidR="006F67A9" w:rsidRPr="004D09C4" w:rsidRDefault="006F67A9" w:rsidP="00963DEE">
      <w:pPr>
        <w:spacing w:before="100" w:beforeAutospacing="1" w:after="100" w:afterAutospacing="1"/>
        <w:contextualSpacing/>
        <w:jc w:val="both"/>
        <w:rPr>
          <w:rFonts w:ascii="Verdana" w:hAnsi="Verdana"/>
        </w:rPr>
      </w:pPr>
      <w:r w:rsidRPr="004D09C4">
        <w:rPr>
          <w:rFonts w:ascii="Verdana" w:hAnsi="Verdana"/>
        </w:rPr>
        <w:t>Dot. SIWZ pkt III pkt 2. t) obowiązki inspektora nadzoru w okresie realizacji inwestycji (ETAP I).</w:t>
      </w:r>
    </w:p>
    <w:p w:rsidR="006F67A9" w:rsidRPr="004D09C4" w:rsidRDefault="006F67A9" w:rsidP="00963DEE">
      <w:pPr>
        <w:spacing w:before="100" w:beforeAutospacing="1" w:after="100" w:afterAutospacing="1"/>
        <w:contextualSpacing/>
        <w:jc w:val="both"/>
        <w:rPr>
          <w:rFonts w:ascii="Verdana" w:hAnsi="Verdana"/>
        </w:rPr>
      </w:pPr>
      <w:r w:rsidRPr="004D09C4">
        <w:rPr>
          <w:rFonts w:ascii="Verdana" w:hAnsi="Verdana"/>
        </w:rPr>
        <w:t>Czy zamawiający nie będący pracodawcą insp. nadzoru wg przepisów Prawa Pracy zdaje sobie sprawę z niestosowności zapisu wprowadzającego tzw</w:t>
      </w:r>
      <w:r>
        <w:rPr>
          <w:rFonts w:ascii="Verdana" w:hAnsi="Verdana"/>
        </w:rPr>
        <w:t>.</w:t>
      </w:r>
      <w:r w:rsidRPr="004D09C4">
        <w:rPr>
          <w:rFonts w:ascii="Verdana" w:hAnsi="Verdana"/>
        </w:rPr>
        <w:t xml:space="preserve"> „.</w:t>
      </w:r>
      <w:r>
        <w:rPr>
          <w:rFonts w:ascii="Verdana" w:hAnsi="Verdana"/>
        </w:rPr>
        <w:t>.</w:t>
      </w:r>
      <w:r w:rsidRPr="004D09C4">
        <w:rPr>
          <w:rFonts w:ascii="Verdana" w:hAnsi="Verdana"/>
        </w:rPr>
        <w:t>.dziennik pracy inspektora nadzoru.</w:t>
      </w:r>
      <w:r>
        <w:rPr>
          <w:rFonts w:ascii="Verdana" w:hAnsi="Verdana"/>
        </w:rPr>
        <w:t>.</w:t>
      </w:r>
      <w:r w:rsidRPr="004D09C4">
        <w:rPr>
          <w:rFonts w:ascii="Verdana" w:hAnsi="Verdana"/>
        </w:rPr>
        <w:t>.” , kiedy podstawowym źródłem dokumentującym pracę insp. nadzoru jest dziennik budowy ?.</w:t>
      </w:r>
      <w:r>
        <w:rPr>
          <w:rFonts w:ascii="Verdana" w:hAnsi="Verdana"/>
        </w:rPr>
        <w:t xml:space="preserve"> </w:t>
      </w:r>
      <w:r w:rsidRPr="004D09C4">
        <w:rPr>
          <w:rFonts w:ascii="Verdana" w:hAnsi="Verdana"/>
        </w:rPr>
        <w:t>Czy obowiązek wpisów do nigdzie nie identyfikowanych „dzienników pracy”  wynika z   przepisu Prawa Budowlanego?</w:t>
      </w:r>
      <w:r>
        <w:rPr>
          <w:rFonts w:ascii="Verdana" w:hAnsi="Verdana"/>
        </w:rPr>
        <w:t xml:space="preserve"> </w:t>
      </w:r>
      <w:r w:rsidRPr="004D09C4">
        <w:rPr>
          <w:rFonts w:ascii="Verdana" w:hAnsi="Verdana"/>
        </w:rPr>
        <w:t>Sensownym będzie  „danie szansy”  jednemu o</w:t>
      </w:r>
      <w:r>
        <w:rPr>
          <w:rFonts w:ascii="Verdana" w:hAnsi="Verdana"/>
        </w:rPr>
        <w:t>ryginalnemu  dziennikowi budowy</w:t>
      </w:r>
      <w:r w:rsidRPr="004D09C4">
        <w:rPr>
          <w:rFonts w:ascii="Verdana" w:hAnsi="Verdana"/>
        </w:rPr>
        <w:t xml:space="preserve">, </w:t>
      </w:r>
    </w:p>
    <w:p w:rsidR="006F67A9" w:rsidRDefault="006F67A9" w:rsidP="00963DEE">
      <w:pPr>
        <w:spacing w:before="100" w:beforeAutospacing="1" w:after="100" w:afterAutospacing="1"/>
        <w:contextualSpacing/>
        <w:jc w:val="both"/>
        <w:rPr>
          <w:rFonts w:ascii="Verdana" w:hAnsi="Verdana"/>
        </w:rPr>
      </w:pPr>
      <w:r w:rsidRPr="004D09C4">
        <w:rPr>
          <w:rFonts w:ascii="Verdana" w:hAnsi="Verdana"/>
        </w:rPr>
        <w:t>aby spełnił przynależną mu funkcję w dokumentowaniu pracy przy realizacji  inwestycji i tym samym  nie tworzyć równoległego bytu innemu dziennikowi.</w:t>
      </w:r>
      <w:r w:rsidRPr="004D09C4">
        <w:t xml:space="preserve"> </w:t>
      </w:r>
      <w:r w:rsidRPr="004D09C4">
        <w:rPr>
          <w:rFonts w:ascii="Verdana" w:hAnsi="Verdana"/>
        </w:rPr>
        <w:t xml:space="preserve">Tworzenie bytów „zbędnym papierzyskom” nie przystoi zamawiającemu , będącym  uczelnią znaną </w:t>
      </w:r>
      <w:r>
        <w:rPr>
          <w:rFonts w:ascii="Verdana" w:hAnsi="Verdana"/>
        </w:rPr>
        <w:t xml:space="preserve">                    </w:t>
      </w:r>
      <w:r w:rsidRPr="004D09C4">
        <w:rPr>
          <w:rFonts w:ascii="Verdana" w:hAnsi="Verdana"/>
        </w:rPr>
        <w:t xml:space="preserve"> z wpajania studentom racjonalności i logiki postępowania w życiu i pracy.</w:t>
      </w:r>
    </w:p>
    <w:p w:rsidR="006F67A9" w:rsidRDefault="006F67A9" w:rsidP="00963DEE">
      <w:pPr>
        <w:spacing w:before="100" w:beforeAutospacing="1" w:after="100" w:afterAutospacing="1"/>
        <w:contextualSpacing/>
        <w:jc w:val="both"/>
        <w:rPr>
          <w:rFonts w:ascii="Verdana" w:hAnsi="Verdana"/>
        </w:rPr>
      </w:pPr>
    </w:p>
    <w:p w:rsidR="006F67A9" w:rsidRDefault="006F67A9" w:rsidP="00963DEE">
      <w:pPr>
        <w:jc w:val="both"/>
        <w:rPr>
          <w:rFonts w:ascii="Verdana" w:hAnsi="Verdana"/>
          <w:b/>
        </w:rPr>
      </w:pPr>
      <w:r w:rsidRPr="000D40AB">
        <w:rPr>
          <w:rFonts w:ascii="Verdana" w:hAnsi="Verdana"/>
          <w:b/>
        </w:rPr>
        <w:t>Odp.:</w:t>
      </w:r>
      <w:r>
        <w:rPr>
          <w:rFonts w:ascii="Verdana" w:hAnsi="Verdana"/>
          <w:b/>
        </w:rPr>
        <w:t xml:space="preserve"> Zamawiający podtrzymuje ten obowiązek. Jest to obowiązek wynikający z przedstawionego wzoru umowy – zapis leży to w interesie Zamawiającego.</w:t>
      </w:r>
    </w:p>
    <w:p w:rsidR="006F67A9" w:rsidRDefault="006F67A9" w:rsidP="00963DEE">
      <w:pPr>
        <w:jc w:val="both"/>
        <w:rPr>
          <w:rFonts w:ascii="Verdana" w:hAnsi="Verdana"/>
          <w:b/>
        </w:rPr>
      </w:pPr>
    </w:p>
    <w:p w:rsidR="006F67A9" w:rsidRDefault="006F67A9" w:rsidP="00963DEE">
      <w:pPr>
        <w:spacing w:before="100" w:beforeAutospacing="1" w:after="100" w:afterAutospacing="1"/>
        <w:contextualSpacing/>
        <w:jc w:val="both"/>
        <w:rPr>
          <w:rFonts w:ascii="Verdana" w:hAnsi="Verdana"/>
        </w:rPr>
      </w:pPr>
    </w:p>
    <w:p w:rsidR="006F67A9" w:rsidRDefault="006F67A9" w:rsidP="00963DEE">
      <w:pPr>
        <w:spacing w:before="100" w:beforeAutospacing="1" w:after="100" w:afterAutospacing="1"/>
        <w:contextualSpacing/>
        <w:jc w:val="both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Pyt.3.</w:t>
      </w:r>
    </w:p>
    <w:p w:rsidR="006F67A9" w:rsidRPr="00E54DDD" w:rsidRDefault="006F67A9" w:rsidP="00963DEE">
      <w:pPr>
        <w:spacing w:before="100" w:beforeAutospacing="1" w:after="100" w:afterAutospacing="1"/>
        <w:contextualSpacing/>
        <w:jc w:val="both"/>
        <w:rPr>
          <w:rFonts w:ascii="Verdana" w:hAnsi="Verdana"/>
        </w:rPr>
      </w:pPr>
      <w:r w:rsidRPr="00A428A3">
        <w:rPr>
          <w:rFonts w:ascii="Verdana" w:hAnsi="Verdana"/>
        </w:rPr>
        <w:t>Czy  zapisy z pkt t) można rozumieć , że rzeczywisty potrzebny czas pracy inspektora</w:t>
      </w:r>
      <w:r>
        <w:rPr>
          <w:rFonts w:ascii="Verdana" w:hAnsi="Verdana"/>
        </w:rPr>
        <w:t xml:space="preserve"> </w:t>
      </w:r>
      <w:r w:rsidRPr="00A428A3">
        <w:rPr>
          <w:rFonts w:ascii="Verdana" w:hAnsi="Verdana"/>
        </w:rPr>
        <w:t>nadzoru w poszczególnych specjalnościach wynikał będzie z przebiegu prac  - w ramach uzgodnionego harmonogramu?.</w:t>
      </w:r>
    </w:p>
    <w:p w:rsidR="006F67A9" w:rsidRDefault="006F67A9" w:rsidP="00963DEE">
      <w:pPr>
        <w:spacing w:before="100" w:beforeAutospacing="1" w:after="100" w:afterAutospacing="1"/>
        <w:contextualSpacing/>
        <w:jc w:val="both"/>
        <w:rPr>
          <w:rFonts w:ascii="Verdana" w:hAnsi="Verdana"/>
          <w:u w:val="single"/>
        </w:rPr>
      </w:pPr>
    </w:p>
    <w:p w:rsidR="006F67A9" w:rsidRPr="00C57561" w:rsidRDefault="006F67A9" w:rsidP="00963DEE">
      <w:pPr>
        <w:spacing w:before="100" w:beforeAutospacing="1" w:after="100" w:afterAutospacing="1"/>
        <w:contextualSpacing/>
        <w:jc w:val="both"/>
        <w:rPr>
          <w:rFonts w:ascii="Verdana" w:hAnsi="Verdana"/>
          <w:b/>
        </w:rPr>
      </w:pPr>
      <w:r w:rsidRPr="00C57561">
        <w:rPr>
          <w:rFonts w:ascii="Verdana" w:hAnsi="Verdana"/>
          <w:b/>
        </w:rPr>
        <w:t>Odp.: Tak</w:t>
      </w:r>
    </w:p>
    <w:p w:rsidR="006F67A9" w:rsidRDefault="006F67A9" w:rsidP="00963DEE">
      <w:pPr>
        <w:spacing w:before="100" w:beforeAutospacing="1" w:after="100" w:afterAutospacing="1"/>
        <w:contextualSpacing/>
        <w:jc w:val="both"/>
        <w:rPr>
          <w:rFonts w:ascii="Verdana" w:hAnsi="Verdana"/>
        </w:rPr>
      </w:pPr>
    </w:p>
    <w:p w:rsidR="006F67A9" w:rsidRDefault="006F67A9" w:rsidP="00963DEE">
      <w:pPr>
        <w:spacing w:before="100" w:beforeAutospacing="1" w:after="100" w:afterAutospacing="1"/>
        <w:contextualSpacing/>
        <w:jc w:val="both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Pyt.4.</w:t>
      </w:r>
    </w:p>
    <w:p w:rsidR="006F67A9" w:rsidRDefault="006F67A9" w:rsidP="00963DEE">
      <w:pPr>
        <w:spacing w:before="100" w:beforeAutospacing="1" w:after="100" w:afterAutospacing="1"/>
        <w:contextualSpacing/>
        <w:jc w:val="both"/>
        <w:rPr>
          <w:rFonts w:ascii="Verdana" w:hAnsi="Verdana"/>
        </w:rPr>
      </w:pPr>
      <w:r w:rsidRPr="00A428A3">
        <w:rPr>
          <w:rFonts w:ascii="Verdana" w:hAnsi="Verdana"/>
        </w:rPr>
        <w:t xml:space="preserve">Jeśli zamawiający pozostanie jednak przy tym niefortunnym „dzienniku pracy”  to </w:t>
      </w:r>
      <w:r>
        <w:rPr>
          <w:rFonts w:ascii="Verdana" w:hAnsi="Verdana"/>
        </w:rPr>
        <w:t xml:space="preserve"> </w:t>
      </w:r>
      <w:r w:rsidRPr="00A428A3">
        <w:rPr>
          <w:rFonts w:ascii="Verdana" w:hAnsi="Verdana"/>
        </w:rPr>
        <w:t>w  jaki sposób rozliczany będzie czas , który będzie potrzebny na przebycie drogi</w:t>
      </w:r>
      <w:r>
        <w:rPr>
          <w:rFonts w:ascii="Verdana" w:hAnsi="Verdana"/>
        </w:rPr>
        <w:t xml:space="preserve"> </w:t>
      </w:r>
      <w:r w:rsidRPr="00A428A3">
        <w:rPr>
          <w:rFonts w:ascii="Verdana" w:hAnsi="Verdana"/>
        </w:rPr>
        <w:t>z siedziby  koordynatora na budowę a  po zakończeniu pracy z powrotem do siedziby koordynatora?  To przecież przebieg jałowy – chyba że dla zdrowia.</w:t>
      </w:r>
    </w:p>
    <w:p w:rsidR="006F67A9" w:rsidRPr="00C57561" w:rsidRDefault="006F67A9" w:rsidP="00963DEE">
      <w:pPr>
        <w:spacing w:before="100" w:beforeAutospacing="1" w:after="100" w:afterAutospacing="1"/>
        <w:contextualSpacing/>
        <w:jc w:val="both"/>
        <w:rPr>
          <w:rFonts w:ascii="Verdana" w:hAnsi="Verdana"/>
        </w:rPr>
      </w:pPr>
    </w:p>
    <w:p w:rsidR="006F67A9" w:rsidRDefault="006F67A9" w:rsidP="00963DEE">
      <w:pPr>
        <w:jc w:val="both"/>
        <w:rPr>
          <w:rFonts w:ascii="Verdana" w:hAnsi="Verdana"/>
          <w:b/>
        </w:rPr>
      </w:pPr>
      <w:r w:rsidRPr="00C57561">
        <w:rPr>
          <w:rFonts w:ascii="Verdana" w:hAnsi="Verdana"/>
          <w:b/>
        </w:rPr>
        <w:t>Odp.:</w:t>
      </w:r>
      <w:r>
        <w:rPr>
          <w:rFonts w:ascii="Verdana" w:hAnsi="Verdana"/>
          <w:b/>
        </w:rPr>
        <w:t xml:space="preserve"> Czas </w:t>
      </w:r>
      <w:r w:rsidRPr="009D1D0A">
        <w:rPr>
          <w:rFonts w:ascii="Verdana" w:hAnsi="Verdana"/>
          <w:b/>
        </w:rPr>
        <w:t>potrzebny na przebycie drogi pomiędzy</w:t>
      </w:r>
      <w:r>
        <w:rPr>
          <w:rFonts w:ascii="Verdana" w:hAnsi="Verdana"/>
          <w:b/>
        </w:rPr>
        <w:t xml:space="preserve"> siedzibą koordynatora a budową wlicza się w czas pobytu na budowie.</w:t>
      </w:r>
    </w:p>
    <w:p w:rsidR="006F67A9" w:rsidRDefault="006F67A9" w:rsidP="00963DEE">
      <w:pPr>
        <w:spacing w:before="100" w:beforeAutospacing="1" w:after="100" w:afterAutospacing="1"/>
        <w:contextualSpacing/>
        <w:jc w:val="both"/>
        <w:rPr>
          <w:rFonts w:ascii="Verdana" w:hAnsi="Verdana"/>
        </w:rPr>
      </w:pPr>
    </w:p>
    <w:p w:rsidR="006F67A9" w:rsidRPr="00A428A3" w:rsidRDefault="006F67A9" w:rsidP="00963DEE">
      <w:pPr>
        <w:spacing w:before="100" w:beforeAutospacing="1" w:after="100" w:afterAutospacing="1"/>
        <w:contextualSpacing/>
        <w:jc w:val="both"/>
        <w:rPr>
          <w:rFonts w:ascii="Verdana" w:hAnsi="Verdana"/>
          <w:u w:val="single"/>
        </w:rPr>
      </w:pPr>
      <w:r w:rsidRPr="00A428A3">
        <w:rPr>
          <w:rFonts w:ascii="Verdana" w:hAnsi="Verdana"/>
          <w:u w:val="single"/>
        </w:rPr>
        <w:t>Pyt.5.</w:t>
      </w:r>
    </w:p>
    <w:p w:rsidR="006F67A9" w:rsidRDefault="006F67A9" w:rsidP="00963DEE">
      <w:pPr>
        <w:spacing w:before="100" w:beforeAutospacing="1" w:after="100" w:afterAutospacing="1"/>
        <w:contextualSpacing/>
        <w:jc w:val="both"/>
        <w:rPr>
          <w:rFonts w:ascii="Verdana" w:hAnsi="Verdana"/>
        </w:rPr>
      </w:pPr>
      <w:r w:rsidRPr="00A428A3">
        <w:rPr>
          <w:rFonts w:ascii="Verdana" w:hAnsi="Verdana"/>
        </w:rPr>
        <w:t xml:space="preserve">Czy zamawiający bierze pod uwagę uwarunkowania wynikające z pandemii </w:t>
      </w:r>
      <w:r>
        <w:rPr>
          <w:rFonts w:ascii="Verdana" w:hAnsi="Verdana"/>
        </w:rPr>
        <w:t xml:space="preserve"> wirusa C</w:t>
      </w:r>
      <w:r w:rsidRPr="00A428A3">
        <w:rPr>
          <w:rFonts w:ascii="Verdana" w:hAnsi="Verdana"/>
        </w:rPr>
        <w:t xml:space="preserve">OVID-19?  Jak ma się do tego zbędne  min. 56 - </w:t>
      </w:r>
      <w:bookmarkStart w:id="0" w:name="_GoBack"/>
      <w:bookmarkEnd w:id="0"/>
      <w:r w:rsidRPr="00A428A3">
        <w:rPr>
          <w:rFonts w:ascii="Verdana" w:hAnsi="Verdana"/>
        </w:rPr>
        <w:lastRenderedPageBreak/>
        <w:t>krotne miesięczne przemieszczanie osób pomiędzy budową a koordynatorem?  Wirusowi „ w to graj”.</w:t>
      </w:r>
    </w:p>
    <w:p w:rsidR="006F67A9" w:rsidRPr="009D1D0A" w:rsidRDefault="006F67A9" w:rsidP="00963DEE">
      <w:pPr>
        <w:spacing w:before="100" w:beforeAutospacing="1" w:after="100" w:afterAutospacing="1"/>
        <w:contextualSpacing/>
        <w:jc w:val="both"/>
        <w:rPr>
          <w:rFonts w:ascii="Verdana" w:hAnsi="Verdana"/>
        </w:rPr>
      </w:pPr>
    </w:p>
    <w:p w:rsidR="006F67A9" w:rsidRPr="009D1D0A" w:rsidRDefault="006F67A9" w:rsidP="00963DEE">
      <w:pPr>
        <w:spacing w:before="100" w:beforeAutospacing="1" w:after="100" w:afterAutospacing="1"/>
        <w:contextualSpacing/>
        <w:jc w:val="both"/>
        <w:rPr>
          <w:rFonts w:ascii="Verdana" w:hAnsi="Verdana"/>
          <w:b/>
        </w:rPr>
      </w:pPr>
      <w:r w:rsidRPr="009D1D0A">
        <w:rPr>
          <w:rFonts w:ascii="Verdana" w:hAnsi="Verdana"/>
          <w:b/>
        </w:rPr>
        <w:t>Odp.:</w:t>
      </w:r>
      <w:r>
        <w:rPr>
          <w:rFonts w:ascii="Verdana" w:hAnsi="Verdana"/>
          <w:b/>
        </w:rPr>
        <w:t xml:space="preserve"> Zamawiający na bieżąco reaguje na wszelkie problemy związane z wirusem SARS-CoV-2 i wywoływaną przez niego chorobą</w:t>
      </w:r>
      <w:r w:rsidRPr="003D1034">
        <w:t xml:space="preserve"> </w:t>
      </w:r>
      <w:r w:rsidRPr="003D1034">
        <w:rPr>
          <w:rFonts w:ascii="Verdana" w:hAnsi="Verdana"/>
          <w:b/>
        </w:rPr>
        <w:t>COVID-19</w:t>
      </w:r>
      <w:r>
        <w:rPr>
          <w:rFonts w:ascii="Verdana" w:hAnsi="Verdana"/>
          <w:b/>
        </w:rPr>
        <w:t>. W tym celu</w:t>
      </w:r>
      <w:r w:rsidRPr="003D1034">
        <w:rPr>
          <w:rFonts w:ascii="Verdana" w:hAnsi="Verdana"/>
          <w:b/>
        </w:rPr>
        <w:t xml:space="preserve"> umieści specjalną kopię dziennika pracy inspektorów przy dzienniku budowy. Wpisy z tej kopii co miesiąc będą przepisywane do „oryginalnego” dziennika pracy inspektorów, który będzie znajdował się w siedzibie Koordynatora Inwestycji AGH przy ul. Reymonta 7 w Krakowie.</w:t>
      </w:r>
    </w:p>
    <w:p w:rsidR="006F67A9" w:rsidRDefault="006F67A9" w:rsidP="00963DEE">
      <w:pPr>
        <w:spacing w:before="100" w:beforeAutospacing="1" w:after="100" w:afterAutospacing="1"/>
        <w:contextualSpacing/>
        <w:jc w:val="both"/>
        <w:rPr>
          <w:rFonts w:ascii="Verdana" w:hAnsi="Verdana"/>
          <w:b/>
        </w:rPr>
      </w:pPr>
    </w:p>
    <w:p w:rsidR="006F67A9" w:rsidRPr="00A428A3" w:rsidRDefault="006F67A9" w:rsidP="00963DEE">
      <w:pPr>
        <w:spacing w:before="100" w:beforeAutospacing="1" w:after="100" w:afterAutospacing="1"/>
        <w:contextualSpacing/>
        <w:jc w:val="both"/>
        <w:rPr>
          <w:rFonts w:ascii="Verdana" w:hAnsi="Verdana"/>
          <w:u w:val="single"/>
        </w:rPr>
      </w:pPr>
      <w:r w:rsidRPr="00A428A3">
        <w:rPr>
          <w:rFonts w:ascii="Verdana" w:hAnsi="Verdana"/>
          <w:u w:val="single"/>
        </w:rPr>
        <w:t>Pyt.</w:t>
      </w:r>
      <w:r>
        <w:rPr>
          <w:rFonts w:ascii="Verdana" w:hAnsi="Verdana"/>
          <w:u w:val="single"/>
        </w:rPr>
        <w:t>6</w:t>
      </w:r>
      <w:r w:rsidRPr="00A428A3">
        <w:rPr>
          <w:rFonts w:ascii="Verdana" w:hAnsi="Verdana"/>
          <w:u w:val="single"/>
        </w:rPr>
        <w:t>.</w:t>
      </w:r>
    </w:p>
    <w:p w:rsidR="006F67A9" w:rsidRDefault="006F67A9" w:rsidP="00963DEE">
      <w:pPr>
        <w:pStyle w:val="Default"/>
        <w:spacing w:line="276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Dot.  Rozdz. XIV 2.2 A2)</w:t>
      </w:r>
    </w:p>
    <w:p w:rsidR="006F67A9" w:rsidRDefault="006F67A9" w:rsidP="00963DEE">
      <w:pPr>
        <w:pStyle w:val="Default"/>
        <w:spacing w:line="276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Tak postawiony warunek dotyczący punktacji za „budynki sportu i rekreacji „ </w:t>
      </w:r>
      <w:proofErr w:type="spellStart"/>
      <w:r>
        <w:rPr>
          <w:rFonts w:ascii="Times New Roman" w:hAnsi="Times New Roman" w:cs="Times New Roman"/>
          <w:bCs/>
          <w:sz w:val="22"/>
          <w:szCs w:val="22"/>
        </w:rPr>
        <w:t>tj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zamawiający wskazał, iż rozumie przez to hale sportowe i widowiskowe , kryte baseny „ (wg </w:t>
      </w:r>
      <w:proofErr w:type="spellStart"/>
      <w:r>
        <w:rPr>
          <w:rFonts w:ascii="Times New Roman" w:hAnsi="Times New Roman" w:cs="Times New Roman"/>
          <w:bCs/>
          <w:sz w:val="22"/>
          <w:szCs w:val="22"/>
        </w:rPr>
        <w:t>kat.XV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obiektów budowlanych wg Prawa Budowlanego) , stanowi zbytnie zawężenie konkurencyjności i uniemożliwia potencjalne uzyskanie zamówienia publicznego przez podmioty zdolne do jego wykonania. Zamawiający zawęził to kryterium jedynie do hal sportowych , tymczasem wykonuje się również hale o innym niż sportowe przeznaczeniu i o większym stopniu </w:t>
      </w:r>
      <w:proofErr w:type="spellStart"/>
      <w:r>
        <w:rPr>
          <w:rFonts w:ascii="Times New Roman" w:hAnsi="Times New Roman" w:cs="Times New Roman"/>
          <w:bCs/>
          <w:sz w:val="22"/>
          <w:szCs w:val="22"/>
        </w:rPr>
        <w:t>skomplikowalności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i trudności realizacji np. hale przemysłowe , montażowe , magazynowe czy też logistyczne , posiadające konstrukcyjnie równoważne cechy a różniące się jedynie swoim przeznaczeniem (wyposażone również w niezbędne instalacje).</w:t>
      </w:r>
    </w:p>
    <w:p w:rsidR="006F67A9" w:rsidRDefault="006F67A9" w:rsidP="00963DEE">
      <w:pPr>
        <w:pStyle w:val="Default"/>
        <w:spacing w:line="276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6F67A9" w:rsidRDefault="006F67A9" w:rsidP="00963DEE">
      <w:pPr>
        <w:pStyle w:val="Default"/>
        <w:spacing w:line="276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Zwracamy się więc z pytaniem , czy Zamawiający dokona </w:t>
      </w:r>
      <w:proofErr w:type="spellStart"/>
      <w:r>
        <w:rPr>
          <w:rFonts w:ascii="Times New Roman" w:hAnsi="Times New Roman" w:cs="Times New Roman"/>
          <w:bCs/>
          <w:sz w:val="22"/>
          <w:szCs w:val="22"/>
        </w:rPr>
        <w:t>kerekty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 tego „niekonkurencyjnego” kryterium poprzez rozszerzenie punktacji również o hale o innym niż sportowe przeznaczeniu? .</w:t>
      </w:r>
    </w:p>
    <w:p w:rsidR="00324684" w:rsidRDefault="00324684" w:rsidP="00963DEE">
      <w:pPr>
        <w:pStyle w:val="Default"/>
        <w:spacing w:line="276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963DEE" w:rsidRPr="00963DEE" w:rsidRDefault="006F67A9" w:rsidP="00963DEE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24684">
        <w:rPr>
          <w:rFonts w:ascii="Times New Roman" w:hAnsi="Times New Roman" w:cs="Times New Roman"/>
          <w:b/>
          <w:bCs/>
          <w:sz w:val="22"/>
          <w:szCs w:val="22"/>
        </w:rPr>
        <w:t xml:space="preserve">Odp.: </w:t>
      </w:r>
      <w:r w:rsidR="00963DEE" w:rsidRPr="00963DEE">
        <w:rPr>
          <w:rFonts w:ascii="Times New Roman" w:hAnsi="Times New Roman" w:cs="Times New Roman"/>
          <w:b/>
          <w:bCs/>
          <w:sz w:val="22"/>
          <w:szCs w:val="22"/>
        </w:rPr>
        <w:t xml:space="preserve">Odp.: Zamawiający nie zgadza się ze stwierdzeniem Wykonawcy, iż zostaje zawężona konkurencja, ponieważ warunek dopuszczający do udziału w postępowaniu został określony w V.1.3 SIWZ. Zamawiający podtrzymuje przyznawanie punktów w kryterium </w:t>
      </w:r>
      <w:proofErr w:type="spellStart"/>
      <w:r w:rsidR="00963DEE" w:rsidRPr="00963DEE">
        <w:rPr>
          <w:rFonts w:ascii="Times New Roman" w:hAnsi="Times New Roman" w:cs="Times New Roman"/>
          <w:b/>
          <w:bCs/>
          <w:sz w:val="22"/>
          <w:szCs w:val="22"/>
        </w:rPr>
        <w:t>pozacenowym</w:t>
      </w:r>
      <w:proofErr w:type="spellEnd"/>
      <w:r w:rsidR="00963DEE" w:rsidRPr="00963DEE">
        <w:rPr>
          <w:rFonts w:ascii="Times New Roman" w:hAnsi="Times New Roman" w:cs="Times New Roman"/>
          <w:b/>
          <w:bCs/>
          <w:sz w:val="22"/>
          <w:szCs w:val="22"/>
        </w:rPr>
        <w:t xml:space="preserve"> wskazanym powyżej. Jeżeli zostanie wskazana osoba nieposiadająca doświadczenia o którym mowa powyżej otrzyma 0 punktów w danym kryterium. </w:t>
      </w:r>
    </w:p>
    <w:p w:rsidR="006F67A9" w:rsidRDefault="006F67A9" w:rsidP="00963DEE">
      <w:pPr>
        <w:pStyle w:val="Default"/>
        <w:spacing w:line="276" w:lineRule="auto"/>
        <w:jc w:val="both"/>
        <w:rPr>
          <w:rFonts w:ascii="Verdana" w:hAnsi="Verdana"/>
          <w:sz w:val="20"/>
        </w:rPr>
      </w:pPr>
    </w:p>
    <w:p w:rsidR="006F67A9" w:rsidRPr="00943AEF" w:rsidRDefault="006F67A9" w:rsidP="00963DEE">
      <w:pPr>
        <w:pStyle w:val="Tekstpodstawowy"/>
        <w:ind w:firstLine="423"/>
        <w:rPr>
          <w:rFonts w:ascii="Verdana" w:hAnsi="Verdana"/>
          <w:sz w:val="20"/>
        </w:rPr>
      </w:pPr>
    </w:p>
    <w:sectPr w:rsidR="006F67A9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0DBF" w:rsidRDefault="00830DBF">
      <w:r>
        <w:separator/>
      </w:r>
    </w:p>
  </w:endnote>
  <w:endnote w:type="continuationSeparator" w:id="0">
    <w:p w:rsidR="00830DBF" w:rsidRDefault="00830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0DBF" w:rsidRDefault="00830DBF">
      <w:r>
        <w:separator/>
      </w:r>
    </w:p>
  </w:footnote>
  <w:footnote w:type="continuationSeparator" w:id="0">
    <w:p w:rsidR="00830DBF" w:rsidRDefault="00830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963DEE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15pt;height:80.8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963DEE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8.6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0DBF"/>
    <w:rsid w:val="00013728"/>
    <w:rsid w:val="000607BF"/>
    <w:rsid w:val="000A0CEB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24684"/>
    <w:rsid w:val="00333103"/>
    <w:rsid w:val="00347E12"/>
    <w:rsid w:val="003B15E7"/>
    <w:rsid w:val="003F7802"/>
    <w:rsid w:val="00476899"/>
    <w:rsid w:val="00542F2E"/>
    <w:rsid w:val="005A7BE4"/>
    <w:rsid w:val="0061472E"/>
    <w:rsid w:val="006B4846"/>
    <w:rsid w:val="006F67A9"/>
    <w:rsid w:val="00721200"/>
    <w:rsid w:val="00775A72"/>
    <w:rsid w:val="007B12A7"/>
    <w:rsid w:val="00825F26"/>
    <w:rsid w:val="0083033C"/>
    <w:rsid w:val="00830DBF"/>
    <w:rsid w:val="00943AEF"/>
    <w:rsid w:val="00963DEE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  <w15:chartTrackingRefBased/>
  <w15:docId w15:val="{4A84EC6B-0C7B-4813-89EB-E80737DB6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F67A9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customStyle="1" w:styleId="Default">
    <w:name w:val="Default"/>
    <w:rsid w:val="006F67A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63DEE"/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63DE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39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731</Words>
  <Characters>4757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1899-12-31T23:00:00Z</cp:lastPrinted>
  <dcterms:created xsi:type="dcterms:W3CDTF">2020-09-17T11:11:00Z</dcterms:created>
  <dcterms:modified xsi:type="dcterms:W3CDTF">2020-09-17T11:11:00Z</dcterms:modified>
</cp:coreProperties>
</file>