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85" w:rsidRPr="00A53EC0" w:rsidRDefault="00B60885" w:rsidP="00A747AB">
      <w:pPr>
        <w:spacing w:after="0" w:line="240" w:lineRule="auto"/>
        <w:jc w:val="right"/>
        <w:rPr>
          <w:rFonts w:ascii="Calibri" w:hAnsi="Calibri" w:cs="Calibri"/>
          <w:b/>
        </w:rPr>
      </w:pPr>
      <w:r w:rsidRPr="00A53EC0">
        <w:rPr>
          <w:rFonts w:ascii="Calibri" w:hAnsi="Calibri" w:cs="Calibri"/>
          <w:b/>
        </w:rPr>
        <w:t>Załącznik nr 4</w:t>
      </w:r>
    </w:p>
    <w:p w:rsidR="00B60885" w:rsidRPr="00A53EC0" w:rsidRDefault="00B60885" w:rsidP="00A747AB">
      <w:pPr>
        <w:spacing w:after="0" w:line="240" w:lineRule="auto"/>
        <w:jc w:val="both"/>
        <w:rPr>
          <w:rFonts w:ascii="Calibri" w:hAnsi="Calibri" w:cs="Calibri"/>
          <w:b/>
        </w:rPr>
      </w:pPr>
      <w:r w:rsidRPr="00A53EC0">
        <w:rPr>
          <w:rFonts w:ascii="Calibri" w:hAnsi="Calibri" w:cs="Calibri"/>
          <w:b/>
        </w:rPr>
        <w:t>Znak sprawy: CRZP/120/2020/AZP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  <w:b/>
        </w:rPr>
      </w:pPr>
    </w:p>
    <w:p w:rsidR="00B60885" w:rsidRPr="00723D3A" w:rsidRDefault="00B60885" w:rsidP="00A747AB">
      <w:pPr>
        <w:spacing w:before="2040" w:after="0" w:line="240" w:lineRule="auto"/>
        <w:ind w:right="284"/>
        <w:jc w:val="center"/>
        <w:rPr>
          <w:rFonts w:ascii="Calibri" w:hAnsi="Calibri" w:cs="Calibri"/>
          <w:b/>
          <w:sz w:val="24"/>
          <w:szCs w:val="24"/>
        </w:rPr>
      </w:pPr>
      <w:r w:rsidRPr="00723D3A">
        <w:rPr>
          <w:rFonts w:ascii="Calibri" w:hAnsi="Calibri" w:cs="Calibri"/>
          <w:b/>
          <w:sz w:val="24"/>
          <w:szCs w:val="24"/>
        </w:rPr>
        <w:t>SZCZE</w:t>
      </w:r>
      <w:r w:rsidR="00C8235B">
        <w:rPr>
          <w:rFonts w:ascii="Calibri" w:hAnsi="Calibri" w:cs="Calibri"/>
          <w:b/>
          <w:sz w:val="24"/>
          <w:szCs w:val="24"/>
        </w:rPr>
        <w:t>G</w:t>
      </w:r>
      <w:bookmarkStart w:id="0" w:name="_GoBack"/>
      <w:bookmarkEnd w:id="0"/>
      <w:r w:rsidRPr="00723D3A">
        <w:rPr>
          <w:rFonts w:ascii="Calibri" w:hAnsi="Calibri" w:cs="Calibri"/>
          <w:b/>
          <w:sz w:val="24"/>
          <w:szCs w:val="24"/>
        </w:rPr>
        <w:t>ÓŁOWY OPIS PRZEDMIOTU ZAMÓWIENIA</w:t>
      </w:r>
    </w:p>
    <w:p w:rsidR="006A2454" w:rsidRPr="00A53EC0" w:rsidRDefault="006A2454" w:rsidP="00D05257">
      <w:pPr>
        <w:pBdr>
          <w:top w:val="none" w:sz="4" w:space="1" w:color="000000"/>
        </w:pBdr>
        <w:spacing w:after="0" w:line="240" w:lineRule="auto"/>
        <w:ind w:left="720" w:right="284" w:hanging="360"/>
        <w:jc w:val="both"/>
        <w:rPr>
          <w:rFonts w:ascii="Calibri" w:hAnsi="Calibri" w:cs="Calibri"/>
        </w:rPr>
      </w:pPr>
    </w:p>
    <w:p w:rsidR="006A2454" w:rsidRPr="00A53EC0" w:rsidRDefault="006A2454" w:rsidP="00D05257">
      <w:pPr>
        <w:pBdr>
          <w:top w:val="none" w:sz="4" w:space="1" w:color="000000"/>
        </w:pBdr>
        <w:spacing w:after="0" w:line="240" w:lineRule="auto"/>
        <w:ind w:left="720" w:right="284" w:hanging="360"/>
        <w:jc w:val="both"/>
        <w:rPr>
          <w:rFonts w:ascii="Calibri" w:hAnsi="Calibri" w:cs="Calibri"/>
        </w:rPr>
      </w:pPr>
    </w:p>
    <w:p w:rsidR="006A2454" w:rsidRPr="00A53EC0" w:rsidRDefault="006A2454" w:rsidP="00D05257">
      <w:pPr>
        <w:pBdr>
          <w:top w:val="none" w:sz="4" w:space="1" w:color="000000"/>
        </w:pBdr>
        <w:spacing w:after="0" w:line="240" w:lineRule="auto"/>
        <w:ind w:left="720" w:right="284" w:hanging="360"/>
        <w:jc w:val="both"/>
        <w:rPr>
          <w:rFonts w:ascii="Calibri" w:hAnsi="Calibri" w:cs="Calibri"/>
        </w:rPr>
      </w:pPr>
    </w:p>
    <w:p w:rsidR="006A2454" w:rsidRPr="00A53EC0" w:rsidRDefault="006A2454" w:rsidP="00D05257">
      <w:pPr>
        <w:pBdr>
          <w:top w:val="none" w:sz="4" w:space="1" w:color="000000"/>
        </w:pBdr>
        <w:spacing w:after="0" w:line="240" w:lineRule="auto"/>
        <w:ind w:left="720" w:right="284" w:hanging="360"/>
        <w:jc w:val="both"/>
        <w:rPr>
          <w:rFonts w:ascii="Calibri" w:hAnsi="Calibri" w:cs="Calibri"/>
        </w:rPr>
      </w:pPr>
    </w:p>
    <w:p w:rsidR="006A2454" w:rsidRPr="00BB470A" w:rsidRDefault="005D4004" w:rsidP="00BB470A">
      <w:pPr>
        <w:pStyle w:val="Nagwekspisutreci"/>
        <w:spacing w:after="0" w:line="240" w:lineRule="auto"/>
        <w:ind w:right="284"/>
        <w:jc w:val="both"/>
        <w:rPr>
          <w:rFonts w:ascii="Calibri" w:hAnsi="Calibri" w:cs="Calibri"/>
        </w:rPr>
      </w:pPr>
      <w:r w:rsidRPr="00BB470A">
        <w:rPr>
          <w:rFonts w:ascii="Calibri" w:hAnsi="Calibri" w:cs="Calibri"/>
        </w:rPr>
        <w:t>Spis treści</w:t>
      </w:r>
    </w:p>
    <w:p w:rsidR="00BB470A" w:rsidRPr="00BB470A" w:rsidRDefault="005D4004" w:rsidP="00BB470A">
      <w:pPr>
        <w:pStyle w:val="Spistreci1"/>
        <w:tabs>
          <w:tab w:val="left" w:pos="567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r w:rsidRPr="00BB470A">
        <w:rPr>
          <w:rFonts w:ascii="Calibri" w:eastAsia="Times New Roman" w:hAnsi="Calibri" w:cs="Calibri"/>
          <w:color w:val="2F5496"/>
          <w:lang w:eastAsia="pl-PL"/>
        </w:rPr>
        <w:fldChar w:fldCharType="begin"/>
      </w:r>
      <w:r w:rsidRPr="00BB470A">
        <w:rPr>
          <w:rFonts w:ascii="Calibri" w:hAnsi="Calibri" w:cs="Calibri"/>
        </w:rPr>
        <w:instrText xml:space="preserve"> TOC \o "1-3" \u \h </w:instrText>
      </w:r>
      <w:r w:rsidRPr="00BB470A">
        <w:rPr>
          <w:rFonts w:ascii="Calibri" w:eastAsia="Times New Roman" w:hAnsi="Calibri" w:cs="Calibri"/>
          <w:color w:val="2F5496"/>
          <w:lang w:eastAsia="pl-PL"/>
        </w:rPr>
        <w:fldChar w:fldCharType="separate"/>
      </w:r>
      <w:hyperlink w:anchor="_Toc50639601" w:history="1">
        <w:r w:rsidR="00BB470A" w:rsidRPr="00BB470A">
          <w:rPr>
            <w:rStyle w:val="Hipercze"/>
            <w:rFonts w:ascii="Calibri" w:hAnsi="Calibri" w:cs="Calibri"/>
            <w:noProof/>
          </w:rPr>
          <w:t>1.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Klaster systemu wirtualizacji typu HCI (Hyperconverged Infrastructure)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_Toc50639601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2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02" w:history="1">
        <w:r w:rsidR="00BB470A" w:rsidRPr="00BB470A">
          <w:rPr>
            <w:rStyle w:val="Hipercze"/>
            <w:rFonts w:ascii="Calibri" w:hAnsi="Calibri" w:cs="Calibri"/>
            <w:noProof/>
          </w:rPr>
          <w:t>A.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Ogólny opis funkcjonalny klastra pamięci masowej HCI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_Toc50639602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2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03" w:history="1">
        <w:r w:rsidR="00BB470A" w:rsidRPr="00BB470A">
          <w:rPr>
            <w:rStyle w:val="Hipercze"/>
            <w:rFonts w:ascii="Calibri" w:hAnsi="Calibri" w:cs="Calibri"/>
            <w:noProof/>
          </w:rPr>
          <w:t>B.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Ukompletowanie klastra systemu wirtualizacji typu HCI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_Toc50639603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4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04" w:history="1">
        <w:r w:rsidR="00BB470A" w:rsidRPr="00BB470A">
          <w:rPr>
            <w:rStyle w:val="Hipercze"/>
            <w:rFonts w:ascii="Calibri" w:hAnsi="Calibri" w:cs="Calibri"/>
            <w:noProof/>
          </w:rPr>
          <w:t>C.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Oprogramowanie systemu wirtualizacji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_Toc50639604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6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05" w:history="1">
        <w:r w:rsidR="00BB470A" w:rsidRPr="00BB470A">
          <w:rPr>
            <w:rStyle w:val="Hipercze"/>
            <w:rFonts w:ascii="Calibri" w:hAnsi="Calibri" w:cs="Calibri"/>
            <w:noProof/>
          </w:rPr>
          <w:t>D.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Oprogramowanie do zarządzania systemem wirtualizacji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_Toc50639605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7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06" w:history="1">
        <w:r w:rsidR="00BB470A" w:rsidRPr="00BB470A">
          <w:rPr>
            <w:rStyle w:val="Hipercze"/>
            <w:rFonts w:ascii="Calibri" w:hAnsi="Calibri" w:cs="Calibri"/>
            <w:noProof/>
          </w:rPr>
          <w:t>E.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Wymagania funkcjonalne, wsparcie i usługi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_Toc50639606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8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1"/>
        <w:tabs>
          <w:tab w:val="left" w:pos="567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07" w:history="1">
        <w:r w:rsidR="00BB470A" w:rsidRPr="00BB470A">
          <w:rPr>
            <w:rStyle w:val="Hipercze"/>
            <w:rFonts w:ascii="Calibri" w:hAnsi="Calibri" w:cs="Calibri"/>
            <w:noProof/>
          </w:rPr>
          <w:t>2.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Karty GPU wraz z licencjami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_Toc50639607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9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1"/>
        <w:tabs>
          <w:tab w:val="left" w:pos="567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08" w:history="1">
        <w:r w:rsidR="00BB470A" w:rsidRPr="00BB470A">
          <w:rPr>
            <w:rStyle w:val="Hipercze"/>
            <w:rFonts w:ascii="Calibri" w:hAnsi="Calibri" w:cs="Calibri"/>
            <w:noProof/>
          </w:rPr>
          <w:t>3.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Rozwiązanie Scale-out NAS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_Toc50639608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9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09" w:history="1">
        <w:r w:rsidR="00BB470A" w:rsidRPr="00BB470A">
          <w:rPr>
            <w:rStyle w:val="Hipercze"/>
            <w:rFonts w:ascii="Calibri" w:hAnsi="Calibri" w:cs="Calibri"/>
            <w:noProof/>
          </w:rPr>
          <w:t>A.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Parametry podstawowe: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_Toc50639609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9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10" w:history="1">
        <w:r w:rsidR="00BB470A" w:rsidRPr="00BB470A">
          <w:rPr>
            <w:rStyle w:val="Hipercze"/>
            <w:rFonts w:ascii="Calibri" w:hAnsi="Calibri" w:cs="Calibri"/>
            <w:noProof/>
          </w:rPr>
          <w:t>B.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Tier 1: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_Toc50639610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9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11" w:history="1">
        <w:r w:rsidR="00BB470A" w:rsidRPr="00BB470A">
          <w:rPr>
            <w:rStyle w:val="Hipercze"/>
            <w:rFonts w:ascii="Calibri" w:hAnsi="Calibri" w:cs="Calibri"/>
            <w:noProof/>
          </w:rPr>
          <w:t>C.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Tier 2: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_Toc50639611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10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12" w:history="1">
        <w:r w:rsidR="00BB470A" w:rsidRPr="00BB470A">
          <w:rPr>
            <w:rStyle w:val="Hipercze"/>
            <w:rFonts w:ascii="Calibri" w:hAnsi="Calibri" w:cs="Calibri"/>
            <w:noProof/>
          </w:rPr>
          <w:t>D.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Dostępność, niezawodność i bezpieczeństwo: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_Toc50639612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11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13" w:history="1">
        <w:r w:rsidR="00BB470A" w:rsidRPr="00BB470A">
          <w:rPr>
            <w:rStyle w:val="Hipercze"/>
            <w:rFonts w:ascii="Calibri" w:hAnsi="Calibri" w:cs="Calibri"/>
            <w:noProof/>
          </w:rPr>
          <w:t>E.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Zarządzanie, eksploatacja, funkcjonalności dodatkowe: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_Toc50639613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12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14" w:history="1">
        <w:r w:rsidR="00BB470A" w:rsidRPr="00BB470A">
          <w:rPr>
            <w:rStyle w:val="Hipercze"/>
            <w:rFonts w:ascii="Calibri" w:hAnsi="Calibri" w:cs="Calibri"/>
            <w:noProof/>
          </w:rPr>
          <w:t>F.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Wsparcie techniczne, obsługa serwisowa, wymagania dodatkowe: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_Toc50639614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13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2"/>
        <w:tabs>
          <w:tab w:val="left" w:pos="850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15" w:history="1">
        <w:r w:rsidR="00BB470A" w:rsidRPr="00BB470A">
          <w:rPr>
            <w:rStyle w:val="Hipercze"/>
            <w:rFonts w:ascii="Calibri" w:hAnsi="Calibri" w:cs="Calibri"/>
            <w:noProof/>
          </w:rPr>
          <w:t>G.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Kryteria oceny ofert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_Toc50639615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14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1"/>
        <w:tabs>
          <w:tab w:val="left" w:pos="567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16" w:history="1">
        <w:r w:rsidR="00BB470A" w:rsidRPr="00BB470A">
          <w:rPr>
            <w:rStyle w:val="Hipercze"/>
            <w:rFonts w:ascii="Calibri" w:hAnsi="Calibri" w:cs="Calibri"/>
            <w:noProof/>
          </w:rPr>
          <w:t>4.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Przełączniki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_Toc50639616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14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1"/>
        <w:tabs>
          <w:tab w:val="left" w:pos="567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17" w:history="1">
        <w:r w:rsidR="00BB470A" w:rsidRPr="00BB470A">
          <w:rPr>
            <w:rStyle w:val="Hipercze"/>
            <w:rFonts w:ascii="Calibri" w:hAnsi="Calibri" w:cs="Calibri"/>
            <w:noProof/>
          </w:rPr>
          <w:t>5.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Szafa RACK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_Toc50639617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21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B470A" w:rsidRPr="00BB470A" w:rsidRDefault="00E0472E" w:rsidP="00BB470A">
      <w:pPr>
        <w:pStyle w:val="Spistreci1"/>
        <w:tabs>
          <w:tab w:val="left" w:pos="567"/>
          <w:tab w:val="right" w:leader="dot" w:pos="8779"/>
        </w:tabs>
        <w:spacing w:after="0" w:line="240" w:lineRule="auto"/>
        <w:rPr>
          <w:rFonts w:ascii="Calibri" w:eastAsiaTheme="minorEastAsia" w:hAnsi="Calibri" w:cs="Calibri"/>
          <w:noProof/>
          <w:lang w:val="pl-PL" w:eastAsia="pl-PL"/>
        </w:rPr>
      </w:pPr>
      <w:hyperlink w:anchor="_Toc50639618" w:history="1">
        <w:r w:rsidR="00BB470A" w:rsidRPr="00BB470A">
          <w:rPr>
            <w:rStyle w:val="Hipercze"/>
            <w:rFonts w:ascii="Calibri" w:hAnsi="Calibri" w:cs="Calibri"/>
            <w:noProof/>
          </w:rPr>
          <w:t>6.</w:t>
        </w:r>
        <w:r w:rsidR="00BB470A" w:rsidRPr="00BB470A">
          <w:rPr>
            <w:rFonts w:ascii="Calibri" w:eastAsiaTheme="minorEastAsia" w:hAnsi="Calibri" w:cs="Calibri"/>
            <w:noProof/>
            <w:lang w:val="pl-PL" w:eastAsia="pl-PL"/>
          </w:rPr>
          <w:tab/>
        </w:r>
        <w:r w:rsidR="00BB470A" w:rsidRPr="00BB470A">
          <w:rPr>
            <w:rStyle w:val="Hipercze"/>
            <w:rFonts w:ascii="Calibri" w:hAnsi="Calibri" w:cs="Calibri"/>
            <w:noProof/>
          </w:rPr>
          <w:t>Oprogramowanie Systemowe</w:t>
        </w:r>
        <w:r w:rsidR="00BB470A" w:rsidRPr="00BB470A">
          <w:rPr>
            <w:rFonts w:ascii="Calibri" w:hAnsi="Calibri" w:cs="Calibri"/>
            <w:noProof/>
          </w:rPr>
          <w:tab/>
        </w:r>
        <w:r w:rsidR="00BB470A" w:rsidRPr="00BB470A">
          <w:rPr>
            <w:rFonts w:ascii="Calibri" w:hAnsi="Calibri" w:cs="Calibri"/>
            <w:noProof/>
          </w:rPr>
          <w:fldChar w:fldCharType="begin"/>
        </w:r>
        <w:r w:rsidR="00BB470A" w:rsidRPr="00BB470A">
          <w:rPr>
            <w:rFonts w:ascii="Calibri" w:hAnsi="Calibri" w:cs="Calibri"/>
            <w:noProof/>
          </w:rPr>
          <w:instrText xml:space="preserve"> PAGEREF _Toc50639618 \h </w:instrText>
        </w:r>
        <w:r w:rsidR="00BB470A" w:rsidRPr="00BB470A">
          <w:rPr>
            <w:rFonts w:ascii="Calibri" w:hAnsi="Calibri" w:cs="Calibri"/>
            <w:noProof/>
          </w:rPr>
        </w:r>
        <w:r w:rsidR="00BB470A" w:rsidRPr="00BB470A">
          <w:rPr>
            <w:rFonts w:ascii="Calibri" w:hAnsi="Calibri" w:cs="Calibri"/>
            <w:noProof/>
          </w:rPr>
          <w:fldChar w:fldCharType="separate"/>
        </w:r>
        <w:r w:rsidR="00BB470A" w:rsidRPr="00BB470A">
          <w:rPr>
            <w:rFonts w:ascii="Calibri" w:hAnsi="Calibri" w:cs="Calibri"/>
            <w:noProof/>
          </w:rPr>
          <w:t>22</w:t>
        </w:r>
        <w:r w:rsidR="00BB470A" w:rsidRPr="00BB470A">
          <w:rPr>
            <w:rFonts w:ascii="Calibri" w:hAnsi="Calibri" w:cs="Calibri"/>
            <w:noProof/>
          </w:rPr>
          <w:fldChar w:fldCharType="end"/>
        </w:r>
      </w:hyperlink>
    </w:p>
    <w:p w:rsidR="00B60885" w:rsidRPr="00A53EC0" w:rsidRDefault="005D4004" w:rsidP="00BB470A">
      <w:pPr>
        <w:tabs>
          <w:tab w:val="right" w:leader="dot" w:pos="8505"/>
        </w:tabs>
        <w:spacing w:after="0" w:line="240" w:lineRule="auto"/>
        <w:ind w:right="284"/>
        <w:jc w:val="both"/>
        <w:rPr>
          <w:rFonts w:ascii="Calibri" w:hAnsi="Calibri" w:cs="Calibri"/>
        </w:rPr>
      </w:pPr>
      <w:r w:rsidRPr="00BB470A">
        <w:rPr>
          <w:rFonts w:ascii="Calibri" w:hAnsi="Calibri" w:cs="Calibri"/>
        </w:rPr>
        <w:fldChar w:fldCharType="end"/>
      </w:r>
      <w:r w:rsidR="00B60885" w:rsidRPr="00A53EC0">
        <w:rPr>
          <w:rFonts w:ascii="Calibri" w:hAnsi="Calibri" w:cs="Calibri"/>
        </w:rPr>
        <w:br w:type="page"/>
      </w:r>
    </w:p>
    <w:p w:rsidR="006A2454" w:rsidRPr="00A53EC0" w:rsidRDefault="005D4004" w:rsidP="00A747AB">
      <w:pPr>
        <w:pStyle w:val="Nagwek1"/>
        <w:numPr>
          <w:ilvl w:val="0"/>
          <w:numId w:val="1"/>
        </w:numPr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bookmarkStart w:id="1" w:name="_Toc50639601"/>
      <w:r w:rsidRPr="00A53EC0">
        <w:rPr>
          <w:rFonts w:ascii="Calibri" w:hAnsi="Calibri" w:cs="Calibri"/>
          <w:sz w:val="22"/>
          <w:szCs w:val="22"/>
        </w:rPr>
        <w:lastRenderedPageBreak/>
        <w:t>Klaster systemu wirtualizacji typu HCI (Hyperconverged Infrastructure)</w:t>
      </w:r>
      <w:bookmarkEnd w:id="1"/>
      <w:r w:rsidRPr="00A53EC0">
        <w:rPr>
          <w:rFonts w:ascii="Calibri" w:hAnsi="Calibri" w:cs="Calibri"/>
          <w:sz w:val="22"/>
          <w:szCs w:val="22"/>
        </w:rPr>
        <w:t xml:space="preserve"> 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Nagwek2"/>
        <w:numPr>
          <w:ilvl w:val="0"/>
          <w:numId w:val="2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2" w:name="_Toc50639602"/>
      <w:r w:rsidRPr="00A53EC0">
        <w:rPr>
          <w:rFonts w:ascii="Calibri" w:hAnsi="Calibri" w:cs="Calibri"/>
          <w:sz w:val="22"/>
        </w:rPr>
        <w:t>Ogólny opis funkcjonalny klastra pamięci masowej HCI</w:t>
      </w:r>
      <w:bookmarkEnd w:id="2"/>
      <w:r w:rsidRPr="00A53EC0">
        <w:rPr>
          <w:rFonts w:ascii="Calibri" w:hAnsi="Calibri" w:cs="Calibri"/>
          <w:sz w:val="22"/>
        </w:rPr>
        <w:t xml:space="preserve"> 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  <w:b/>
          <w:bCs/>
        </w:rPr>
        <w:t xml:space="preserve">Wymagania funkcjonalne: </w:t>
      </w:r>
    </w:p>
    <w:p w:rsidR="006A2454" w:rsidRPr="00A53EC0" w:rsidRDefault="005D4004" w:rsidP="00A747AB">
      <w:pPr>
        <w:spacing w:after="0" w:line="240" w:lineRule="auto"/>
        <w:ind w:left="360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Oferowane urządzenia muszą być urządzeniami typu appliance czyli zintegrowane przez producenta w fabryce elementy sprzętu i oprogramowania zwane dalej rozwiązaniem.</w:t>
      </w:r>
    </w:p>
    <w:p w:rsidR="006A2454" w:rsidRPr="00A53EC0" w:rsidRDefault="006A2454" w:rsidP="00A747AB">
      <w:pPr>
        <w:spacing w:after="0" w:line="240" w:lineRule="auto"/>
        <w:ind w:left="360"/>
        <w:jc w:val="both"/>
        <w:rPr>
          <w:rFonts w:ascii="Calibri" w:hAnsi="Calibri" w:cs="Calibri"/>
          <w:color w:val="FF0000"/>
        </w:rPr>
      </w:pP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zapewnia architekturę klastrową z możliwością obsługi minimum 64 węzłów pamięci masowej w pojedynczym klastrze lub federacji.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oparte jest o węzły serwerowe x86 integrujące procesory, pamięć operacyjną i pamięć masową opartą o dyski HDD/SSD przy czym każdy z serwerów wyprowadza co najmniej cztery interfejsy 10 Gigabit Ethernet dla łączności w klastrze.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Węzły pamięci masowej umożliwiają wykorzystanie dysków SSD oraz HDD, przy czym jest możliwa implementacja klastra węzłów wyposażonych jedynie w zasoby pamięci flash (tzw. All-Flash)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Każdy serwer fizyczny powinien dostarczać zarówno moc obliczeniową do klastra (CPU i RAM) jak również przestrzeń dyskową, na podstawie których oferowane rozwiązanie zbuduje pamięć masową typu Software Defined Storage oraz moc obliczeniową dla potrzeb wirtualizatora.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zapewnia implementację wspólnego zasobu pamięci masowej (datastore) w oparciu o cały klaster, dostępnego w taki sam sposób dla każdego węzła wchodzącego w skład klastra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jest skalowalne (scale-out) czyli rozbudowa jest zapewniona poprzez bezprzerwowe dołożenie kolejnego węzła do klastra.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jest skalowalne (scale-up) czyli rozbudowa jest zapewniona poprzez bezprzerwowe dołożenie kolejnego dysku do węzła klastra.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jest oparte na serwerach maksymalnie dwuprocesorowych, tak aby w wyniku awarii jednego z węzłów klastra, spadek wydajności całości był jak najmniejszy.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zapewnia pełną ciągłość i funkcjonalność działania w wypadku awarii lub całkowitej niedostępności pojedynczego węzła.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zapewnia pełną ciągłość i funkcjonalność działania w wypadku jednoczesnej awarii pojedynczego dysku w dwóch węzłach.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musi zapewniać wysoką dostępność oraz odporność na awarie usług uruchomionych na serwerach z zainstalowanym oprogramowaniem do udostępniana przestrzeni dyskowej. Wysoka dostępność musi być realizowana w oparciu o wbudowane mechanizmy i nie dopuszcza się stosowania produktów firm trzecich lub dedykowanych komponentów sprzętowych, aby zapewnić ciągłość działania w przypadku awarii komponentów takich jak: serwer fizyczny i jego komponenty takie jak: cache, dysk pojemnościowy.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posiada możliwość kontrolowanego wyłączania pojedynczego węzła z klastra poprzez przełączanie go w tryb utrzymaniowy (maintenance) w sposób niewymagający przestoju i przerwy w dostępie do działających usług wirtualnych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integruje się z infrastrukturą wirtualizacyjną pracującą pod kontrolą Oprogramowania Systemu Wirtualizacji opisanego w pkt C.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posiada wbudowany portal do zarządzania i monitorowania (lub musi być zintegrowane z centralną konsolą zarządzającą platformą wirtualizacyjną) i umożliwia:</w:t>
      </w:r>
    </w:p>
    <w:p w:rsidR="006A2454" w:rsidRPr="00A53EC0" w:rsidRDefault="005D4004" w:rsidP="00A747A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Raportowanie i monitorowanie węzłów pamięci masowej oraz ich zasobów dyskowych </w:t>
      </w:r>
    </w:p>
    <w:p w:rsidR="006A2454" w:rsidRPr="00A53EC0" w:rsidRDefault="005D4004" w:rsidP="00A747A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Zarządzanie pamięcią masową rozwiązania.</w:t>
      </w:r>
    </w:p>
    <w:p w:rsidR="006A2454" w:rsidRPr="00A53EC0" w:rsidRDefault="005D4004" w:rsidP="00A747A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Monitorowanie i wizualizowanie wydajności rozwiązania, w tym parametrów: ilość operacji / sekundę, opóźnienie pamięci masowej, przepustowość </w:t>
      </w:r>
    </w:p>
    <w:p w:rsidR="006A2454" w:rsidRPr="00A53EC0" w:rsidRDefault="005D4004" w:rsidP="00A747A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lastRenderedPageBreak/>
        <w:t xml:space="preserve">Uruchamianie i zatrzymywanie maszyn wirtualnych VM oraz tworzenie ich klonów oraz kopii migawkowych </w:t>
      </w:r>
    </w:p>
    <w:p w:rsidR="006A2454" w:rsidRPr="00A53EC0" w:rsidRDefault="005D4004" w:rsidP="00A747A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Konfigurowanie replikacji danych między różnymi ośrodkami </w:t>
      </w:r>
    </w:p>
    <w:p w:rsidR="006A2454" w:rsidRPr="00A53EC0" w:rsidRDefault="005D4004" w:rsidP="00A747A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Dziennik czynności, zdarzeń i alarmów </w:t>
      </w:r>
    </w:p>
    <w:p w:rsidR="006A2454" w:rsidRPr="00A53EC0" w:rsidRDefault="005D4004" w:rsidP="00A747A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Aktualizację oprogramowania pamięci masowej oraz innych komponentów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posiada możliwość zarządzania i monitorowania z poziomu konsoli centralnego zarządzania Oprogramowania Systemu Wirtualizacji opisanego w pkt C.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posiada możliwość weryfikacji i diagnozowania działania poprzez dedykowany interfejs linii komend (CLI)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zapewnia zwiększenie wydajności operacji wejścia/wyjścia za pomocą architektury Cache implementowanej na pojedynczych węzłach klastra;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posiada udokumentowaną możliwość implementacji środowisk wirtualnych desktopów (VDI) oraz instalacji modułów GPU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posiada możliwość rozszerzenia funkcjonalności o szyfrowanie zapisywanych na dyskach danych bez konieczności rozbudowy sprzętowej.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zapewnia deduplikację i kompresję maszyn wirtualnych.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nie może wymagać instalacji dodatkowych komponentów i maszyn wirtualnych na serwerach wykorzystywanych do udostępniania przestrzeni dyskowych i musi posiadać integrację z </w:t>
      </w:r>
      <w:r w:rsidRPr="00A53EC0">
        <w:rPr>
          <w:rFonts w:ascii="Calibri" w:hAnsi="Calibri" w:cs="Calibri"/>
          <w:b/>
          <w:bCs/>
        </w:rPr>
        <w:t>Oprogramowaniem Systemu Wirtualizacji</w:t>
      </w:r>
      <w:r w:rsidRPr="00A53EC0">
        <w:rPr>
          <w:rFonts w:ascii="Calibri" w:hAnsi="Calibri" w:cs="Calibri"/>
        </w:rPr>
        <w:t xml:space="preserve"> na poziomie jądra. W przypadku braku tej funkcjonalności, należy zwiększyć </w:t>
      </w:r>
      <w:r w:rsidRPr="00A53EC0">
        <w:rPr>
          <w:rFonts w:ascii="Calibri" w:hAnsi="Calibri" w:cs="Calibri"/>
          <w:b/>
          <w:bCs/>
        </w:rPr>
        <w:t>Ukompletowanie klastra systemu wirtualizacji typu HCI.</w:t>
      </w:r>
      <w:r w:rsidRPr="00A53EC0">
        <w:rPr>
          <w:rFonts w:ascii="Calibri" w:hAnsi="Calibri" w:cs="Calibri"/>
        </w:rPr>
        <w:t xml:space="preserve"> Dla każdego węzła klastra, pamięć RAM i wydajność SPECspeed2017_fp_base muszą być większe o minimum 20%.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Architektura rozwiązania umożliwia maszynom wirtualnym na korzystanie również z innych, znajdujących się poza klasterem zasobów pamięci masowej udostępnianych poprzez FC, iSCSCI, NFS.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posiada wbudowany mechanizm dedykowanej asynchronicznej replikacji danych między dwoma ośrodkami przetwarzania danych (OPD) dla wybranych maszyn wirtualnych (VM) z możliwością ich odtwarzania po awarii (disaster recovery)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posiada możliwość rozbudowy do obsługi funkcjonalności rozciągnięcia pojedynczego klastra na 2 odległe o 100km ośrodki przetwarzania danych (OPD) z synchroniczną replikacją danych i obsługą środowiska w trybie aktywne-aktywne między OPD (maszyny wirtualne VM aktywne w obu lokalizacjach) przy czym musi być zachowania spójność systemu w przypadku zerwania połączenia między OPD (split-brain) oraz możliwość automatycznego przełączenia do ośrodka zapasowego w przypadku awarii.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Możliwość aktualizacji firmware i oprogramowania systemowego dla wszystkich warstw, tj. infrastruktury sprzętowej, infrastruktury wirtualizacyjnej oraz oprogramowania pamięci masowej z poziomu systemu zarządzania rozwiązaniem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Możliwość uruchomienia automatycznego informowania centrum wsparcia technicznego producenta rozwiązania o błędach i usterkach 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Możliwość monitorowania klastra poprzez interfejs REST API.</w:t>
      </w:r>
    </w:p>
    <w:p w:rsidR="006A2454" w:rsidRPr="00A53EC0" w:rsidRDefault="005D4004" w:rsidP="00A74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Wymagane jest regularne (przez cały czas trwania wykupionego wsparcia serwisowego) dostarczanie przez producenta rozwiązania pełnego zestawu aktualizacji jako kompletu poprawek do wszystkich jego komponentów: oprogramowania wirtualizacyjnego serwerów, oprogramowania do zarządzania pamięcią masową Software Defined Storage, oprogramowania do zarządzania systemem wirtualizacji, jak i serwerów stanowiących węzły klastra (BIOS, procesor serwisowy, firmware kart storage, firmware kart sieciowych, firmware dysków, sterowniki do dysków). Poprawki te muszą być każdorazowo przetestowane przez producenta rozwiązania dla środowiska zgodnego z oferowanym rozwiązaniem.</w:t>
      </w:r>
    </w:p>
    <w:p w:rsidR="006A2454" w:rsidRPr="00A53EC0" w:rsidRDefault="005D4004" w:rsidP="00A747AB">
      <w:pPr>
        <w:pStyle w:val="Nagwek2"/>
        <w:numPr>
          <w:ilvl w:val="0"/>
          <w:numId w:val="2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3" w:name="_Toc50639603"/>
      <w:r w:rsidRPr="00A53EC0">
        <w:rPr>
          <w:rFonts w:ascii="Calibri" w:hAnsi="Calibri" w:cs="Calibri"/>
          <w:sz w:val="22"/>
        </w:rPr>
        <w:lastRenderedPageBreak/>
        <w:t>Ukompletowanie klastra systemu wirtualizacji typu HCI</w:t>
      </w:r>
      <w:bookmarkEnd w:id="3"/>
      <w:r w:rsidRPr="00A53EC0">
        <w:rPr>
          <w:rFonts w:ascii="Calibri" w:hAnsi="Calibri" w:cs="Calibri"/>
          <w:sz w:val="22"/>
        </w:rPr>
        <w:t xml:space="preserve"> </w:t>
      </w:r>
    </w:p>
    <w:p w:rsidR="006A2454" w:rsidRPr="00A53EC0" w:rsidRDefault="005D4004" w:rsidP="00A7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Wymaga się dostarczenia pojedynczego klastra, implementującego na potrzeby środowiska zwirtualizowanego jedną współdzieloną pamięć masową (datastore) wyłącznie w oparciu o urządzenia Flash (tzw All Flash). </w:t>
      </w:r>
    </w:p>
    <w:p w:rsidR="006A2454" w:rsidRPr="00A53EC0" w:rsidRDefault="005D4004" w:rsidP="00A7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Wymaga się dostarczenia co najmniej trzech dla zaimplementowania klastra, każdy węzeł wyposażony w: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2212"/>
        <w:gridCol w:w="6305"/>
      </w:tblGrid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b/>
                <w:bCs/>
                <w:i/>
                <w:iCs/>
              </w:rPr>
              <w:t>Lp.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b/>
                <w:bCs/>
                <w:i/>
                <w:iCs/>
              </w:rPr>
              <w:t>Parametr</w:t>
            </w:r>
          </w:p>
          <w:p w:rsidR="006A2454" w:rsidRPr="00A53EC0" w:rsidRDefault="006A245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b/>
                <w:bCs/>
                <w:i/>
                <w:iCs/>
              </w:rPr>
              <w:t>Minimalne parametry techniczne</w:t>
            </w:r>
          </w:p>
        </w:tc>
      </w:tr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Typ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Serwer przeznaczony do montażu w szafie „rack” 19”. W ofercie wymagane jest podanie modelu, symbolu oraz producenta. Wymagane jest jawne wyspecyfikowanie w ofercie wszystkich użytych podzespołów (płyty głównej, procesora, pamięci, dysków twardych, kart sieciowych i zarządzających) poprzez podanie typu oraz nazwy handlowej (oznaczenie i kod Producenta).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Maksymalna wysokość 1U, dostarczona z elementami umożliwiającymi montaż w szafie Rack, klatka dyskowa umożliwiająca zamontowanie minimum 10 dysków „hot-plug” (2,5” lub 3,5”), wentylatory redundantne „hot-plug”, znajdująca/-y się na froncie obudowy panel LCD lub sygnalizacja diodami LED, umożliwiająca/-y wyświetlanie informacji o stanie: temperatury, pamięci RAM, dysków, slotów PCIe, wbudowany czujnik otwarcia obudowy współpracujący z kartą zarządzającą lub inną formę powiadamiania o nieautoryzowanym dostępie do elementów serwera</w:t>
            </w:r>
          </w:p>
        </w:tc>
      </w:tr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CPU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Jeden zainstalowany procesor nie mniej niż 20-rdzeniowy z rodziny x86, 64 bitowe, umożliwiające osiągnięcie przez serwer wyniku w teście SPECrate2017_int_base min. 134 pkt. Testy dla oferowanego modelu serwera (lub modelu serwera, na którym oferowane urządzenie bazuje) w konfiguracji dwuprocesorowej (serwer/procesory) muszą być opublikowane i ogólnie dostępne na stronie www.spec.org.</w:t>
            </w:r>
          </w:p>
        </w:tc>
      </w:tr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Pamięć RAM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Zainstalowane 192 GB DDR4.</w:t>
            </w:r>
            <w:r w:rsidRPr="00A53EC0">
              <w:rPr>
                <w:rFonts w:ascii="Calibri" w:hAnsi="Calibri" w:cs="Calibri"/>
              </w:rPr>
              <w:br/>
              <w:t>Płyta główna powinna obsługiwać do 3 TB pamięci RAM.</w:t>
            </w:r>
            <w:r w:rsidRPr="00A53EC0">
              <w:rPr>
                <w:rFonts w:ascii="Calibri" w:hAnsi="Calibri" w:cs="Calibri"/>
              </w:rPr>
              <w:br/>
              <w:t>Na płycie głównej powinno znajdować się minimum 24 sloty przeznaczone dla pamięci z czego minimum 18 slotów powinno pozostać wolnych.</w:t>
            </w:r>
          </w:p>
        </w:tc>
      </w:tr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Płyta główna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Przystosowana do pracy ciągłej, dedykowana do pracy w serwerach 2 procesorowych, oznaczona znakiem firmowym (logo) Producenta serwera.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Minimum 2 sloty PCIe trzeciej generacji (umożliwiających instalację kart Ethernet i FC).</w:t>
            </w:r>
          </w:p>
        </w:tc>
      </w:tr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Dyski pojemnościowe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Zainstalowane</w:t>
            </w:r>
            <w:r w:rsidRPr="00A53EC0">
              <w:rPr>
                <w:rFonts w:ascii="Calibri" w:hAnsi="Calibri" w:cs="Calibri"/>
                <w:color w:val="FF0000"/>
              </w:rPr>
              <w:t xml:space="preserve"> </w:t>
            </w:r>
            <w:r w:rsidRPr="00A53EC0">
              <w:rPr>
                <w:rFonts w:ascii="Calibri" w:hAnsi="Calibri" w:cs="Calibri"/>
              </w:rPr>
              <w:t xml:space="preserve">minimum 3 dyski SSD SATA typu HotPlug o łącznej minimalnej pojemności 11,52TB. </w:t>
            </w:r>
          </w:p>
        </w:tc>
      </w:tr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Cache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Zainstalowane 1 dysk 800GB SSD SAS typu HotPlug ,DWPD min.10 , Dysk musi być wspierany przez producenta rozwiązania SDS w kategorii dysków przeznaczonych pod zastosowania Cache. </w:t>
            </w:r>
          </w:p>
        </w:tc>
      </w:tr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7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Karty sieciowe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Minimum 4 porty typu 10 Gigabit Ethernet SFP+.</w:t>
            </w:r>
          </w:p>
        </w:tc>
      </w:tr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Zasilanie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2 zasilacze „hot-plug” (1 redundantny)</w:t>
            </w:r>
          </w:p>
        </w:tc>
      </w:tr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Wyposażenie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Dokumentacja użytkownika, kpl. kabli połączeniowych, kpl. kabli zasilających, ramię umożliwiające swobodne wysuwanie serwera z szafy bez potrzeby odłączania kabli</w:t>
            </w:r>
          </w:p>
        </w:tc>
      </w:tr>
      <w:tr w:rsidR="006A2454" w:rsidRPr="00A53EC0" w:rsidTr="00A747A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Zarządzanie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Karta zarządzająca niezależna od zainstalowanego na serwerze systemu operacyjnego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posiadająca dedykowany port Gigabit Ethernet RJ-45 i umożliwiająca: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zdalny dostęp do graficznego interfejsu Web karty zarządzającej;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zdalne monitorowanie i informowanie o statusie serwera (m.in. prędkości obrotowej wentylatorów, konfiguracji serwera);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szyfrowane połączenie (TLS) oraz autentykacje i autoryzację użytkownika;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podmontowania zdalnych wirtualnych napędów;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wirtualną konsolę z dostępem do myszy, klawiatury;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wsparcie dla IPv6;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wsparcie dla WSMAN (Web Service for Management); SNMP; IPMI2.0, SSH, Redfish;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zdalnego monitorowania w czasie rzeczywistym poboru prądu przez serwer;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zdalnego ustawienia limitu poboru prądu przez konkretny serwer;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integracja z Active Directory;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obsługi przez dwóch administratorów jednocześnie;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wsparcie dla dynamic DNS;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wysyłanie do administratora maila z powiadomieniem o awarii lub zmianie konfiguracji sprzętowej.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bezpośredniego zarządzania poprzez dedykowany port USB na przednim panelu serwera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zarządzania do 50 serwerów bezpośrednio z konsoli karty zarządzającej pojedynczego serwera.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Dodatkowe oprogramowanie umożliwiające zarządzanie poprzez sieć, spełniające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minimalne wymagania: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wsparcie dla serwerów, urządzeń sieciowych oraz pamięci masowych;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zarządzania dostarczonymi serwerami bez udziału dedykowanego agenta;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wsparcie dla protokołów – WMI, SNMP, IPMI, WSMan, Linux SSH;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oskryptowywania procesu wykrywania urządzeń;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uruchamiania procesu wykrywania urządzeń w oparciu o harmonogram;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szczegółowy opis wykrytych systemów oraz ich komponentów;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eksportu raportu do CSV, HTML, XLS;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grupowanie urządzeń w oparciu o kryteria użytkownika;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automatyczne skrypty CLI umożliwiające dodawanie i edycję grup urządzeń;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szybki podgląd stanu środowiska;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podsumowanie stanu dla każdego urządzenia;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szczegółowy status urządzenia/elementu/komponentu;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generowanie alertów przy zmianie stanu urządzenia;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filtry raportów umożliwiające podgląd najważniejszych zdarzeń;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integracja z service desk producenta dostarczonej platformy sprzętowej;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przejęcia zdalnego pulpitu;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lastRenderedPageBreak/>
              <w:t>- możliwość podmontowania wirtualnego napędu;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automatyczne zaplanowanie akcji dla poszczególnych alertów w tym automatyczne tworzenie zgłoszeń serwisowych w oparciu o standardy przyjęte przez producentów oferowanego w tym postępowaniu serwerów;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kreator umożliwiający dostosowanie akcji dla wybranych alertów;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importu plików MIB;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przesyłanie alertów „as-is” do innych konsol firm trzecich;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aktualizacja oparta o wybranie źródła bibliotek (lokalna, on-line producenta oferowanego rozwiązania);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instalacji sterowników i oprogramowania wewnętrznego bez potrzeby instalacji agenta;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możliwość automatycznego generowania i zgłaszania incydentów awarii bezpośrednio do centrum serwisowego producenta serwerów;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- moduł raportujący pozwalający na wygenerowanie następujących informacji: nr seryjny sprzętu, konfiguracja poszczególnych urządzeń, wersje oprogramowania wewnętrznego, obsadzenie slotów PCIe i gniazd pamięci, informację o maszynach wirtualnych, aktualne informacje o stanie gwarancji, adresy IP kart sieciowych</w:t>
            </w:r>
          </w:p>
        </w:tc>
      </w:tr>
    </w:tbl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Wymaga się możliwości minimum 2-krotnej rozbudowy przestrzeni użytecznej klastra wyłącznie w oparciu o dyski Flash (tzw. All Flash), jedynie w oparciu o dostarczoną liczbę węzłów klastra, bez konieczności ich dodawania. </w:t>
      </w:r>
    </w:p>
    <w:p w:rsidR="006A2454" w:rsidRPr="00A53EC0" w:rsidRDefault="005D4004" w:rsidP="00A7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Wszystkie licencje dla rozwiązania są zapewnione dla jego maksymalnej możliwej pojemności w ramach oferowanego klastra.</w:t>
      </w:r>
    </w:p>
    <w:p w:rsidR="006A2454" w:rsidRPr="00A53EC0" w:rsidRDefault="005D4004" w:rsidP="00A7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Wszystkie licencje dla rozwiązania są zapewnione tak aby obejmować całkowitą wymaganą dla danego ukompletowania funkcjonalność rozwiązania. </w:t>
      </w:r>
    </w:p>
    <w:p w:rsidR="006A2454" w:rsidRPr="00A53EC0" w:rsidRDefault="005D4004" w:rsidP="00A7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Wymaga się współpracy rozwiązania z oprogramowaniem wirtualizacyjnym z funkcjonalnościami opisanymi w punkcie C. 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Nagwek2"/>
        <w:numPr>
          <w:ilvl w:val="0"/>
          <w:numId w:val="2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4" w:name="_Toc50639604"/>
      <w:r w:rsidRPr="00A53EC0">
        <w:rPr>
          <w:rFonts w:ascii="Calibri" w:hAnsi="Calibri" w:cs="Calibri"/>
          <w:sz w:val="22"/>
        </w:rPr>
        <w:t>Oprogramowanie systemu wirtualizacji</w:t>
      </w:r>
      <w:bookmarkEnd w:id="4"/>
      <w:r w:rsidRPr="00A53EC0">
        <w:rPr>
          <w:rFonts w:ascii="Calibri" w:hAnsi="Calibri" w:cs="Calibri"/>
          <w:sz w:val="22"/>
        </w:rPr>
        <w:t xml:space="preserve"> 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  <w:b/>
          <w:bCs/>
        </w:rPr>
        <w:t xml:space="preserve">Wymagane jest dostarczenie licencji oprogramowania wirtualizującego </w:t>
      </w:r>
      <w:r w:rsidRPr="00A53EC0">
        <w:rPr>
          <w:rFonts w:ascii="Calibri" w:hAnsi="Calibri" w:cs="Calibri"/>
        </w:rPr>
        <w:t>na wszystkie trzy węzły klastra o następujących funkcjonalnościach: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Warstwa wirtualizacji powinna być rozwiązaniem systemowym tzn. powinna być zainstalowana bezpośrednio na sprzęcie fizycznym.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powinno zapewnić możliwość obsługi wielu instancji systemów operacyjnych na jednym serwerze fizycznym i powinno się charakteryzować maksymalnym możliwym stopniem konsolidacji sprzętowej.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Oprogramowanie do wirtualizacji musi zapewnić możliwość skonfigurowania maszyn wirtualnych z możliwością dostępu do min 6TB pamięci operacyjnej.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Oprogramowanie do wirtualizacji musi zapewnić możliwość skonfigurowania maszyn wirtualnych do 128 procesorów wirtualnych każda z krokiem co jeden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powinno umożliwiać łatwą i szybką rozbudowę infrastruktury o nowe usługi bez spadku wydajności i dostępności pozostałych wybranych usług.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powinno w możliwie największym stopniu być niezależne od producenta platformy sprzętowej.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powinno być niezależne od wspieranych systemów operacyjnych i wspierać, co najmniej następujące systemy operacyjne: </w:t>
      </w:r>
    </w:p>
    <w:p w:rsidR="006A2454" w:rsidRPr="00A53EC0" w:rsidRDefault="005D4004" w:rsidP="00A747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Windows Server 2012 R2, </w:t>
      </w:r>
    </w:p>
    <w:p w:rsidR="006A2454" w:rsidRPr="00A53EC0" w:rsidRDefault="005D4004" w:rsidP="00A747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Windows Server 2016 </w:t>
      </w:r>
    </w:p>
    <w:p w:rsidR="006A2454" w:rsidRPr="00A53EC0" w:rsidRDefault="005D4004" w:rsidP="00A747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lastRenderedPageBreak/>
        <w:t xml:space="preserve">Windows Server 2019, </w:t>
      </w:r>
    </w:p>
    <w:p w:rsidR="006A2454" w:rsidRPr="00A53EC0" w:rsidRDefault="005D4004" w:rsidP="00A747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RHEL w wersjach 5.x do 8.x, </w:t>
      </w:r>
    </w:p>
    <w:p w:rsidR="006A2454" w:rsidRPr="00A53EC0" w:rsidRDefault="005D4004" w:rsidP="00A747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Debian w wersjach 6x –9.x, </w:t>
      </w:r>
    </w:p>
    <w:p w:rsidR="006A2454" w:rsidRPr="00A53EC0" w:rsidRDefault="005D4004" w:rsidP="00A747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CentOS w wersjach 5.x –8.x, </w:t>
      </w:r>
    </w:p>
    <w:p w:rsidR="006A2454" w:rsidRPr="00A53EC0" w:rsidRDefault="005D4004" w:rsidP="00A747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Oracle Linux w wersjach 4.9 –8.x, </w:t>
      </w:r>
    </w:p>
    <w:p w:rsidR="006A2454" w:rsidRPr="00A53EC0" w:rsidRDefault="005D4004" w:rsidP="00A747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FreeBSD w wersjach 7.x –11.x,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powinno posiadać centralną konsolę graficzną do zarządzania maszynami wirtualnymi i usługami.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powinno zapewnić możliwość monitorowania wykorzystania zasobów fizycznych infrastruktury wirtualnej.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Oprogramowanie do wirtualizacji powinno zapewnić możliwość wykonywania kopii migawkowych instancji systemów operacyjnych na potrzeby tworzenia kopii zapasowych bez przerywania ich pracy.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Oprogramowanie do wirtualizacji powinno zapewnić możliwość klonowania systemów operacyjnych wraz z ich pełną konfiguracją i danymi.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Oprogramowanie zarządzające musi posiadać możliwość przydzielania i konfiguracji uprawnień z możliwością integracji z usługami katalogowymi Microsoft Active Directory.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musi umożliwiać udostępnienie maszynie wirtualnej większej ilości zasobów dyskowych aniżeli fizycznie zarezerwowane.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powinno mieć możliwość przenoszenia maszyn wirtualnych w czasie ich pracy pomiędzy serwerami fizycznymi.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Powinna zostać zapewniona odpowiednia redundancja i nadmiarowość zasobów tak by w przypadku awarii np. serwera fizycznego usługi na nim świadczone zostały przełączone na inne serwery infrastruktury.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powinno umożliwiać łatwe i szybkie ponowne uruchomienie systemów/usług w przypadku awarii poszczególnych elementów infrastruktury.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powinno zapewniać mechanizm bezpiecznego, bezprzerwowego i automatycznego uaktualniania warstwy wirtualizacyjnej tak, aby zminimalizować ryzyko awarii systemu na skutek wprowadzenia zamiany 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musi zapewniać możliwość dodawania zasobów w czasie pracy maszyny wirtualnej, w szczególności w zakresie ilości procesorów, pamięci operacyjnej i przestrzeni dyskowej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musi umożliwiać automatyczne równoważenie obciążenia serwerów fizycznych pracujących jako platforma dla infrastruktury wirtualnej.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System musi mieć możliwość równoważenia obciążenia i zajętości pamięci masowych wraz z pełną automatyką i przenoszeniem plików wirtualnych maszyn z bardziej zajętych na mniej zajęte przestrzenie dyskowe lub/i z przestrzeni dyskowych bardziej obciążonych operacjami I/O na mniej obciążone.</w:t>
      </w:r>
    </w:p>
    <w:p w:rsidR="006A2454" w:rsidRPr="00A53EC0" w:rsidRDefault="005D4004" w:rsidP="00A74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Wsparcie dla kart GPU z pkt 2 Dokumentacji, gwarantujące użycie w pełni ich funkcjonalności.</w:t>
      </w:r>
    </w:p>
    <w:p w:rsidR="006A2454" w:rsidRPr="00A53EC0" w:rsidRDefault="006A2454" w:rsidP="00A747AB">
      <w:pPr>
        <w:pStyle w:val="Akapitzlist"/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Nagwek2"/>
        <w:numPr>
          <w:ilvl w:val="0"/>
          <w:numId w:val="2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5" w:name="_Toc50639605"/>
      <w:r w:rsidRPr="00A53EC0">
        <w:rPr>
          <w:rFonts w:ascii="Calibri" w:hAnsi="Calibri" w:cs="Calibri"/>
          <w:sz w:val="22"/>
        </w:rPr>
        <w:t>Oprogramowanie do zarządzania systemem wirtualizacji</w:t>
      </w:r>
      <w:bookmarkEnd w:id="5"/>
      <w:r w:rsidRPr="00A53EC0">
        <w:rPr>
          <w:rFonts w:ascii="Calibri" w:hAnsi="Calibri" w:cs="Calibri"/>
          <w:sz w:val="22"/>
        </w:rPr>
        <w:t xml:space="preserve"> 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Rozwiązanie powinno posiadać centralną konsolę graficzną do zarządzania maszynami wirtualnymi i do konfigurowania innych funkcjonalności. Centralna konsola graficzna powinna mieć możliwość działania jako virtual appliance.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Konsola graficzna musi być dostępna (za pomocą przeglądarek, minimum IE i Firefox)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Dostęp przez przeglądarkę do konsoli graficznej musi być skalowalny tj. powinien umożliwiać rozdzielenie komponentów na wiele instancji w przypadku zapotrzebowania na dużą liczbę jednoczesnych dostępów administracyjnych do środowiska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musi zapewniać możliwość centralnego gromadzenia i analizy wszystkich logów z urządzeń fizycznych wykorzystujących technologię ‘Syslog”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lastRenderedPageBreak/>
        <w:t xml:space="preserve">Rozwiązanie musi integrować się z oprogramowaniem do monitorowania i zarządzania platformą wirtualizacyjną w ten sposób, że z poziomu konsoli użytkownika oprogramowania do monitorowania i zarządzania platformą wirtualizacyjną musi istnieć możliwość uzyskania natychmiastowego dostępu do logów konkretnego urządzenia fizycznego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musi umożliwiać personalizację i wizualizację logów w postaci wykresów liniowych, kołowych, słupkowych itp.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musi zapewniać monitorowanie urządzeń typu „Real Time”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musi posiadać wbudowaną bazę wiedzy dotycząca logów, zdarzeń itp.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musi umożliwiać łatwą korelację wybranych zdarzeń w infrastrukturze fizycznej/wirtualnej oraz ich graficzną prezentację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Musi istnieć możliwość personalizacji interfejsu graficznego w zależności od użytkownika/operatora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musi umożliwiać łatwe i szybkie przeszukiwanie logów w oparciu o zdefiniowane przez użytkownika kryteria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Musi istnieć możliwość implementacji dedykowanych modułów do analizy logów innych urządzeń fizycznych np. macierzy dyskowych, przełączników LAN, itp., tak aby analiza i korelacja wszystkich wiadomości systemowych mogła odbywać się z jednej konsoli zarządzającej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musi posiadać mechanizmy efektywnej analizy wszystkich rodzajów logów, takich jak np. logi aplikacji, logi sieciowe, pliki konfiguracyjne, informacje, dane wydajnościowe, zrzuty awaryjne itp., a także logów ‘nieustrukturyzowanych”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musi umożliwiać zdefiniowanie struktury dla logów nieustrukturyzowanych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Uprawnienia do interfejsu prezentacji i analizy logów muszą dopuszczać rozłączność z uprawnieniami do infrastruktury </w:t>
      </w:r>
    </w:p>
    <w:p w:rsidR="006A2454" w:rsidRPr="00A53EC0" w:rsidRDefault="005D4004" w:rsidP="00A74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Rozwiązanie musi umożliwiać generowanie i eksportowanie dowolnych raportów związanych z zarejestrowanymi zdarzeniami i logami </w:t>
      </w:r>
    </w:p>
    <w:p w:rsidR="006A2454" w:rsidRPr="00A53EC0" w:rsidRDefault="005D4004" w:rsidP="00A747AB">
      <w:pPr>
        <w:pStyle w:val="Nagwek2"/>
        <w:numPr>
          <w:ilvl w:val="0"/>
          <w:numId w:val="2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6" w:name="_Toc50639606"/>
      <w:r w:rsidRPr="00A53EC0">
        <w:rPr>
          <w:rFonts w:ascii="Calibri" w:hAnsi="Calibri" w:cs="Calibri"/>
          <w:sz w:val="22"/>
        </w:rPr>
        <w:t>Wymagania funkcjonalne, wsparcie i usługi</w:t>
      </w:r>
      <w:bookmarkEnd w:id="6"/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Wszystkie oferowane w sekcjach A, B, C i D licencje powinny być bezterminowe i dostarczone na wszystkie węzły klastra wraz z 5-letnim wsparciem, świadczonym przez producenta rozwiązania na pierwszym i drugim poziomie w języku polskim. </w:t>
      </w: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Oferowane wsparcie powinno umożliwiać zgłaszanie problemów 7 dni w tygodniu przez 24h na dobę. Czas reakcji w następnym dniu roboczym. </w:t>
      </w: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Producent rozwiązania musi udostępniać aktualizacje do wszystkich komponentów opisanych w sekcjach A,B,C,D i muszą być dostępne bezpłatnie podczas całego okresu wsparcia.</w:t>
      </w: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DE229D">
        <w:rPr>
          <w:rFonts w:ascii="Calibri" w:hAnsi="Calibri" w:cs="Calibri"/>
        </w:rPr>
        <w:t>Wymagane jest dostarczenie szkolenia Producenta z oferowanego rozwiązania dla 4 osób, w ramach szkolenia będzie dostarczony komplet materiałów i dokumentów. Szkolenie ma na celu przekazanie wiedzy wymaganej do administrowania i zarządzania oferowaną infrastrukturą oraz dostarczonym  oprogramowaniem. Termin szkolenia zostanie podany przez Zamawiającego i nie może on być ograniczony czasowo w ramach jego dostarczenia, dla całego czasu trwania umowy.</w:t>
      </w: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DE229D">
        <w:rPr>
          <w:rFonts w:ascii="Calibri" w:hAnsi="Calibri" w:cs="Calibri"/>
        </w:rPr>
        <w:t xml:space="preserve">Wymagane jest dostarczenie dodatkowo 30 godzin konsultacyjnych dla oferowanego rozwiązania. Godziny będą rozliczane w systemie ticketowym, w interwale 30 minut. Zgłoszenie będzie wykonane drogą mailową lub telefoniczną i potwierdzone ta samą drogą. Po ustaleniu dogodnego terminu dla Zamawiającego, musi być zrealizowane w dniach roboczych, w terminie nie dłuższym niż 24h od zgłoszenia. Czas zgłoszenia wykonany w Piątek do godziny 16:59 będzie liczony od Poniedziałku od godziny 8:00. Nie wykorzystane godziny, nie przepadają przez cały czas trwania Umowy. Ilość wykorzystanych godzin będzie dokumentowana wspólnie przez Zamawiającego i </w:t>
      </w:r>
      <w:r w:rsidR="00581380">
        <w:rPr>
          <w:rFonts w:ascii="Calibri" w:hAnsi="Calibri" w:cs="Calibri"/>
        </w:rPr>
        <w:t>Wykonawcę</w:t>
      </w:r>
      <w:r w:rsidRPr="00DE229D">
        <w:rPr>
          <w:rFonts w:ascii="Calibri" w:hAnsi="Calibri" w:cs="Calibri"/>
        </w:rPr>
        <w:t>.</w:t>
      </w:r>
      <w:r w:rsidRPr="00A53EC0">
        <w:rPr>
          <w:rFonts w:ascii="Calibri" w:hAnsi="Calibri" w:cs="Calibri"/>
        </w:rPr>
        <w:t xml:space="preserve"> </w:t>
      </w: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DE229D">
        <w:rPr>
          <w:rFonts w:ascii="Calibri" w:hAnsi="Calibri" w:cs="Calibri"/>
        </w:rPr>
        <w:t xml:space="preserve">Wymagana jest migracja środowiska z obecnej infrastruktury Produkcyjnej Klienta na nową z przeniesieniem wszystkich maszyn wirtualnych,  z zachowaniem ciągłości wszystkich danych </w:t>
      </w:r>
      <w:r w:rsidRPr="00DE229D">
        <w:rPr>
          <w:rFonts w:ascii="Calibri" w:hAnsi="Calibri" w:cs="Calibri"/>
        </w:rPr>
        <w:lastRenderedPageBreak/>
        <w:t xml:space="preserve">produkcyjnych. Informacje o posiadanym środowisku i oknach serwisowych zostaną podane na żądanie </w:t>
      </w:r>
      <w:r w:rsidR="00075C7D" w:rsidRPr="00DE229D">
        <w:rPr>
          <w:rFonts w:ascii="Calibri" w:hAnsi="Calibri" w:cs="Calibri"/>
        </w:rPr>
        <w:t xml:space="preserve">Wykonawców </w:t>
      </w:r>
      <w:r w:rsidRPr="00DE229D">
        <w:rPr>
          <w:rFonts w:ascii="Calibri" w:hAnsi="Calibri" w:cs="Calibri"/>
        </w:rPr>
        <w:t>po wcześniejszym podpisaniu umowy o poufności danych</w:t>
      </w:r>
      <w:r w:rsidRPr="00A53EC0">
        <w:rPr>
          <w:rFonts w:ascii="Calibri" w:hAnsi="Calibri" w:cs="Calibri"/>
        </w:rPr>
        <w:t>.</w:t>
      </w: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eastAsia="Open Sans" w:hAnsi="Calibri" w:cs="Calibri"/>
          <w:color w:val="000000" w:themeColor="text1"/>
        </w:rPr>
        <w:t>Asysta Go live w okresie 6 miesięcy od uruchomieniu systemu w liczbie 200h ( opisie wdrożenia)</w:t>
      </w:r>
      <w:r w:rsidRPr="00A53EC0">
        <w:rPr>
          <w:rFonts w:ascii="Calibri" w:hAnsi="Calibri" w:cs="Calibri"/>
          <w:color w:val="000000" w:themeColor="text1"/>
        </w:rPr>
        <w:t>.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Nagwek1"/>
        <w:numPr>
          <w:ilvl w:val="0"/>
          <w:numId w:val="1"/>
        </w:numPr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bookmarkStart w:id="7" w:name="_Toc50639607"/>
      <w:r w:rsidRPr="00A53EC0">
        <w:rPr>
          <w:rFonts w:ascii="Calibri" w:hAnsi="Calibri" w:cs="Calibri"/>
          <w:sz w:val="22"/>
          <w:szCs w:val="22"/>
        </w:rPr>
        <w:t>Karty GPU wraz z licencjami</w:t>
      </w:r>
      <w:bookmarkEnd w:id="7"/>
      <w:r w:rsidRPr="00A53EC0">
        <w:rPr>
          <w:rFonts w:ascii="Calibri" w:hAnsi="Calibri" w:cs="Calibri"/>
          <w:sz w:val="22"/>
          <w:szCs w:val="22"/>
        </w:rPr>
        <w:t xml:space="preserve"> 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W ramach dostawy Klastra systemu wirtualizacji typu HCI, Zamawiający wymaga dostarczenia wraz z każdym węzłem karty GPU o wymaganiach min:</w:t>
      </w:r>
    </w:p>
    <w:p w:rsidR="006A2454" w:rsidRPr="00A53EC0" w:rsidRDefault="005D4004" w:rsidP="00A747AB">
      <w:pPr>
        <w:pStyle w:val="00000000"/>
        <w:numPr>
          <w:ilvl w:val="0"/>
          <w:numId w:val="9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 xml:space="preserve">Min 16 GB RAM pamięci GPU </w:t>
      </w:r>
    </w:p>
    <w:p w:rsidR="006A2454" w:rsidRPr="00A53EC0" w:rsidRDefault="005D4004" w:rsidP="00A747AB">
      <w:pPr>
        <w:pStyle w:val="00000000"/>
        <w:numPr>
          <w:ilvl w:val="0"/>
          <w:numId w:val="9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Pasywne chłodzenie</w:t>
      </w:r>
    </w:p>
    <w:p w:rsidR="006A2454" w:rsidRPr="00A53EC0" w:rsidRDefault="005D4004" w:rsidP="00A747AB">
      <w:pPr>
        <w:pStyle w:val="00000000"/>
        <w:numPr>
          <w:ilvl w:val="0"/>
          <w:numId w:val="9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Dedykowane do współpracy z oferowanym rozwiązaniem sprzętowym HCI</w:t>
      </w:r>
    </w:p>
    <w:p w:rsidR="006A2454" w:rsidRPr="00A53EC0" w:rsidRDefault="005D4004" w:rsidP="00A747AB">
      <w:pPr>
        <w:pStyle w:val="00000000"/>
        <w:numPr>
          <w:ilvl w:val="0"/>
          <w:numId w:val="9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Niskoprofilowa</w:t>
      </w:r>
    </w:p>
    <w:p w:rsidR="006A2454" w:rsidRPr="00A53EC0" w:rsidRDefault="005D4004" w:rsidP="00A747AB">
      <w:pPr>
        <w:pStyle w:val="00000000"/>
        <w:numPr>
          <w:ilvl w:val="0"/>
          <w:numId w:val="9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Pojedyncze gniazdo istalacji x16 PCIe gen.3</w:t>
      </w:r>
    </w:p>
    <w:p w:rsidR="006A2454" w:rsidRPr="00A53EC0" w:rsidRDefault="005D4004" w:rsidP="00A747AB">
      <w:pPr>
        <w:pStyle w:val="00000000"/>
        <w:numPr>
          <w:ilvl w:val="0"/>
          <w:numId w:val="9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Min 320 corów Turinga</w:t>
      </w:r>
    </w:p>
    <w:p w:rsidR="006A2454" w:rsidRPr="00A53EC0" w:rsidRDefault="005D4004" w:rsidP="00A747AB">
      <w:pPr>
        <w:pStyle w:val="00000000"/>
        <w:numPr>
          <w:ilvl w:val="0"/>
          <w:numId w:val="9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Min 2560 rdzeni CUDA</w:t>
      </w:r>
    </w:p>
    <w:p w:rsidR="006A2454" w:rsidRPr="00A53EC0" w:rsidRDefault="005D4004" w:rsidP="00A747AB">
      <w:pPr>
        <w:pStyle w:val="00000000"/>
        <w:numPr>
          <w:ilvl w:val="0"/>
          <w:numId w:val="9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Wsparcie minimum  dla protokołów CUDA, NVIDIA Tensor RT, ONNX</w:t>
      </w:r>
    </w:p>
    <w:p w:rsidR="006A2454" w:rsidRPr="00A53EC0" w:rsidRDefault="005D4004" w:rsidP="00A747AB">
      <w:pPr>
        <w:pStyle w:val="00000000"/>
        <w:numPr>
          <w:ilvl w:val="0"/>
          <w:numId w:val="9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Licencje gwarantujące obsługę wszystkich rdzeni oferowanej karty na cały okres umowy.</w:t>
      </w:r>
    </w:p>
    <w:p w:rsidR="006A2454" w:rsidRPr="00A53EC0" w:rsidRDefault="005D4004" w:rsidP="00A747AB">
      <w:pPr>
        <w:pStyle w:val="00000000"/>
        <w:numPr>
          <w:ilvl w:val="0"/>
          <w:numId w:val="9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 xml:space="preserve"> Licencje Vmware Horizon Adv CCU dla 10 klientów lub równoważna, wraz z wdrożeniem i instalacją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Nagwek1"/>
        <w:numPr>
          <w:ilvl w:val="0"/>
          <w:numId w:val="1"/>
        </w:numPr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bookmarkStart w:id="8" w:name="_Toc50639608"/>
      <w:r w:rsidRPr="00A53EC0">
        <w:rPr>
          <w:rFonts w:ascii="Calibri" w:hAnsi="Calibri" w:cs="Calibri"/>
          <w:sz w:val="22"/>
          <w:szCs w:val="22"/>
        </w:rPr>
        <w:t>Rozwiązanie Scale-out NAS</w:t>
      </w:r>
      <w:bookmarkEnd w:id="8"/>
      <w:r w:rsidRPr="00A53EC0">
        <w:rPr>
          <w:rFonts w:ascii="Calibri" w:hAnsi="Calibri" w:cs="Calibri"/>
          <w:sz w:val="22"/>
          <w:szCs w:val="22"/>
        </w:rPr>
        <w:t xml:space="preserve"> 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Nagwek2"/>
        <w:numPr>
          <w:ilvl w:val="0"/>
          <w:numId w:val="10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9" w:name="_Toc50639609"/>
      <w:r w:rsidRPr="00A53EC0">
        <w:rPr>
          <w:rFonts w:ascii="Calibri" w:hAnsi="Calibri" w:cs="Calibri"/>
          <w:sz w:val="22"/>
        </w:rPr>
        <w:t>Parametry podstawowe:</w:t>
      </w:r>
      <w:bookmarkEnd w:id="9"/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00000000"/>
        <w:numPr>
          <w:ilvl w:val="0"/>
          <w:numId w:val="11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 xml:space="preserve">Pojemność użyteczna w ośrodku podstawowym oferowanego rozwiązania serwera danych na pliki użytkowników musi wynosić nie mniej niż 1240TB w obrębie jednego systemu plików przy zachowaniu dostępu do danych w przypadku awarii, co najmniej trzech dowolnych dysków jednocześnie lub jednego węzła kontrolerowo-dyskowego (lub półki zawierającej nie więcej niż 15 dyskow); </w:t>
      </w:r>
    </w:p>
    <w:p w:rsidR="006A2454" w:rsidRPr="00A53EC0" w:rsidRDefault="005D4004" w:rsidP="00A747AB">
      <w:pPr>
        <w:pStyle w:val="00000000"/>
        <w:numPr>
          <w:ilvl w:val="0"/>
          <w:numId w:val="11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Pojemność na dane użytkowników oferowanego rozwiązania musi być zbudowana wyłącznie na dyskach SATA lub NL-SAS </w:t>
      </w:r>
      <w:r w:rsidRPr="00A53EC0">
        <w:rPr>
          <w:rFonts w:eastAsia="Calibri" w:cs="Calibri"/>
          <w:sz w:val="22"/>
          <w:szCs w:val="22"/>
          <w:lang w:eastAsia="en-US"/>
        </w:rPr>
        <w:t>o pojemności nie mniejszej niż 8TB;</w:t>
      </w:r>
    </w:p>
    <w:p w:rsidR="006A2454" w:rsidRPr="00A53EC0" w:rsidRDefault="005D4004" w:rsidP="00A747AB">
      <w:pPr>
        <w:pStyle w:val="00000000"/>
        <w:numPr>
          <w:ilvl w:val="0"/>
          <w:numId w:val="11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Rozwiązanie musi być zbudowane z co najmniej 10 aktywnych kontrolerów gdzie każdy realizuje dostęp plikowy do danych;</w:t>
      </w:r>
    </w:p>
    <w:p w:rsidR="006A2454" w:rsidRPr="00A53EC0" w:rsidRDefault="005D4004" w:rsidP="00A747AB">
      <w:pPr>
        <w:pStyle w:val="00000000"/>
        <w:numPr>
          <w:ilvl w:val="0"/>
          <w:numId w:val="11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Rozwiązanie musi umożliwiać rozbudowę, do co najmniej 100 kontrolerów w ramach tego samego systemu dyskowego i prezentujące do użytkowników jeden system plików;</w:t>
      </w:r>
    </w:p>
    <w:p w:rsidR="006A2454" w:rsidRPr="00A53EC0" w:rsidRDefault="005D4004" w:rsidP="00A747AB">
      <w:pPr>
        <w:pStyle w:val="00000000"/>
        <w:numPr>
          <w:ilvl w:val="0"/>
          <w:numId w:val="11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Dla maksymalizacji gęstości, tj. minimalizacji wykorzystania obszaru serwerowni do przechowywania danych, rozwiązanie musi mieścić nie mniej, niż 60 dysków typu SATA/NL-SAS per 4RU wysokości obudowy dyskowej;</w:t>
      </w:r>
    </w:p>
    <w:p w:rsidR="006A2454" w:rsidRPr="00A53EC0" w:rsidRDefault="005D4004" w:rsidP="00A747AB">
      <w:pPr>
        <w:pStyle w:val="00000000"/>
        <w:numPr>
          <w:ilvl w:val="0"/>
          <w:numId w:val="11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Łączna zajętość oferowanego systemu nie może przekraczać 14RU w szafie rack;</w:t>
      </w:r>
    </w:p>
    <w:p w:rsidR="006A2454" w:rsidRPr="00A53EC0" w:rsidRDefault="005D4004" w:rsidP="00A747AB">
      <w:pPr>
        <w:pStyle w:val="00000000"/>
        <w:numPr>
          <w:ilvl w:val="0"/>
          <w:numId w:val="11"/>
        </w:numPr>
        <w:rPr>
          <w:rFonts w:eastAsia="Calibri" w:cs="Calibri"/>
          <w:sz w:val="22"/>
          <w:szCs w:val="22"/>
          <w:lang w:eastAsia="en-US"/>
        </w:rPr>
      </w:pPr>
      <w:r w:rsidRPr="00A53EC0">
        <w:rPr>
          <w:rFonts w:eastAsia="Calibri" w:cs="Calibri"/>
          <w:sz w:val="22"/>
          <w:szCs w:val="22"/>
          <w:lang w:eastAsia="en-US"/>
        </w:rPr>
        <w:t>Rozwiązanie w ośrodku podstawowym musi posiadać dwie warstwy („tier’y”) o poniższych parameterach:</w:t>
      </w:r>
    </w:p>
    <w:p w:rsidR="006A2454" w:rsidRPr="00A53EC0" w:rsidRDefault="006A2454" w:rsidP="00A747AB">
      <w:pPr>
        <w:pStyle w:val="00000000"/>
        <w:rPr>
          <w:rFonts w:cs="Calibri"/>
          <w:sz w:val="22"/>
          <w:szCs w:val="22"/>
        </w:rPr>
      </w:pPr>
    </w:p>
    <w:p w:rsidR="006A2454" w:rsidRPr="00A53EC0" w:rsidRDefault="005D4004" w:rsidP="00A747AB">
      <w:pPr>
        <w:pStyle w:val="Nagwek2"/>
        <w:numPr>
          <w:ilvl w:val="0"/>
          <w:numId w:val="10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10" w:name="_Toc50639610"/>
      <w:r w:rsidRPr="00A53EC0">
        <w:rPr>
          <w:rFonts w:ascii="Calibri" w:hAnsi="Calibri" w:cs="Calibri"/>
          <w:sz w:val="22"/>
        </w:rPr>
        <w:t>Tier 1:</w:t>
      </w:r>
      <w:bookmarkEnd w:id="10"/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Pojemność użyteczna w Tier 1 ośrodka podstawowego oferowanego rozwiązania serwera danych na pliki użytkowników musi wynosić nie mniej niż 300TB w obrębie jednego systemu plików przy zachowaniu dostępu do danych w przypadku awarii, co najmniej trzech dowolnych dysków jednocześnie lub jednego węzła kontrolerowo-dyskowego (lub półki zawierającej nie więcej niż 15 dyskow); 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posiadać wydajność nie mniejszą niż 26 000 IOPS dla ruchu NFS v3 mierzoną wg metodyki SPEC SFS2008;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lastRenderedPageBreak/>
        <w:t>Rozwiązanie musi posiadać wydajność maksymalną nie mniejszą niż 2,2 GBps (gigaBajtów na sekundę) w przypadku zapisów sekwencyjnych protokołem NFS v.3 (RFC 1813) przy użyciu oprogramowania FIO (Flexible I/O Tester) dla bloku o wielkości 512kB i nie więcej niż 20 jednoczesnych wątkow (threads);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Rozwiązanie musi posiadać wydajność maksymalną nie mniejszą niż 3,5 GBps (gigabajtów na sekundę) w przypadku odczytów sekwencyjnych protokołem NFS v.3 (RFC 1813) przy użyciu oprogramowania FIO (Flexible I/O Tester) dla bloku o wielkości 128kB i nie więcej niż 12 jednoczesnych wątkow (threads) 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Na żądanie Zamawiającego </w:t>
      </w:r>
      <w:r w:rsidR="00075C7D" w:rsidRPr="00A53EC0">
        <w:rPr>
          <w:rFonts w:cs="Calibri"/>
          <w:sz w:val="22"/>
          <w:szCs w:val="22"/>
        </w:rPr>
        <w:t xml:space="preserve">Wykonawca </w:t>
      </w:r>
      <w:r w:rsidRPr="00A53EC0">
        <w:rPr>
          <w:rFonts w:cs="Calibri"/>
          <w:sz w:val="22"/>
          <w:szCs w:val="22"/>
        </w:rPr>
        <w:t>musi przedstawić wyniki testów potwierdzające spełnienie powyższych warunków wydajnościowych;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być zbudowane w architekturze scale-out, tj. zbudowane z półek/węzłów kontrolerowo-dyskowych, gdzie każda rozbudowa powierzchni dyskowej jest dokonywana wraz ze zwiększeniem wydajności całego systemu poprzez dodanie kolejnych aktywnych kontrolerów;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być zbudowane z co najmniej 4 aktywnych kontrolerów gdzie każdy realizuje dostęp plikowy do danych;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W celu zapewnienia odpowiedniej wewnętrznej niezawodnośći (redundancji) oraz zagwarantowania odpowiedniej wydajności oferowany system serwera danych  musi posiadać nie mniej niż 4 CPU o minimalnej liczbie 4 rdzeni per procesor i taktowaniu min. 2,2GHz;  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Serwer danych musi zapewniać dostępną̨, łączną̨ pojemność pamięci cache typu RAM nie mniejszą niż 64 GB per procesor. Ze względu na przewidywane obciążenie i wymaganą wydajność nie dopuszcza się realizacji pamięci w oparciu o dyski SSD;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Zamawiający nie dopuszcza rozwiązań opartych o procesory Intel Atom;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W celu zapewnienia elastyczności i redundancji w podłączeniu do infrastruktury sieciowej rozwiązanie musi zapewniać dostęp do danych przy jednoczesnym wykorzystaniu co najmniej 8 portów/interfejsów typu  10 Gigabit Ethernet lub 25 Gigabit Ethernet (z wkładkami światłowodowymi short-range); </w:t>
      </w:r>
    </w:p>
    <w:p w:rsidR="006A2454" w:rsidRPr="00A53EC0" w:rsidRDefault="005D4004" w:rsidP="00A747AB">
      <w:pPr>
        <w:pStyle w:val="00000000"/>
        <w:numPr>
          <w:ilvl w:val="0"/>
          <w:numId w:val="12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Komunikacja pomiędzy kontrolerami/półkami dyskowymi musi odbywać się za pośrednictwem osobnych (niewspółdzielonych z portami dostępowymi) interfejsów. Każdy kontroler musi posiadać redundantne interfejsy o łącznej przepustowości nie mniejszej, niż 20 Gbps/kontroler;</w:t>
      </w:r>
    </w:p>
    <w:p w:rsidR="006A2454" w:rsidRPr="00A53EC0" w:rsidRDefault="006A2454" w:rsidP="00A747AB">
      <w:pPr>
        <w:pStyle w:val="00000000"/>
        <w:rPr>
          <w:rFonts w:cs="Calibri"/>
          <w:sz w:val="22"/>
          <w:szCs w:val="22"/>
        </w:rPr>
      </w:pPr>
    </w:p>
    <w:p w:rsidR="006A2454" w:rsidRPr="00A53EC0" w:rsidRDefault="005D4004" w:rsidP="00A747AB">
      <w:pPr>
        <w:pStyle w:val="Nagwek2"/>
        <w:numPr>
          <w:ilvl w:val="0"/>
          <w:numId w:val="10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11" w:name="_Toc50639611"/>
      <w:r w:rsidRPr="00A53EC0">
        <w:rPr>
          <w:rFonts w:ascii="Calibri" w:hAnsi="Calibri" w:cs="Calibri"/>
          <w:sz w:val="22"/>
        </w:rPr>
        <w:t>Tier 2:</w:t>
      </w:r>
      <w:bookmarkEnd w:id="11"/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Pojemność użyteczna w Tier 2 ośrodka podstawowego oferowanego rozwiązania serwera danych na pliki użytkowników musi wynosić nie mniej niż 850TB w obrębie jednego systemu plików przy zachowaniu dostępu do danych w przypadku awarii, co najmniej trzech dowolnych dysków jednocześnie lub jednego węzła kontrolerowo-dyskowego (lub półki zawierającej nie więcej niż 15 dyskow); 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wydajność nie mniejsza niż 20 000 IOPS dla ruchu NFS v3 mierzoną wg metodyki SPEC SFS2008;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posiadać wydajność maksymalną nie mniejszą niż 1,6 GBps (gigaBajtów na sekundę) w przypadku zapisów sekwencyjnych protokołem NFS v.3 (RFC 1813) przy użyciu oprogramowania FIO (Flexible I/O Tester) dla bloku o wielkości 512kB i nie więcej niż 18 jednoczesnych wątkow (threads);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Rozwiązanie musi posiadać wydajność maksymalną nie mniejszą niż 3 GBps (gigabajtów na sekundę) w przypadku odczytów sekwencyjnych protokołem NFS v.3 (RFC 1813) przy użyciu oprogramowania FIO (Flexible I/O Tester) dla bloku o wielkości 128kB i nie więcej niż 6 jednoczesnych wątkow (threads) 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Na żądanie Zamawiającego </w:t>
      </w:r>
      <w:r w:rsidR="00075C7D" w:rsidRPr="00A53EC0">
        <w:rPr>
          <w:rFonts w:cs="Calibri"/>
          <w:sz w:val="22"/>
          <w:szCs w:val="22"/>
        </w:rPr>
        <w:t xml:space="preserve">Wykonawca </w:t>
      </w:r>
      <w:r w:rsidRPr="00A53EC0">
        <w:rPr>
          <w:rFonts w:cs="Calibri"/>
          <w:sz w:val="22"/>
          <w:szCs w:val="22"/>
        </w:rPr>
        <w:t>musi przedstawić wyniki testów potwierdzające spełnienie powyższych warunków wydajnościowych;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lastRenderedPageBreak/>
        <w:t>Rozwiązanie musi być zbudowane w architekturze scale-out, tj. zbudowane z półek/węzłów kontrolerowo-dyskowych, gdzie każda rozbudowa powierzchni dyskowej jest dokonywana wraz ze zwiększeniem wydajności całego systemu poprzez dodanie kolejnych aktywnych kontrolerów;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być zbudowane z co najmniej 6 aktywnych kontrolerów gdzie każdy realizuje dostęp plikowy do danych;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W celu zapewnienia odpowiedniej wewnętrznej niezawodnośći (redundancji) oraz zagwarantowania odpowiedniej wydajności oferowany system serwera danych  musi posiadać nie mniej niż 6 CPU o minimalnej liczbie 2 rdzeni per procesor i taktowaniu min. 2,2GHz;  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Serwer danych musi zapewniać dostępną̨, łączną̨ pojemność pamięci cache typu RAM nie mniejszą niż 16 GiB per procesor. Ze względu na przewidywane obciążenie i wymaganą wydajność nie dopuszcza się realizacji pamięci w oparciu o dyski SSD;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Zamawiający nie dopuszcza rozwiązań opartych o procesory Intel Atom;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W celu zapewnienia elastyczności i redunancji na poziomie dostępu sieciowego rozwiązanie musi zapewniać dostęp do danych przy jednoczesnym wykorzystaniu co najmniej 12 portów/interfejsów typu  10 lub 25 Gigabit Ethernet (z wkładkami światłowodowymi short-range); </w:t>
      </w:r>
    </w:p>
    <w:p w:rsidR="006A2454" w:rsidRPr="00A53EC0" w:rsidRDefault="005D4004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Komunikacja pomiędzy kontrolerami/półkami dyskowymi musi odbywać się za pośrednictwem osobnych (niewspółdzielonych z portami dostępowymi) interfejsów. Każdy kontroler musi posiadać redundantne interfejsy o łącznej przepustowości nie mniejszej, niż 20 Gbps/kontroler;</w:t>
      </w:r>
    </w:p>
    <w:p w:rsidR="00A747AB" w:rsidRPr="00A53EC0" w:rsidRDefault="00A747AB" w:rsidP="00A747AB">
      <w:pPr>
        <w:pStyle w:val="00000000"/>
        <w:numPr>
          <w:ilvl w:val="0"/>
          <w:numId w:val="13"/>
        </w:numPr>
        <w:rPr>
          <w:rFonts w:cs="Calibri"/>
          <w:sz w:val="22"/>
          <w:szCs w:val="22"/>
        </w:rPr>
      </w:pPr>
    </w:p>
    <w:p w:rsidR="006A2454" w:rsidRPr="00A53EC0" w:rsidRDefault="005D4004" w:rsidP="00A747AB">
      <w:pPr>
        <w:pStyle w:val="Nagwek2"/>
        <w:numPr>
          <w:ilvl w:val="0"/>
          <w:numId w:val="10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12" w:name="_Toc50639612"/>
      <w:r w:rsidRPr="00A53EC0">
        <w:rPr>
          <w:rFonts w:ascii="Calibri" w:hAnsi="Calibri" w:cs="Calibri"/>
          <w:sz w:val="22"/>
        </w:rPr>
        <w:t>Dostępność, niezawodność i bezpieczeństwo:</w:t>
      </w:r>
      <w:bookmarkEnd w:id="12"/>
    </w:p>
    <w:p w:rsidR="006A2454" w:rsidRPr="00A53EC0" w:rsidRDefault="006A2454" w:rsidP="00A747AB">
      <w:pPr>
        <w:pStyle w:val="00000000"/>
        <w:rPr>
          <w:rFonts w:cs="Calibri"/>
          <w:sz w:val="22"/>
          <w:szCs w:val="22"/>
        </w:rPr>
      </w:pP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Rozwiązanie musi udostępniać całkowitą dostępną przestrzeń́ w ramach jednego ciągłego systemu plików; 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umożliwiać obsługę odrębnych podmiotów (tenantów) poprzez tworzenie na żądanie oddzielnych udziałów logicznych (tzw. funkcjonalność multi-tenancy – wielolokatorowość) dla różnych grup użytkowników działających w różnych podsieciach i uwierzytelniających się w różnych systemach (np. LDAP, AD, Kerberos, lokalne bazy użytkowników);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umożliwiać zarządzanie przy pomocy ról dedykowanych dla poszczególnych obszarów (np Administrator Storage, Administrator Backup’u, itd), czyli tzw. funkcjonalność RBAC: Role Based Access Control. Poszczególne role powinny być tworzone przez Administratora Systemu.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 musi umożliwiać dynamiczne rozszerzanie pojemności systemu plików oraz update filesystemu w oparciu o całą pojemność fizyczną dodawaną do rozwiązania bez konieczności:</w:t>
      </w:r>
    </w:p>
    <w:p w:rsidR="006A2454" w:rsidRPr="00A53EC0" w:rsidRDefault="005D4004" w:rsidP="00A20D5E">
      <w:pPr>
        <w:pStyle w:val="Akapitzlist"/>
        <w:numPr>
          <w:ilvl w:val="2"/>
          <w:numId w:val="14"/>
        </w:numPr>
        <w:spacing w:after="0" w:line="240" w:lineRule="auto"/>
        <w:ind w:left="1144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- modyfikacji już zainstalowanych kontrolerów, </w:t>
      </w:r>
    </w:p>
    <w:p w:rsidR="006A2454" w:rsidRPr="00A53EC0" w:rsidRDefault="005D4004" w:rsidP="00A20D5E">
      <w:pPr>
        <w:pStyle w:val="Akapitzlist"/>
        <w:numPr>
          <w:ilvl w:val="2"/>
          <w:numId w:val="14"/>
        </w:numPr>
        <w:spacing w:after="0" w:line="240" w:lineRule="auto"/>
        <w:ind w:left="1144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- restartu całości systemu,</w:t>
      </w:r>
    </w:p>
    <w:p w:rsidR="006A2454" w:rsidRPr="00A53EC0" w:rsidRDefault="005D4004" w:rsidP="00A20D5E">
      <w:pPr>
        <w:pStyle w:val="Akapitzlist"/>
        <w:numPr>
          <w:ilvl w:val="2"/>
          <w:numId w:val="14"/>
        </w:numPr>
        <w:spacing w:after="0" w:line="240" w:lineRule="auto"/>
        <w:ind w:left="1144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 xml:space="preserve">- ręcznej migracji/dystrybucji danych na nowe dyski systemu. 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System plików zawarty w oferowanym rozwiązaniu musi być skalowalny, do co najmniej 6 PiB powierzchni netto;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zapewniać dostęp z różnych systemów operacyjnych (UNIX, Mac, Linux, Windows) i musi obsługiwać protokoły plikowe: NFS V3 oraz V4, CIFS/SMB 2.0 oraz 3.0 wraz z funkcjonalnościami CA (Continuous Availability) i MMC (Microsoft Management Console), WebDAV, FTP, oraz obsługa kontenerów aplikacyjnych za pomocą stanardów CSI 1.0 lub 1.1;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Wszystkie protokoły muszą być włączone bez dodatkowych licencji i sprzętu po stronie systemu oraz po stronie stacji klienckich;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lastRenderedPageBreak/>
        <w:t>Rozwiązanie musi umożliwiać tworzenie kopii zapasowych za pomocą zewnętrznego systemu backup’owego wykorzystującego protokół NDMP w wersji 3 oraz 4 dla kopii zapasowych na taśmach, z dowolnego obszaru systemu plików;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Rozwiązanie musi zapewnić gwarantowaną ochronę przed „cichym uszkodzeniem dysków” (silent data corruption); 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Rozwiązanie musi umożliwiać wymianę uszkodzonego dysku przy zachowaniu nieprzerwanej dostępności wszystkich zasobów plikowych i bez czasowego wyłączania z użycia kontrolerów. Musi istnieć możliwość jasn ego określenia lokalizacji uszkodzonego dysku, np. za pomocą lampki kontrolnej lub wyświetlenia numeru pojedynczej zatoki/kieszeni; 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zapewniać pracę jednocześnie wszystkich kontrolerów w trybie aktywny/aktywny dla zapewnienia niezawodności i dostępności danych;</w:t>
      </w:r>
    </w:p>
    <w:p w:rsidR="006A2454" w:rsidRPr="00A53EC0" w:rsidRDefault="005D4004" w:rsidP="00A747AB">
      <w:pPr>
        <w:pStyle w:val="00000000"/>
        <w:numPr>
          <w:ilvl w:val="0"/>
          <w:numId w:val="14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posiadać w pełni zintegrowaną (tj. zarządzalną przez wybraną rolę administratora bezpośrednio z głównego interfejsu urządzenia WebGUI lub CLI) funkcjonalność niezaprzeczalnego przechowywania wybranych danych – zgodnie z koncepcją WORM (element standardu SEC17a-4), pozwalającą na zakładanie polityk retencji (niezaprzeczalności i niezmienności danych) WORM per katalog w ramach systemu plików. W przypadku nie realizowania niezaprzeczalności danych zgodnie z wytycznymi standardu SEC17a-4 wymagane jest dołączenie do oferty wyniku audytu funkcjonalności niezaprzeczalności danych urządzenia, przeprowadzonego przez niezależną firmę audytorską z obszaru Uniii Europejskiej posiadającą doświadczenie w tego typu audytach;</w:t>
      </w:r>
    </w:p>
    <w:p w:rsidR="006A2454" w:rsidRPr="00A53EC0" w:rsidRDefault="006A2454" w:rsidP="00A747AB">
      <w:pPr>
        <w:pStyle w:val="00000000"/>
        <w:rPr>
          <w:rFonts w:cs="Calibri"/>
          <w:sz w:val="22"/>
          <w:szCs w:val="22"/>
        </w:rPr>
      </w:pPr>
    </w:p>
    <w:p w:rsidR="006A2454" w:rsidRPr="00A53EC0" w:rsidRDefault="005D4004" w:rsidP="00A747AB">
      <w:pPr>
        <w:pStyle w:val="Nagwek2"/>
        <w:numPr>
          <w:ilvl w:val="0"/>
          <w:numId w:val="10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13" w:name="_Toc50639613"/>
      <w:r w:rsidRPr="00A53EC0">
        <w:rPr>
          <w:rFonts w:ascii="Calibri" w:hAnsi="Calibri" w:cs="Calibri"/>
          <w:sz w:val="22"/>
        </w:rPr>
        <w:t>Zarządzanie, eksploatacja, funkcjonalności dodatkowe:</w:t>
      </w:r>
      <w:bookmarkEnd w:id="13"/>
    </w:p>
    <w:p w:rsidR="006A2454" w:rsidRPr="00A53EC0" w:rsidRDefault="006A2454" w:rsidP="00A747AB">
      <w:pPr>
        <w:pStyle w:val="00000000"/>
        <w:rPr>
          <w:rFonts w:cs="Calibri"/>
          <w:sz w:val="22"/>
          <w:szCs w:val="22"/>
        </w:rPr>
      </w:pP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Rozwiązanie musi zapewnić obsługę alarmów i mieć możliwość monitorowania za pomocą protokołu SNMP;  </w:t>
      </w: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umożliwiać przegląd historii wydajności (przepustowość oraz ilość operacji) pamięci masowej z uwzględnieniem wykresów oraz raportów a także tworzenia raportów graficznych dotyczących utylizacji powierzchni w określonych przedziałach czasowych oraz zawartości (ilość plików w katalogu, średnia wielkość pliku, ilość plików o określonym rozmiarze);</w:t>
      </w: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Rozwiązanie musi zapewnić zdalny monitoring w celu diagnozy i usuwania usterek oraz w zakresie konserwacji – musi mieć możliwość automatycznej diagnozy i samodzielnego zgłaszania usterek w centrum serwisowym producenta; </w:t>
      </w: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posiadać w pełni zintegrowaną (tj. zarządzalną przez wybraną rolę administratora bezpośrednio z głównego interfejsu urządzenia WebGUI lub CLI) funkcjonalność wykonywania kopii migawkowych (tzw. snapshot’ów) per katalog/share oraz pozwalać stworzenie co najmniej 1000 snapshotów dla danego katalogu/share w celu zapewnienia lokalnej ochrony danych;</w:t>
      </w: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posiadać mechanizm równoważenia nowych połączeń bez stosowania dodatkowej aplikacji na stacji klienckiej lub zewnętrznych urządzeń równoważących na zasadzie polityki round-robin i mieć możliwość rozbudowy o funkcjonalność równoważenia obciążenia pomiędzy kontrolerami zgodnie z polityką wyboru kontrolera, tj.: kontroler o najmniejszej liczbie połączeń, kontroler o najmniejszym wykorzystaniu CPU,;</w:t>
      </w: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Jeżeli proponowane rozwiązanie nie posiada natywnego mechanizmu zawartego w punkcie powyżej zamawiający wymaga dostarczenia dodatkowego rozwiązania sprzętowego które będzie dysponować powyższymi mechanizmami. Rozwiązanie to musi mieć możliwość obsłużenia do 100 kontrolerów jednocześnie;</w:t>
      </w: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Rozwiązanie musi posiadać możliwość rozbudowy o w pełni zintegrowaną (tj. zarządzalną przez wybraną rolę administratora bezpośrednio z głównego interfejsu urządzenia </w:t>
      </w:r>
      <w:r w:rsidRPr="00A53EC0">
        <w:rPr>
          <w:rFonts w:cs="Calibri"/>
          <w:sz w:val="22"/>
          <w:szCs w:val="22"/>
        </w:rPr>
        <w:lastRenderedPageBreak/>
        <w:t>WebGUI lub CLI) funkcjonalność tworzenia limitów powierzchni zapisu danych (tzw. quot’y) dla wybranych katalogów, użytkowników lub grup użytkowników jednocześnie;</w:t>
      </w: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posiadać możliwość rozbudowy o w pełni zintegrowaną (tj. zarządzalną przez wybraną rolę administratora bezpośrednio z głównego interfejsu urządzenia WebGUI lub CLI) technologię automatycznego przesuwania danych między warstwami dysków (tiers) w ramach jednego systemu plików i przestrzeni nazw według polityk ustawionych przez administratora dotyczących co najmniej następujących parametrów: ostatniego użycia pliku, wielkości pliku, rozszerzenia pliku;</w:t>
      </w: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Rozwiązanie musi udostępniać statystyki historyczne z wykorzystania systemu i zapewniać generowanie raportów graficznych w różnych przekrojach, porównując dostępne parametry systemu (wydajność w IOPS oraz przepustowość MB/s lub GB/s) i statystyki wykorzystania zasobów przez użytkowników (ilosc plikow o określonych rozmiarach); </w:t>
      </w: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Administracja rozwiązaniem musi odbywać się poprzez Web GUI oraz Command Line Interface;</w:t>
      </w:r>
    </w:p>
    <w:p w:rsidR="006A2454" w:rsidRPr="00A53EC0" w:rsidRDefault="005D4004" w:rsidP="00A747AB">
      <w:pPr>
        <w:pStyle w:val="00000000"/>
        <w:numPr>
          <w:ilvl w:val="0"/>
          <w:numId w:val="15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W celu potwierdzenia spełnienia oferowanych funkcjonalności rozwiązania i możliwości ich rozbudowy </w:t>
      </w:r>
      <w:r w:rsidR="00075C7D" w:rsidRPr="00A53EC0">
        <w:rPr>
          <w:rFonts w:cs="Calibri"/>
          <w:sz w:val="22"/>
          <w:szCs w:val="22"/>
        </w:rPr>
        <w:t xml:space="preserve">Wykonawca </w:t>
      </w:r>
      <w:r w:rsidRPr="00A53EC0">
        <w:rPr>
          <w:rFonts w:cs="Calibri"/>
          <w:sz w:val="22"/>
          <w:szCs w:val="22"/>
        </w:rPr>
        <w:t xml:space="preserve">dostarczy kopię podręcznika administratora dla oferowanego systemu w języku polskim lub angielskim (na nośniku elektronicznym: CD lub flash w formie pliku PDF) lub przedstawi w tekście oferty działający link do takiej dokumentacji dostępnej powszechnie na publicznych stronach producenta; </w:t>
      </w:r>
    </w:p>
    <w:p w:rsidR="006A2454" w:rsidRPr="00A53EC0" w:rsidRDefault="006A2454" w:rsidP="00A747AB">
      <w:pPr>
        <w:pStyle w:val="00000000"/>
        <w:rPr>
          <w:rFonts w:cs="Calibri"/>
          <w:sz w:val="22"/>
          <w:szCs w:val="22"/>
        </w:rPr>
      </w:pPr>
    </w:p>
    <w:p w:rsidR="006A2454" w:rsidRPr="00A53EC0" w:rsidRDefault="005D4004" w:rsidP="00A747AB">
      <w:pPr>
        <w:pStyle w:val="Nagwek2"/>
        <w:numPr>
          <w:ilvl w:val="0"/>
          <w:numId w:val="10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14" w:name="_Toc50639614"/>
      <w:bookmarkStart w:id="15" w:name="_Hlk50638331"/>
      <w:r w:rsidRPr="00A53EC0">
        <w:rPr>
          <w:rFonts w:ascii="Calibri" w:hAnsi="Calibri" w:cs="Calibri"/>
          <w:sz w:val="22"/>
        </w:rPr>
        <w:t>Wsparcie techniczne, obsługa serwisowa, wymagania dodatkowe:</w:t>
      </w:r>
      <w:bookmarkEnd w:id="14"/>
    </w:p>
    <w:bookmarkEnd w:id="15"/>
    <w:p w:rsidR="006A2454" w:rsidRPr="00A53EC0" w:rsidRDefault="006A2454" w:rsidP="00A747AB">
      <w:pPr>
        <w:pStyle w:val="00000000"/>
        <w:rPr>
          <w:rFonts w:cs="Calibri"/>
          <w:sz w:val="22"/>
          <w:szCs w:val="22"/>
        </w:rPr>
      </w:pPr>
    </w:p>
    <w:p w:rsidR="006A2454" w:rsidRPr="00A53EC0" w:rsidRDefault="005D4004" w:rsidP="00A747AB">
      <w:pPr>
        <w:pStyle w:val="00000000"/>
        <w:numPr>
          <w:ilvl w:val="0"/>
          <w:numId w:val="16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być objęte 5-letnim pełnym wsparciem technicznym producenta w zakresie sprzętu i oprogramowania (tj. jednym punktem kontaktu po stronie producenta sprzętu i oprogramowania, dostępem do wsparcia serwisowego producenta realizowanego w reżimie 24 godz na dobę, 7 dni w tygodniu za pomocą polskojęzycznego zespołu inżynierów producenta zdalnie oraz na miejscu (tj. we wskazanej przez Zamawiającego lokalizacji na terenie Polski), bezpłatnej dostawy i wymiany uszkodzonych elementów w terminie do końca następnego dnia roboczego, dostępem do bezpłatnych aktualizacji i poprawek oprogramowania, automatycznego monitoringu systemu i zgłaszania usterek w centralnym systemie serwisowym producenta za pomocą e-mail, www (w tym chat) oraz telefonicznie;</w:t>
      </w:r>
    </w:p>
    <w:p w:rsidR="006A2454" w:rsidRPr="00A53EC0" w:rsidRDefault="005D4004" w:rsidP="00A53EC0">
      <w:pPr>
        <w:pStyle w:val="00000000"/>
        <w:numPr>
          <w:ilvl w:val="0"/>
          <w:numId w:val="16"/>
        </w:numPr>
        <w:rPr>
          <w:rFonts w:cs="Calibri"/>
          <w:sz w:val="22"/>
          <w:szCs w:val="22"/>
        </w:rPr>
      </w:pPr>
      <w:bookmarkStart w:id="16" w:name="_Hlk50638292"/>
      <w:r w:rsidRPr="00A53EC0">
        <w:rPr>
          <w:rFonts w:cs="Calibri"/>
          <w:sz w:val="22"/>
          <w:szCs w:val="22"/>
        </w:rPr>
        <w:t xml:space="preserve">Wymagane jest dostarczenie szkolenia Producenta z oferowanego rozwiązania dla </w:t>
      </w:r>
      <w:r w:rsidR="00F55060">
        <w:rPr>
          <w:rFonts w:cs="Calibri"/>
          <w:sz w:val="22"/>
          <w:szCs w:val="22"/>
        </w:rPr>
        <w:t>4</w:t>
      </w:r>
      <w:r w:rsidRPr="00A53EC0">
        <w:rPr>
          <w:rFonts w:cs="Calibri"/>
          <w:sz w:val="22"/>
          <w:szCs w:val="22"/>
        </w:rPr>
        <w:t xml:space="preserve"> osób, w ramach szkolenia będzie dostarczony komplet materiałów i dokumentów. Szkolenie ma na celu przekazanie wiedzy wymaganej do administrowania i zarządzania oferowaną infrastrukturą oraz dostarczonym  oprogramowaniem. Termin szkolenia zostanie podany przez Zamawiającego i nie może on być ograniczony czasowo w ramach jego dostarczenia, dla całego czasu trwania umowy.</w:t>
      </w:r>
    </w:p>
    <w:bookmarkEnd w:id="16"/>
    <w:p w:rsidR="006A2454" w:rsidRPr="00A53EC0" w:rsidRDefault="005D4004" w:rsidP="00A53EC0">
      <w:pPr>
        <w:pStyle w:val="00000000"/>
        <w:numPr>
          <w:ilvl w:val="0"/>
          <w:numId w:val="16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Wymagane jest dostarczenie dodatkowo 30 </w:t>
      </w:r>
      <w:bookmarkStart w:id="17" w:name="_Hlk50638212"/>
      <w:r w:rsidRPr="00A53EC0">
        <w:rPr>
          <w:rFonts w:cs="Calibri"/>
          <w:sz w:val="22"/>
          <w:szCs w:val="22"/>
        </w:rPr>
        <w:t xml:space="preserve">godzin konsultacyjnych </w:t>
      </w:r>
      <w:bookmarkEnd w:id="17"/>
      <w:r w:rsidRPr="00A53EC0">
        <w:rPr>
          <w:rFonts w:cs="Calibri"/>
          <w:sz w:val="22"/>
          <w:szCs w:val="22"/>
        </w:rPr>
        <w:t xml:space="preserve">dla oferowanego rozwiązania. Godziny będą rozliczane w systemie ticketowym, w interwale 30 minut. Zgłoszenie będzie wykonane drogą mailową lub telefoniczną i potwierdzone ta samą drogą. Po ustaleniu dogodnego terminu dla Zamawiającego, musi być zrealizowane w dniach roboczych, w terminie nie dłuższym niż 24h od zgłoszenia. Czas zgłoszenia wykonany w Piątek do godziny 16:59 będzie liczony od Poniedziałku od godziny 8:00. Nie wykorzystane godziny, nie przepadają przez cały czas trwania Umowy. Ilość wykorzystanych godzin będzie dokumentowana wspólnie przez Zamawiającego i </w:t>
      </w:r>
      <w:r w:rsidR="00581380">
        <w:rPr>
          <w:rFonts w:cs="Calibri"/>
          <w:sz w:val="22"/>
          <w:szCs w:val="22"/>
        </w:rPr>
        <w:t>Wykonawcę</w:t>
      </w:r>
      <w:r w:rsidRPr="00A53EC0">
        <w:rPr>
          <w:rFonts w:cs="Calibri"/>
          <w:sz w:val="22"/>
          <w:szCs w:val="22"/>
        </w:rPr>
        <w:t xml:space="preserve">. </w:t>
      </w:r>
    </w:p>
    <w:p w:rsidR="006A2454" w:rsidRPr="00A53EC0" w:rsidRDefault="005D4004" w:rsidP="00A53EC0">
      <w:pPr>
        <w:pStyle w:val="00000000"/>
        <w:numPr>
          <w:ilvl w:val="0"/>
          <w:numId w:val="16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Wymagana jest migracja środowiska scaleout-nas z obecnej infrastruktury do przechowywania danych  Klienta, z rozwiązania Oracle HSM i biblioteki StoregeTek SL, na nową. Należy przenieść wszystkie dane z zasobów środowiska do przechowywania danych, o rozmiarze na dzień publikacji dokumentu 670TB,  z zachowaniem ciągłości wszystkich danych i integracji z uprawnieniami nadanymi przez Active Directory. </w:t>
      </w:r>
      <w:r w:rsidRPr="00A53EC0">
        <w:rPr>
          <w:rFonts w:cs="Calibri"/>
          <w:sz w:val="22"/>
          <w:szCs w:val="22"/>
        </w:rPr>
        <w:lastRenderedPageBreak/>
        <w:t xml:space="preserve">Informacje o posiadanym środowisku i oknach serwisowych zostaną podane na żądanie </w:t>
      </w:r>
      <w:r w:rsidR="00075C7D" w:rsidRPr="00A53EC0">
        <w:rPr>
          <w:rFonts w:cs="Calibri"/>
          <w:sz w:val="22"/>
          <w:szCs w:val="22"/>
        </w:rPr>
        <w:t xml:space="preserve">Wykonawców </w:t>
      </w:r>
      <w:r w:rsidRPr="00A53EC0">
        <w:rPr>
          <w:rFonts w:cs="Calibri"/>
          <w:sz w:val="22"/>
          <w:szCs w:val="22"/>
        </w:rPr>
        <w:t>po wcześniejszym podpisaniu umowy o poufności danych.</w:t>
      </w:r>
    </w:p>
    <w:p w:rsidR="006A2454" w:rsidRPr="00A53EC0" w:rsidRDefault="006A2454" w:rsidP="00A747AB">
      <w:pPr>
        <w:pStyle w:val="00000000"/>
        <w:rPr>
          <w:rFonts w:cs="Calibri"/>
          <w:sz w:val="22"/>
          <w:szCs w:val="22"/>
        </w:rPr>
      </w:pPr>
    </w:p>
    <w:p w:rsidR="006A2454" w:rsidRPr="00A53EC0" w:rsidRDefault="005D4004" w:rsidP="00A747AB">
      <w:pPr>
        <w:pStyle w:val="Nagwek2"/>
        <w:numPr>
          <w:ilvl w:val="0"/>
          <w:numId w:val="10"/>
        </w:numPr>
        <w:spacing w:before="0" w:line="240" w:lineRule="auto"/>
        <w:jc w:val="both"/>
        <w:rPr>
          <w:rFonts w:ascii="Calibri" w:hAnsi="Calibri" w:cs="Calibri"/>
          <w:sz w:val="22"/>
        </w:rPr>
      </w:pPr>
      <w:bookmarkStart w:id="18" w:name="_Toc50639615"/>
      <w:r w:rsidRPr="00A53EC0">
        <w:rPr>
          <w:rFonts w:ascii="Calibri" w:hAnsi="Calibri" w:cs="Calibri"/>
          <w:sz w:val="22"/>
        </w:rPr>
        <w:t xml:space="preserve">Kryteria </w:t>
      </w:r>
      <w:r w:rsidR="00B60885" w:rsidRPr="00A53EC0">
        <w:rPr>
          <w:rFonts w:ascii="Calibri" w:hAnsi="Calibri" w:cs="Calibri"/>
          <w:sz w:val="22"/>
        </w:rPr>
        <w:t>oceny ofert</w:t>
      </w:r>
      <w:bookmarkEnd w:id="18"/>
    </w:p>
    <w:p w:rsidR="006A2454" w:rsidRPr="00A53EC0" w:rsidRDefault="006A2454" w:rsidP="00A747AB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00000000"/>
        <w:numPr>
          <w:ilvl w:val="0"/>
          <w:numId w:val="17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posiadać możliwość rozbudowy o funkcjonalność replikacji asynchronicznej danych z szyfrowaniem transmisji danych i granularnością polityki replikacji do poziomu pojedynczego katalogu celem dystrybucji treści i zapewnienia kopii danych w drugim ośrodku wraz z mechanizmem automatycznej detekcji zmian na określonych share’ach czy exportach (SMB,NFS) dotyczącą zabezpieczeń oraz replikacji danych;</w:t>
      </w:r>
    </w:p>
    <w:p w:rsidR="006A2454" w:rsidRPr="00A53EC0" w:rsidRDefault="005D4004" w:rsidP="00A747AB">
      <w:pPr>
        <w:pStyle w:val="00000000"/>
        <w:numPr>
          <w:ilvl w:val="0"/>
          <w:numId w:val="17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W celu maksymalizacji szybkości obsługi serwisowej, minimalizacji ryzyka niedostępności danych, rozwiązanie musi pochodzić od jednego producenta (tj. jednocześnie platforma sprzętowa i oprogramowanie systemowe). Zamawiający nie dopuszcza rozwiązań, w których producent oferuje całościowe rozwiązanie, którego istotne komponenty (np. oprogramowanie systemu plików lub kompletne podsystemy sprzętowe np.: serwery lub węzły kontrolerowo-dyskowe) są dostarczane w ramach umów OEM, partnerskich, odsprzedaży, dystrybucji lub podobnych, zawartych pomiędzy producentem oferującym rozwiązanie, a firmami trzecimi (podmiotami o odrębnej osobowości prawnej). </w:t>
      </w:r>
    </w:p>
    <w:p w:rsidR="006A2454" w:rsidRPr="00A53EC0" w:rsidRDefault="005D4004" w:rsidP="00A747AB">
      <w:pPr>
        <w:pStyle w:val="00000000"/>
        <w:numPr>
          <w:ilvl w:val="0"/>
          <w:numId w:val="17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zapewniać podniesienie wersji oprogramownia systemowego w tym wersji systemu plików z bezprzerwowym dostępem do danych; zamawiający zaakceptuje rozwiązanie w którym wszystkie operacje dotyczące zmian typu: wersja filesystemu, firmware dyskow odbywają się online z pelnym dostępem do danych przez użytkownikow (dopuszczalny jest kroczący restart pojedynczych kontrolerów, nie powodujący braku dostępu do żadnych ze składowanych danych za pomocą pozostałych kontrolerów);</w:t>
      </w:r>
    </w:p>
    <w:p w:rsidR="006A2454" w:rsidRPr="00A53EC0" w:rsidRDefault="005D4004" w:rsidP="00A747AB">
      <w:pPr>
        <w:pStyle w:val="00000000"/>
        <w:numPr>
          <w:ilvl w:val="0"/>
          <w:numId w:val="17"/>
        </w:numPr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Rozwiązanie musi zapewniać zintegrowany spójny interfejs graficzny konsoli zarządzania danymi, pozwalający na:</w:t>
      </w:r>
    </w:p>
    <w:p w:rsidR="00D063F3" w:rsidRDefault="005D4004" w:rsidP="00D063F3">
      <w:pPr>
        <w:pStyle w:val="00000000"/>
        <w:numPr>
          <w:ilvl w:val="1"/>
          <w:numId w:val="17"/>
        </w:numPr>
        <w:ind w:left="1097"/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>indeksowanie danych plikowych;</w:t>
      </w:r>
    </w:p>
    <w:p w:rsidR="00D063F3" w:rsidRDefault="005D4004" w:rsidP="00D063F3">
      <w:pPr>
        <w:pStyle w:val="00000000"/>
        <w:numPr>
          <w:ilvl w:val="1"/>
          <w:numId w:val="17"/>
        </w:numPr>
        <w:ind w:left="1097"/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dodawanie metadanych (wg. schematu nazw ustalonego przez Zamawiającego) </w:t>
      </w:r>
      <w:r w:rsidR="00C96930">
        <w:rPr>
          <w:rFonts w:cs="Calibri"/>
          <w:sz w:val="22"/>
          <w:szCs w:val="22"/>
        </w:rPr>
        <w:br/>
      </w:r>
      <w:r w:rsidRPr="00A53EC0">
        <w:rPr>
          <w:rFonts w:cs="Calibri"/>
          <w:sz w:val="22"/>
          <w:szCs w:val="22"/>
        </w:rPr>
        <w:t>i grupowanie oraz prezentowanie danych zgodnie z przypisanymi im metadanymi;</w:t>
      </w:r>
    </w:p>
    <w:p w:rsidR="006A2454" w:rsidRPr="00A53EC0" w:rsidRDefault="005D4004" w:rsidP="00D063F3">
      <w:pPr>
        <w:pStyle w:val="00000000"/>
        <w:numPr>
          <w:ilvl w:val="1"/>
          <w:numId w:val="17"/>
        </w:numPr>
        <w:ind w:left="1097"/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 zarządzanie przesuwaniem danych w obydwu kierunkach pomiędzy dostarczanym systemem u Zamawiającego a systemem Dell Isilon znajdującym się u jednego ze strategicznych partnerów współpracujących z Zamawiającym;</w:t>
      </w:r>
    </w:p>
    <w:p w:rsidR="006A2454" w:rsidRPr="00A53EC0" w:rsidRDefault="005D4004" w:rsidP="00D063F3">
      <w:pPr>
        <w:pStyle w:val="00000000"/>
        <w:numPr>
          <w:ilvl w:val="1"/>
          <w:numId w:val="17"/>
        </w:numPr>
        <w:ind w:left="1097"/>
        <w:rPr>
          <w:rFonts w:cs="Calibri"/>
          <w:sz w:val="22"/>
          <w:szCs w:val="22"/>
        </w:rPr>
      </w:pPr>
      <w:r w:rsidRPr="00A53EC0">
        <w:rPr>
          <w:rFonts w:cs="Calibri"/>
          <w:sz w:val="22"/>
          <w:szCs w:val="22"/>
        </w:rPr>
        <w:t xml:space="preserve">rozliczanie kosztu wykorzystanej powierzchni przez dane posiadające określone metadane (np. należące do danego projektu lub przypisane do określonego zespołu, zagadnienia merytorycznego, itp.). </w:t>
      </w:r>
    </w:p>
    <w:p w:rsidR="006A2454" w:rsidRPr="00A53EC0" w:rsidRDefault="006A2454" w:rsidP="00A747AB">
      <w:pPr>
        <w:pStyle w:val="00000000"/>
        <w:rPr>
          <w:rFonts w:cs="Calibri"/>
          <w:sz w:val="22"/>
          <w:szCs w:val="22"/>
        </w:rPr>
      </w:pPr>
    </w:p>
    <w:p w:rsidR="006A2454" w:rsidRPr="00A53EC0" w:rsidRDefault="005D4004" w:rsidP="00A747AB">
      <w:pPr>
        <w:pStyle w:val="Nagwek1"/>
        <w:numPr>
          <w:ilvl w:val="0"/>
          <w:numId w:val="1"/>
        </w:numPr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bookmarkStart w:id="19" w:name="_Toc50639616"/>
      <w:r w:rsidRPr="00A53EC0">
        <w:rPr>
          <w:rFonts w:ascii="Calibri" w:hAnsi="Calibri" w:cs="Calibri"/>
          <w:sz w:val="22"/>
          <w:szCs w:val="22"/>
        </w:rPr>
        <w:t>Przełączniki</w:t>
      </w:r>
      <w:bookmarkEnd w:id="19"/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W ramach oferty należy dostarczyć przełączniki niezbędne do połączenia wszystkich elementów z pkt 1 i 3 Dokumentacji</w:t>
      </w:r>
    </w:p>
    <w:p w:rsidR="006A2454" w:rsidRPr="00A53EC0" w:rsidRDefault="005D4004" w:rsidP="00A747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Przełącznik 48 portowy 10Gb  spełniający wymagania minimum jak poniżej lub równoważny. Dwie sztuki wraz z wdrożeniem i instalacją oraz niezbędnym okablowaniem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7"/>
        <w:gridCol w:w="7328"/>
      </w:tblGrid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color w:val="FFFFFF"/>
                <w:lang w:eastAsia="pl-PL"/>
              </w:rPr>
              <w:t>Komponent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color w:val="FFFFFF"/>
                <w:lang w:eastAsia="pl-PL"/>
              </w:rPr>
              <w:t>Minimalne wymagania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Porty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Przełącznik 1U wyposażony w porty: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- 48 x 10 Gigabit Ethernet SFP+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- 6 x 40 Gigabit Ethernet QSFP+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- 1 x RJ45 console/management port with RS232 signaling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- 1 x USB 2.0 type A to support mass storage device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- 1 x Micro-USB 2.0 type B Serial Console Port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Musi umożliwiać obsługę wszystkich portów line-rate, z jednoczesną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możliwością instalacji modułów SFP w miejsce portów 10 Gigabit Ethernet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posiadać gniazdo dla opcjonalnego modułu łączenia w stos lub możliwość zestawienia stosu portami 10G lub 40GbE (do min 6 urządzeń)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Przepustowość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Przepustowość zagregowana minimum 1080 Mpps,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Modularny system operacyjny,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umożliwiać instalacje różnych systemów operacyjnych wspieranych przez producenta w celu uzyskania dodatkowych funkcjonalności zgodnie z rekomendacją SDN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Nadmiarowy zasilacz AC (hot-swapable),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Max. konsumpcja mocy: 420 Watts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RACK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zapewniać instalację w szafach 19”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Pamięć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Muduł pamięci SSD: 8 GB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Pamięć CPU: 4GB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Pojemność bufora pakietów: 12MB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Interfejsy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Musi istnieć możliwość zamiany interfejsów 40 Gigabit Ethernet na 4 x 10Gigabit Ethernet SFP+ lub równoważne za pomocą kabli rozszywających.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Wymagana obsługa min. 72 portów 10Gigabit Ethernet line-rate na przełącznik z wykorzystaniem kabli rozszywających. 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Wydajność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posiadać matrycę przełączającą o wydajności min. 1.44Tbps (full-duplex);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Szybkość przełączania ramki w obrębie przełącznika maksymalnie 700 ns mikro sekund;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Chłodzenie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posiadać możliwość chłodzenia urządzenia w trybie przód-do-tyłu lub tył-do-przodu (ustawienia fabryczne).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być wyposażone w redundantne i wymienne w trakcie pracy (hot-swappable) 2 wiatraki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Funkcjonalności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obsługiwać ramki „Jumbo” o długości min. 11000 B.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Musi obsługiwać, co najmniej 4000 VLANów.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Pamięć, dla co najmniej 160 000 adresów MAC.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obsługiwać, co najmniej protokoły: STP, RSTP, PVST+, MSTP</w:t>
            </w:r>
          </w:p>
          <w:p w:rsidR="00A20D5E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wspierać funkcjonalność wirtualnej agregacji portów umożliwiającą:</w:t>
            </w:r>
          </w:p>
          <w:p w:rsidR="00A20D5E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- terminowanie pojedynczej wiązki EtherChannel/LACP wyprowadzonej z urządzenia zewnętrznego (serwera, przełącznika) na 2 niezależnych opisywanych urządzeniach </w:t>
            </w:r>
          </w:p>
          <w:p w:rsidR="00A20D5E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- budowę topologii sieci bez pętli z pełnym wykorzystaniem agregowanych łączy </w:t>
            </w:r>
          </w:p>
          <w:p w:rsidR="00A20D5E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- umożliwiać wysokodostępny mechanizm kontroli dla 2 niezależnych opisywanych urządzeń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- implementacje dedykowanego protokołu innego niż STP, RSTP, PVST+, MSTP umożliwiający szybką konwergencję sieci w przypadku zastosowania topologii Ring.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Urządzenie musi posiadać możliwość definiowana łączy w grupy LAG (802.3ad). Obsługa min. 16 łączy w grupie LAG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Musi obsługiwać DCB (Data Center Bridging), </w:t>
            </w:r>
            <w:r w:rsidRPr="00A53EC0">
              <w:rPr>
                <w:rFonts w:ascii="Calibri" w:eastAsia="Times New Roman" w:hAnsi="Calibri" w:cs="Calibri"/>
                <w:color w:val="262626"/>
                <w:lang w:eastAsia="zh-CN"/>
              </w:rPr>
              <w:t xml:space="preserve"> 802.1Qbb Priority-Based Flow Control, oraz 802.1Qaz Enhanced Transmission Selection (ETS)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Musi zapewniać sprzętowe wsparcie dla  VXLAN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obsługiwać protokół Ethernet Ring Protection Switching, (ERPS) lub równoważny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obsługiwać mechanizm BFD ( Bidirectional Forwarding Detection)</w:t>
            </w:r>
          </w:p>
          <w:p w:rsidR="006A2454" w:rsidRPr="00A53EC0" w:rsidRDefault="006A2454" w:rsidP="00A747AB">
            <w:pPr>
              <w:pStyle w:val="Akapitzlist"/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Musi obsługiwać standardy IEEE: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802.1AB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LLDP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802.1D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Bridging, STP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802.1p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L2 Prioritization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802.1Q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VLAN Tagging, Double VLAN Tagging, GVRP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802.1X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Network Access Control (Port Authentication)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802.3ab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Gigabit Ethernet (1000BASE-T)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802.3ac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Frame Extensions for VLAN Tagging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802.3ad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Link Aggregation with LACP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802.3ae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10 Gigabit Ethernet (10GBASE-X)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802.3ba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40 Gigabit Ethernet (40GBase-SR4, 40GBase-CR4)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802.3u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Fast Ethernet (100BASE-FX) on management ports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802.3x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Flow Control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802.3z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Gigabit Ethernet (1000BASE-X)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ANSI/TIA-1057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LLDP-MED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Musi obsługiwać, co najmniej poniższe standardy: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768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User Datagram Protocol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793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Transmission Control Protocol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854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Telnet Protocol Specification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959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File Transfer Protocol (FTP)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2474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Definition of the Differentiated Services Field (DS Field) in the IPv4 and IPv6 Headers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3164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The BSD syslog Protocol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RFC w zakresie protokołu IPv4: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791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Internet Protocol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792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Internet Control Message Protocol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826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An Ethernet Address Resolution Protocol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1027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Using ARP to Implement Transparent Subnet Gateways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1035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DOMAIN NAMES - IMPLEMENTATION AND SPECIFICATION (client)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1042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A Standard for the Transmission of IP Datagrams over IEEE 802 Networks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1305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Network Time Protocol (Version 3) Specification, Implementation and Analysis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1519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Classless Inter-Domain Routing (CIDR): an Address Assignment and Aggregation Strategy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1542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Clarifications and Extensions for the Bootstrap Protocol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1812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Requirements for IP Version 4 Routers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1858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IP Fragment Filtering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2131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Dynamic Host Configuration Protocol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5798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Virtual Router Redundancy Protocol (VRRP)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3021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Using 31-Bit Prefixes on IPv4 Point-to-Point Links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3046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DHCP Relay Agent Information Option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3069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VLAN Aggregation for Efficient IP Address Allocation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3128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Protection Against a Variant of the Tiny Fragment Attack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Musi obsługiwać, co najmniej poniższe standardy RFC w zakresie protokołu IPv6: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sv-SE"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val="sv-SE" w:eastAsia="zh-CN"/>
              </w:rPr>
              <w:t xml:space="preserve">1858 </w:t>
            </w:r>
            <w:r w:rsidRPr="00A53EC0">
              <w:rPr>
                <w:rFonts w:ascii="Calibri" w:eastAsia="Times New Roman" w:hAnsi="Calibri" w:cs="Calibri"/>
                <w:color w:val="000000"/>
                <w:lang w:val="sv-SE" w:eastAsia="zh-CN"/>
              </w:rPr>
              <w:tab/>
              <w:t xml:space="preserve">IP Fragment Filtering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sv-SE"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val="sv-SE" w:eastAsia="zh-CN"/>
              </w:rPr>
              <w:t xml:space="preserve">2460 </w:t>
            </w:r>
            <w:r w:rsidRPr="00A53EC0">
              <w:rPr>
                <w:rFonts w:ascii="Calibri" w:eastAsia="Times New Roman" w:hAnsi="Calibri" w:cs="Calibri"/>
                <w:color w:val="000000"/>
                <w:lang w:val="sv-SE" w:eastAsia="zh-CN"/>
              </w:rPr>
              <w:tab/>
              <w:t xml:space="preserve">Internet Protocol, Version 6 (IPv6) Specification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2463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Internet Control Message Protocol (ICMPv6) for the Internet Protocol Version 6 (IPv6) Specification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 xml:space="preserve">2675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IPv6 Jumbograms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3587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IPv6 Global Unicast Address Format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4291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Internet Protocol Version 6 (IPv6) Addressing Architecture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Musi obsługiwać Multicast w tym, co najmniej poniższe standardy RFC i drafty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: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1112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Host Extensions for IP Multicasting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2236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Internet Group Management Protocol, Version 2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fr-FR"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val="fr-FR" w:eastAsia="zh-CN"/>
              </w:rPr>
              <w:t xml:space="preserve">3376 </w:t>
            </w:r>
            <w:r w:rsidRPr="00A53EC0">
              <w:rPr>
                <w:rFonts w:ascii="Calibri" w:eastAsia="Times New Roman" w:hAnsi="Calibri" w:cs="Calibri"/>
                <w:color w:val="000000"/>
                <w:lang w:val="fr-FR" w:eastAsia="zh-CN"/>
              </w:rPr>
              <w:tab/>
              <w:t xml:space="preserve">Internet Group Management Protocol, Version 3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3569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An Overview of Source-Specific Multicast (SSM)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4541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Considerations for Internet Group Management Protocol (IGMP) and Multicast Listener Discovery (MLD) Snooping Switches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draft-ietf-pim-sm-v2-new-05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Protocol Independent Multicast - Sparse Mode (PIM-SM): Protocol Specification (Revised)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Musi umożliwiać obsługę Statycznego i Dynamicznego Routingu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Musi obsługiwać protokół OSPF, w tym co najmniej poniższe standardy RFC dla OSFP: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1587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The OSPF Not-So-Stubby Area (NSSA) Option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2154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OSPF with Digital Signatures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2328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OSPF Version 2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2370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The OSPF Opaque LSA Option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2740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>OSPF for IPv6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3623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Graceful OSPF Restart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4222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Prioritized Treatment of Specific OSPF Version 2 Packets and Congestion Avoidance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Musi obsługiwać protokół BGP, w tym co najmniej poniższe standardy RFC i drafty dla BGP: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1997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BGP Communities Attribute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2385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Protection of BGP Sessions via the TCP MD5 Signature Option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2439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BGP Route Flap Damping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2545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BGP-4 Multiprotocol Extensions for IPv6 Inter-Domain Routing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2796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BGP Route Reflection: An Alternative to Full Mesh Internal BGP (IBGP)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2842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Capabilities Advertisement with BGP-4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2858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Multiprotocol Extensions for BGP-4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2918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Route Refresh Capability for BGP-4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3065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Autonomous System Confederations for BGP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4360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BGP Extended Communities Attribute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4893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BGP Support for Four-octet AS Number Space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5396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Textual Representation of Autonomous System (AS) Numbers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draft-ietf-idr-bgp4-20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Border Gateway Protocol 4 (BGP-4)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draft-ietf-idr-restart-06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Graceful Restart Mechanism for BGP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W tym, co najmniej poniższe standardy RFC dla IS-IS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1195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Routing in TCP/IP and Dual Environments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5308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ab/>
              <w:t xml:space="preserve">Routing IPv6 with IS-IS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W tym, co najmniej poniższe standardy RFC dla VRF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4364 VRF-lite (IPv4 VRF with OSPF, BGP, IS-IS and V4 multicast)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lastRenderedPageBreak/>
              <w:t>Musi wspierać następujące mechanizmy związane z zapewnieniem, jakości obsługi (QoS) w sieci: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Klasyfikacja ruchu dla klas różnej, jakości obsługi QoS poprzez wykorzystanie, co najmniej następujących paramentów: źródłowy/docelowy adres MAC, źródłowy/docelowy adres IP, 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Implementacja, co najmniej 8 kolejek sprzętowych na każdym porcie wyjściowym dla obsługi ruchu o różnej klasie obsługi. 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Możliwość obsługi jednej z powyższych kolejek z bezwzględnym priorytetem w stosunku do innych (Strict Priority). 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Implementacja mechanizmu Weighted Random Early Detection (WRED). 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Obsługa IP Precedence i DSCP</w:t>
            </w:r>
          </w:p>
          <w:p w:rsidR="006A2454" w:rsidRPr="00A53EC0" w:rsidRDefault="006A2454" w:rsidP="00A747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Musi wspierać następujące mechanizmy związane z zarządzaniem i zapewnieniem bezpieczeństwa w sieci: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Co najmniej 3 poziomy dostępu administracyjnego przez konsole: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Urządzenie musi posiadać dedykowany port konsolowy do zarządzania typu RJ45 (konsola) oraz drugi wydzielony 10/100/1000BaseT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Autoryzacja użytkowników/portów w oparciu o 802.1x oraz EAP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Możliwość uzyskania dostępu do urządzenia przez SNMPv1/2/3 i SSHv2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Implementacji listy kontroli dostępu (ACL) na poziomie co najmniej warstwy 2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Obsługa DHCP Snooping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Obsługa dynamicznej inspekcji ARP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Obsługa walidacji adresów IP o MAC (MAC+IP Source Address Validation)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Obsługa walidacji adresów MAC (DHCP MAC Address Validation)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Obsługa, co najmniej sFlow v5 lub ekwiwalentu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Obsługa RMON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Obsługa monitorowania ruchu na porcie (Port Monitoring)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Plik konfiguracyjny urządzenia musi być możliwy do edycji ‘off-line’. Tzn. konieczna jest możliwość przeglądania zmian konfiguracji w pliku tekstowym na dowolnym PC. Po zapisaniu konfiguracji w pamięci nieulotnej musi być możliwe uruchomienie urządzenia z nową konfiguracją. Zmiany aktywnej konfiguracji muszą być widoczne bez częściowych restartów urządzania po dokonaniu zmian.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Musi obsługiwać RestAPI oraz posiadac wsparcie dla Ansible</w:t>
            </w:r>
          </w:p>
          <w:p w:rsidR="006A2454" w:rsidRPr="00A53EC0" w:rsidRDefault="005D4004" w:rsidP="00A747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>Urządzenie musi posiadać funkcjonalność automatycznej konfiguracji poprzez ściągnięcie z serwera TFTP pliku z oprogramowaniem (firmware) i pliku konfiguracyjnego w trakcie pierwszego podłączenia do sieci Ethernet</w:t>
            </w:r>
          </w:p>
        </w:tc>
      </w:tr>
      <w:tr w:rsidR="006A2454" w:rsidRPr="00A53EC0">
        <w:trPr>
          <w:trHeight w:val="251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lastRenderedPageBreak/>
              <w:t>Komponenty dodatkowe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lang w:eastAsia="zh-CN"/>
              </w:rPr>
              <w:t>2 x kabel direct attach 40GbE QSFP+ o długości min. 0,5 metra.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Certyfikaty i standardy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lang w:eastAsia="zh-CN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lang w:eastAsia="zh-CN"/>
              </w:rPr>
              <w:t>Wymagane dołączenie do oferty oświadczenia Producenta potwierdzając,że Serwis urządzeń będzie realizowany bezpośrednio przez Producenta i/lub we współpracy z Autoryzowanym Partnerem Serwisowym Producenta.</w:t>
            </w:r>
          </w:p>
        </w:tc>
      </w:tr>
      <w:tr w:rsidR="006A2454" w:rsidRPr="00A53EC0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60 miesiący gwarancji realizowanej w miejscu instalacji sprzętu, z czasem reakcji do następnego dnia roboczego od przyjęcia zgłoszenia,  możliwość </w:t>
            </w:r>
            <w:r w:rsidRPr="00A53EC0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 xml:space="preserve">zgłaszania awarii w trybie 365x7x24 poprzez ogólnopolską linię telefoniczną producenta.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A53EC0">
              <w:rPr>
                <w:rFonts w:ascii="Calibri" w:eastAsia="Times New Roman" w:hAnsi="Calibri" w:cs="Calibri"/>
                <w:lang w:eastAsia="zh-CN"/>
              </w:rPr>
              <w:t>Wymagane dołączenie do oferty oświadczenia Producenta potwierdzając,że serwis urządzeń będzie realizowany bezpośrednio przez Producenta i/lub we współpracy z Autoryzowanym Partnerem Serwisowym Producenta.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</w:tbl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Przełącznik 48 portowy 1 Gb spełniający wymagania minimum jak poniżej lub równoważny. Dwie sztuki wraz z wdrożeniem i instalacją oraz niezbędnym okablowaniem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7338"/>
      </w:tblGrid>
      <w:tr w:rsidR="006A2454" w:rsidRPr="00A53EC0">
        <w:trPr>
          <w:trHeight w:val="20"/>
        </w:trPr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</w:rPr>
            </w:pP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7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</w:rPr>
            </w:pPr>
            <w:r w:rsidRPr="00A53EC0">
              <w:rPr>
                <w:rFonts w:ascii="Calibri" w:eastAsia="Times New Roman" w:hAnsi="Calibri" w:cs="Calibri"/>
                <w:color w:val="FFFFFF"/>
              </w:rPr>
              <w:t>Minimalne wymagania</w:t>
            </w:r>
          </w:p>
        </w:tc>
      </w:tr>
      <w:tr w:rsidR="006A2454" w:rsidRPr="00A53EC0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</w:rPr>
              <w:t>Obudowa</w:t>
            </w:r>
          </w:p>
        </w:tc>
        <w:tc>
          <w:tcPr>
            <w:tcW w:w="7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Do montażu w szafie Rack 19", o wysokości nie wiecej niż 1U, wraz z kompletem odpowiednich szyn.</w:t>
            </w:r>
          </w:p>
        </w:tc>
      </w:tr>
      <w:tr w:rsidR="006A2454" w:rsidRPr="00A53EC0">
        <w:trPr>
          <w:trHeight w:val="20"/>
        </w:trPr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</w:rPr>
              <w:t>Porty</w:t>
            </w:r>
          </w:p>
        </w:tc>
        <w:tc>
          <w:tcPr>
            <w:tcW w:w="7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Minimum 48 portów GigabitEthernet w standardzie BaseT, minimum 2 zintegrowane porty 10Gb Ethernet SFP+, minimum 2 porty do łączenia przełaczników w stos, minimum 1 port USB do konfiguracji przełącznika, 1 port RJ45 do portu konsoli wraz z odpowiednim kablem RJ45-RS232.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53EC0">
              <w:rPr>
                <w:rFonts w:ascii="Calibri" w:eastAsia="Times New Roman" w:hAnsi="Calibri" w:cs="Calibri"/>
              </w:rPr>
              <w:t>Wymagane jest dostarczenie jednego kabla dla każdego przełącznika umożliwiających łączenie w stos o długości min. 0.5 metra.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454" w:rsidRPr="00A53EC0">
        <w:trPr>
          <w:trHeight w:val="20"/>
        </w:trPr>
        <w:tc>
          <w:tcPr>
            <w:tcW w:w="1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</w:rPr>
              <w:t>Wydajność przełacznika</w:t>
            </w:r>
          </w:p>
        </w:tc>
        <w:tc>
          <w:tcPr>
            <w:tcW w:w="73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E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Minimum 32000 adresów MAC</w:t>
            </w:r>
          </w:p>
          <w:p w:rsidR="00A20D5E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 xml:space="preserve">Switch fabric capacity min. </w:t>
            </w:r>
            <w:r w:rsidRPr="00A53EC0">
              <w:rPr>
                <w:rFonts w:ascii="Calibri" w:hAnsi="Calibri" w:cs="Calibri"/>
              </w:rPr>
              <w:t>220Gbps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 xml:space="preserve">Forwarding rate min. </w:t>
            </w:r>
            <w:r w:rsidRPr="00A53EC0">
              <w:rPr>
                <w:rFonts w:ascii="Calibri" w:hAnsi="Calibri" w:cs="Calibri"/>
              </w:rPr>
              <w:t>164Mpps</w:t>
            </w:r>
          </w:p>
        </w:tc>
      </w:tr>
      <w:tr w:rsidR="006A2454" w:rsidRPr="00A53EC0">
        <w:trPr>
          <w:trHeight w:val="20"/>
        </w:trPr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Pamięć flash min. 256MB</w:t>
            </w:r>
          </w:p>
          <w:p w:rsidR="00A20D5E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Pamięć RAM min. 1GB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Bufor pamięci dla pakietów minimum 4MB</w:t>
            </w:r>
          </w:p>
        </w:tc>
      </w:tr>
      <w:tr w:rsidR="006A2454" w:rsidRPr="00A53EC0">
        <w:trPr>
          <w:trHeight w:val="20"/>
        </w:trPr>
        <w:tc>
          <w:tcPr>
            <w:tcW w:w="1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</w:rPr>
              <w:t>Funkcjonalność warstwy II</w:t>
            </w:r>
          </w:p>
        </w:tc>
        <w:tc>
          <w:tcPr>
            <w:tcW w:w="73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454" w:rsidRPr="00A53EC0">
        <w:trPr>
          <w:trHeight w:val="20"/>
        </w:trPr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D5E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minimum 4000 wirtualnych sieci VLAN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Wsparcie dla agregacji LACP (802.3ad)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64 grup LACP i 8 portów fizycznych per grupa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Możliwość połączenia w stos do 12 urządzeń tego samego typu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Wydajność połączenia pomiędzy przełącznikami w stosie min. 80Gbps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Multicast Snooping w wersji v1/v2/v3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Zgodność ze standardami wyspecyfikowanymi poniżej: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802.1AB LLDP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802.1D Bridging, Spanning Tree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802.1p Ethernet Priority (User Provisioning and Mapping)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802.1Q VLAN Tagging, Double VLAN Tagging, GVRP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802.1S Multiple Spanning Tree (MSTP)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802.1v Protocol-based VLANs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802.1W Rapid Spanning Tree (RSTP) RSTP-Per VLAN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802.1X Network Access Control, Auto VLAN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802.2 Logical Link Control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802.3 10BASE-T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802.3ab Gigabit Ethernet (1000BASE-T)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802.3ac Frame Extensions for VLAN Tagging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 xml:space="preserve">802.3ad Link Aggregation with LACP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802.3ae 10 Gigabit Ethernet (10GBASE-X)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454" w:rsidRPr="00A53EC0">
        <w:trPr>
          <w:trHeight w:val="20"/>
        </w:trPr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Funkcjonalnośc warstwy III</w:t>
            </w:r>
          </w:p>
        </w:tc>
        <w:tc>
          <w:tcPr>
            <w:tcW w:w="7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minimum 256 wpisów routingu IPv4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minimum 128 wpisów routingu IPv6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 xml:space="preserve">Obsługa protokołu routingu dynamicznego RIP1 oraz RIP2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funkcjonalności VRF-Lite oraz minimum 16 instancji VRF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454" w:rsidRPr="00A53EC0">
        <w:trPr>
          <w:trHeight w:val="20"/>
        </w:trPr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</w:rPr>
              <w:t>Funkcjonalności z zakresu bezpieczeństwa i zarządzania</w:t>
            </w:r>
          </w:p>
        </w:tc>
        <w:tc>
          <w:tcPr>
            <w:tcW w:w="7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802.1x, Guest vlan i Mac Authentication Bypass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mechanizmu Private VLAN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technologii port mirroring oraz remote port mirroring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 xml:space="preserve">Obsługa list kontroli dostępu opartych o adresy MAC i IP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Obługa minimum 100 list kontroli dostępu i 2000 reguł sumarycznie dla wszystkich list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czasowych list kontroli dostępu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 xml:space="preserve">Obsługa min 8 kolejek QoS na port fizyczny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protokołu sflow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 SNMP v1/2/3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Zarządzanie przez interfejs WWW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Obsługa Openflow 1.3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 xml:space="preserve">Obsługa skryptów Python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Możliwość konfiguracji makr uproszczających zarządzanie systemem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Zgodność ze standardami wyspecyfikowanymi poniżej: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2474 DiffServ Field 2697 srTCM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2475 DiffServ Architecture 4115 trTCM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>2597 Assured Fwd PHB Dell L4 Trusted Mode Dell Port Based QoS(TCP/UDP) Services Mode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1908 Coexistence Between SNMPv1/v2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2011 IP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2012 TCP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2013 UDP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2068 HTTP/1.1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2096 IP Forwarding Table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2233 Interfaces Group using SMIv2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2246 TLS v1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2271 SNMP Framework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2295 Transport Content Negotiation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2296 Remote Variant Selection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2346 AES Ciphersuites for TLS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2576 Coexistence Between SNMPv1/v2/v3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2578 SMIv2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2579 Textual Conventions for SMIv2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2580 Conformance Statements for SMIv2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2613 RMON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2618 RADIUS Authentication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2620 RADIUS Accounting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2665 Ethernet-like Interfaces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2666 Identification of Ethernet Chipsets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2674 Extended Bridge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2737 ENTITY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2818 HTTP over TLS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2819 RMON MIB (groups 1, 2, 3, 9)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lastRenderedPageBreak/>
              <w:t xml:space="preserve">2856 Text Conv. For High Capacity Data Types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2863 Interfaces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2865 RADIUS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2866 RADIUS Accounting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2868 RADIUS Attributes for Tunnel Prot.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2869 RADIUS Extensions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3410 Internet Standard Mgmt.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Framework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>3411 SNMP Management Framework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3412 Message Processing and Dispatching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3413 SNMP Applications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3414 User-based security model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3415 View-based control model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3416 SNMPv2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3417 Transport Mappings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3418 SNMP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3577 RMON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525762"/>
              </w:rPr>
            </w:pPr>
            <w:r w:rsidRPr="00A53EC0">
              <w:rPr>
                <w:rFonts w:ascii="Calibri" w:hAnsi="Calibri" w:cs="Calibri"/>
                <w:color w:val="525762"/>
              </w:rPr>
              <w:t xml:space="preserve">3580 802.1X with RADIUS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4C4C4E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3737 Registry of RMOM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4C4C4E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4086 Randomness Requirements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4C4C4E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4113 UDP MIB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4251 SSHv2 Protocol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4C4C4E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4252 SSHv2 Authentication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4253 SSHv2 Transport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4C4C4E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4254 SSHv2 Connection Protocol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4C4C4E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4419 SSHv2 Transport Layer Protocol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4521 LDAP Extensions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4C4C4E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4716 SECSH Public Key File Format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4C4C4E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6101 SSL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4C4C4E"/>
              </w:rPr>
            </w:pPr>
            <w:r w:rsidRPr="00A53EC0">
              <w:rPr>
                <w:rFonts w:ascii="Calibri" w:hAnsi="Calibri" w:cs="Calibri"/>
                <w:color w:val="4C4C4E"/>
              </w:rPr>
              <w:t xml:space="preserve">6398 IP Router Alert </w:t>
            </w:r>
          </w:p>
          <w:p w:rsidR="006A2454" w:rsidRPr="00A53EC0" w:rsidRDefault="006A245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454" w:rsidRPr="00A53EC0">
        <w:trPr>
          <w:trHeight w:val="1340"/>
        </w:trPr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Certyfikaty i standardy</w:t>
            </w:r>
          </w:p>
        </w:tc>
        <w:tc>
          <w:tcPr>
            <w:tcW w:w="7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Wymagane dołączenie do oferty oświadczenia Producenta potwierdzając,że Serwis urządzeń będzie realizowany bezpośrednio przez Producenta i/lub we współpracy z Autoryzowanym Partnerem Serwisowym Producenta.</w:t>
            </w:r>
          </w:p>
        </w:tc>
      </w:tr>
      <w:tr w:rsidR="006A2454" w:rsidRPr="00A53EC0">
        <w:trPr>
          <w:trHeight w:val="20"/>
        </w:trPr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</w:rPr>
              <w:t>Gwarancja</w:t>
            </w:r>
          </w:p>
        </w:tc>
        <w:tc>
          <w:tcPr>
            <w:tcW w:w="7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A53EC0">
              <w:rPr>
                <w:rFonts w:ascii="Calibri" w:hAnsi="Calibri" w:cs="Calibri"/>
                <w:color w:val="000000"/>
              </w:rPr>
              <w:t xml:space="preserve">60 miesięcy gwarancji realizowanej w miejscu instalacji sprzętu, z czasem reakcji do następnego dnia roboczego od przyjęcia zgłoszenia,  możliwość zgłaszania awarii w trybie 365x7x24 poprzez ogólnopolską linię telefoniczną producenta. </w:t>
            </w:r>
          </w:p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3EC0">
              <w:rPr>
                <w:rFonts w:ascii="Calibri" w:hAnsi="Calibri" w:cs="Calibri"/>
              </w:rPr>
              <w:t>Wymagane dołączenie do oferty oświadczenia Producenta potwierdzając,że serwis urządzeń będzie realizowany bezpośrednio przez Producenta i/lub we współpracy z Autoryzowanym Partnerem Serwisowym Producenta.</w:t>
            </w:r>
          </w:p>
        </w:tc>
      </w:tr>
      <w:tr w:rsidR="006A2454" w:rsidRPr="00A53EC0">
        <w:trPr>
          <w:trHeight w:val="20"/>
        </w:trPr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Inne </w:t>
            </w:r>
          </w:p>
        </w:tc>
        <w:tc>
          <w:tcPr>
            <w:tcW w:w="7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54" w:rsidRPr="00A53EC0" w:rsidRDefault="005D4004" w:rsidP="00A747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3EC0">
              <w:rPr>
                <w:rFonts w:ascii="Calibri" w:eastAsia="Times New Roman" w:hAnsi="Calibri" w:cs="Calibri"/>
                <w:color w:val="000000"/>
              </w:rPr>
              <w:t>Przystosowanie do pracy w temperaturze 0-45 stopni Celcjusza.</w:t>
            </w:r>
          </w:p>
        </w:tc>
      </w:tr>
    </w:tbl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A747AB" w:rsidRPr="00A53EC0" w:rsidRDefault="00A747AB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Nagwek1"/>
        <w:numPr>
          <w:ilvl w:val="0"/>
          <w:numId w:val="1"/>
        </w:numPr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bookmarkStart w:id="20" w:name="_Toc50639617"/>
      <w:r w:rsidRPr="00A53EC0">
        <w:rPr>
          <w:rFonts w:ascii="Calibri" w:hAnsi="Calibri" w:cs="Calibri"/>
          <w:sz w:val="22"/>
          <w:szCs w:val="22"/>
        </w:rPr>
        <w:t>Szafa RACK</w:t>
      </w:r>
      <w:bookmarkEnd w:id="20"/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t>W ramach oferty należy dostarczyć oraz zainstalować szafę rack od Producenta oferowanych elementów rozwiązania z pkt 1, 3 i 4. Należy zainstalować w niej wszystkie elementy dostarczane w ramach oferowanego rozwiązania</w:t>
      </w: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</w:rPr>
        <w:lastRenderedPageBreak/>
        <w:t>Szafa musi zawierać wszystkie elementy niezbędne do spięcia oferowanych urządzeń w tym listwy PDU, przewody zasilające i maskownice.</w:t>
      </w:r>
    </w:p>
    <w:p w:rsidR="00A747AB" w:rsidRPr="00A53EC0" w:rsidRDefault="00A747AB" w:rsidP="00A747AB">
      <w:pPr>
        <w:spacing w:after="0" w:line="240" w:lineRule="auto"/>
        <w:jc w:val="both"/>
        <w:rPr>
          <w:rFonts w:ascii="Calibri" w:hAnsi="Calibri" w:cs="Calibri"/>
        </w:rPr>
      </w:pPr>
    </w:p>
    <w:p w:rsidR="006A2454" w:rsidRPr="00A53EC0" w:rsidRDefault="005D4004" w:rsidP="00A747AB">
      <w:pPr>
        <w:pStyle w:val="Nagwek1"/>
        <w:numPr>
          <w:ilvl w:val="0"/>
          <w:numId w:val="1"/>
        </w:numPr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bookmarkStart w:id="21" w:name="_Toc50639618"/>
      <w:r w:rsidRPr="00A53EC0">
        <w:rPr>
          <w:rFonts w:ascii="Calibri" w:hAnsi="Calibri" w:cs="Calibri"/>
          <w:sz w:val="22"/>
          <w:szCs w:val="22"/>
        </w:rPr>
        <w:t>Oprogramowanie Systemowe</w:t>
      </w:r>
      <w:bookmarkEnd w:id="21"/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  <w:color w:val="000000"/>
        </w:rPr>
        <w:t>Zakres Przedmiotu Zamówienia obejmuje dostarczenie i wdrożenie Oprogramowania Systemowego zwanego dalej SSO. Oprogramowanie to ma w całości pokrywać wymagania z zaoferowanych węzłów z pkt 1. B</w:t>
      </w:r>
    </w:p>
    <w:p w:rsidR="006A2454" w:rsidRPr="00A53EC0" w:rsidRDefault="005D4004" w:rsidP="00A747AB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 </w:t>
      </w:r>
    </w:p>
    <w:p w:rsidR="006A2454" w:rsidRPr="00A53EC0" w:rsidRDefault="005D4004" w:rsidP="00A747A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Licencja musi uprawniać do uruchamiania SSO w środowisku fizycznym i nielimitowanej ilości wirtualnych środowisk SSO za pomocą wbudowanych mechanizmów wirtualizacji. </w:t>
      </w:r>
    </w:p>
    <w:p w:rsidR="006A2454" w:rsidRPr="00A53EC0" w:rsidRDefault="005D4004" w:rsidP="00A747A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SSO musi posiadać następujące, wbudowane cechy: </w:t>
      </w:r>
    </w:p>
    <w:p w:rsidR="006A2454" w:rsidRPr="00A53EC0" w:rsidRDefault="005D4004" w:rsidP="00A20D5E">
      <w:pPr>
        <w:pStyle w:val="Akapitzlist"/>
        <w:numPr>
          <w:ilvl w:val="1"/>
          <w:numId w:val="21"/>
        </w:numPr>
        <w:spacing w:after="0" w:line="240" w:lineRule="auto"/>
        <w:ind w:left="1097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możliwość wykorzystania, co najmniej 320 logicznych procesorów oraz co najmniej 4 TB pamięci RAM w środowisku fizycznym, </w:t>
      </w:r>
    </w:p>
    <w:p w:rsidR="006A2454" w:rsidRPr="00A53EC0" w:rsidRDefault="005D4004" w:rsidP="00A20D5E">
      <w:pPr>
        <w:pStyle w:val="Akapitzlist"/>
        <w:numPr>
          <w:ilvl w:val="1"/>
          <w:numId w:val="21"/>
        </w:numPr>
        <w:spacing w:after="0" w:line="240" w:lineRule="auto"/>
        <w:ind w:left="1097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możliwość wykorzystywania 64 procesorów wirtualnych oraz 1TB pamięci RAM i dysku o pojemności min. 64TB przez każdy wirtualny serwerowy system operacyjny, </w:t>
      </w:r>
    </w:p>
    <w:p w:rsidR="006A2454" w:rsidRPr="00A53EC0" w:rsidRDefault="005D4004" w:rsidP="00A20D5E">
      <w:pPr>
        <w:pStyle w:val="Akapitzlist"/>
        <w:numPr>
          <w:ilvl w:val="1"/>
          <w:numId w:val="21"/>
        </w:numPr>
        <w:spacing w:after="0" w:line="240" w:lineRule="auto"/>
        <w:ind w:left="1097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możliwość budowania klastrów składających się z 64 węzłów, z możliwością uruchamiania do 8000 maszyn wirtualnych, </w:t>
      </w:r>
    </w:p>
    <w:p w:rsidR="006A2454" w:rsidRPr="00A53EC0" w:rsidRDefault="005D4004" w:rsidP="00A20D5E">
      <w:pPr>
        <w:pStyle w:val="Akapitzlist"/>
        <w:numPr>
          <w:ilvl w:val="1"/>
          <w:numId w:val="21"/>
        </w:numPr>
        <w:spacing w:after="0" w:line="240" w:lineRule="auto"/>
        <w:ind w:left="1097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możliwość migracji maszyn wirtualnych bez zatrzymywania ich pracy między fizycznymi serwerami z uruchomionym mechanizmem wirtualizacji (hypervisor) przez sieć Ethernet, bez konieczności stosowania dodatkowych mechanizmów współdzielenia pamięci, </w:t>
      </w:r>
    </w:p>
    <w:p w:rsidR="006A2454" w:rsidRPr="00A53EC0" w:rsidRDefault="005D4004" w:rsidP="00A20D5E">
      <w:pPr>
        <w:pStyle w:val="Akapitzlist"/>
        <w:numPr>
          <w:ilvl w:val="1"/>
          <w:numId w:val="21"/>
        </w:numPr>
        <w:spacing w:after="0" w:line="240" w:lineRule="auto"/>
        <w:ind w:left="1097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wsparcie (na umożliwiającym to sprzęcie) dodawania i wymiany pamięci RAM bez przerywania pracy, </w:t>
      </w:r>
    </w:p>
    <w:p w:rsidR="006A2454" w:rsidRPr="00A53EC0" w:rsidRDefault="005D4004" w:rsidP="00A20D5E">
      <w:pPr>
        <w:pStyle w:val="Akapitzlist"/>
        <w:numPr>
          <w:ilvl w:val="1"/>
          <w:numId w:val="21"/>
        </w:numPr>
        <w:spacing w:after="0" w:line="240" w:lineRule="auto"/>
        <w:ind w:left="1097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wsparcie (na umożliwiającym to sprzęcie) dodawania i wymiany procesorów bez przerywania pracy, </w:t>
      </w:r>
    </w:p>
    <w:p w:rsidR="006A2454" w:rsidRPr="00A53EC0" w:rsidRDefault="005D4004" w:rsidP="00A20D5E">
      <w:pPr>
        <w:pStyle w:val="Default"/>
        <w:numPr>
          <w:ilvl w:val="1"/>
          <w:numId w:val="21"/>
        </w:numPr>
        <w:ind w:left="1097"/>
        <w:jc w:val="both"/>
        <w:rPr>
          <w:rFonts w:ascii="Calibri" w:hAnsi="Calibri" w:cs="Calibri"/>
          <w:sz w:val="22"/>
          <w:szCs w:val="22"/>
          <w:lang w:val="pl-PL"/>
        </w:rPr>
      </w:pPr>
      <w:r w:rsidRPr="00A53EC0">
        <w:rPr>
          <w:rFonts w:ascii="Calibri" w:hAnsi="Calibri" w:cs="Calibri"/>
          <w:sz w:val="22"/>
          <w:szCs w:val="22"/>
          <w:lang w:val="pl-PL"/>
        </w:rPr>
        <w:t xml:space="preserve">automatyczna weryfikacja cyfrowych sygnatur sterowników w celu sprawdzenia, czy sterownik przeszedł testy jakości przeprowadzone przez producenta systemu operacyjnego, możliwość dynamicznego obniżania poboru energii przez rdzenie procesorów niewykorzystywane w bieżącej pracy (mechanizm ten musi uwzględniać specyfikę procesorów wyposażonych w mechanizmy Hyper-Threading), </w:t>
      </w:r>
    </w:p>
    <w:p w:rsidR="006A2454" w:rsidRPr="00A53EC0" w:rsidRDefault="005D4004" w:rsidP="00A20D5E">
      <w:pPr>
        <w:pStyle w:val="Akapitzlist"/>
        <w:numPr>
          <w:ilvl w:val="1"/>
          <w:numId w:val="21"/>
        </w:numPr>
        <w:spacing w:after="0" w:line="240" w:lineRule="auto"/>
        <w:ind w:left="1097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wbudowane wsparcie instalacji i pracy na wolumenach, które: </w:t>
      </w:r>
    </w:p>
    <w:p w:rsidR="006A2454" w:rsidRPr="00A53EC0" w:rsidRDefault="005D4004" w:rsidP="00A747A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pozwalają na zmianę rozmiaru w czasie pracy systemu,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II. umożliwiają tworzenie w czasie pracy systemu migawek, dających użytkownikom końcowym (lokalnym i sieciowym) prosty wgląd w poprzednie wersje plików i folderów,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III. umożliwiają kompresję "w locie" dla wybranych plików i/lub folderów,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IV. umożliwiają zdefiniowanie list kontroli dostępu (ACL),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j) wbudowany mechanizm klasyfikowania i indeksowania plików (dokumentów) w oparciu o ich zawartość,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k) wbudowane szyfrowanie dysków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l) możliwość uruchamiania aplikacji internetowych wykorzystujących technologię ASP.NET,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m) możliwość dystrybucji ruchu sieciowego HTTP pomiędzy kilka serwerów,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n) wbudowana zapora internetowa (firewall) z obsługą definiowanych reguł dla ochrony połączeń internetowych i intranetowych,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o) graficzny interfejs użytkownika,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p) zlokalizowane w języku polskim, co najmniej następujące elementy: menu, przeglądarka internetowa, pomoc, komunikaty systemowe,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r) wsparcie dla większości powszechnie używanych urządzeń peryferyjnych (drukarek, urządzeń sieciowych, standardów USB, Plug&amp;Play),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s) możliwość zdalnej konfiguracji, administrowania oraz aktualizowania systemu,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lastRenderedPageBreak/>
        <w:t xml:space="preserve">t) dostępność bezpłatnych narzędzi producenta systemu umożliwiających badanie i wdrażanie zdefiniowanego zestawu polityk bezpieczeństwa,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u) możliwość implementacji następujących funkcjonalności bez potrzeby instalowania dodatkowych produktów (oprogramowania) innych producentów wymagających dodatkowych licencji: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podstawowe usługi sieciowe: DHCP oraz DNS wspierający DNSSEC,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II.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podłączenie SSO do domeny w trybie offline – bez dostępnego połączenia sieciowego z domeną,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ustanawianie praw dostępu do zasobów domeny na bazie sposobu logowania użytkownika – na przykład typu certyfikatu użytego do logowania,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odzyskiwanie przypadkowo skasowanych obiektów usługi katalogowej z mechanizmu kosza,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III. zdalna dystrybucja oprogramowania na stacje robocze,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IV. praca zdalna na serwerze z wykorzystaniem terminala (cienkiego klienta) lub odpowiednio skonfigurowanej stacji roboczej,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V. centrum Certyfikatów (CA), obsługa klucza publicznego i prywatnego) umożliwiające: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dystrybucję certyfikatów poprzez http,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konsolidację CA dla wielu lasów domeny,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automatyczne rejestrowania certyfikatów pomiędzy różnymi lasami domen,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VI. szyfrowanie plików i folderów,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VII. szyfrowanie połączeń sieciowych pomiędzy serwerami oraz serwerami i stacjami roboczymi (IPSec),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VIII.możliwość tworzenia systemów wysokiej dostępności (klastry typu fail-over) oraz rozłożenia obciążenia serwerów,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IX. serwis udostępniania stron WWW,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X. wsparcie dla protokołu IP w wersji 6 (IPv6),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XI. wbudowane mechanizmy wirtualizacji (Hypervisor) pozwalające na uruchamianie min.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dynamicznego podłączania zasobów dyskowych typu hot-plug do maszyn wirtualnych,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obsługi ramek typu jumbo frames dla maszyn wirtualnych,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obsługi 4-KB sektorów dysków,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nielimitowanej liczby jednocześnie przenoszonych maszyn wirtualnych pomiędzy węzłami klastra,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możliwości wirtualizacji sieci z zastosowaniem przełącznika, którego funkcjonalność może być rozszerzana jednocześnie poprzez oprogramowanie kilku innych dostawców poprzez otwarty interfejs API, </w:t>
      </w:r>
    </w:p>
    <w:p w:rsidR="006A2454" w:rsidRPr="00A53EC0" w:rsidRDefault="005D4004" w:rsidP="00A747AB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możliwości kierowania ruchu sieciowego z wielu sieci VLAN bezpośrednio do pojedynczej karty sieciowej maszyny wirtualnej (tzw. trunk model),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v) możliwość automatycznej aktualizacji w oparciu o poprawki publikowane przez producenta wraz z dostępnością bezpłatnego rozwiązania producenta SSO umożliwiającego lokalną dystrybucję poprawek zatwierdzonych przez administratora, bez połączenia z siecią Internet,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lastRenderedPageBreak/>
        <w:t xml:space="preserve">w) wsparcie dostępu do zasobu dyskowego SSO poprzez wiele ścieżek (Multipath),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x) możliwość instalacji poprawek poprzez wgranie ich do obrazu instalacyjnego,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y) mechanizmy zdalnej administracji oraz mechanizmy (również działające zdalnie) administracji przez skrypty, </w:t>
      </w:r>
    </w:p>
    <w:p w:rsidR="006A2454" w:rsidRPr="00A53EC0" w:rsidRDefault="005D4004" w:rsidP="0088259C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3EC0">
        <w:rPr>
          <w:rFonts w:ascii="Calibri" w:hAnsi="Calibri" w:cs="Calibri"/>
          <w:color w:val="000000"/>
        </w:rPr>
        <w:t xml:space="preserve">z) możliwość zarządzania przez wbudowane mechanizmy zgodne ze standardami WBEM oraz WS-Management organizacji DMTF. </w:t>
      </w:r>
    </w:p>
    <w:p w:rsidR="006A2454" w:rsidRPr="00A53EC0" w:rsidRDefault="006A2454" w:rsidP="00A747AB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A2454" w:rsidRPr="00A53EC0" w:rsidRDefault="005D4004" w:rsidP="00A747A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r w:rsidRPr="00A53EC0">
        <w:rPr>
          <w:rFonts w:ascii="Calibri" w:hAnsi="Calibri" w:cs="Calibri"/>
          <w:color w:val="000000"/>
        </w:rPr>
        <w:t>W ramach dostawy SSO mają zostać dostarczone także licencje dostępowe do serwera dla 400 użytkowników.</w:t>
      </w:r>
      <w:r w:rsidRPr="00A53EC0">
        <w:rPr>
          <w:rFonts w:ascii="Calibri" w:hAnsi="Calibri" w:cs="Calibri"/>
        </w:rPr>
        <w:t xml:space="preserve"> </w:t>
      </w:r>
    </w:p>
    <w:sectPr w:rsidR="006A2454" w:rsidRPr="00A53EC0" w:rsidSect="005E05E7">
      <w:headerReference w:type="default" r:id="rId7"/>
      <w:footerReference w:type="default" r:id="rId8"/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72E" w:rsidRDefault="00E0472E">
      <w:pPr>
        <w:spacing w:after="0" w:line="240" w:lineRule="auto"/>
      </w:pPr>
      <w:r>
        <w:separator/>
      </w:r>
    </w:p>
  </w:endnote>
  <w:endnote w:type="continuationSeparator" w:id="0">
    <w:p w:rsidR="00E0472E" w:rsidRDefault="00E0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4226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81380" w:rsidRPr="005E05E7" w:rsidRDefault="00581380" w:rsidP="005E05E7">
        <w:pPr>
          <w:pStyle w:val="Stopka"/>
          <w:jc w:val="right"/>
          <w:rPr>
            <w:sz w:val="20"/>
            <w:szCs w:val="20"/>
          </w:rPr>
        </w:pPr>
        <w:r w:rsidRPr="005E05E7">
          <w:rPr>
            <w:sz w:val="20"/>
            <w:szCs w:val="20"/>
          </w:rPr>
          <w:fldChar w:fldCharType="begin"/>
        </w:r>
        <w:r w:rsidRPr="005E05E7">
          <w:rPr>
            <w:sz w:val="20"/>
            <w:szCs w:val="20"/>
          </w:rPr>
          <w:instrText>PAGE   \* MERGEFORMAT</w:instrText>
        </w:r>
        <w:r w:rsidRPr="005E05E7">
          <w:rPr>
            <w:sz w:val="20"/>
            <w:szCs w:val="20"/>
          </w:rPr>
          <w:fldChar w:fldCharType="separate"/>
        </w:r>
        <w:r w:rsidRPr="005E05E7">
          <w:rPr>
            <w:sz w:val="20"/>
            <w:szCs w:val="20"/>
            <w:lang w:val="pl-PL"/>
          </w:rPr>
          <w:t>2</w:t>
        </w:r>
        <w:r w:rsidRPr="005E05E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72E" w:rsidRDefault="00E0472E">
      <w:pPr>
        <w:spacing w:after="0" w:line="240" w:lineRule="auto"/>
      </w:pPr>
      <w:r>
        <w:separator/>
      </w:r>
    </w:p>
  </w:footnote>
  <w:footnote w:type="continuationSeparator" w:id="0">
    <w:p w:rsidR="00E0472E" w:rsidRDefault="00E0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80" w:rsidRPr="00B60885" w:rsidRDefault="00581380" w:rsidP="00B60885">
    <w:pPr>
      <w:pStyle w:val="Nagwek"/>
      <w:jc w:val="center"/>
      <w:rPr>
        <w:rFonts w:ascii="Tahoma" w:hAnsi="Tahoma" w:cs="Tahoma"/>
        <w:color w:val="365F91"/>
        <w:sz w:val="20"/>
        <w:szCs w:val="20"/>
      </w:rPr>
    </w:pPr>
    <w:r w:rsidRPr="00B60885">
      <w:rPr>
        <w:rFonts w:ascii="Tahoma" w:hAnsi="Tahoma" w:cs="Tahoma"/>
        <w:color w:val="365F91"/>
        <w:sz w:val="20"/>
        <w:szCs w:val="20"/>
      </w:rPr>
      <w:t>Postępowanie przetargowe</w:t>
    </w:r>
  </w:p>
  <w:p w:rsidR="00581380" w:rsidRPr="00B60885" w:rsidRDefault="00581380" w:rsidP="00B60885">
    <w:pPr>
      <w:pStyle w:val="Nagwek"/>
      <w:jc w:val="center"/>
      <w:rPr>
        <w:rFonts w:ascii="Tahoma" w:hAnsi="Tahoma" w:cs="Tahoma"/>
        <w:i/>
        <w:sz w:val="20"/>
        <w:szCs w:val="20"/>
      </w:rPr>
    </w:pPr>
    <w:r w:rsidRPr="00B60885">
      <w:rPr>
        <w:rFonts w:ascii="Tahoma" w:hAnsi="Tahoma" w:cs="Tahoma"/>
        <w:i/>
        <w:sz w:val="20"/>
        <w:szCs w:val="20"/>
      </w:rPr>
      <w:t>Dostawa, wdrożenie i migracja macierzy dyskowej wraz ze świadczeniem wsparcia dla Zamawiającego</w:t>
    </w:r>
  </w:p>
  <w:p w:rsidR="00581380" w:rsidRPr="00B60885" w:rsidRDefault="00581380" w:rsidP="00B60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E6F"/>
    <w:multiLevelType w:val="hybridMultilevel"/>
    <w:tmpl w:val="6DAA90E6"/>
    <w:lvl w:ilvl="0" w:tplc="666E0B18">
      <w:start w:val="1"/>
      <w:numFmt w:val="decimal"/>
      <w:lvlText w:val="%1."/>
      <w:lvlJc w:val="left"/>
      <w:pPr>
        <w:ind w:left="720" w:hanging="360"/>
      </w:pPr>
    </w:lvl>
    <w:lvl w:ilvl="1" w:tplc="0F2A1F3C">
      <w:start w:val="1"/>
      <w:numFmt w:val="lowerLetter"/>
      <w:lvlText w:val="%2."/>
      <w:lvlJc w:val="left"/>
      <w:pPr>
        <w:ind w:left="1440" w:hanging="360"/>
      </w:pPr>
    </w:lvl>
    <w:lvl w:ilvl="2" w:tplc="97622032">
      <w:start w:val="1"/>
      <w:numFmt w:val="lowerRoman"/>
      <w:lvlText w:val="%3."/>
      <w:lvlJc w:val="right"/>
      <w:pPr>
        <w:ind w:left="2160" w:hanging="180"/>
      </w:pPr>
    </w:lvl>
    <w:lvl w:ilvl="3" w:tplc="7CA09B48">
      <w:start w:val="1"/>
      <w:numFmt w:val="decimal"/>
      <w:lvlText w:val="%4."/>
      <w:lvlJc w:val="left"/>
      <w:pPr>
        <w:ind w:left="2880" w:hanging="360"/>
      </w:pPr>
    </w:lvl>
    <w:lvl w:ilvl="4" w:tplc="C1009F5C">
      <w:start w:val="1"/>
      <w:numFmt w:val="lowerLetter"/>
      <w:lvlText w:val="%5."/>
      <w:lvlJc w:val="left"/>
      <w:pPr>
        <w:ind w:left="3600" w:hanging="360"/>
      </w:pPr>
    </w:lvl>
    <w:lvl w:ilvl="5" w:tplc="2C82E036">
      <w:start w:val="1"/>
      <w:numFmt w:val="lowerRoman"/>
      <w:lvlText w:val="%6."/>
      <w:lvlJc w:val="right"/>
      <w:pPr>
        <w:ind w:left="4320" w:hanging="180"/>
      </w:pPr>
    </w:lvl>
    <w:lvl w:ilvl="6" w:tplc="29AAE4CC">
      <w:start w:val="1"/>
      <w:numFmt w:val="decimal"/>
      <w:lvlText w:val="%7."/>
      <w:lvlJc w:val="left"/>
      <w:pPr>
        <w:ind w:left="5040" w:hanging="360"/>
      </w:pPr>
    </w:lvl>
    <w:lvl w:ilvl="7" w:tplc="1ABAB834">
      <w:start w:val="1"/>
      <w:numFmt w:val="lowerLetter"/>
      <w:lvlText w:val="%8."/>
      <w:lvlJc w:val="left"/>
      <w:pPr>
        <w:ind w:left="5760" w:hanging="360"/>
      </w:pPr>
    </w:lvl>
    <w:lvl w:ilvl="8" w:tplc="55E0EF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6C7"/>
    <w:multiLevelType w:val="hybridMultilevel"/>
    <w:tmpl w:val="52CCD9FC"/>
    <w:lvl w:ilvl="0" w:tplc="4AB4362C">
      <w:start w:val="1"/>
      <w:numFmt w:val="decimal"/>
      <w:lvlText w:val="%1."/>
      <w:lvlJc w:val="left"/>
      <w:pPr>
        <w:ind w:left="720" w:hanging="360"/>
      </w:pPr>
    </w:lvl>
    <w:lvl w:ilvl="1" w:tplc="C8C821E8">
      <w:start w:val="1"/>
      <w:numFmt w:val="lowerLetter"/>
      <w:lvlText w:val="%2."/>
      <w:lvlJc w:val="left"/>
      <w:pPr>
        <w:ind w:left="1440" w:hanging="360"/>
      </w:pPr>
    </w:lvl>
    <w:lvl w:ilvl="2" w:tplc="26669682">
      <w:start w:val="1"/>
      <w:numFmt w:val="lowerRoman"/>
      <w:lvlText w:val="%3."/>
      <w:lvlJc w:val="right"/>
      <w:pPr>
        <w:ind w:left="2160" w:hanging="180"/>
      </w:pPr>
    </w:lvl>
    <w:lvl w:ilvl="3" w:tplc="92E4DE3C">
      <w:start w:val="1"/>
      <w:numFmt w:val="decimal"/>
      <w:lvlText w:val="%4."/>
      <w:lvlJc w:val="left"/>
      <w:pPr>
        <w:ind w:left="2880" w:hanging="360"/>
      </w:pPr>
    </w:lvl>
    <w:lvl w:ilvl="4" w:tplc="2B305892">
      <w:start w:val="1"/>
      <w:numFmt w:val="lowerLetter"/>
      <w:lvlText w:val="%5."/>
      <w:lvlJc w:val="left"/>
      <w:pPr>
        <w:ind w:left="3600" w:hanging="360"/>
      </w:pPr>
    </w:lvl>
    <w:lvl w:ilvl="5" w:tplc="41DE3FB6">
      <w:start w:val="1"/>
      <w:numFmt w:val="lowerRoman"/>
      <w:lvlText w:val="%6."/>
      <w:lvlJc w:val="right"/>
      <w:pPr>
        <w:ind w:left="4320" w:hanging="180"/>
      </w:pPr>
    </w:lvl>
    <w:lvl w:ilvl="6" w:tplc="81D67A9C">
      <w:start w:val="1"/>
      <w:numFmt w:val="decimal"/>
      <w:lvlText w:val="%7."/>
      <w:lvlJc w:val="left"/>
      <w:pPr>
        <w:ind w:left="5040" w:hanging="360"/>
      </w:pPr>
    </w:lvl>
    <w:lvl w:ilvl="7" w:tplc="42C63150">
      <w:start w:val="1"/>
      <w:numFmt w:val="lowerLetter"/>
      <w:lvlText w:val="%8."/>
      <w:lvlJc w:val="left"/>
      <w:pPr>
        <w:ind w:left="5760" w:hanging="360"/>
      </w:pPr>
    </w:lvl>
    <w:lvl w:ilvl="8" w:tplc="1B4698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F9A"/>
    <w:multiLevelType w:val="hybridMultilevel"/>
    <w:tmpl w:val="BA2A72AE"/>
    <w:lvl w:ilvl="0" w:tplc="F0105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706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6C1D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D87C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704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7A0CC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D6AB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E82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CE22D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D35B6C"/>
    <w:multiLevelType w:val="hybridMultilevel"/>
    <w:tmpl w:val="20A49B9A"/>
    <w:lvl w:ilvl="0" w:tplc="EAE05C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522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EC610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0E11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C474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78A0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9EEF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68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7E2C9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9C7837"/>
    <w:multiLevelType w:val="hybridMultilevel"/>
    <w:tmpl w:val="4C5E1498"/>
    <w:lvl w:ilvl="0" w:tplc="5DDC2E5E">
      <w:start w:val="1"/>
      <w:numFmt w:val="decimal"/>
      <w:lvlText w:val="%1."/>
      <w:lvlJc w:val="left"/>
      <w:pPr>
        <w:ind w:left="720" w:hanging="360"/>
      </w:pPr>
    </w:lvl>
    <w:lvl w:ilvl="1" w:tplc="2364F6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7868B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5808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304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F788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22E1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BE0B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0EC6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EB1CCB"/>
    <w:multiLevelType w:val="hybridMultilevel"/>
    <w:tmpl w:val="930EE76E"/>
    <w:lvl w:ilvl="0" w:tplc="0B68E270">
      <w:start w:val="1"/>
      <w:numFmt w:val="decimal"/>
      <w:lvlText w:val="%1."/>
      <w:lvlJc w:val="left"/>
      <w:pPr>
        <w:ind w:left="720" w:hanging="360"/>
      </w:pPr>
    </w:lvl>
    <w:lvl w:ilvl="1" w:tplc="824C2922">
      <w:start w:val="1"/>
      <w:numFmt w:val="lowerLetter"/>
      <w:lvlText w:val="%2."/>
      <w:lvlJc w:val="left"/>
      <w:pPr>
        <w:ind w:left="1440" w:hanging="360"/>
      </w:pPr>
    </w:lvl>
    <w:lvl w:ilvl="2" w:tplc="59C447C2">
      <w:start w:val="1"/>
      <w:numFmt w:val="lowerRoman"/>
      <w:lvlText w:val="%3."/>
      <w:lvlJc w:val="right"/>
      <w:pPr>
        <w:ind w:left="2160" w:hanging="180"/>
      </w:pPr>
    </w:lvl>
    <w:lvl w:ilvl="3" w:tplc="2EC6DCB0">
      <w:start w:val="1"/>
      <w:numFmt w:val="decimal"/>
      <w:lvlText w:val="%4."/>
      <w:lvlJc w:val="left"/>
      <w:pPr>
        <w:ind w:left="2880" w:hanging="360"/>
      </w:pPr>
    </w:lvl>
    <w:lvl w:ilvl="4" w:tplc="0892288A">
      <w:start w:val="1"/>
      <w:numFmt w:val="lowerLetter"/>
      <w:lvlText w:val="%5."/>
      <w:lvlJc w:val="left"/>
      <w:pPr>
        <w:ind w:left="3600" w:hanging="360"/>
      </w:pPr>
    </w:lvl>
    <w:lvl w:ilvl="5" w:tplc="9F76EDDE">
      <w:start w:val="1"/>
      <w:numFmt w:val="lowerRoman"/>
      <w:lvlText w:val="%6."/>
      <w:lvlJc w:val="right"/>
      <w:pPr>
        <w:ind w:left="4320" w:hanging="180"/>
      </w:pPr>
    </w:lvl>
    <w:lvl w:ilvl="6" w:tplc="1EEC8D2A">
      <w:start w:val="1"/>
      <w:numFmt w:val="decimal"/>
      <w:lvlText w:val="%7."/>
      <w:lvlJc w:val="left"/>
      <w:pPr>
        <w:ind w:left="5040" w:hanging="360"/>
      </w:pPr>
    </w:lvl>
    <w:lvl w:ilvl="7" w:tplc="144E4F08">
      <w:start w:val="1"/>
      <w:numFmt w:val="lowerLetter"/>
      <w:lvlText w:val="%8."/>
      <w:lvlJc w:val="left"/>
      <w:pPr>
        <w:ind w:left="5760" w:hanging="360"/>
      </w:pPr>
    </w:lvl>
    <w:lvl w:ilvl="8" w:tplc="6B10C9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509B"/>
    <w:multiLevelType w:val="hybridMultilevel"/>
    <w:tmpl w:val="1DAEF0C4"/>
    <w:lvl w:ilvl="0" w:tplc="35300202">
      <w:start w:val="1"/>
      <w:numFmt w:val="decimal"/>
      <w:lvlText w:val="%1."/>
      <w:lvlJc w:val="left"/>
      <w:pPr>
        <w:ind w:left="720" w:hanging="360"/>
      </w:pPr>
    </w:lvl>
    <w:lvl w:ilvl="1" w:tplc="4FC47572">
      <w:start w:val="1"/>
      <w:numFmt w:val="lowerLetter"/>
      <w:lvlText w:val="%2."/>
      <w:lvlJc w:val="left"/>
      <w:pPr>
        <w:ind w:left="1440" w:hanging="360"/>
      </w:pPr>
    </w:lvl>
    <w:lvl w:ilvl="2" w:tplc="124E999E">
      <w:start w:val="1"/>
      <w:numFmt w:val="lowerRoman"/>
      <w:lvlText w:val="%3."/>
      <w:lvlJc w:val="right"/>
      <w:pPr>
        <w:ind w:left="2160" w:hanging="180"/>
      </w:pPr>
    </w:lvl>
    <w:lvl w:ilvl="3" w:tplc="EFFC58EE">
      <w:start w:val="1"/>
      <w:numFmt w:val="decimal"/>
      <w:lvlText w:val="%4."/>
      <w:lvlJc w:val="left"/>
      <w:pPr>
        <w:ind w:left="2880" w:hanging="360"/>
      </w:pPr>
    </w:lvl>
    <w:lvl w:ilvl="4" w:tplc="189A2E2E">
      <w:start w:val="1"/>
      <w:numFmt w:val="lowerLetter"/>
      <w:lvlText w:val="%5."/>
      <w:lvlJc w:val="left"/>
      <w:pPr>
        <w:ind w:left="3600" w:hanging="360"/>
      </w:pPr>
    </w:lvl>
    <w:lvl w:ilvl="5" w:tplc="27FEA1A2">
      <w:start w:val="1"/>
      <w:numFmt w:val="lowerRoman"/>
      <w:lvlText w:val="%6."/>
      <w:lvlJc w:val="right"/>
      <w:pPr>
        <w:ind w:left="4320" w:hanging="180"/>
      </w:pPr>
    </w:lvl>
    <w:lvl w:ilvl="6" w:tplc="6502625A">
      <w:start w:val="1"/>
      <w:numFmt w:val="decimal"/>
      <w:lvlText w:val="%7."/>
      <w:lvlJc w:val="left"/>
      <w:pPr>
        <w:ind w:left="5040" w:hanging="360"/>
      </w:pPr>
    </w:lvl>
    <w:lvl w:ilvl="7" w:tplc="ACE07EE2">
      <w:start w:val="1"/>
      <w:numFmt w:val="lowerLetter"/>
      <w:lvlText w:val="%8."/>
      <w:lvlJc w:val="left"/>
      <w:pPr>
        <w:ind w:left="5760" w:hanging="360"/>
      </w:pPr>
    </w:lvl>
    <w:lvl w:ilvl="8" w:tplc="12AC99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7BF2"/>
    <w:multiLevelType w:val="hybridMultilevel"/>
    <w:tmpl w:val="7B3E6B68"/>
    <w:lvl w:ilvl="0" w:tplc="01383900">
      <w:start w:val="1"/>
      <w:numFmt w:val="upperLetter"/>
      <w:lvlText w:val="%1."/>
      <w:lvlJc w:val="left"/>
      <w:pPr>
        <w:ind w:left="720" w:hanging="360"/>
      </w:pPr>
    </w:lvl>
    <w:lvl w:ilvl="1" w:tplc="0144ED0A">
      <w:start w:val="1"/>
      <w:numFmt w:val="lowerLetter"/>
      <w:lvlText w:val="%2."/>
      <w:lvlJc w:val="left"/>
      <w:pPr>
        <w:ind w:left="1440" w:hanging="360"/>
      </w:pPr>
    </w:lvl>
    <w:lvl w:ilvl="2" w:tplc="181C4470">
      <w:start w:val="1"/>
      <w:numFmt w:val="lowerRoman"/>
      <w:lvlText w:val="%3."/>
      <w:lvlJc w:val="right"/>
      <w:pPr>
        <w:ind w:left="2160" w:hanging="180"/>
      </w:pPr>
    </w:lvl>
    <w:lvl w:ilvl="3" w:tplc="FE4648BC">
      <w:start w:val="1"/>
      <w:numFmt w:val="decimal"/>
      <w:lvlText w:val="%4."/>
      <w:lvlJc w:val="left"/>
      <w:pPr>
        <w:ind w:left="2880" w:hanging="360"/>
      </w:pPr>
    </w:lvl>
    <w:lvl w:ilvl="4" w:tplc="BB727D32">
      <w:start w:val="1"/>
      <w:numFmt w:val="lowerLetter"/>
      <w:lvlText w:val="%5."/>
      <w:lvlJc w:val="left"/>
      <w:pPr>
        <w:ind w:left="3600" w:hanging="360"/>
      </w:pPr>
    </w:lvl>
    <w:lvl w:ilvl="5" w:tplc="8216EA1A">
      <w:start w:val="1"/>
      <w:numFmt w:val="lowerRoman"/>
      <w:lvlText w:val="%6."/>
      <w:lvlJc w:val="right"/>
      <w:pPr>
        <w:ind w:left="4320" w:hanging="180"/>
      </w:pPr>
    </w:lvl>
    <w:lvl w:ilvl="6" w:tplc="85BE6096">
      <w:start w:val="1"/>
      <w:numFmt w:val="decimal"/>
      <w:lvlText w:val="%7."/>
      <w:lvlJc w:val="left"/>
      <w:pPr>
        <w:ind w:left="5040" w:hanging="360"/>
      </w:pPr>
    </w:lvl>
    <w:lvl w:ilvl="7" w:tplc="F7AAD88E">
      <w:start w:val="1"/>
      <w:numFmt w:val="lowerLetter"/>
      <w:lvlText w:val="%8."/>
      <w:lvlJc w:val="left"/>
      <w:pPr>
        <w:ind w:left="5760" w:hanging="360"/>
      </w:pPr>
    </w:lvl>
    <w:lvl w:ilvl="8" w:tplc="792CF9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8FB"/>
    <w:multiLevelType w:val="hybridMultilevel"/>
    <w:tmpl w:val="71A68A66"/>
    <w:lvl w:ilvl="0" w:tplc="D90C457E">
      <w:start w:val="1"/>
      <w:numFmt w:val="decimal"/>
      <w:lvlText w:val="%1."/>
      <w:lvlJc w:val="left"/>
      <w:pPr>
        <w:ind w:left="720" w:hanging="360"/>
      </w:pPr>
    </w:lvl>
    <w:lvl w:ilvl="1" w:tplc="450AFB6A">
      <w:start w:val="1"/>
      <w:numFmt w:val="lowerLetter"/>
      <w:lvlText w:val="%2."/>
      <w:lvlJc w:val="left"/>
      <w:pPr>
        <w:ind w:left="1440" w:hanging="360"/>
      </w:pPr>
    </w:lvl>
    <w:lvl w:ilvl="2" w:tplc="CB24C500">
      <w:start w:val="1"/>
      <w:numFmt w:val="lowerRoman"/>
      <w:lvlText w:val="%3."/>
      <w:lvlJc w:val="right"/>
      <w:pPr>
        <w:ind w:left="2160" w:hanging="180"/>
      </w:pPr>
    </w:lvl>
    <w:lvl w:ilvl="3" w:tplc="42123428">
      <w:start w:val="1"/>
      <w:numFmt w:val="decimal"/>
      <w:lvlText w:val="%4."/>
      <w:lvlJc w:val="left"/>
      <w:pPr>
        <w:ind w:left="2880" w:hanging="360"/>
      </w:pPr>
    </w:lvl>
    <w:lvl w:ilvl="4" w:tplc="64688938">
      <w:start w:val="1"/>
      <w:numFmt w:val="lowerLetter"/>
      <w:lvlText w:val="%5."/>
      <w:lvlJc w:val="left"/>
      <w:pPr>
        <w:ind w:left="3600" w:hanging="360"/>
      </w:pPr>
    </w:lvl>
    <w:lvl w:ilvl="5" w:tplc="A7867418">
      <w:start w:val="1"/>
      <w:numFmt w:val="lowerRoman"/>
      <w:lvlText w:val="%6."/>
      <w:lvlJc w:val="right"/>
      <w:pPr>
        <w:ind w:left="4320" w:hanging="180"/>
      </w:pPr>
    </w:lvl>
    <w:lvl w:ilvl="6" w:tplc="21E490B0">
      <w:start w:val="1"/>
      <w:numFmt w:val="decimal"/>
      <w:lvlText w:val="%7."/>
      <w:lvlJc w:val="left"/>
      <w:pPr>
        <w:ind w:left="5040" w:hanging="360"/>
      </w:pPr>
    </w:lvl>
    <w:lvl w:ilvl="7" w:tplc="30C6964E">
      <w:start w:val="1"/>
      <w:numFmt w:val="lowerLetter"/>
      <w:lvlText w:val="%8."/>
      <w:lvlJc w:val="left"/>
      <w:pPr>
        <w:ind w:left="5760" w:hanging="360"/>
      </w:pPr>
    </w:lvl>
    <w:lvl w:ilvl="8" w:tplc="DDB4BE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4250"/>
    <w:multiLevelType w:val="hybridMultilevel"/>
    <w:tmpl w:val="68921416"/>
    <w:lvl w:ilvl="0" w:tplc="EF7E79A8">
      <w:start w:val="1"/>
      <w:numFmt w:val="decimal"/>
      <w:lvlText w:val="%1."/>
      <w:lvlJc w:val="left"/>
      <w:pPr>
        <w:ind w:left="720" w:hanging="360"/>
      </w:pPr>
    </w:lvl>
    <w:lvl w:ilvl="1" w:tplc="B63CA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F883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0E6B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E470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5E222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988C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50B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2FC12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0E4110"/>
    <w:multiLevelType w:val="hybridMultilevel"/>
    <w:tmpl w:val="9FF283DE"/>
    <w:lvl w:ilvl="0" w:tplc="6DE215D2">
      <w:start w:val="1"/>
      <w:numFmt w:val="decimal"/>
      <w:lvlText w:val="%1."/>
      <w:lvlJc w:val="left"/>
      <w:pPr>
        <w:ind w:left="720" w:hanging="360"/>
      </w:pPr>
    </w:lvl>
    <w:lvl w:ilvl="1" w:tplc="7D280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EBE4B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3A66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F24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D1008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74D1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5C02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4880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2B5AC9"/>
    <w:multiLevelType w:val="hybridMultilevel"/>
    <w:tmpl w:val="544E8ABA"/>
    <w:lvl w:ilvl="0" w:tplc="AC1C53E2">
      <w:start w:val="1"/>
      <w:numFmt w:val="decimal"/>
      <w:lvlText w:val="%1."/>
      <w:lvlJc w:val="left"/>
      <w:pPr>
        <w:ind w:left="720" w:hanging="360"/>
      </w:pPr>
    </w:lvl>
    <w:lvl w:ilvl="1" w:tplc="610454E8">
      <w:start w:val="1"/>
      <w:numFmt w:val="lowerLetter"/>
      <w:lvlText w:val="%2)"/>
      <w:lvlJc w:val="left"/>
      <w:pPr>
        <w:ind w:left="1440" w:hanging="360"/>
      </w:pPr>
    </w:lvl>
    <w:lvl w:ilvl="2" w:tplc="A808A942">
      <w:start w:val="1"/>
      <w:numFmt w:val="decimal"/>
      <w:lvlText w:val="%3)"/>
      <w:lvlJc w:val="left"/>
      <w:pPr>
        <w:ind w:left="2340" w:hanging="360"/>
      </w:pPr>
    </w:lvl>
    <w:lvl w:ilvl="3" w:tplc="DA78E18E">
      <w:start w:val="1"/>
      <w:numFmt w:val="decimal"/>
      <w:lvlText w:val="%4."/>
      <w:lvlJc w:val="left"/>
      <w:pPr>
        <w:ind w:left="2880" w:hanging="360"/>
      </w:pPr>
    </w:lvl>
    <w:lvl w:ilvl="4" w:tplc="8496FE0C">
      <w:start w:val="1"/>
      <w:numFmt w:val="lowerLetter"/>
      <w:lvlText w:val="%5."/>
      <w:lvlJc w:val="left"/>
      <w:pPr>
        <w:ind w:left="3600" w:hanging="360"/>
      </w:pPr>
    </w:lvl>
    <w:lvl w:ilvl="5" w:tplc="DB10AAEA">
      <w:start w:val="1"/>
      <w:numFmt w:val="lowerRoman"/>
      <w:lvlText w:val="%6."/>
      <w:lvlJc w:val="right"/>
      <w:pPr>
        <w:ind w:left="4320" w:hanging="180"/>
      </w:pPr>
    </w:lvl>
    <w:lvl w:ilvl="6" w:tplc="5A30462E">
      <w:start w:val="1"/>
      <w:numFmt w:val="decimal"/>
      <w:lvlText w:val="%7."/>
      <w:lvlJc w:val="left"/>
      <w:pPr>
        <w:ind w:left="5040" w:hanging="360"/>
      </w:pPr>
    </w:lvl>
    <w:lvl w:ilvl="7" w:tplc="E71A8F0E">
      <w:start w:val="1"/>
      <w:numFmt w:val="lowerLetter"/>
      <w:lvlText w:val="%8."/>
      <w:lvlJc w:val="left"/>
      <w:pPr>
        <w:ind w:left="5760" w:hanging="360"/>
      </w:pPr>
    </w:lvl>
    <w:lvl w:ilvl="8" w:tplc="A26CB2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A1CE0"/>
    <w:multiLevelType w:val="hybridMultilevel"/>
    <w:tmpl w:val="62A256C6"/>
    <w:lvl w:ilvl="0" w:tplc="74E04E2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36E2FB20">
      <w:start w:val="1"/>
      <w:numFmt w:val="decimal"/>
      <w:lvlText w:val="%2."/>
      <w:lvlJc w:val="left"/>
      <w:pPr>
        <w:ind w:left="1440" w:hanging="360"/>
      </w:pPr>
    </w:lvl>
    <w:lvl w:ilvl="2" w:tplc="84AAE99C">
      <w:start w:val="1"/>
      <w:numFmt w:val="decimal"/>
      <w:lvlText w:val="%3)"/>
      <w:lvlJc w:val="left"/>
      <w:pPr>
        <w:ind w:left="2340" w:hanging="360"/>
      </w:pPr>
    </w:lvl>
    <w:lvl w:ilvl="3" w:tplc="BE36B306">
      <w:start w:val="1"/>
      <w:numFmt w:val="decimal"/>
      <w:lvlText w:val="%4."/>
      <w:lvlJc w:val="left"/>
      <w:pPr>
        <w:ind w:left="2880" w:hanging="360"/>
      </w:pPr>
    </w:lvl>
    <w:lvl w:ilvl="4" w:tplc="79AA04F6">
      <w:start w:val="1"/>
      <w:numFmt w:val="lowerLetter"/>
      <w:lvlText w:val="%5."/>
      <w:lvlJc w:val="left"/>
      <w:pPr>
        <w:ind w:left="3600" w:hanging="360"/>
      </w:pPr>
    </w:lvl>
    <w:lvl w:ilvl="5" w:tplc="C0AC37EA">
      <w:start w:val="1"/>
      <w:numFmt w:val="lowerRoman"/>
      <w:lvlText w:val="%6."/>
      <w:lvlJc w:val="right"/>
      <w:pPr>
        <w:ind w:left="4320" w:hanging="180"/>
      </w:pPr>
    </w:lvl>
    <w:lvl w:ilvl="6" w:tplc="669CE3A4">
      <w:start w:val="1"/>
      <w:numFmt w:val="decimal"/>
      <w:lvlText w:val="%7."/>
      <w:lvlJc w:val="left"/>
      <w:pPr>
        <w:ind w:left="5040" w:hanging="360"/>
      </w:pPr>
    </w:lvl>
    <w:lvl w:ilvl="7" w:tplc="94F28B56">
      <w:start w:val="1"/>
      <w:numFmt w:val="lowerLetter"/>
      <w:lvlText w:val="%8."/>
      <w:lvlJc w:val="left"/>
      <w:pPr>
        <w:ind w:left="5760" w:hanging="360"/>
      </w:pPr>
    </w:lvl>
    <w:lvl w:ilvl="8" w:tplc="D4D0B8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53DB"/>
    <w:multiLevelType w:val="hybridMultilevel"/>
    <w:tmpl w:val="6DAA6EB4"/>
    <w:lvl w:ilvl="0" w:tplc="48EAA650">
      <w:start w:val="1"/>
      <w:numFmt w:val="decimal"/>
      <w:lvlText w:val="%1."/>
      <w:lvlJc w:val="left"/>
      <w:pPr>
        <w:ind w:left="720" w:hanging="360"/>
      </w:pPr>
    </w:lvl>
    <w:lvl w:ilvl="1" w:tplc="F1062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AAA5A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2E97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A4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A84A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CCB1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C08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22877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150029A"/>
    <w:multiLevelType w:val="hybridMultilevel"/>
    <w:tmpl w:val="DA209A7A"/>
    <w:lvl w:ilvl="0" w:tplc="AD0C2254">
      <w:start w:val="1"/>
      <w:numFmt w:val="decimal"/>
      <w:lvlText w:val="%1."/>
      <w:lvlJc w:val="left"/>
      <w:pPr>
        <w:ind w:left="720" w:hanging="360"/>
      </w:pPr>
    </w:lvl>
    <w:lvl w:ilvl="1" w:tplc="639A8334">
      <w:start w:val="1"/>
      <w:numFmt w:val="lowerLetter"/>
      <w:lvlText w:val="%2."/>
      <w:lvlJc w:val="left"/>
      <w:pPr>
        <w:ind w:left="1440" w:hanging="360"/>
      </w:pPr>
    </w:lvl>
    <w:lvl w:ilvl="2" w:tplc="F84645C8">
      <w:start w:val="1"/>
      <w:numFmt w:val="lowerRoman"/>
      <w:lvlText w:val="%3."/>
      <w:lvlJc w:val="right"/>
      <w:pPr>
        <w:ind w:left="2160" w:hanging="180"/>
      </w:pPr>
    </w:lvl>
    <w:lvl w:ilvl="3" w:tplc="75301B4E">
      <w:start w:val="1"/>
      <w:numFmt w:val="decimal"/>
      <w:lvlText w:val="%4."/>
      <w:lvlJc w:val="left"/>
      <w:pPr>
        <w:ind w:left="2880" w:hanging="360"/>
      </w:pPr>
    </w:lvl>
    <w:lvl w:ilvl="4" w:tplc="F99ED9E0">
      <w:start w:val="1"/>
      <w:numFmt w:val="lowerLetter"/>
      <w:lvlText w:val="%5."/>
      <w:lvlJc w:val="left"/>
      <w:pPr>
        <w:ind w:left="3600" w:hanging="360"/>
      </w:pPr>
    </w:lvl>
    <w:lvl w:ilvl="5" w:tplc="F7DC7E96">
      <w:start w:val="1"/>
      <w:numFmt w:val="lowerRoman"/>
      <w:lvlText w:val="%6."/>
      <w:lvlJc w:val="right"/>
      <w:pPr>
        <w:ind w:left="4320" w:hanging="180"/>
      </w:pPr>
    </w:lvl>
    <w:lvl w:ilvl="6" w:tplc="D8E447FA">
      <w:start w:val="1"/>
      <w:numFmt w:val="decimal"/>
      <w:lvlText w:val="%7."/>
      <w:lvlJc w:val="left"/>
      <w:pPr>
        <w:ind w:left="5040" w:hanging="360"/>
      </w:pPr>
    </w:lvl>
    <w:lvl w:ilvl="7" w:tplc="A9268CDA">
      <w:start w:val="1"/>
      <w:numFmt w:val="lowerLetter"/>
      <w:lvlText w:val="%8."/>
      <w:lvlJc w:val="left"/>
      <w:pPr>
        <w:ind w:left="5760" w:hanging="360"/>
      </w:pPr>
    </w:lvl>
    <w:lvl w:ilvl="8" w:tplc="17A8DF6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C7F7C"/>
    <w:multiLevelType w:val="hybridMultilevel"/>
    <w:tmpl w:val="35D44F1E"/>
    <w:lvl w:ilvl="0" w:tplc="98D477AE">
      <w:start w:val="1"/>
      <w:numFmt w:val="decimal"/>
      <w:lvlText w:val="%1."/>
      <w:lvlJc w:val="left"/>
      <w:pPr>
        <w:ind w:left="720" w:hanging="360"/>
      </w:pPr>
    </w:lvl>
    <w:lvl w:ilvl="1" w:tplc="E244C6F2">
      <w:start w:val="1"/>
      <w:numFmt w:val="lowerLetter"/>
      <w:lvlText w:val="%2."/>
      <w:lvlJc w:val="left"/>
      <w:pPr>
        <w:ind w:left="1440" w:hanging="360"/>
      </w:pPr>
    </w:lvl>
    <w:lvl w:ilvl="2" w:tplc="E20206EA">
      <w:start w:val="1"/>
      <w:numFmt w:val="lowerRoman"/>
      <w:lvlText w:val="%3."/>
      <w:lvlJc w:val="right"/>
      <w:pPr>
        <w:ind w:left="2160" w:hanging="180"/>
      </w:pPr>
    </w:lvl>
    <w:lvl w:ilvl="3" w:tplc="B3347EFC">
      <w:start w:val="1"/>
      <w:numFmt w:val="decimal"/>
      <w:lvlText w:val="%4."/>
      <w:lvlJc w:val="left"/>
      <w:pPr>
        <w:ind w:left="2880" w:hanging="360"/>
      </w:pPr>
    </w:lvl>
    <w:lvl w:ilvl="4" w:tplc="1DA49E88">
      <w:start w:val="1"/>
      <w:numFmt w:val="lowerLetter"/>
      <w:lvlText w:val="%5."/>
      <w:lvlJc w:val="left"/>
      <w:pPr>
        <w:ind w:left="3600" w:hanging="360"/>
      </w:pPr>
    </w:lvl>
    <w:lvl w:ilvl="5" w:tplc="33BC15DA">
      <w:start w:val="1"/>
      <w:numFmt w:val="lowerRoman"/>
      <w:lvlText w:val="%6."/>
      <w:lvlJc w:val="right"/>
      <w:pPr>
        <w:ind w:left="4320" w:hanging="180"/>
      </w:pPr>
    </w:lvl>
    <w:lvl w:ilvl="6" w:tplc="A710B9C8">
      <w:start w:val="1"/>
      <w:numFmt w:val="decimal"/>
      <w:lvlText w:val="%7."/>
      <w:lvlJc w:val="left"/>
      <w:pPr>
        <w:ind w:left="5040" w:hanging="360"/>
      </w:pPr>
    </w:lvl>
    <w:lvl w:ilvl="7" w:tplc="C34019C4">
      <w:start w:val="1"/>
      <w:numFmt w:val="lowerLetter"/>
      <w:lvlText w:val="%8."/>
      <w:lvlJc w:val="left"/>
      <w:pPr>
        <w:ind w:left="5760" w:hanging="360"/>
      </w:pPr>
    </w:lvl>
    <w:lvl w:ilvl="8" w:tplc="DAB047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B5153"/>
    <w:multiLevelType w:val="hybridMultilevel"/>
    <w:tmpl w:val="2AF67A72"/>
    <w:lvl w:ilvl="0" w:tplc="0C7422C4">
      <w:start w:val="1"/>
      <w:numFmt w:val="decimal"/>
      <w:lvlText w:val="%1."/>
      <w:lvlJc w:val="left"/>
      <w:pPr>
        <w:ind w:left="720" w:hanging="360"/>
      </w:pPr>
    </w:lvl>
    <w:lvl w:ilvl="1" w:tplc="FD52D2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E3A1E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F205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AE92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5F8D1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8AFB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42F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80A6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2DC3CA0"/>
    <w:multiLevelType w:val="hybridMultilevel"/>
    <w:tmpl w:val="21065D8A"/>
    <w:lvl w:ilvl="0" w:tplc="D0FCF600">
      <w:start w:val="1"/>
      <w:numFmt w:val="upperLetter"/>
      <w:lvlText w:val="%1."/>
      <w:lvlJc w:val="left"/>
      <w:pPr>
        <w:ind w:left="720" w:hanging="360"/>
      </w:pPr>
    </w:lvl>
    <w:lvl w:ilvl="1" w:tplc="1BF29D9E">
      <w:start w:val="1"/>
      <w:numFmt w:val="lowerLetter"/>
      <w:lvlText w:val="%2."/>
      <w:lvlJc w:val="left"/>
      <w:pPr>
        <w:ind w:left="1440" w:hanging="360"/>
      </w:pPr>
    </w:lvl>
    <w:lvl w:ilvl="2" w:tplc="67801F96">
      <w:start w:val="1"/>
      <w:numFmt w:val="lowerRoman"/>
      <w:lvlText w:val="%3."/>
      <w:lvlJc w:val="right"/>
      <w:pPr>
        <w:ind w:left="2160" w:hanging="180"/>
      </w:pPr>
    </w:lvl>
    <w:lvl w:ilvl="3" w:tplc="0FD8534E">
      <w:start w:val="1"/>
      <w:numFmt w:val="decimal"/>
      <w:lvlText w:val="%4."/>
      <w:lvlJc w:val="left"/>
      <w:pPr>
        <w:ind w:left="2880" w:hanging="360"/>
      </w:pPr>
    </w:lvl>
    <w:lvl w:ilvl="4" w:tplc="60AE4B32">
      <w:start w:val="1"/>
      <w:numFmt w:val="lowerLetter"/>
      <w:lvlText w:val="%5."/>
      <w:lvlJc w:val="left"/>
      <w:pPr>
        <w:ind w:left="3600" w:hanging="360"/>
      </w:pPr>
    </w:lvl>
    <w:lvl w:ilvl="5" w:tplc="19483154">
      <w:start w:val="1"/>
      <w:numFmt w:val="lowerRoman"/>
      <w:lvlText w:val="%6."/>
      <w:lvlJc w:val="right"/>
      <w:pPr>
        <w:ind w:left="4320" w:hanging="180"/>
      </w:pPr>
    </w:lvl>
    <w:lvl w:ilvl="6" w:tplc="F2D8D34A">
      <w:start w:val="1"/>
      <w:numFmt w:val="decimal"/>
      <w:lvlText w:val="%7."/>
      <w:lvlJc w:val="left"/>
      <w:pPr>
        <w:ind w:left="5040" w:hanging="360"/>
      </w:pPr>
    </w:lvl>
    <w:lvl w:ilvl="7" w:tplc="796EDA4E">
      <w:start w:val="1"/>
      <w:numFmt w:val="lowerLetter"/>
      <w:lvlText w:val="%8."/>
      <w:lvlJc w:val="left"/>
      <w:pPr>
        <w:ind w:left="5760" w:hanging="360"/>
      </w:pPr>
    </w:lvl>
    <w:lvl w:ilvl="8" w:tplc="63EE23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81654"/>
    <w:multiLevelType w:val="hybridMultilevel"/>
    <w:tmpl w:val="993C21D2"/>
    <w:lvl w:ilvl="0" w:tplc="DC204318">
      <w:start w:val="1"/>
      <w:numFmt w:val="decimal"/>
      <w:lvlText w:val="%1."/>
      <w:lvlJc w:val="left"/>
      <w:pPr>
        <w:ind w:left="720" w:hanging="360"/>
      </w:pPr>
    </w:lvl>
    <w:lvl w:ilvl="1" w:tplc="6D721866">
      <w:start w:val="1"/>
      <w:numFmt w:val="lowerLetter"/>
      <w:lvlText w:val="%2."/>
      <w:lvlJc w:val="left"/>
      <w:pPr>
        <w:ind w:left="1440" w:hanging="360"/>
      </w:pPr>
    </w:lvl>
    <w:lvl w:ilvl="2" w:tplc="85741A76">
      <w:start w:val="1"/>
      <w:numFmt w:val="lowerRoman"/>
      <w:lvlText w:val="%3."/>
      <w:lvlJc w:val="right"/>
      <w:pPr>
        <w:ind w:left="2160" w:hanging="180"/>
      </w:pPr>
    </w:lvl>
    <w:lvl w:ilvl="3" w:tplc="96AE29D2">
      <w:start w:val="1"/>
      <w:numFmt w:val="decimal"/>
      <w:lvlText w:val="%4."/>
      <w:lvlJc w:val="left"/>
      <w:pPr>
        <w:ind w:left="2880" w:hanging="360"/>
      </w:pPr>
    </w:lvl>
    <w:lvl w:ilvl="4" w:tplc="D8D05480">
      <w:start w:val="1"/>
      <w:numFmt w:val="lowerLetter"/>
      <w:lvlText w:val="%5."/>
      <w:lvlJc w:val="left"/>
      <w:pPr>
        <w:ind w:left="3600" w:hanging="360"/>
      </w:pPr>
    </w:lvl>
    <w:lvl w:ilvl="5" w:tplc="07B044A6">
      <w:start w:val="1"/>
      <w:numFmt w:val="lowerRoman"/>
      <w:lvlText w:val="%6."/>
      <w:lvlJc w:val="right"/>
      <w:pPr>
        <w:ind w:left="4320" w:hanging="180"/>
      </w:pPr>
    </w:lvl>
    <w:lvl w:ilvl="6" w:tplc="F69EC094">
      <w:start w:val="1"/>
      <w:numFmt w:val="decimal"/>
      <w:lvlText w:val="%7."/>
      <w:lvlJc w:val="left"/>
      <w:pPr>
        <w:ind w:left="5040" w:hanging="360"/>
      </w:pPr>
    </w:lvl>
    <w:lvl w:ilvl="7" w:tplc="9E5A4DEE">
      <w:start w:val="1"/>
      <w:numFmt w:val="lowerLetter"/>
      <w:lvlText w:val="%8."/>
      <w:lvlJc w:val="left"/>
      <w:pPr>
        <w:ind w:left="5760" w:hanging="360"/>
      </w:pPr>
    </w:lvl>
    <w:lvl w:ilvl="8" w:tplc="3A74D5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4964"/>
    <w:multiLevelType w:val="hybridMultilevel"/>
    <w:tmpl w:val="85CA0A2C"/>
    <w:lvl w:ilvl="0" w:tplc="B5FE63E8">
      <w:start w:val="1"/>
      <w:numFmt w:val="decimal"/>
      <w:lvlText w:val="%1."/>
      <w:lvlJc w:val="left"/>
      <w:pPr>
        <w:ind w:left="720" w:hanging="360"/>
      </w:pPr>
    </w:lvl>
    <w:lvl w:ilvl="1" w:tplc="43DEF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556A5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8803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8E4D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621F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08B1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8474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0185F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0533A4"/>
    <w:multiLevelType w:val="hybridMultilevel"/>
    <w:tmpl w:val="D5968812"/>
    <w:lvl w:ilvl="0" w:tplc="829C1576">
      <w:start w:val="1"/>
      <w:numFmt w:val="decimal"/>
      <w:lvlText w:val="%1."/>
      <w:lvlJc w:val="left"/>
      <w:pPr>
        <w:ind w:left="720" w:hanging="360"/>
      </w:pPr>
    </w:lvl>
    <w:lvl w:ilvl="1" w:tplc="B41E78CE">
      <w:start w:val="1"/>
      <w:numFmt w:val="lowerLetter"/>
      <w:lvlText w:val="%2."/>
      <w:lvlJc w:val="left"/>
      <w:pPr>
        <w:ind w:left="1440" w:hanging="360"/>
      </w:pPr>
    </w:lvl>
    <w:lvl w:ilvl="2" w:tplc="E6B8E198">
      <w:start w:val="1"/>
      <w:numFmt w:val="lowerRoman"/>
      <w:lvlText w:val="%3."/>
      <w:lvlJc w:val="right"/>
      <w:pPr>
        <w:ind w:left="2160" w:hanging="180"/>
      </w:pPr>
    </w:lvl>
    <w:lvl w:ilvl="3" w:tplc="2FE268C8">
      <w:start w:val="1"/>
      <w:numFmt w:val="decimal"/>
      <w:lvlText w:val="%4."/>
      <w:lvlJc w:val="left"/>
      <w:pPr>
        <w:ind w:left="2880" w:hanging="360"/>
      </w:pPr>
    </w:lvl>
    <w:lvl w:ilvl="4" w:tplc="5F1E7258">
      <w:start w:val="1"/>
      <w:numFmt w:val="lowerLetter"/>
      <w:lvlText w:val="%5."/>
      <w:lvlJc w:val="left"/>
      <w:pPr>
        <w:ind w:left="3600" w:hanging="360"/>
      </w:pPr>
    </w:lvl>
    <w:lvl w:ilvl="5" w:tplc="FC8E604E">
      <w:start w:val="1"/>
      <w:numFmt w:val="lowerRoman"/>
      <w:lvlText w:val="%6."/>
      <w:lvlJc w:val="right"/>
      <w:pPr>
        <w:ind w:left="4320" w:hanging="180"/>
      </w:pPr>
    </w:lvl>
    <w:lvl w:ilvl="6" w:tplc="FDD2F7D4">
      <w:start w:val="1"/>
      <w:numFmt w:val="decimal"/>
      <w:lvlText w:val="%7."/>
      <w:lvlJc w:val="left"/>
      <w:pPr>
        <w:ind w:left="5040" w:hanging="360"/>
      </w:pPr>
    </w:lvl>
    <w:lvl w:ilvl="7" w:tplc="1EA6322A">
      <w:start w:val="1"/>
      <w:numFmt w:val="lowerLetter"/>
      <w:lvlText w:val="%8."/>
      <w:lvlJc w:val="left"/>
      <w:pPr>
        <w:ind w:left="5760" w:hanging="360"/>
      </w:pPr>
    </w:lvl>
    <w:lvl w:ilvl="8" w:tplc="D85853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"/>
  </w:num>
  <w:num w:numId="5">
    <w:abstractNumId w:val="18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9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4"/>
  </w:num>
  <w:num w:numId="17">
    <w:abstractNumId w:val="20"/>
  </w:num>
  <w:num w:numId="18">
    <w:abstractNumId w:val="0"/>
  </w:num>
  <w:num w:numId="19">
    <w:abstractNumId w:val="3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454"/>
    <w:rsid w:val="00075C7D"/>
    <w:rsid w:val="0010161A"/>
    <w:rsid w:val="00182AB1"/>
    <w:rsid w:val="002200DA"/>
    <w:rsid w:val="002D5964"/>
    <w:rsid w:val="00471576"/>
    <w:rsid w:val="00581380"/>
    <w:rsid w:val="005D4004"/>
    <w:rsid w:val="005E05E7"/>
    <w:rsid w:val="006A2454"/>
    <w:rsid w:val="00723D3A"/>
    <w:rsid w:val="007F617E"/>
    <w:rsid w:val="0088259C"/>
    <w:rsid w:val="00A20D5E"/>
    <w:rsid w:val="00A44F11"/>
    <w:rsid w:val="00A53EC0"/>
    <w:rsid w:val="00A747AB"/>
    <w:rsid w:val="00AB7EFA"/>
    <w:rsid w:val="00B60885"/>
    <w:rsid w:val="00BB470A"/>
    <w:rsid w:val="00BF272F"/>
    <w:rsid w:val="00C8235B"/>
    <w:rsid w:val="00C96930"/>
    <w:rsid w:val="00CE3136"/>
    <w:rsid w:val="00D01C90"/>
    <w:rsid w:val="00D05257"/>
    <w:rsid w:val="00D063F3"/>
    <w:rsid w:val="00D94D8E"/>
    <w:rsid w:val="00DE229D"/>
    <w:rsid w:val="00DF2C0C"/>
    <w:rsid w:val="00E0472E"/>
    <w:rsid w:val="00E313D3"/>
    <w:rsid w:val="00F55060"/>
    <w:rsid w:val="00F84EE8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A5BC"/>
  <w15:docId w15:val="{C02ACB4D-43AC-411B-B48E-05D083E1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character" w:customStyle="1" w:styleId="CytatZnak">
    <w:name w:val="Cytat Znak"/>
    <w:link w:val="Cytat"/>
    <w:uiPriority w:val="29"/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link w:val="Nagwek"/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ull1">
    <w:name w:val="null1"/>
  </w:style>
  <w:style w:type="paragraph" w:customStyle="1" w:styleId="00000000">
    <w:name w:val="00000000"/>
    <w:pPr>
      <w:spacing w:after="0" w:line="240" w:lineRule="auto"/>
      <w:ind w:left="720" w:hanging="360"/>
      <w:jc w:val="both"/>
    </w:pPr>
    <w:rPr>
      <w:rFonts w:ascii="Calibri" w:eastAsia="Helvetica" w:hAnsi="Calibri" w:cs="Times New Roman"/>
      <w:sz w:val="24"/>
      <w:szCs w:val="24"/>
      <w:lang w:val="pl-PL" w:eastAsia="pl-PL"/>
    </w:rPr>
  </w:style>
  <w:style w:type="paragraph" w:customStyle="1" w:styleId="Default">
    <w:name w:val="Default"/>
    <w:pPr>
      <w:spacing w:after="0" w:line="240" w:lineRule="auto"/>
    </w:pPr>
    <w:rPr>
      <w:rFonts w:eastAsia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9254</Words>
  <Characters>55529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Osiecka</cp:lastModifiedBy>
  <cp:revision>27</cp:revision>
  <dcterms:created xsi:type="dcterms:W3CDTF">2020-09-10T06:36:00Z</dcterms:created>
  <dcterms:modified xsi:type="dcterms:W3CDTF">2020-09-11T06:52:00Z</dcterms:modified>
</cp:coreProperties>
</file>