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EA0A30" w14:textId="77777777" w:rsidR="00EA6F1B" w:rsidRPr="00D31CD0" w:rsidRDefault="00EA6F1B">
      <w:pPr>
        <w:jc w:val="right"/>
        <w:rPr>
          <w:rFonts w:asciiTheme="minorHAnsi" w:hAnsiTheme="minorHAnsi" w:cstheme="minorHAnsi"/>
          <w:sz w:val="22"/>
          <w:szCs w:val="22"/>
        </w:rPr>
      </w:pPr>
      <w:r w:rsidRPr="00D31CD0">
        <w:rPr>
          <w:rFonts w:asciiTheme="minorHAnsi" w:hAnsiTheme="minorHAnsi" w:cstheme="minorHAnsi"/>
          <w:b/>
          <w:bCs/>
          <w:color w:val="FF0000"/>
          <w:sz w:val="22"/>
          <w:szCs w:val="22"/>
          <w:u w:val="single"/>
        </w:rPr>
        <w:t>Załącznik nr 3</w:t>
      </w:r>
    </w:p>
    <w:p w14:paraId="646EF587" w14:textId="060A9EAE"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Umowa nr INW…………………………</w:t>
      </w:r>
    </w:p>
    <w:p w14:paraId="0FCE25B2" w14:textId="77777777" w:rsidR="00EA6F1B" w:rsidRPr="00D31CD0" w:rsidRDefault="00EA6F1B">
      <w:pPr>
        <w:jc w:val="center"/>
        <w:rPr>
          <w:rFonts w:asciiTheme="minorHAnsi" w:hAnsiTheme="minorHAnsi" w:cstheme="minorHAnsi"/>
          <w:sz w:val="22"/>
          <w:szCs w:val="22"/>
        </w:rPr>
      </w:pPr>
    </w:p>
    <w:p w14:paraId="7288D57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sz w:val="22"/>
          <w:szCs w:val="22"/>
        </w:rPr>
        <w:t>zawarta w dniu …………………….. pomiędzy :</w:t>
      </w:r>
    </w:p>
    <w:p w14:paraId="0672DC41" w14:textId="77777777" w:rsidR="00EA6F1B" w:rsidRPr="00D31CD0" w:rsidRDefault="00EA6F1B">
      <w:pPr>
        <w:jc w:val="center"/>
        <w:rPr>
          <w:rFonts w:asciiTheme="minorHAnsi" w:hAnsiTheme="minorHAnsi" w:cstheme="minorHAnsi"/>
          <w:sz w:val="22"/>
          <w:szCs w:val="22"/>
        </w:rPr>
      </w:pPr>
    </w:p>
    <w:p w14:paraId="7F7853C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Gminą Myślenice</w:t>
      </w:r>
      <w:r w:rsidRPr="00D31CD0">
        <w:rPr>
          <w:rFonts w:asciiTheme="minorHAnsi" w:hAnsiTheme="minorHAnsi" w:cstheme="minorHAnsi"/>
          <w:b/>
          <w:sz w:val="22"/>
          <w:szCs w:val="22"/>
        </w:rPr>
        <w:t>, Rynek 8/9, 32-400 Myślenice, NIP  681 10 04 414</w:t>
      </w:r>
    </w:p>
    <w:p w14:paraId="46339D1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zwaną dalej </w:t>
      </w:r>
      <w:r w:rsidRPr="00D31CD0">
        <w:rPr>
          <w:rFonts w:asciiTheme="minorHAnsi" w:hAnsiTheme="minorHAnsi" w:cstheme="minorHAnsi"/>
          <w:bCs/>
          <w:sz w:val="22"/>
          <w:szCs w:val="22"/>
        </w:rPr>
        <w:t>Zamawiającym</w:t>
      </w:r>
      <w:r w:rsidRPr="00D31CD0">
        <w:rPr>
          <w:rFonts w:asciiTheme="minorHAnsi" w:hAnsiTheme="minorHAnsi" w:cstheme="minorHAnsi"/>
          <w:sz w:val="22"/>
          <w:szCs w:val="22"/>
        </w:rPr>
        <w:t xml:space="preserve">,  którą reprezentuje: </w:t>
      </w:r>
    </w:p>
    <w:p w14:paraId="451D54A4" w14:textId="77777777" w:rsidR="00EA6F1B" w:rsidRPr="00D31CD0" w:rsidRDefault="00EA6F1B">
      <w:pPr>
        <w:rPr>
          <w:rFonts w:asciiTheme="minorHAnsi" w:hAnsiTheme="minorHAnsi" w:cstheme="minorHAnsi"/>
          <w:sz w:val="22"/>
          <w:szCs w:val="22"/>
        </w:rPr>
      </w:pPr>
    </w:p>
    <w:p w14:paraId="1144EBA7" w14:textId="77777777" w:rsidR="00EA6F1B" w:rsidRPr="00D31CD0" w:rsidRDefault="00EA6F1B">
      <w:pPr>
        <w:pStyle w:val="Nagwek2"/>
        <w:rPr>
          <w:rFonts w:asciiTheme="minorHAnsi" w:hAnsiTheme="minorHAnsi" w:cstheme="minorHAnsi"/>
          <w:sz w:val="22"/>
          <w:szCs w:val="22"/>
        </w:rPr>
      </w:pPr>
      <w:r w:rsidRPr="00D31CD0">
        <w:rPr>
          <w:rFonts w:asciiTheme="minorHAnsi" w:hAnsiTheme="minorHAnsi" w:cstheme="minorHAnsi"/>
          <w:b w:val="0"/>
          <w:sz w:val="22"/>
          <w:szCs w:val="22"/>
        </w:rPr>
        <w:t xml:space="preserve">Burmistrz: </w:t>
      </w:r>
      <w:r w:rsidRPr="00D31CD0">
        <w:rPr>
          <w:rFonts w:asciiTheme="minorHAnsi" w:hAnsiTheme="minorHAnsi" w:cstheme="minorHAnsi"/>
          <w:sz w:val="22"/>
          <w:szCs w:val="22"/>
        </w:rPr>
        <w:t>Jarosław Szlachetka</w:t>
      </w:r>
      <w:r w:rsidRPr="00D31CD0">
        <w:rPr>
          <w:rFonts w:asciiTheme="minorHAnsi" w:hAnsiTheme="minorHAnsi" w:cstheme="minorHAnsi"/>
          <w:b w:val="0"/>
          <w:sz w:val="22"/>
          <w:szCs w:val="22"/>
        </w:rPr>
        <w:t xml:space="preserve">     </w:t>
      </w:r>
    </w:p>
    <w:p w14:paraId="1C111181" w14:textId="77777777" w:rsidR="00EA6F1B" w:rsidRPr="00D31CD0" w:rsidRDefault="00EA6F1B">
      <w:pPr>
        <w:rPr>
          <w:rFonts w:asciiTheme="minorHAnsi" w:hAnsiTheme="minorHAnsi" w:cstheme="minorHAnsi"/>
          <w:sz w:val="22"/>
          <w:szCs w:val="22"/>
        </w:rPr>
      </w:pPr>
    </w:p>
    <w:p w14:paraId="55D93F4E" w14:textId="77777777" w:rsidR="00EA6F1B" w:rsidRPr="00D31CD0" w:rsidRDefault="00EA6F1B">
      <w:pPr>
        <w:spacing w:line="360" w:lineRule="auto"/>
        <w:jc w:val="both"/>
        <w:rPr>
          <w:rFonts w:asciiTheme="minorHAnsi" w:hAnsiTheme="minorHAnsi" w:cstheme="minorHAnsi"/>
          <w:sz w:val="22"/>
          <w:szCs w:val="22"/>
        </w:rPr>
      </w:pPr>
      <w:r w:rsidRPr="00D31CD0">
        <w:rPr>
          <w:rFonts w:asciiTheme="minorHAnsi" w:hAnsiTheme="minorHAnsi" w:cstheme="minorHAnsi"/>
          <w:bCs/>
          <w:sz w:val="22"/>
          <w:szCs w:val="22"/>
        </w:rPr>
        <w:t xml:space="preserve">a …………………………………………………………………………………………., </w:t>
      </w:r>
      <w:r w:rsidRPr="00D31CD0">
        <w:rPr>
          <w:rFonts w:asciiTheme="minorHAnsi" w:hAnsiTheme="minorHAnsi" w:cstheme="minorHAnsi"/>
          <w:sz w:val="22"/>
          <w:szCs w:val="22"/>
        </w:rPr>
        <w:t xml:space="preserve"> zwaną dalej Wykonawcą, którego reprezentuje :</w:t>
      </w:r>
    </w:p>
    <w:p w14:paraId="0A5E6B15" w14:textId="77777777" w:rsidR="00EA6F1B" w:rsidRPr="00D31CD0" w:rsidRDefault="00EA6F1B">
      <w:pPr>
        <w:spacing w:line="360" w:lineRule="auto"/>
        <w:rPr>
          <w:rFonts w:asciiTheme="minorHAnsi" w:hAnsiTheme="minorHAnsi" w:cstheme="minorHAnsi"/>
          <w:sz w:val="22"/>
          <w:szCs w:val="22"/>
        </w:rPr>
      </w:pPr>
    </w:p>
    <w:p w14:paraId="633EACA4" w14:textId="77777777" w:rsidR="00EA6F1B" w:rsidRPr="00D31CD0" w:rsidRDefault="00EA6F1B">
      <w:pPr>
        <w:spacing w:line="360" w:lineRule="auto"/>
        <w:rPr>
          <w:rFonts w:asciiTheme="minorHAnsi" w:hAnsiTheme="minorHAnsi" w:cstheme="minorHAnsi"/>
          <w:sz w:val="22"/>
          <w:szCs w:val="22"/>
        </w:rPr>
      </w:pPr>
      <w:r w:rsidRPr="00D31CD0">
        <w:rPr>
          <w:rFonts w:asciiTheme="minorHAnsi" w:hAnsiTheme="minorHAnsi" w:cstheme="minorHAnsi"/>
          <w:sz w:val="22"/>
          <w:szCs w:val="22"/>
        </w:rPr>
        <w:t>……………………………………………</w:t>
      </w:r>
    </w:p>
    <w:p w14:paraId="7671E944"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o następującej treści:</w:t>
      </w:r>
    </w:p>
    <w:p w14:paraId="0B0EBFCE" w14:textId="77777777" w:rsidR="00EA6F1B" w:rsidRPr="00D31CD0" w:rsidRDefault="00EA6F1B">
      <w:pPr>
        <w:rPr>
          <w:rFonts w:asciiTheme="minorHAnsi" w:hAnsiTheme="minorHAnsi" w:cstheme="minorHAnsi"/>
          <w:sz w:val="22"/>
          <w:szCs w:val="22"/>
        </w:rPr>
      </w:pPr>
    </w:p>
    <w:p w14:paraId="4FE0FD1B" w14:textId="77777777" w:rsidR="00EA6F1B" w:rsidRPr="00D31CD0" w:rsidRDefault="00EA6F1B">
      <w:pPr>
        <w:rPr>
          <w:rFonts w:asciiTheme="minorHAnsi" w:hAnsiTheme="minorHAnsi" w:cstheme="minorHAnsi"/>
          <w:sz w:val="22"/>
          <w:szCs w:val="22"/>
        </w:rPr>
      </w:pPr>
    </w:p>
    <w:p w14:paraId="055AC24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p>
    <w:p w14:paraId="05DC3D52" w14:textId="77777777" w:rsidR="00EA6F1B" w:rsidRPr="00D31CD0" w:rsidRDefault="00EA6F1B">
      <w:pPr>
        <w:jc w:val="center"/>
        <w:rPr>
          <w:rFonts w:asciiTheme="minorHAnsi" w:hAnsiTheme="minorHAnsi" w:cstheme="minorHAnsi"/>
          <w:sz w:val="22"/>
          <w:szCs w:val="22"/>
        </w:rPr>
      </w:pPr>
    </w:p>
    <w:p w14:paraId="6D291B3F" w14:textId="4148866E" w:rsidR="00EA6F1B" w:rsidRPr="00D31CD0" w:rsidRDefault="00EA6F1B">
      <w:pPr>
        <w:ind w:left="283" w:hanging="283"/>
        <w:jc w:val="both"/>
        <w:rPr>
          <w:rFonts w:asciiTheme="minorHAnsi" w:hAnsiTheme="minorHAnsi" w:cstheme="minorHAnsi"/>
          <w:b/>
          <w:sz w:val="22"/>
          <w:szCs w:val="22"/>
        </w:rPr>
      </w:pPr>
      <w:r w:rsidRPr="00D31CD0">
        <w:rPr>
          <w:rFonts w:asciiTheme="minorHAnsi" w:hAnsiTheme="minorHAnsi" w:cstheme="minorHAnsi"/>
          <w:sz w:val="22"/>
          <w:szCs w:val="22"/>
        </w:rPr>
        <w:t xml:space="preserve">1. Wykonawca został wyłoniony w postępowaniu  nr </w:t>
      </w:r>
      <w:r w:rsidR="00D31CD0" w:rsidRPr="00D31CD0">
        <w:rPr>
          <w:rFonts w:asciiTheme="minorHAnsi" w:hAnsiTheme="minorHAnsi" w:cstheme="minorHAnsi"/>
          <w:sz w:val="22"/>
          <w:szCs w:val="22"/>
        </w:rPr>
        <w:t>BZP/272/</w:t>
      </w:r>
      <w:r w:rsidR="00B66455">
        <w:rPr>
          <w:rFonts w:asciiTheme="minorHAnsi" w:hAnsiTheme="minorHAnsi" w:cstheme="minorHAnsi"/>
          <w:sz w:val="22"/>
          <w:szCs w:val="22"/>
        </w:rPr>
        <w:t>4</w:t>
      </w:r>
      <w:r w:rsidR="00407DA0">
        <w:rPr>
          <w:rFonts w:asciiTheme="minorHAnsi" w:hAnsiTheme="minorHAnsi" w:cstheme="minorHAnsi"/>
          <w:sz w:val="22"/>
          <w:szCs w:val="22"/>
        </w:rPr>
        <w:t>7</w:t>
      </w:r>
      <w:bookmarkStart w:id="0" w:name="_GoBack"/>
      <w:bookmarkEnd w:id="0"/>
      <w:r w:rsidR="00D31CD0" w:rsidRPr="00D31CD0">
        <w:rPr>
          <w:rFonts w:asciiTheme="minorHAnsi" w:hAnsiTheme="minorHAnsi" w:cstheme="minorHAnsi"/>
          <w:sz w:val="22"/>
          <w:szCs w:val="22"/>
        </w:rPr>
        <w:t>/2020</w:t>
      </w:r>
      <w:r w:rsidRPr="00D31CD0">
        <w:rPr>
          <w:rFonts w:asciiTheme="minorHAnsi" w:hAnsiTheme="minorHAnsi" w:cstheme="minorHAnsi"/>
          <w:sz w:val="22"/>
          <w:szCs w:val="22"/>
        </w:rPr>
        <w:t xml:space="preserve"> nazwa:: </w:t>
      </w:r>
      <w:r w:rsidRPr="00D31CD0">
        <w:rPr>
          <w:rFonts w:asciiTheme="minorHAnsi" w:hAnsiTheme="minorHAnsi" w:cstheme="minorHAnsi"/>
          <w:b/>
          <w:i/>
          <w:sz w:val="22"/>
          <w:szCs w:val="22"/>
        </w:rPr>
        <w:t>„</w:t>
      </w:r>
      <w:bookmarkStart w:id="1" w:name="_Hlk47516430"/>
      <w:r w:rsidR="00B66455" w:rsidRPr="00B66455">
        <w:rPr>
          <w:rFonts w:ascii="Calibri" w:hAnsi="Calibri" w:cs="Calibri"/>
          <w:b/>
          <w:sz w:val="22"/>
          <w:szCs w:val="22"/>
        </w:rPr>
        <w:t>Przebudowa i budowa ogólnodostępnych boisk do siatkówki plażowej działka nr 1139/2 w Myślenicach, obręb 0003</w:t>
      </w:r>
      <w:bookmarkEnd w:id="1"/>
      <w:r w:rsidRPr="00D31CD0">
        <w:rPr>
          <w:rFonts w:asciiTheme="minorHAnsi" w:hAnsiTheme="minorHAnsi" w:cstheme="minorHAnsi"/>
          <w:b/>
          <w:bCs/>
          <w:i/>
          <w:sz w:val="22"/>
          <w:szCs w:val="22"/>
        </w:rPr>
        <w:t>”</w:t>
      </w:r>
    </w:p>
    <w:p w14:paraId="5D07436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Roboty budowlane stanowiące przedmiot niniejszego zamówienia należy wykonać zgodnie z:</w:t>
      </w:r>
    </w:p>
    <w:p w14:paraId="7AB0FE69"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a) Dokumentacją projektową stanowiącą załącznik do niniejszej umowy,</w:t>
      </w:r>
    </w:p>
    <w:p w14:paraId="731CECFD"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b) Specyfikacjami Technicznymi Wykonania i Odbioru Robót Budowlanych stanowiącymi załącznik do niniejszej umowy,</w:t>
      </w:r>
    </w:p>
    <w:p w14:paraId="37BCA703"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c) Zasadami sztuki budowlanej, współczesnej wiedzy technicznej oraz obowiązującymi w tym zakresie normami technicznymi i technologicznymi, standardami bezpieczeństwa ppoż. i bhp,</w:t>
      </w:r>
    </w:p>
    <w:p w14:paraId="5B5FF6BB"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d) Przepisami prawa, w tym budowlanego i ochrony środowiska,</w:t>
      </w:r>
    </w:p>
    <w:p w14:paraId="0B893935"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e) Poleceniami Zamawiającego,</w:t>
      </w:r>
    </w:p>
    <w:p w14:paraId="2A644E7E"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 xml:space="preserve">f) Pozostałą dokumentacją postępowania o udzielenie zamówienia publicznego </w:t>
      </w:r>
    </w:p>
    <w:p w14:paraId="1722F155" w14:textId="7B784A67" w:rsidR="00EA6F1B" w:rsidRPr="00D31CD0" w:rsidRDefault="0020569F">
      <w:pPr>
        <w:tabs>
          <w:tab w:val="left" w:pos="360"/>
        </w:tabs>
        <w:jc w:val="both"/>
        <w:rPr>
          <w:rFonts w:asciiTheme="minorHAnsi" w:hAnsiTheme="minorHAnsi" w:cstheme="minorHAnsi"/>
          <w:sz w:val="22"/>
          <w:szCs w:val="22"/>
        </w:rPr>
      </w:pPr>
      <w:r>
        <w:rPr>
          <w:rFonts w:asciiTheme="minorHAnsi" w:hAnsiTheme="minorHAnsi" w:cstheme="minorHAnsi"/>
          <w:sz w:val="22"/>
          <w:szCs w:val="22"/>
        </w:rPr>
        <w:t>3</w:t>
      </w:r>
      <w:r w:rsidR="00EA6F1B" w:rsidRPr="00D31CD0">
        <w:rPr>
          <w:rFonts w:asciiTheme="minorHAnsi" w:hAnsiTheme="minorHAnsi" w:cstheme="minorHAnsi"/>
          <w:sz w:val="22"/>
          <w:szCs w:val="22"/>
        </w:rPr>
        <w:t xml:space="preserve">. Szczegółowy zakres robót i ich ilości został określony w Dokumentacji Projektowej i </w:t>
      </w:r>
      <w:proofErr w:type="spellStart"/>
      <w:r w:rsidR="00EA6F1B" w:rsidRPr="00D31CD0">
        <w:rPr>
          <w:rFonts w:asciiTheme="minorHAnsi" w:hAnsiTheme="minorHAnsi" w:cstheme="minorHAnsi"/>
          <w:sz w:val="22"/>
          <w:szCs w:val="22"/>
        </w:rPr>
        <w:t>STWiOR</w:t>
      </w:r>
      <w:proofErr w:type="spellEnd"/>
      <w:r w:rsidR="00EA6F1B" w:rsidRPr="00D31CD0">
        <w:rPr>
          <w:rFonts w:asciiTheme="minorHAnsi" w:hAnsiTheme="minorHAnsi" w:cstheme="minorHAnsi"/>
          <w:sz w:val="22"/>
          <w:szCs w:val="22"/>
        </w:rPr>
        <w:t xml:space="preserve"> </w:t>
      </w:r>
      <w:r>
        <w:rPr>
          <w:rFonts w:asciiTheme="minorHAnsi" w:hAnsiTheme="minorHAnsi" w:cstheme="minorHAnsi"/>
          <w:sz w:val="22"/>
          <w:szCs w:val="22"/>
        </w:rPr>
        <w:t>4</w:t>
      </w:r>
      <w:r w:rsidR="00EA6F1B" w:rsidRPr="00D31CD0">
        <w:rPr>
          <w:rFonts w:asciiTheme="minorHAnsi" w:hAnsiTheme="minorHAnsi" w:cstheme="minorHAnsi"/>
          <w:sz w:val="22"/>
          <w:szCs w:val="22"/>
        </w:rPr>
        <w:t>.  Wykonawca przyjmując do realizacji przedmiot zamówienia zapewnia:</w:t>
      </w:r>
    </w:p>
    <w:p w14:paraId="32910FF0"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a) wykonanie każdego rodzaju robót zgodnie z dokumentacją postępowania, specyfikacjami technicznymi wykonania i odbioru robót budowlanych oraz zgodnie z przyjętym standardem,</w:t>
      </w:r>
    </w:p>
    <w:p w14:paraId="021D3DA9"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b) ilość i rodzaj sprzętu gwarantującego wykonanie zadania,</w:t>
      </w:r>
    </w:p>
    <w:p w14:paraId="36D33D35"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c) dostawę wszelkich materiałów budowlanych i pomocniczych oraz urządzeń niezbędnych do wykonania przedmiotu zamówienia</w:t>
      </w:r>
    </w:p>
    <w:p w14:paraId="60DFF8AA"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d) przygotowanie na dzień umownego zakończenia robót atestów materiałowych, badań laboratoryjnych, pomiarów, potwierdzonych przez kierownika budowy,</w:t>
      </w:r>
    </w:p>
    <w:p w14:paraId="0B537D82"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e) miejsce odwozu urobku na odkład Wykonawca zabezpiecza we własnym zakresie.</w:t>
      </w:r>
    </w:p>
    <w:p w14:paraId="1D029F59" w14:textId="77777777" w:rsidR="00EA6F1B" w:rsidRPr="00D31CD0" w:rsidRDefault="00EA6F1B">
      <w:pPr>
        <w:jc w:val="both"/>
        <w:rPr>
          <w:rFonts w:asciiTheme="minorHAnsi" w:hAnsiTheme="minorHAnsi" w:cstheme="minorHAnsi"/>
          <w:sz w:val="22"/>
          <w:szCs w:val="22"/>
        </w:rPr>
      </w:pPr>
    </w:p>
    <w:p w14:paraId="08A7D8E0" w14:textId="21692522" w:rsidR="00EA6F1B" w:rsidRPr="00D31CD0" w:rsidRDefault="0020569F">
      <w:pPr>
        <w:jc w:val="both"/>
        <w:rPr>
          <w:rFonts w:asciiTheme="minorHAnsi" w:hAnsiTheme="minorHAnsi" w:cstheme="minorHAnsi"/>
          <w:sz w:val="22"/>
          <w:szCs w:val="22"/>
        </w:rPr>
      </w:pPr>
      <w:r>
        <w:rPr>
          <w:rFonts w:asciiTheme="minorHAnsi" w:hAnsiTheme="minorHAnsi" w:cstheme="minorHAnsi"/>
          <w:sz w:val="22"/>
          <w:szCs w:val="22"/>
        </w:rPr>
        <w:t>5</w:t>
      </w:r>
      <w:r w:rsidR="00EA6F1B" w:rsidRPr="00D31CD0">
        <w:rPr>
          <w:rFonts w:asciiTheme="minorHAnsi" w:hAnsiTheme="minorHAnsi" w:cstheme="minorHAnsi"/>
          <w:sz w:val="22"/>
          <w:szCs w:val="22"/>
        </w:rPr>
        <w:t>. W kalkulacji kosztów wykonania przedmiotowego zamówienia należy uwzględnić wszystkie koszty, w tym również koszty związane z oznakowaniem robót wg sporządzonego we własnym zakresie projektu organizacji ruchu. Wykonawca zobowiązuje się złożyć w siedzibie Zamawiającego do zatwierdzenia projekt organizacji ruchu do 14 dni od dnia podpisania umowy.</w:t>
      </w:r>
    </w:p>
    <w:p w14:paraId="2A37BE0D" w14:textId="77777777" w:rsidR="00EA6F1B" w:rsidRPr="00D31CD0" w:rsidRDefault="00EA6F1B">
      <w:pPr>
        <w:jc w:val="both"/>
        <w:rPr>
          <w:rFonts w:asciiTheme="minorHAnsi" w:hAnsiTheme="minorHAnsi" w:cstheme="minorHAnsi"/>
          <w:sz w:val="22"/>
          <w:szCs w:val="22"/>
        </w:rPr>
      </w:pPr>
    </w:p>
    <w:p w14:paraId="2F11644A" w14:textId="77777777" w:rsidR="00EA6F1B" w:rsidRPr="00D31CD0" w:rsidRDefault="00EA6F1B">
      <w:pPr>
        <w:jc w:val="center"/>
        <w:rPr>
          <w:rFonts w:asciiTheme="minorHAnsi" w:hAnsiTheme="minorHAnsi" w:cstheme="minorHAnsi"/>
          <w:b/>
          <w:bCs/>
          <w:color w:val="000000"/>
          <w:sz w:val="22"/>
          <w:szCs w:val="22"/>
          <w:shd w:val="clear" w:color="auto" w:fill="FFFF00"/>
        </w:rPr>
      </w:pPr>
    </w:p>
    <w:p w14:paraId="49413F1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w:t>
      </w:r>
    </w:p>
    <w:p w14:paraId="671EA89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Wynagrodzenie</w:t>
      </w:r>
    </w:p>
    <w:p w14:paraId="1E361155" w14:textId="77777777" w:rsidR="00EA6F1B" w:rsidRPr="00D31CD0" w:rsidRDefault="00EA6F1B">
      <w:pPr>
        <w:rPr>
          <w:rFonts w:asciiTheme="minorHAnsi" w:hAnsiTheme="minorHAnsi" w:cstheme="minorHAnsi"/>
          <w:b/>
          <w:bCs/>
          <w:sz w:val="22"/>
          <w:szCs w:val="22"/>
        </w:rPr>
      </w:pPr>
    </w:p>
    <w:p w14:paraId="1B439C02" w14:textId="77777777" w:rsidR="00EA6F1B" w:rsidRPr="00D31CD0" w:rsidRDefault="00EA6F1B">
      <w:pPr>
        <w:tabs>
          <w:tab w:val="left" w:pos="284"/>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Za wykonanie Robót Zamawiający zapłaci Wykonawcy wynagrodzenie ryczałtowe, określone przez Wykonawcę w ofercie, wynoszące: </w:t>
      </w:r>
    </w:p>
    <w:p w14:paraId="0BC4C010" w14:textId="77777777" w:rsidR="00EA6F1B" w:rsidRPr="00D31CD0" w:rsidRDefault="00EA6F1B">
      <w:pPr>
        <w:rPr>
          <w:rFonts w:asciiTheme="minorHAnsi" w:hAnsiTheme="minorHAnsi" w:cstheme="minorHAnsi"/>
          <w:sz w:val="22"/>
          <w:szCs w:val="22"/>
        </w:rPr>
      </w:pPr>
    </w:p>
    <w:p w14:paraId="1608D64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Netto:      ………………………….....……... zł.</w:t>
      </w:r>
    </w:p>
    <w:p w14:paraId="6C11C2BA" w14:textId="77777777" w:rsidR="00EA6F1B" w:rsidRPr="00D31CD0" w:rsidRDefault="00EA6F1B">
      <w:pPr>
        <w:pStyle w:val="Nagwek1"/>
        <w:numPr>
          <w:ilvl w:val="0"/>
          <w:numId w:val="0"/>
        </w:numPr>
        <w:rPr>
          <w:rFonts w:asciiTheme="minorHAnsi" w:hAnsiTheme="minorHAnsi" w:cstheme="minorHAnsi"/>
          <w:sz w:val="22"/>
          <w:szCs w:val="22"/>
        </w:rPr>
      </w:pPr>
      <w:r w:rsidRPr="00D31CD0">
        <w:rPr>
          <w:rFonts w:asciiTheme="minorHAnsi" w:hAnsiTheme="minorHAnsi" w:cstheme="minorHAnsi"/>
          <w:sz w:val="22"/>
          <w:szCs w:val="22"/>
          <w:u w:val="none"/>
        </w:rPr>
        <w:t>VAT:      ……………………....……..…….... zł.</w:t>
      </w:r>
    </w:p>
    <w:p w14:paraId="00683E5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Razem brutto: </w:t>
      </w:r>
      <w:r w:rsidRPr="00D31CD0">
        <w:rPr>
          <w:rFonts w:asciiTheme="minorHAnsi" w:hAnsiTheme="minorHAnsi" w:cstheme="minorHAnsi"/>
          <w:sz w:val="22"/>
          <w:szCs w:val="22"/>
        </w:rPr>
        <w:t>….….…….………..……….</w:t>
      </w:r>
      <w:r w:rsidRPr="00D31CD0">
        <w:rPr>
          <w:rFonts w:asciiTheme="minorHAnsi" w:hAnsiTheme="minorHAnsi" w:cstheme="minorHAnsi"/>
          <w:b/>
          <w:bCs/>
          <w:sz w:val="22"/>
          <w:szCs w:val="22"/>
        </w:rPr>
        <w:t xml:space="preserve"> zł.</w:t>
      </w:r>
    </w:p>
    <w:p w14:paraId="3A2CC203"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color w:val="000000"/>
          <w:sz w:val="22"/>
          <w:szCs w:val="22"/>
        </w:rPr>
        <w:t>Słownie  brutto…………………………………………………………………………………...…</w:t>
      </w:r>
    </w:p>
    <w:p w14:paraId="621BB339" w14:textId="77777777" w:rsidR="00EA6F1B" w:rsidRPr="00D31CD0" w:rsidRDefault="00EA6F1B">
      <w:pPr>
        <w:ind w:left="705"/>
        <w:rPr>
          <w:rFonts w:asciiTheme="minorHAnsi" w:hAnsiTheme="minorHAnsi" w:cstheme="minorHAnsi"/>
          <w:b/>
          <w:bCs/>
          <w:sz w:val="22"/>
          <w:szCs w:val="22"/>
        </w:rPr>
      </w:pPr>
    </w:p>
    <w:p w14:paraId="5BB77A8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3.</w:t>
      </w:r>
    </w:p>
    <w:p w14:paraId="28E491A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Termin realizacji zamówienia:</w:t>
      </w:r>
    </w:p>
    <w:p w14:paraId="63B513ED" w14:textId="77777777" w:rsidR="00EA6F1B" w:rsidRPr="00D31CD0" w:rsidRDefault="00EA6F1B">
      <w:pPr>
        <w:jc w:val="center"/>
        <w:rPr>
          <w:rFonts w:asciiTheme="minorHAnsi" w:hAnsiTheme="minorHAnsi" w:cstheme="minorHAnsi"/>
          <w:sz w:val="22"/>
          <w:szCs w:val="22"/>
        </w:rPr>
      </w:pPr>
    </w:p>
    <w:p w14:paraId="34CA5DE4" w14:textId="1F7CC0B4"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shd w:val="clear" w:color="auto" w:fill="FFFFFF"/>
        </w:rPr>
        <w:t xml:space="preserve">Wykonanie </w:t>
      </w:r>
      <w:r w:rsidR="00B033EE" w:rsidRPr="00D31CD0">
        <w:rPr>
          <w:rFonts w:asciiTheme="minorHAnsi" w:hAnsiTheme="minorHAnsi" w:cstheme="minorHAnsi"/>
          <w:sz w:val="22"/>
          <w:szCs w:val="22"/>
          <w:shd w:val="clear" w:color="auto" w:fill="FFFFFF"/>
        </w:rPr>
        <w:t>przedmiotu zamówienia</w:t>
      </w:r>
      <w:r w:rsidRPr="00D31CD0">
        <w:rPr>
          <w:rFonts w:asciiTheme="minorHAnsi" w:hAnsiTheme="minorHAnsi" w:cstheme="minorHAnsi"/>
          <w:sz w:val="22"/>
          <w:szCs w:val="22"/>
          <w:shd w:val="clear" w:color="auto" w:fill="FFFFFF"/>
        </w:rPr>
        <w:t xml:space="preserve"> w terminie</w:t>
      </w:r>
      <w:r w:rsidRPr="00D31CD0">
        <w:rPr>
          <w:rFonts w:asciiTheme="minorHAnsi" w:hAnsiTheme="minorHAnsi" w:cstheme="minorHAnsi"/>
          <w:b/>
          <w:bCs/>
          <w:sz w:val="22"/>
          <w:szCs w:val="22"/>
          <w:shd w:val="clear" w:color="auto" w:fill="FFFFFF"/>
        </w:rPr>
        <w:t xml:space="preserve"> </w:t>
      </w:r>
      <w:r w:rsidRPr="00D31CD0">
        <w:rPr>
          <w:rFonts w:asciiTheme="minorHAnsi" w:hAnsiTheme="minorHAnsi" w:cstheme="minorHAnsi"/>
          <w:b/>
          <w:bCs/>
          <w:sz w:val="22"/>
          <w:szCs w:val="22"/>
        </w:rPr>
        <w:t xml:space="preserve">do </w:t>
      </w:r>
      <w:r w:rsidR="0020569F">
        <w:rPr>
          <w:rFonts w:asciiTheme="minorHAnsi" w:hAnsiTheme="minorHAnsi" w:cstheme="minorHAnsi"/>
          <w:b/>
          <w:bCs/>
          <w:sz w:val="22"/>
          <w:szCs w:val="22"/>
        </w:rPr>
        <w:t>30</w:t>
      </w:r>
      <w:r w:rsidRPr="00D31CD0">
        <w:rPr>
          <w:rFonts w:asciiTheme="minorHAnsi" w:hAnsiTheme="minorHAnsi" w:cstheme="minorHAnsi"/>
          <w:b/>
          <w:bCs/>
          <w:sz w:val="22"/>
          <w:szCs w:val="22"/>
        </w:rPr>
        <w:t>.</w:t>
      </w:r>
      <w:r w:rsidR="00B66455">
        <w:rPr>
          <w:rFonts w:asciiTheme="minorHAnsi" w:hAnsiTheme="minorHAnsi" w:cstheme="minorHAnsi"/>
          <w:b/>
          <w:bCs/>
          <w:sz w:val="22"/>
          <w:szCs w:val="22"/>
        </w:rPr>
        <w:t>10</w:t>
      </w:r>
      <w:r w:rsidRPr="00D31CD0">
        <w:rPr>
          <w:rFonts w:asciiTheme="minorHAnsi" w:hAnsiTheme="minorHAnsi" w:cstheme="minorHAnsi"/>
          <w:b/>
          <w:bCs/>
          <w:sz w:val="22"/>
          <w:szCs w:val="22"/>
        </w:rPr>
        <w:t>.202</w:t>
      </w:r>
      <w:r w:rsidR="0020569F">
        <w:rPr>
          <w:rFonts w:asciiTheme="minorHAnsi" w:hAnsiTheme="minorHAnsi" w:cstheme="minorHAnsi"/>
          <w:b/>
          <w:bCs/>
          <w:sz w:val="22"/>
          <w:szCs w:val="22"/>
        </w:rPr>
        <w:t>0</w:t>
      </w:r>
      <w:r w:rsidRPr="00D31CD0">
        <w:rPr>
          <w:rFonts w:asciiTheme="minorHAnsi" w:hAnsiTheme="minorHAnsi" w:cstheme="minorHAnsi"/>
          <w:b/>
          <w:bCs/>
          <w:color w:val="000000"/>
          <w:sz w:val="22"/>
          <w:szCs w:val="22"/>
        </w:rPr>
        <w:t> r.</w:t>
      </w:r>
    </w:p>
    <w:p w14:paraId="5280B1CB" w14:textId="77777777" w:rsidR="00EA6F1B" w:rsidRPr="00D31CD0" w:rsidRDefault="00EA6F1B">
      <w:pPr>
        <w:jc w:val="both"/>
        <w:rPr>
          <w:rFonts w:asciiTheme="minorHAnsi" w:hAnsiTheme="minorHAnsi" w:cstheme="minorHAnsi"/>
          <w:sz w:val="22"/>
          <w:szCs w:val="22"/>
        </w:rPr>
      </w:pPr>
    </w:p>
    <w:p w14:paraId="2E319AE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4.</w:t>
      </w:r>
    </w:p>
    <w:p w14:paraId="401067CF" w14:textId="77777777" w:rsidR="00EA6F1B" w:rsidRPr="00D31CD0" w:rsidRDefault="00EA6F1B">
      <w:pPr>
        <w:jc w:val="center"/>
        <w:rPr>
          <w:rFonts w:asciiTheme="minorHAnsi" w:hAnsiTheme="minorHAnsi" w:cstheme="minorHAnsi"/>
          <w:sz w:val="22"/>
          <w:szCs w:val="22"/>
        </w:rPr>
      </w:pPr>
    </w:p>
    <w:p w14:paraId="506B4C83" w14:textId="77777777" w:rsidR="00EA6F1B" w:rsidRPr="00D31CD0" w:rsidRDefault="00EA6F1B">
      <w:pPr>
        <w:pStyle w:val="Nagwek3"/>
        <w:snapToGrid w:val="0"/>
        <w:spacing w:before="0" w:after="0"/>
        <w:jc w:val="center"/>
        <w:rPr>
          <w:rFonts w:asciiTheme="minorHAnsi" w:hAnsiTheme="minorHAnsi" w:cstheme="minorHAnsi"/>
          <w:sz w:val="22"/>
          <w:szCs w:val="22"/>
        </w:rPr>
      </w:pPr>
      <w:r w:rsidRPr="00D31CD0">
        <w:rPr>
          <w:rFonts w:asciiTheme="minorHAnsi" w:hAnsiTheme="minorHAnsi" w:cstheme="minorHAnsi"/>
          <w:b w:val="0"/>
          <w:i/>
          <w:sz w:val="22"/>
          <w:szCs w:val="22"/>
        </w:rPr>
        <w:t>Zmiana Umowy</w:t>
      </w:r>
    </w:p>
    <w:p w14:paraId="3F630F0A"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4. </w:t>
      </w:r>
    </w:p>
    <w:p w14:paraId="5644B71E"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Zmiana może obejmować:</w:t>
      </w:r>
    </w:p>
    <w:p w14:paraId="2531D47D" w14:textId="77777777" w:rsidR="00EA6F1B" w:rsidRPr="00D31CD0" w:rsidRDefault="00EA6F1B">
      <w:pPr>
        <w:pStyle w:val="Standard0"/>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1)</w:t>
      </w:r>
      <w:r w:rsidRPr="00D31CD0">
        <w:rPr>
          <w:rFonts w:asciiTheme="minorHAnsi" w:hAnsiTheme="minorHAnsi" w:cstheme="minorHAnsi"/>
          <w:sz w:val="22"/>
          <w:szCs w:val="22"/>
        </w:rPr>
        <w:tab/>
        <w:t xml:space="preserve">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w:t>
      </w:r>
    </w:p>
    <w:p w14:paraId="03B18A0B" w14:textId="77777777" w:rsidR="00EA6F1B" w:rsidRPr="00D31CD0" w:rsidRDefault="00EA6F1B">
      <w:pPr>
        <w:pStyle w:val="Standard0"/>
        <w:shd w:val="clear" w:color="auto" w:fill="FFFFFF"/>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2)</w:t>
      </w:r>
      <w:r w:rsidRPr="00D31CD0">
        <w:rPr>
          <w:rFonts w:asciiTheme="minorHAnsi" w:hAnsiTheme="minorHAnsi" w:cstheme="minorHAnsi"/>
          <w:sz w:val="22"/>
          <w:szCs w:val="22"/>
        </w:rPr>
        <w:tab/>
      </w:r>
      <w:r w:rsidRPr="00D31CD0">
        <w:rPr>
          <w:rFonts w:asciiTheme="minorHAnsi" w:hAnsiTheme="minorHAnsi" w:cstheme="minorHAnsi"/>
          <w:color w:val="000000"/>
          <w:spacing w:val="-3"/>
          <w:sz w:val="22"/>
          <w:szCs w:val="22"/>
        </w:rPr>
        <w:t xml:space="preserve">zmiany w kolejności i terminach wykonywania robót, </w:t>
      </w:r>
      <w:r w:rsidRPr="00D31CD0">
        <w:rPr>
          <w:rFonts w:asciiTheme="minorHAnsi" w:hAnsiTheme="minorHAnsi" w:cstheme="minorHAnsi"/>
          <w:sz w:val="22"/>
          <w:szCs w:val="22"/>
        </w:rPr>
        <w:t>wymuszone okolicznościami niedaj</w:t>
      </w:r>
      <w:r w:rsidRPr="00D31CD0">
        <w:rPr>
          <w:rFonts w:asciiTheme="minorHAnsi" w:eastAsia="TimesNewRoman" w:hAnsiTheme="minorHAnsi" w:cstheme="minorHAnsi"/>
          <w:sz w:val="22"/>
          <w:szCs w:val="22"/>
        </w:rPr>
        <w:t>ą</w:t>
      </w:r>
      <w:r w:rsidRPr="00D31CD0">
        <w:rPr>
          <w:rFonts w:asciiTheme="minorHAnsi" w:hAnsiTheme="minorHAnsi" w:cstheme="minorHAnsi"/>
          <w:sz w:val="22"/>
          <w:szCs w:val="22"/>
        </w:rPr>
        <w:t>cymi si</w:t>
      </w:r>
      <w:r w:rsidRPr="00D31CD0">
        <w:rPr>
          <w:rFonts w:asciiTheme="minorHAnsi" w:eastAsia="TimesNewRoman" w:hAnsiTheme="minorHAnsi" w:cstheme="minorHAnsi"/>
          <w:sz w:val="22"/>
          <w:szCs w:val="22"/>
        </w:rPr>
        <w:t xml:space="preserve">ę </w:t>
      </w:r>
      <w:r w:rsidRPr="00D31CD0">
        <w:rPr>
          <w:rFonts w:asciiTheme="minorHAnsi" w:hAnsiTheme="minorHAnsi" w:cstheme="minorHAnsi"/>
          <w:sz w:val="22"/>
          <w:szCs w:val="22"/>
        </w:rPr>
        <w:t>wcze</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niej przewidzie</w:t>
      </w:r>
      <w:r w:rsidRPr="00D31CD0">
        <w:rPr>
          <w:rFonts w:asciiTheme="minorHAnsi" w:eastAsia="TimesNewRoman" w:hAnsiTheme="minorHAnsi" w:cstheme="minorHAnsi"/>
          <w:sz w:val="22"/>
          <w:szCs w:val="22"/>
        </w:rPr>
        <w:t>ć</w:t>
      </w:r>
      <w:r w:rsidRPr="00D31CD0">
        <w:rPr>
          <w:rFonts w:asciiTheme="minorHAnsi" w:hAnsiTheme="minorHAnsi" w:cstheme="minorHAnsi"/>
          <w:sz w:val="22"/>
          <w:szCs w:val="22"/>
        </w:rPr>
        <w:t xml:space="preserve">, w tym </w:t>
      </w:r>
      <w:r w:rsidRPr="00D31CD0">
        <w:rPr>
          <w:rFonts w:asciiTheme="minorHAnsi" w:hAnsiTheme="minorHAnsi" w:cstheme="minorHAnsi"/>
          <w:color w:val="000000"/>
          <w:spacing w:val="-3"/>
          <w:sz w:val="22"/>
          <w:szCs w:val="22"/>
        </w:rPr>
        <w:t>zmianę terminu końcowego realizacji Umowy;</w:t>
      </w:r>
    </w:p>
    <w:p w14:paraId="4D09782D"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spacing w:val="-3"/>
          <w:sz w:val="22"/>
          <w:szCs w:val="22"/>
        </w:rPr>
        <w:t>3</w:t>
      </w:r>
      <w:r w:rsidRPr="00D31CD0">
        <w:rPr>
          <w:rFonts w:asciiTheme="minorHAnsi" w:hAnsiTheme="minorHAnsi" w:cstheme="minorHAnsi"/>
          <w:color w:val="000000"/>
          <w:spacing w:val="-3"/>
          <w:sz w:val="22"/>
          <w:szCs w:val="22"/>
        </w:rPr>
        <w:t xml:space="preserve">) </w:t>
      </w:r>
      <w:r w:rsidRPr="00D31CD0">
        <w:rPr>
          <w:rFonts w:asciiTheme="minorHAnsi" w:hAnsiTheme="minorHAnsi" w:cstheme="minorHAnsi"/>
          <w:color w:val="000000"/>
          <w:spacing w:val="-3"/>
          <w:sz w:val="22"/>
          <w:szCs w:val="22"/>
        </w:rPr>
        <w:tab/>
        <w:t xml:space="preserve">w szczególnie uzasadnionych przypadkach, zmianę zakresu robót planowanych do powierzenia podwykonawcom; </w:t>
      </w:r>
    </w:p>
    <w:p w14:paraId="7F542851"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4)</w:t>
      </w:r>
      <w:r w:rsidRPr="00D31CD0">
        <w:rPr>
          <w:rFonts w:asciiTheme="minorHAnsi" w:hAnsiTheme="minorHAnsi" w:cstheme="minorHAnsi"/>
          <w:color w:val="000000"/>
          <w:spacing w:val="-3"/>
          <w:sz w:val="22"/>
          <w:szCs w:val="22"/>
        </w:rPr>
        <w:tab/>
      </w:r>
      <w:r w:rsidRPr="00D31CD0">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5A9BA0B0"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działania osób trzecich (np. właściwych instytucji, organów)</w:t>
      </w:r>
    </w:p>
    <w:p w14:paraId="1F7064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warunkami atmosferycznymi uniemożliwiającymi realizację Umowy, stanowiącymi siłę wyższą</w:t>
      </w:r>
    </w:p>
    <w:p w14:paraId="35BDA7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zmiany osób wyznaczonych do kierowania albo nadzorowania budowy/ robót;</w:t>
      </w:r>
    </w:p>
    <w:p w14:paraId="47C10A08" w14:textId="77777777" w:rsidR="00EA6F1B" w:rsidRPr="00D31CD0" w:rsidRDefault="00EA6F1B">
      <w:pPr>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5)</w:t>
      </w:r>
      <w:r w:rsidRPr="00D31CD0">
        <w:rPr>
          <w:rFonts w:asciiTheme="minorHAnsi" w:hAnsiTheme="minorHAnsi" w:cstheme="minorHAnsi"/>
          <w:sz w:val="22"/>
          <w:szCs w:val="22"/>
        </w:rPr>
        <w:tab/>
        <w:t>zmiany wysoko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nale</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nych podatków i opłat w szczególno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zmiany stawki podatku VAT;</w:t>
      </w:r>
    </w:p>
    <w:p w14:paraId="53AAB078"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6)    zmiany wynikające konieczności uwzględnienia sił</w:t>
      </w:r>
      <w:r w:rsidRPr="00D31CD0">
        <w:rPr>
          <w:rFonts w:asciiTheme="minorHAnsi" w:eastAsia="TimesNewRoman" w:hAnsiTheme="minorHAnsi" w:cstheme="minorHAnsi"/>
          <w:sz w:val="22"/>
          <w:szCs w:val="22"/>
        </w:rPr>
        <w:t xml:space="preserve">y </w:t>
      </w:r>
      <w:r w:rsidRPr="00D31CD0">
        <w:rPr>
          <w:rFonts w:asciiTheme="minorHAnsi" w:hAnsiTheme="minorHAnsi" w:cstheme="minorHAnsi"/>
          <w:sz w:val="22"/>
          <w:szCs w:val="22"/>
        </w:rPr>
        <w:t>wy</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sz</w:t>
      </w:r>
      <w:r w:rsidRPr="00D31CD0">
        <w:rPr>
          <w:rFonts w:asciiTheme="minorHAnsi" w:eastAsia="TimesNewRoman" w:hAnsiTheme="minorHAnsi" w:cstheme="minorHAnsi"/>
          <w:sz w:val="22"/>
          <w:szCs w:val="22"/>
        </w:rPr>
        <w:t>ej</w:t>
      </w:r>
      <w:r w:rsidRPr="00D31CD0">
        <w:rPr>
          <w:rFonts w:asciiTheme="minorHAnsi" w:hAnsiTheme="minorHAnsi" w:cstheme="minorHAnsi"/>
          <w:sz w:val="22"/>
          <w:szCs w:val="22"/>
        </w:rPr>
        <w:t>;</w:t>
      </w:r>
    </w:p>
    <w:p w14:paraId="5640C415"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7)    zmiany uzasadnione okoliczno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ciami, o których mowa w art. 357</w:t>
      </w:r>
      <w:r w:rsidRPr="00D31CD0">
        <w:rPr>
          <w:rFonts w:asciiTheme="minorHAnsi" w:hAnsiTheme="minorHAnsi" w:cstheme="minorHAnsi"/>
          <w:sz w:val="22"/>
          <w:szCs w:val="22"/>
          <w:vertAlign w:val="superscript"/>
        </w:rPr>
        <w:t>1</w:t>
      </w:r>
      <w:r w:rsidRPr="00D31CD0">
        <w:rPr>
          <w:rFonts w:asciiTheme="minorHAnsi" w:hAnsiTheme="minorHAnsi" w:cstheme="minorHAnsi"/>
          <w:sz w:val="22"/>
          <w:szCs w:val="22"/>
        </w:rPr>
        <w:t xml:space="preserve"> Kodeksu cywilnego;</w:t>
      </w:r>
    </w:p>
    <w:p w14:paraId="0DAF4754"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 xml:space="preserve">3. </w:t>
      </w:r>
      <w:r w:rsidRPr="00D31CD0">
        <w:rPr>
          <w:rFonts w:asciiTheme="minorHAnsi" w:hAnsiTheme="minorHAnsi" w:cstheme="minorHAnsi"/>
          <w:spacing w:val="-3"/>
          <w:sz w:val="22"/>
          <w:szCs w:val="22"/>
        </w:rPr>
        <w:tab/>
        <w:t xml:space="preserve">Niezależnie od powyższych zapisów, zmiana umowy może zostać dokonana w sytuacjach i na warunkach określonych w art. 144 ust. 1 pkt 2-6 ustawy </w:t>
      </w:r>
      <w:proofErr w:type="spellStart"/>
      <w:r w:rsidRPr="00D31CD0">
        <w:rPr>
          <w:rFonts w:asciiTheme="minorHAnsi" w:hAnsiTheme="minorHAnsi" w:cstheme="minorHAnsi"/>
          <w:spacing w:val="-3"/>
          <w:sz w:val="22"/>
          <w:szCs w:val="22"/>
        </w:rPr>
        <w:t>Pzp</w:t>
      </w:r>
      <w:proofErr w:type="spellEnd"/>
      <w:r w:rsidRPr="00D31CD0">
        <w:rPr>
          <w:rFonts w:asciiTheme="minorHAnsi" w:hAnsiTheme="minorHAnsi" w:cstheme="minorHAnsi"/>
          <w:spacing w:val="-3"/>
          <w:sz w:val="22"/>
          <w:szCs w:val="22"/>
        </w:rPr>
        <w:t xml:space="preserve">. </w:t>
      </w:r>
    </w:p>
    <w:p w14:paraId="52CF2B1E" w14:textId="0B7DC9AF" w:rsidR="00EA6F1B" w:rsidRPr="00D31CD0" w:rsidRDefault="00EA6F1B" w:rsidP="001E685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4.  Dopuszcza się możliwości zmiany cen w okresie obowiązywania umowy jeśli wynika to z</w:t>
      </w:r>
      <w:r w:rsidR="006821B3" w:rsidRPr="00D31CD0">
        <w:rPr>
          <w:rFonts w:asciiTheme="minorHAnsi" w:hAnsiTheme="minorHAnsi" w:cstheme="minorHAnsi"/>
          <w:spacing w:val="-3"/>
          <w:sz w:val="22"/>
          <w:szCs w:val="22"/>
        </w:rPr>
        <w:t xml:space="preserve"> </w:t>
      </w:r>
      <w:r w:rsidRPr="00D31CD0">
        <w:rPr>
          <w:rFonts w:asciiTheme="minorHAnsi" w:hAnsiTheme="minorHAnsi" w:cstheme="minorHAnsi"/>
          <w:bCs/>
          <w:sz w:val="22"/>
          <w:szCs w:val="22"/>
        </w:rPr>
        <w:t>ustawowej zmiany stawki podatku VAT, której nie można było przewidzieć przed zawarciem umowy;</w:t>
      </w:r>
    </w:p>
    <w:p w14:paraId="219377E6"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ab/>
      </w:r>
      <w:r w:rsidRPr="00D31CD0">
        <w:rPr>
          <w:rFonts w:asciiTheme="minorHAnsi" w:hAnsiTheme="minorHAnsi" w:cstheme="minorHAnsi"/>
          <w:sz w:val="22"/>
          <w:szCs w:val="22"/>
        </w:rPr>
        <w:t xml:space="preserve"> </w:t>
      </w:r>
    </w:p>
    <w:p w14:paraId="316B6EE0" w14:textId="77777777" w:rsidR="00EA6F1B" w:rsidRPr="00D31CD0" w:rsidRDefault="00EA6F1B">
      <w:pPr>
        <w:jc w:val="center"/>
        <w:rPr>
          <w:rFonts w:asciiTheme="minorHAnsi" w:hAnsiTheme="minorHAnsi" w:cstheme="minorHAnsi"/>
          <w:b/>
          <w:bCs/>
          <w:sz w:val="22"/>
          <w:szCs w:val="22"/>
        </w:rPr>
      </w:pPr>
    </w:p>
    <w:p w14:paraId="0189435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5.</w:t>
      </w:r>
    </w:p>
    <w:p w14:paraId="09E86042" w14:textId="77777777" w:rsidR="00EA6F1B" w:rsidRPr="00D31CD0" w:rsidRDefault="00EA6F1B">
      <w:pPr>
        <w:jc w:val="center"/>
        <w:rPr>
          <w:rFonts w:asciiTheme="minorHAnsi" w:hAnsiTheme="minorHAnsi" w:cstheme="minorHAnsi"/>
          <w:sz w:val="22"/>
          <w:szCs w:val="22"/>
        </w:rPr>
      </w:pPr>
    </w:p>
    <w:p w14:paraId="32C171A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Integralną część umowy stanowią:</w:t>
      </w:r>
    </w:p>
    <w:p w14:paraId="42332446" w14:textId="04C181C8" w:rsidR="00EA6F1B" w:rsidRPr="00D31CD0" w:rsidRDefault="00EA6F1B"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 xml:space="preserve">Dokumentacja projektowa, </w:t>
      </w:r>
      <w:proofErr w:type="spellStart"/>
      <w:r w:rsidRPr="00D31CD0">
        <w:rPr>
          <w:rFonts w:asciiTheme="minorHAnsi" w:hAnsiTheme="minorHAnsi" w:cstheme="minorHAnsi"/>
          <w:sz w:val="22"/>
          <w:szCs w:val="22"/>
        </w:rPr>
        <w:t>STWiOR</w:t>
      </w:r>
      <w:proofErr w:type="spellEnd"/>
      <w:r w:rsidR="00B033EE" w:rsidRPr="00D31CD0">
        <w:rPr>
          <w:rFonts w:asciiTheme="minorHAnsi" w:hAnsiTheme="minorHAnsi" w:cstheme="minorHAnsi"/>
          <w:sz w:val="22"/>
          <w:szCs w:val="22"/>
        </w:rPr>
        <w:t>, kosztorys ofertowy</w:t>
      </w:r>
      <w:r w:rsidRPr="00D31CD0">
        <w:rPr>
          <w:rFonts w:asciiTheme="minorHAnsi" w:hAnsiTheme="minorHAnsi" w:cstheme="minorHAnsi"/>
          <w:sz w:val="22"/>
          <w:szCs w:val="22"/>
        </w:rPr>
        <w:t xml:space="preserve">. </w:t>
      </w:r>
    </w:p>
    <w:p w14:paraId="26758023" w14:textId="692D61D4" w:rsidR="00B033EE" w:rsidRPr="00D31CD0" w:rsidRDefault="00B033EE"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lastRenderedPageBreak/>
        <w:t>Z uwagi na przyjętą formę ryczałtową wynagrodzenia za przedmiot zamówienia, kosztorys ofertowy nie może być uznany za wiążący w zakresie ilości poszczególnych robót, nakładów, krotności itp. Ryzyko, co do przewidywanej ilości robót oraz ich wyceny obciąża wyłącznie Wykonawcę. Z tego powodu bez znaczenia jest czy Wykonawca przy kalkulacji wynagrodzenia w kosztorysie ofertowym uwzględnił wszystkie pozycje wynikające z konieczności wykonania a określone w OPZ.</w:t>
      </w:r>
    </w:p>
    <w:p w14:paraId="3F035D85"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       </w:t>
      </w:r>
    </w:p>
    <w:p w14:paraId="7F278F6E"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6.</w:t>
      </w:r>
    </w:p>
    <w:p w14:paraId="2BB6602E" w14:textId="77777777" w:rsidR="00EA6F1B" w:rsidRPr="00D31CD0" w:rsidRDefault="00EA6F1B">
      <w:pPr>
        <w:jc w:val="center"/>
        <w:rPr>
          <w:rFonts w:asciiTheme="minorHAnsi" w:hAnsiTheme="minorHAnsi" w:cstheme="minorHAnsi"/>
          <w:sz w:val="22"/>
          <w:szCs w:val="22"/>
        </w:rPr>
      </w:pPr>
    </w:p>
    <w:p w14:paraId="0E9489E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u w:val="single"/>
        </w:rPr>
        <w:t>Nadzór budowy</w:t>
      </w:r>
      <w:r w:rsidRPr="00D31CD0">
        <w:rPr>
          <w:rFonts w:asciiTheme="minorHAnsi" w:hAnsiTheme="minorHAnsi" w:cstheme="minorHAnsi"/>
          <w:sz w:val="22"/>
          <w:szCs w:val="22"/>
        </w:rPr>
        <w:t>:</w:t>
      </w:r>
    </w:p>
    <w:p w14:paraId="7379FC96"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1. Kierownikiem budowy z ramienia Wykonawcy będzie: ………………………………………...</w:t>
      </w:r>
    </w:p>
    <w:p w14:paraId="29DBF8C2" w14:textId="44E7F039"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2. Inspektor nadzoru z ramienia Zamawiającego będzie</w:t>
      </w:r>
      <w:r w:rsidR="00B033EE" w:rsidRPr="00D31CD0">
        <w:rPr>
          <w:rFonts w:asciiTheme="minorHAnsi" w:hAnsiTheme="minorHAnsi" w:cstheme="minorHAnsi"/>
          <w:sz w:val="22"/>
          <w:szCs w:val="22"/>
        </w:rPr>
        <w:t xml:space="preserve"> wskazany podczas przekazania placu budowy</w:t>
      </w:r>
    </w:p>
    <w:p w14:paraId="76E30476" w14:textId="77777777" w:rsidR="00EA6F1B" w:rsidRPr="00D31CD0" w:rsidRDefault="00EA6F1B">
      <w:pPr>
        <w:jc w:val="center"/>
        <w:rPr>
          <w:rFonts w:asciiTheme="minorHAnsi" w:hAnsiTheme="minorHAnsi" w:cstheme="minorHAnsi"/>
          <w:b/>
          <w:bCs/>
          <w:sz w:val="22"/>
          <w:szCs w:val="22"/>
        </w:rPr>
      </w:pPr>
    </w:p>
    <w:p w14:paraId="7E2F28D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7.</w:t>
      </w:r>
    </w:p>
    <w:p w14:paraId="723E9140"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Obowiązki Wykonawcy</w:t>
      </w:r>
    </w:p>
    <w:p w14:paraId="655739A9" w14:textId="77777777" w:rsidR="00EA6F1B" w:rsidRPr="00D31CD0" w:rsidRDefault="00EA6F1B">
      <w:pPr>
        <w:jc w:val="center"/>
        <w:rPr>
          <w:rFonts w:asciiTheme="minorHAnsi" w:hAnsiTheme="minorHAnsi" w:cstheme="minorHAnsi"/>
          <w:sz w:val="22"/>
          <w:szCs w:val="22"/>
        </w:rPr>
      </w:pPr>
    </w:p>
    <w:p w14:paraId="5E4BFA8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Wykonawca zrealizuje całość przedmiotu umowy własnym sprzętem, z własnych  pełnowartościowych i atestowanych materiałów.</w:t>
      </w:r>
    </w:p>
    <w:p w14:paraId="23D63F9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zabezpiecza całość materiałów i urządzeń niezbędnych do wykonania przedmiotu umowy.</w:t>
      </w:r>
    </w:p>
    <w:p w14:paraId="6D517E8E"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3. Urządzenia i materiały proponowane do montażu i wbudowania muszą posiadać wymagane  przez polskie prawo atesty i certyfikaty.</w:t>
      </w:r>
    </w:p>
    <w:p w14:paraId="6A71087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4. Niniejszą umową objęte są wszystkie koszty niezbędne do zrealizowania przedmiotu zamówienia wynikające wprost z dokumentacji postępowania, jak również w niej nieujęte, a bez których nie można wykonać zamówienia (m.in. koszty wszelkich robot przygotowawczych, demontażowych, porządkowych, organizacji ruchu, oznakowania i zagospodarowania placu budowy, utrzymania i likwidacji zaplecza budowy, dozorowania budowy, transportu materiałów i ich składowania, koszty ewentualnych odszkodowań powstałych z winy Wykonawcy, wywozu urobku, zorganizowania i prowadzenia niezbędnych prób, badań i odbiorów, koszty obsługi w okresie gwarancji).</w:t>
      </w:r>
    </w:p>
    <w:p w14:paraId="0D5EB93D"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5. Obowiązkiem Wykonawcy będzie zapewnienie niezbędnego oprzyrządowania, potencjału ludzkiego  wymaganego do badania jakości materiałów oraz jakości robót wykonanych z tych  materiałów. Wyniki tych badań zostaną przeprowadzone przez Wykonawcę na własny koszt w ramach ustalonego wynagrodzenia,</w:t>
      </w:r>
    </w:p>
    <w:p w14:paraId="05F5243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iCs/>
          <w:sz w:val="22"/>
          <w:szCs w:val="22"/>
        </w:rPr>
        <w:t>6. Obowiązkiem Wykonawcy będzie również wykonanie własnym kosztem i staraniem wszelkich badań laboratoryjnych (badanie zagęszczenia gruntu, badanie nośności podbudowy i nawierzchni itp.) wraz z przedstawieniem pozytywnych wyników tych badań,</w:t>
      </w:r>
    </w:p>
    <w:p w14:paraId="287C122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7. Wykonawca zobowiązany jest doprowadzić tereny objęte inwestycją oraz tereny naruszone na skutek realizacji inwestycji do stanu pierwotnego.</w:t>
      </w:r>
    </w:p>
    <w:p w14:paraId="3AD11B6A" w14:textId="66AA78A6"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8. Wykonawca zobowiązuje się  do  przekazania Zamawiającemu materiałów z rozbiórki w szczególności złom metalowy oraz materiał z rozbiórki (w szczególności: kostka brukowa, krawężniki i obrzeża, frez,  latarnie oświetleniowe, itp.).</w:t>
      </w:r>
    </w:p>
    <w:p w14:paraId="031582A9"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9. Wykonawca zobowiązany jest do dokonania wszelkich niezbędnych uzgodnień z poszczególnymi zarządcami dróg dotyczących organizacji ruchu w czasie budowy, zapewnić odpowiednie oznakowanie budowy,  ponieść  opłaty za zajęcie pasa drogowego.</w:t>
      </w:r>
    </w:p>
    <w:p w14:paraId="6B423601"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10. Obowiązkiem Wykonawcy jest właściwe zabezpieczenie robót, utrzymanie bezpieczeństwa  oraz porządku na terenie budowy. Podczas realizacji robót Wykonawca będzie przestrzegać przepisów dotyczących bezpieczeństwa i higieny pracy.</w:t>
      </w:r>
    </w:p>
    <w:p w14:paraId="661EAF70" w14:textId="77777777" w:rsidR="00EA6F1B" w:rsidRPr="00D31CD0" w:rsidRDefault="00EA6F1B">
      <w:pPr>
        <w:pStyle w:val="Tekstpodstawowy"/>
        <w:rPr>
          <w:rFonts w:asciiTheme="minorHAnsi" w:hAnsiTheme="minorHAnsi" w:cstheme="minorHAnsi"/>
          <w:sz w:val="22"/>
          <w:szCs w:val="22"/>
        </w:rPr>
      </w:pPr>
      <w:r w:rsidRPr="00D31CD0">
        <w:rPr>
          <w:rFonts w:asciiTheme="minorHAnsi" w:hAnsiTheme="minorHAnsi" w:cstheme="minorHAnsi"/>
          <w:sz w:val="22"/>
          <w:szCs w:val="22"/>
        </w:rPr>
        <w:t>11. Koszty obsługi geodezyjnej w całości ponosi Wykonawca, w tym wykonania całej inwentaryzacji powykonawczej.</w:t>
      </w:r>
    </w:p>
    <w:p w14:paraId="423D3BD2" w14:textId="77777777" w:rsidR="00EA6F1B" w:rsidRPr="00D31CD0" w:rsidRDefault="00EA6F1B">
      <w:pPr>
        <w:tabs>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12. Wykonawca jest odpowiedzialny za wszelkie straty powstałe w związku z zaistnieniem zdarzeń losowych i odpowiedzialności cywilnej w czasie realizacji robót objętych umową oraz poniesie wszelkie koszty z tego tytułu.</w:t>
      </w:r>
    </w:p>
    <w:p w14:paraId="422CC2DA" w14:textId="77777777" w:rsidR="00EA6F1B" w:rsidRPr="00D31CD0" w:rsidRDefault="00EA6F1B">
      <w:pPr>
        <w:tabs>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13. Wykonawca jest zobowiązany ponadto do zapewnienia bezpieczeństwa ruchu kołowego i pieszego w okresie wykonywania prac.</w:t>
      </w:r>
    </w:p>
    <w:p w14:paraId="4A3BFDAF" w14:textId="77777777" w:rsidR="00EA6F1B" w:rsidRPr="00D31CD0" w:rsidRDefault="00EA6F1B">
      <w:pPr>
        <w:pStyle w:val="Tekstpodstawowywcity"/>
        <w:tabs>
          <w:tab w:val="left" w:pos="851"/>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14. W przypadku wystąpienia okoliczności korzystania Wykonawcy z działek nie objętych  pozwoleniem na budowę, lub zgłoszeniem robót Wykonawca własnym staraniem uzyska zgody właścicieli i ponosi pełną odpowiedzialność za wywiązanie się z podjętych zobowiązań.</w:t>
      </w:r>
    </w:p>
    <w:p w14:paraId="7A80104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15. Wywożony grunt Wykonawca zagospodaruje we własnym zakresie zgodnie z obowiązującymi przepisami prawa. Zamawiający nie będzie ponosił skutków prawnych ani zaspokajał roszczeń z tytułu niewłaściwego zagospodarowania urobku.</w:t>
      </w:r>
    </w:p>
    <w:p w14:paraId="1DFCFDE9"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color w:val="000000"/>
          <w:sz w:val="22"/>
          <w:szCs w:val="22"/>
        </w:rPr>
        <w:t>16. Wycena wszystkich wymienionych powyżej prac została ujęta w cenie ofertowej.</w:t>
      </w:r>
    </w:p>
    <w:p w14:paraId="0DA59B3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17. Wykonawca oświadcza, że posiada konieczne doświadczenie i kwalifikacje niezbędne do prawidłowego wykonania Umowy i zobowiązuje się do:</w:t>
      </w:r>
    </w:p>
    <w:p w14:paraId="253FDF4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 wykonywania przedmiotu umowy przy zachowaniu należytej staranności określonej w art. 355 </w:t>
      </w:r>
      <w:r w:rsidRPr="00D31CD0">
        <w:rPr>
          <w:rFonts w:asciiTheme="minorHAnsi" w:hAnsiTheme="minorHAnsi" w:cstheme="minorHAnsi"/>
          <w:bCs/>
          <w:color w:val="000000"/>
          <w:sz w:val="22"/>
          <w:szCs w:val="22"/>
        </w:rPr>
        <w:t>§ 2 Kodeksu cywilnego,</w:t>
      </w:r>
    </w:p>
    <w:p w14:paraId="1E6561EA"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 informowania w formie pisemnej Zamawiającego o przebiegu wykonywania umowy na każde żądanie Zamawiającego.</w:t>
      </w:r>
    </w:p>
    <w:p w14:paraId="326A0D8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18. Wykonawca zobowiązany jest prowadzić roboty zgodnie z harmonogramem uzgodnionym i zaakceptowanym przez Zamawiającego.</w:t>
      </w:r>
    </w:p>
    <w:p w14:paraId="29968EE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19. Przez cały okres wykonywania przedmiotu umowy Wykonawca lub Podwykonawca będzie zatrudniać na podstawie umowy o pracę w rozumieniu przepisów ustawy z dnia 26 czerwca 1974 r. – Kodeks pracy (Dz. U. z 2019 r. poz. 1040) osoby wykonujące czynności opisane w § 1 ust. 4, z wyłączeniem kadry kierowniczej i pracowników administracji.</w:t>
      </w:r>
    </w:p>
    <w:p w14:paraId="0FF4DBA2" w14:textId="77777777" w:rsidR="00EA6F1B" w:rsidRPr="00D31CD0" w:rsidRDefault="00EA6F1B">
      <w:pPr>
        <w:pStyle w:val="Akapitzlist"/>
        <w:spacing w:after="0"/>
        <w:ind w:left="0"/>
        <w:jc w:val="both"/>
        <w:rPr>
          <w:rFonts w:asciiTheme="minorHAnsi" w:hAnsiTheme="minorHAnsi" w:cstheme="minorHAnsi"/>
          <w:sz w:val="22"/>
          <w:szCs w:val="22"/>
        </w:rPr>
      </w:pPr>
      <w:r w:rsidRPr="00D31CD0">
        <w:rPr>
          <w:rFonts w:asciiTheme="minorHAnsi" w:hAnsiTheme="minorHAnsi" w:cstheme="minorHAnsi"/>
          <w:sz w:val="22"/>
          <w:szCs w:val="22"/>
        </w:rPr>
        <w:t>20.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 1 ust. 4 czynności w trakcie realizacji zamówienia poprzez:</w:t>
      </w:r>
    </w:p>
    <w:p w14:paraId="3F9A93AB"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a)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81FDB58"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b) zaświadczenie właściwego oddziału ZUS, potwierdzające opłacanie przez Wykonawcę lub Podwykonawcę składek na ubezpieczenie społeczne i zdrowotne z tytułu zatrudnienia na podstawie umowy o pracę za ostatni okres rozliczeniowy.</w:t>
      </w:r>
    </w:p>
    <w:p w14:paraId="692E78BC"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21. Wykonawca oświadcza, iż posiada wymagane prawem uprawnienia branżowe w zakresie koniecznym do realizacji zamówienia.</w:t>
      </w:r>
    </w:p>
    <w:p w14:paraId="36DAC639" w14:textId="77777777" w:rsidR="00EA6F1B" w:rsidRPr="00D31CD0" w:rsidRDefault="00EA6F1B">
      <w:pPr>
        <w:pStyle w:val="Akapitzlist"/>
        <w:ind w:left="0"/>
        <w:jc w:val="both"/>
        <w:rPr>
          <w:rFonts w:asciiTheme="minorHAnsi" w:hAnsiTheme="minorHAnsi" w:cstheme="minorHAnsi"/>
          <w:color w:val="FF0000"/>
          <w:sz w:val="22"/>
          <w:szCs w:val="22"/>
        </w:rPr>
      </w:pPr>
    </w:p>
    <w:p w14:paraId="01F3513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8.</w:t>
      </w:r>
    </w:p>
    <w:p w14:paraId="6E7ED8DB" w14:textId="77777777" w:rsidR="00EA6F1B" w:rsidRPr="00D31CD0" w:rsidRDefault="00EA6F1B">
      <w:pPr>
        <w:jc w:val="center"/>
        <w:rPr>
          <w:rFonts w:asciiTheme="minorHAnsi" w:hAnsiTheme="minorHAnsi" w:cstheme="minorHAnsi"/>
          <w:b/>
          <w:bCs/>
          <w:sz w:val="22"/>
          <w:szCs w:val="22"/>
        </w:rPr>
      </w:pPr>
    </w:p>
    <w:p w14:paraId="135246C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zobowiązany jest do zawarcia na własny koszt polisy ubezpieczeniowej na roboty budowlane w przedmiocie niniejszej umowy, na sumę ubezpieczenia nie mniejszą niż wartość umowy określona w </w:t>
      </w:r>
      <w:r w:rsidRPr="00D31CD0">
        <w:rPr>
          <w:rFonts w:asciiTheme="minorHAnsi" w:hAnsiTheme="minorHAnsi" w:cstheme="minorHAnsi"/>
          <w:bCs/>
          <w:sz w:val="22"/>
          <w:szCs w:val="22"/>
        </w:rPr>
        <w:t>§2 niniejszej umowy</w:t>
      </w:r>
      <w:r w:rsidRPr="00D31CD0">
        <w:rPr>
          <w:rFonts w:asciiTheme="minorHAnsi" w:hAnsiTheme="minorHAnsi" w:cstheme="minorHAnsi"/>
          <w:sz w:val="22"/>
          <w:szCs w:val="22"/>
        </w:rPr>
        <w:t xml:space="preserve"> .</w:t>
      </w:r>
    </w:p>
    <w:p w14:paraId="5671ABB0" w14:textId="77777777" w:rsidR="00EA6F1B" w:rsidRPr="00D31CD0" w:rsidRDefault="00EA6F1B">
      <w:pPr>
        <w:tabs>
          <w:tab w:val="left" w:pos="0"/>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2. Ubezpieczeniu podlegają w szczególności:</w:t>
      </w:r>
    </w:p>
    <w:p w14:paraId="61D45AA6"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a) roboty objęte umową, urządzenia oraz wszelkie mienie ruchome związane bezpośrednio z wykonawstwem robót,</w:t>
      </w:r>
    </w:p>
    <w:p w14:paraId="2AA678BC"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b) odpowiedzialność cywilna za szkody na osobie i mieniu oraz następstwa nieszczęśliwych wypadków dotyczące pracowników i osób trzecich, a powstałe w związku z prowadzonymi robotami budowlanymi i z ich wykonaniem, w tym także związane z ruchem pojazdów mechanicznych.</w:t>
      </w:r>
    </w:p>
    <w:p w14:paraId="4F728363"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3. Wykonawca najpóźniej w dniu przekazania placu budowy przedłoży Zamawiającemu do wglądu umowy ubezpieczenia, o których mowa w ust. 1 i doręczy ich kserokopie.</w:t>
      </w:r>
    </w:p>
    <w:p w14:paraId="7727448E"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lastRenderedPageBreak/>
        <w:t>4. Zamawiający nie ponosi odpowiedzialności za szkody wyrządzone przez Wykonawcę podczas  wykonywania przedmiotu zamówienia.</w:t>
      </w:r>
    </w:p>
    <w:p w14:paraId="387DE263" w14:textId="77777777" w:rsidR="00EA6F1B" w:rsidRPr="00D31CD0" w:rsidRDefault="00EA6F1B">
      <w:pPr>
        <w:tabs>
          <w:tab w:val="left" w:pos="0"/>
        </w:tabs>
        <w:jc w:val="both"/>
        <w:rPr>
          <w:rFonts w:asciiTheme="minorHAnsi" w:hAnsiTheme="minorHAnsi" w:cstheme="minorHAnsi"/>
          <w:sz w:val="22"/>
          <w:szCs w:val="22"/>
        </w:rPr>
      </w:pPr>
    </w:p>
    <w:p w14:paraId="5062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9.</w:t>
      </w:r>
    </w:p>
    <w:p w14:paraId="7A1B278A" w14:textId="77777777" w:rsidR="00EA6F1B" w:rsidRPr="00D31CD0" w:rsidRDefault="00EA6F1B">
      <w:pPr>
        <w:jc w:val="center"/>
        <w:rPr>
          <w:rFonts w:asciiTheme="minorHAnsi" w:hAnsiTheme="minorHAnsi" w:cstheme="minorHAnsi"/>
          <w:sz w:val="22"/>
          <w:szCs w:val="22"/>
        </w:rPr>
      </w:pPr>
    </w:p>
    <w:p w14:paraId="7EC8C1C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Wykonawca pokryje faktyczne koszty poboru: wody i energii elektrycznej dla potrzeb budowy, jeżeli takie wystąpią w trakcie realizacji robót. Zamawiający nie zapewnia dostępu do wody i energii elektrycznej.</w:t>
      </w:r>
    </w:p>
    <w:p w14:paraId="76BFF298" w14:textId="77777777" w:rsidR="00EA6F1B" w:rsidRPr="00D31CD0" w:rsidRDefault="00EA6F1B">
      <w:pPr>
        <w:jc w:val="both"/>
        <w:rPr>
          <w:rFonts w:asciiTheme="minorHAnsi" w:hAnsiTheme="minorHAnsi" w:cstheme="minorHAnsi"/>
          <w:sz w:val="22"/>
          <w:szCs w:val="22"/>
        </w:rPr>
      </w:pPr>
    </w:p>
    <w:p w14:paraId="3CCAADAD"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r w:rsidRPr="00D31CD0">
        <w:rPr>
          <w:rFonts w:asciiTheme="minorHAnsi" w:hAnsiTheme="minorHAnsi" w:cstheme="minorHAnsi"/>
          <w:b/>
          <w:sz w:val="22"/>
          <w:szCs w:val="22"/>
        </w:rPr>
        <w:tab/>
      </w:r>
      <w:r w:rsidRPr="00D31CD0">
        <w:rPr>
          <w:rFonts w:asciiTheme="minorHAnsi" w:hAnsiTheme="minorHAnsi" w:cstheme="minorHAnsi"/>
          <w:b/>
          <w:sz w:val="22"/>
          <w:szCs w:val="22"/>
        </w:rPr>
        <w:tab/>
      </w:r>
      <w:r w:rsidRPr="00D31CD0">
        <w:rPr>
          <w:rFonts w:asciiTheme="minorHAnsi" w:hAnsiTheme="minorHAnsi" w:cstheme="minorHAnsi"/>
          <w:b/>
          <w:sz w:val="22"/>
          <w:szCs w:val="22"/>
        </w:rPr>
        <w:tab/>
        <w:t>§ 10.</w:t>
      </w:r>
    </w:p>
    <w:p w14:paraId="46759473"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p>
    <w:p w14:paraId="27CCC803"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 Zamawiający dopuszcza realizację części zadania inwestycyjnego, określonego w § 1 umowy, przez podwykonawców.</w:t>
      </w:r>
    </w:p>
    <w:p w14:paraId="7621D275"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2.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0A93DBA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3. Każdy projekt umowy o podwykonawstwo oraz umowa o podwykonawstwo musi zawierać </w:t>
      </w:r>
      <w:r w:rsidRPr="00D31CD0">
        <w:rPr>
          <w:rFonts w:asciiTheme="minorHAnsi" w:hAnsiTheme="minorHAnsi" w:cstheme="minorHAnsi"/>
          <w:sz w:val="22"/>
          <w:szCs w:val="22"/>
        </w:rPr>
        <w:br/>
        <w:t>w szczególności postanowienia dotyczące:</w:t>
      </w:r>
    </w:p>
    <w:p w14:paraId="655D4C2F"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zakresu robót powierzonego podwykonawcy; integralną część projektu umowy o podwykonawstwo oraz umowy o podwykonawstwo stanowić będzie harmonogram rzeczowo-finansowy robót,</w:t>
      </w:r>
    </w:p>
    <w:p w14:paraId="474096B8"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terminu zapłaty wynagrodzenia podwykonawcy lub dalszemu podwykonawcy, 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14:paraId="13E2DD0D"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wynagrodzenia i zasad płatności za wykonane roboty,</w:t>
      </w:r>
    </w:p>
    <w:p w14:paraId="0146E4CA"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oświadczenie podwykonawcy lub dalszego podwykonawcy, iż zapoznał się z treścią umowy łączącej Wykonawcę z Zamawiającym,</w:t>
      </w:r>
    </w:p>
    <w:p w14:paraId="17C3BB2E" w14:textId="77777777" w:rsidR="00EA6F1B" w:rsidRPr="00D31CD0" w:rsidRDefault="00EA6F1B">
      <w:pPr>
        <w:numPr>
          <w:ilvl w:val="0"/>
          <w:numId w:val="3"/>
        </w:numPr>
        <w:tabs>
          <w:tab w:val="left" w:pos="675"/>
        </w:tabs>
        <w:ind w:left="340" w:firstLine="0"/>
        <w:jc w:val="both"/>
        <w:rPr>
          <w:rFonts w:asciiTheme="minorHAnsi" w:hAnsiTheme="minorHAnsi" w:cstheme="minorHAnsi"/>
          <w:sz w:val="22"/>
          <w:szCs w:val="22"/>
        </w:rPr>
      </w:pPr>
      <w:r w:rsidRPr="00D31CD0">
        <w:rPr>
          <w:rFonts w:asciiTheme="minorHAnsi" w:hAnsiTheme="minorHAnsi" w:cstheme="minorHAnsi"/>
          <w:sz w:val="22"/>
          <w:szCs w:val="22"/>
        </w:rPr>
        <w:t>rozwiązania umowy o podwykonawstwo w przypadku rozwiązania niniejszej umowy.</w:t>
      </w:r>
    </w:p>
    <w:p w14:paraId="4AF0841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4. Wykonawca, podwykonawca lub dalszy podwykonawca zamówienia na roboty budowlane zobowiązany jest przedstawić odpis z Krajowego Rejestru Sądowego lub inny dokument, właściwy dla danej formy organizacyjnej podwykonawcy wskazujący na uprawnienia osób wymienionych w umowie do reprezentowania stron umowy.</w:t>
      </w:r>
    </w:p>
    <w:p w14:paraId="08093EEB"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5. Zamawiający, w terminie do 3 dni roboczych od dnia doręczenia projektu umowy o podwykonawstwo, akceptuje lub zgłasza pisemne zastrzeżenia do projektu umowy o podwykonawstwo, której przedmiotem są roboty budowlane. Zamawiający zgłosi w formie pisemnej zastrzeżenia do projektu umowy o podwykonawstwo, której przedmiotem są roboty budowlane w sytuacji, gdy umowa ta nie spełnia wymagań określonych w niniejszej SIWZ oraz w przypadku, gdy umowa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65BF683A"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6. Niezgłoszenie w formie pisemnej zastrzeżeń do przedłożonego projektu umowy</w:t>
      </w:r>
      <w:r w:rsidRPr="00D31CD0">
        <w:rPr>
          <w:rFonts w:asciiTheme="minorHAnsi" w:hAnsiTheme="minorHAnsi" w:cstheme="minorHAnsi"/>
          <w:sz w:val="22"/>
          <w:szCs w:val="22"/>
        </w:rPr>
        <w:br/>
        <w:t>o podwykonawstwo, której przedmiotem są roboty budowlane, w terminie określonym ust. 5, uważa się za akceptację projektu umowy przez Zamawiającego.</w:t>
      </w:r>
    </w:p>
    <w:p w14:paraId="7B0E756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4B9CAD3"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8. Zamawiający, w terminie do 5 dni roboczych od dnia doręczenia, akceptuje lub zgłasza w formie pisemnej sprzeciw do umowy o podwykonawstwo, której przedmiotem są roboty budowlane.</w:t>
      </w:r>
    </w:p>
    <w:p w14:paraId="16A6F0AC"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 xml:space="preserve">9. Niezgłoszenie w formie pisemnej sprzeciwu do przedłożonej umowy o podwykonawstwo, której przedmiotem są roboty budowlane, w terminie określonym ust. 8, uważa się za akceptację umowy przez Zamawiającego. </w:t>
      </w:r>
    </w:p>
    <w:p w14:paraId="1D6BBF3E"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10. W przypadku zgłoszenia przez Zamawiającego zastrzeżeń do projektu umowy o podwykonawstwo lub sprzeciwu do umowy o podwykonawstwo, Wykonawca, podwykonawca lub dalszy podwykonawca 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14:paraId="49946F4F"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11.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14:paraId="5E7F15F8"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12. W przypadku, o którym mowa w ust. 11, jeżeli termin zapłaty wynagrodzenia jest dłuższy niż określony w ust. 3 pkt 2, Zamawiający informuje o tym Wykonawcę i wzywa go do doprowadzenia do zmiany tej umowy pod rygorem wystąpienia o zapłatę kary umownej określonej w § 13 ust. 5 pkt 5 umowy.</w:t>
      </w:r>
    </w:p>
    <w:p w14:paraId="4C7AB6FD"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13. Przepisy ust. 2–11 stosuje się odpowiednio do zmian tej umowy o podwykonawstwo.</w:t>
      </w:r>
    </w:p>
    <w:p w14:paraId="1ACAF755"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14. Przepisy ust. 2-11 stosuje się odpowiednio do zawierania umów o podwykonawstwo z dalszymi podwykonawcami.</w:t>
      </w:r>
    </w:p>
    <w:p w14:paraId="777F2F2C"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15. Nie wypełnienie przez Wykonawcę obowiązków określonych w ust. 2, 7, 10 i 11 niniejszego paragrafu stanowi podstawę do natychmiastowego usunięcia z placu budowy podwykonawcy lub żądania od Wykonawcy usunięcia przedmiotowego podwykonawcy z placu budowy. Niniejsze postanowienia nie wykluczają innych uprawnień Zamawiającego określonych w niniejszej umowie.</w:t>
      </w:r>
    </w:p>
    <w:p w14:paraId="6541AD22"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16. 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239BDED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17. Powierzenie przez Wykonawcę wykonania części zamówienia podwykonawcy lub dalszemu podwykonawcy pozostaje bez wpływu na zobowiązania Wykonawcy wobec Zamawiającego co do wykonania tej części robót. </w:t>
      </w:r>
    </w:p>
    <w:p w14:paraId="2DC00697"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18. Wykonawca jest odpowiedzialny za działania lub zaniechania podwykonawcy, jego przedstawicieli lub pracowników w takim samym stopniu, jak za własne działania lub zaniechania.</w:t>
      </w:r>
    </w:p>
    <w:p w14:paraId="3AC9A2B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19. Zamawiający nie wyrazi zgody na zawarcie umowy z podwykonawcą, której treść będzie sprzeczna z treścią niniejszej umowy. Wymagania i zasady dotyczące powierzania wykonania części zamówienia podwykonawcy dotyczą także dalszego Podwykonawcy.</w:t>
      </w:r>
    </w:p>
    <w:p w14:paraId="647390A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20. Umowa o podwykonawstwo nie może przewidywać potrąceń z wynagrodzenia należnego podwykonawcy lub dalszemu podwykonawcy kwot na zabezpieczenie należytego wykonania umowy. W przypadku, gdy w umowie z podwykonawcą lub dalszym podwykonawcą przewidziano wniesienie zabezpieczenia należytego wykonania umowy w formie gotówkowej  wpłata z tego tytułu stanowi odrębne zobowiązanie podwykonawcy lub dalszego podwykonawcy wobec odpowiednio Wykonawcy lub podwykonawcy i nie jest przedmiotem solidarnej odpowiedzialności Zamawiającego.</w:t>
      </w:r>
    </w:p>
    <w:p w14:paraId="40825361" w14:textId="77777777" w:rsidR="00EA6F1B" w:rsidRPr="00D31CD0" w:rsidRDefault="00EA6F1B">
      <w:pPr>
        <w:jc w:val="center"/>
        <w:rPr>
          <w:rFonts w:asciiTheme="minorHAnsi" w:hAnsiTheme="minorHAnsi" w:cstheme="minorHAnsi"/>
          <w:b/>
          <w:bCs/>
          <w:sz w:val="22"/>
          <w:szCs w:val="22"/>
        </w:rPr>
      </w:pPr>
    </w:p>
    <w:p w14:paraId="62C586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11.</w:t>
      </w:r>
    </w:p>
    <w:p w14:paraId="4ED3587F" w14:textId="77777777" w:rsidR="00EA6F1B" w:rsidRPr="00D31CD0" w:rsidRDefault="00EA6F1B">
      <w:pPr>
        <w:pStyle w:val="Nagwek1"/>
        <w:ind w:left="0" w:hanging="432"/>
        <w:jc w:val="center"/>
        <w:rPr>
          <w:rFonts w:asciiTheme="minorHAnsi" w:hAnsiTheme="minorHAnsi" w:cstheme="minorHAnsi"/>
          <w:sz w:val="22"/>
          <w:szCs w:val="22"/>
        </w:rPr>
      </w:pPr>
      <w:r w:rsidRPr="00D31CD0">
        <w:rPr>
          <w:rFonts w:asciiTheme="minorHAnsi" w:hAnsiTheme="minorHAnsi" w:cstheme="minorHAnsi"/>
          <w:i/>
          <w:iCs/>
          <w:sz w:val="22"/>
          <w:szCs w:val="22"/>
          <w:u w:val="none"/>
        </w:rPr>
        <w:t>Fakturowanie robót</w:t>
      </w:r>
    </w:p>
    <w:p w14:paraId="1CF6F148" w14:textId="77777777" w:rsidR="00EA6F1B" w:rsidRPr="00D31CD0" w:rsidRDefault="00EA6F1B">
      <w:pPr>
        <w:rPr>
          <w:rFonts w:asciiTheme="minorHAnsi" w:hAnsiTheme="minorHAnsi" w:cstheme="minorHAnsi"/>
          <w:sz w:val="22"/>
          <w:szCs w:val="22"/>
        </w:rPr>
      </w:pPr>
    </w:p>
    <w:p w14:paraId="48931546" w14:textId="1C1CA2F0"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1.Wynagrodzenie płatne będzie na podstawie faktur częściowych proporcjonalnie do postępu prac (wystawianych nie częściej niż jeden raz w miesiącu)</w:t>
      </w:r>
      <w:r w:rsidR="0020569F">
        <w:rPr>
          <w:rFonts w:asciiTheme="minorHAnsi" w:hAnsiTheme="minorHAnsi" w:cstheme="minorHAnsi"/>
          <w:color w:val="000000"/>
          <w:sz w:val="22"/>
          <w:szCs w:val="22"/>
        </w:rPr>
        <w:t>,</w:t>
      </w:r>
      <w:r w:rsidR="0020569F" w:rsidRPr="0020569F">
        <w:rPr>
          <w:rFonts w:asciiTheme="minorHAnsi" w:hAnsiTheme="minorHAnsi" w:cstheme="minorHAnsi"/>
          <w:color w:val="000000"/>
          <w:sz w:val="22"/>
          <w:szCs w:val="22"/>
        </w:rPr>
        <w:t xml:space="preserve"> </w:t>
      </w:r>
      <w:r w:rsidR="0020569F" w:rsidRPr="00D31CD0">
        <w:rPr>
          <w:rFonts w:asciiTheme="minorHAnsi" w:hAnsiTheme="minorHAnsi" w:cstheme="minorHAnsi"/>
          <w:color w:val="000000"/>
          <w:sz w:val="22"/>
          <w:szCs w:val="22"/>
        </w:rPr>
        <w:t>z zastrzeżeniem ust. 5</w:t>
      </w:r>
      <w:r w:rsidRPr="00D31CD0">
        <w:rPr>
          <w:rFonts w:asciiTheme="minorHAnsi" w:hAnsiTheme="minorHAnsi" w:cstheme="minorHAnsi"/>
          <w:color w:val="000000"/>
          <w:sz w:val="22"/>
          <w:szCs w:val="22"/>
        </w:rPr>
        <w:t>.</w:t>
      </w:r>
    </w:p>
    <w:p w14:paraId="4DA3E82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2.Podstawą wystawienia faktury częściowej będzie podpisany przez inspektora nadzoru i Strony protokół odbioru elementów robót.</w:t>
      </w:r>
    </w:p>
    <w:p w14:paraId="240E3C8C"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lastRenderedPageBreak/>
        <w:t>3. Całkowita suma wartości faktur częściowych wyniesie max. 90% wartości wynagrodzenia należnego Wykonawcy, o którym mowa w  § 2 umowy.</w:t>
      </w:r>
    </w:p>
    <w:p w14:paraId="51357D8E"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4. Podstawą wystawienia faktury końcowej do wysokości 100% wartości umowy, o której mowa w § 2, będzie podpisany bez zastrzeżeń przez inspektora nadzoru i Strony protokół odbioru końcowego sporządzony po zakończeniu realizacji wszystkich elementów przedmiotu zamówienia i pozostałych czynności objętych niniejszą umową.</w:t>
      </w:r>
    </w:p>
    <w:p w14:paraId="0C1EA15B"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5. Wykonawca zobowiązany jest dołączyć do faktur, o których mowa w ust. 1, dowody potwierdzające zapłatę wymagalnego wynagrodzenia Podwykonawcom lub dalszym Podwykonawcom, w szczególności kserokopie faktur wystawionych przez Podwykonawców lub dalszych Podwykonawców wraz z oryginałem oświadczenia Podwykonawcy lub dalszego Podwykonawcy o uregulowaniu należności za roboty budowlane/dostawy/usługi wykonane przez</w:t>
      </w:r>
    </w:p>
    <w:p w14:paraId="0E20E1B3"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Podwykonawcę lub dalszego Podwykonawcę.</w:t>
      </w:r>
    </w:p>
    <w:p w14:paraId="1E7F4800"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6. W przypadku nie przedstawienia dowodów, o których mowa w ust. 5 Zamawiający uprawniony jest do wstrzymania się z wypłatą wynagrodzenia w części równej sumie kwot wynikających z nieprzedstawionych dowodów zapłaty.</w:t>
      </w:r>
    </w:p>
    <w:p w14:paraId="13F9F5C7" w14:textId="67F6E124"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7. Należność Wykonawcy oparta na wystawionej fakturze zostanie przelana na rachunek bankowy Wykonawcy, w terminie do 30 dni od daty otrzymania przez Zamawiającego faktury VAT. Termin płatności uważa się za zachowany, jeżeli obciążenie rachunku    bankowego Zamawiającego nastąpi w wyżej wymienionym terminie.</w:t>
      </w:r>
    </w:p>
    <w:p w14:paraId="77569B9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bCs/>
          <w:color w:val="000000"/>
          <w:sz w:val="22"/>
          <w:szCs w:val="22"/>
        </w:rPr>
        <w:t>Na prawidłowo wystawionej fakturze należy wskazać dane identyfikujące Gminę Myślenice:</w:t>
      </w:r>
    </w:p>
    <w:p w14:paraId="509C21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Nabywca:</w:t>
      </w:r>
    </w:p>
    <w:p w14:paraId="10B5CC2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Gmina Myślenice</w:t>
      </w:r>
    </w:p>
    <w:p w14:paraId="2965DDD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43FB791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32-400 Myślenice</w:t>
      </w:r>
    </w:p>
    <w:p w14:paraId="21620D6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sz w:val="22"/>
          <w:szCs w:val="22"/>
        </w:rPr>
        <w:t>NIP  681 10 04 414</w:t>
      </w:r>
    </w:p>
    <w:p w14:paraId="49A7EC6C" w14:textId="77777777" w:rsidR="00EA6F1B" w:rsidRPr="00D31CD0" w:rsidRDefault="00EA6F1B">
      <w:pPr>
        <w:jc w:val="both"/>
        <w:rPr>
          <w:rFonts w:asciiTheme="minorHAnsi" w:hAnsiTheme="minorHAnsi" w:cstheme="minorHAnsi"/>
          <w:bCs/>
          <w:sz w:val="22"/>
          <w:szCs w:val="22"/>
        </w:rPr>
      </w:pPr>
    </w:p>
    <w:p w14:paraId="4A25CF3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Odbiorca:</w:t>
      </w:r>
    </w:p>
    <w:p w14:paraId="278A4A1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 xml:space="preserve">Urząd Miasta i Gminy Myślenice </w:t>
      </w:r>
    </w:p>
    <w:p w14:paraId="7F4A270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5AC83858" w14:textId="696589C9" w:rsidR="00EA6F1B" w:rsidRPr="00D31CD0" w:rsidRDefault="00EA6F1B">
      <w:pPr>
        <w:jc w:val="both"/>
        <w:rPr>
          <w:rFonts w:asciiTheme="minorHAnsi" w:hAnsiTheme="minorHAnsi" w:cstheme="minorHAnsi"/>
          <w:bCs/>
          <w:sz w:val="22"/>
          <w:szCs w:val="22"/>
        </w:rPr>
      </w:pPr>
      <w:r w:rsidRPr="00D31CD0">
        <w:rPr>
          <w:rFonts w:asciiTheme="minorHAnsi" w:hAnsiTheme="minorHAnsi" w:cstheme="minorHAnsi"/>
          <w:bCs/>
          <w:sz w:val="22"/>
          <w:szCs w:val="22"/>
        </w:rPr>
        <w:t>32-400 Myślenice</w:t>
      </w:r>
    </w:p>
    <w:p w14:paraId="7763C280" w14:textId="4929AA93" w:rsidR="00B033EE" w:rsidRPr="00D31CD0" w:rsidRDefault="00B033EE">
      <w:pPr>
        <w:jc w:val="both"/>
        <w:rPr>
          <w:rFonts w:asciiTheme="minorHAnsi" w:hAnsiTheme="minorHAnsi" w:cstheme="minorHAnsi"/>
          <w:bCs/>
          <w:sz w:val="22"/>
          <w:szCs w:val="22"/>
        </w:rPr>
      </w:pPr>
    </w:p>
    <w:p w14:paraId="5E81AFD4" w14:textId="68358331" w:rsidR="00B033EE" w:rsidRPr="00D31CD0" w:rsidRDefault="00D37990">
      <w:pPr>
        <w:jc w:val="both"/>
        <w:rPr>
          <w:rFonts w:asciiTheme="minorHAnsi" w:hAnsiTheme="minorHAnsi" w:cstheme="minorHAnsi"/>
          <w:sz w:val="22"/>
          <w:szCs w:val="22"/>
        </w:rPr>
      </w:pPr>
      <w:r w:rsidRPr="00D31CD0">
        <w:rPr>
          <w:rFonts w:asciiTheme="minorHAnsi" w:hAnsiTheme="minorHAnsi" w:cstheme="minorHAnsi"/>
          <w:bCs/>
          <w:sz w:val="22"/>
          <w:szCs w:val="22"/>
        </w:rPr>
        <w:t>o</w:t>
      </w:r>
      <w:r w:rsidR="00B033EE" w:rsidRPr="00D31CD0">
        <w:rPr>
          <w:rFonts w:asciiTheme="minorHAnsi" w:hAnsiTheme="minorHAnsi" w:cstheme="minorHAnsi"/>
          <w:bCs/>
          <w:sz w:val="22"/>
          <w:szCs w:val="22"/>
        </w:rPr>
        <w:t>raz nr PKWiU robót</w:t>
      </w:r>
    </w:p>
    <w:p w14:paraId="4E266B1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8. W razie zwłoki w zapłacie faktury przez Zamawiającego, Wykonawca uprawniony jest do naliczania odsetek ustawowych za wyjątkiem okoliczności o których mowa w ust. 6.</w:t>
      </w:r>
    </w:p>
    <w:p w14:paraId="32E783D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9. Przyjęcie przez Zamawiającego faktury Wykonawcy określającej termin zapłaty odmiennie niż w ust. 7, nie powoduje zmiany umówionego terminu zapłaty faktury. </w:t>
      </w:r>
    </w:p>
    <w:p w14:paraId="76B975D7" w14:textId="4356BD8C"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10. W przypadku zawarcia umowy o podwykonawstwo, Wykonawca jest zobowiązany do dokonania we własnym zakresie zapłaty wynagrodzenia należnego podwykonawcy</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z zachowaniem terminów płatności określonych w umowie o podwykonawstwo.</w:t>
      </w:r>
    </w:p>
    <w:p w14:paraId="43EAB5C9" w14:textId="2220253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11. 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Podstawą do dokonania</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bezpośredniej zapłaty przez Zamawiającego na rzecz podwykonawcy lub dalszego podwykonawcy będzie potwierdzona za zgodność z oryginałem kopia faktury, wystawionej przez podwykonawcę lub dalszego podwykonawcę, obciążającej wykonawcę/podwykonawcę, do której dołączony będzie protokół odbioru podpisany przez podwykonawcę, Wykonawcę i przedstawiciela Zamawiającego. Protokół odbioru może zostać podpisany, jeżeli wykonane elementy są zakończone.</w:t>
      </w:r>
    </w:p>
    <w:p w14:paraId="1E4CC374"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12. Wynagrodzenie, o którym mowa w ust. 11, dotyczy wyłącznie należności powstałych po zaakceptowaniu przez Zamawiającego umowy o podwykonawstwo, której przedmiotem są roboty </w:t>
      </w:r>
      <w:r w:rsidRPr="00D31CD0">
        <w:rPr>
          <w:rFonts w:asciiTheme="minorHAnsi" w:hAnsiTheme="minorHAnsi" w:cstheme="minorHAnsi"/>
          <w:sz w:val="22"/>
          <w:szCs w:val="22"/>
        </w:rPr>
        <w:lastRenderedPageBreak/>
        <w:t>budowlane, lub po przedłożeniu zamawiającemu poświadczonej za zgodność z oryginałem kopii umowy o podwykonawstwo, której przedmiotem są dostawy lub usługi.</w:t>
      </w:r>
    </w:p>
    <w:p w14:paraId="01F2EE0B"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13. Bezpośrednia zapłata obejmuje wyłącznie należne wynagrodzenie, bez odsetek, należnych podwykonawcy lub dalszemu podwykonawcy.</w:t>
      </w:r>
    </w:p>
    <w:p w14:paraId="5FA2D89D"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14. Przed dokonaniem bezpośredniej zapłaty Zamawiający wezwie Wykonawcę do  zgłoszenia pisemnych uwag dotyczących zasadności bezpośredniej zapłaty wynagrodzenia podwykonawcy lub dalszemu podwykonawcy, o których mowa w ust. 11. Zamawiający informuje Wykonawcę o terminie zgłaszania uwag, który nie może być krótszy niż 7 dni od dnia doręczenia wezwania.</w:t>
      </w:r>
    </w:p>
    <w:p w14:paraId="055CD6DB"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15. W przypadku zgłoszenia uwag, o których mowa w ust. 14, w terminie wskazanym przez Zamawiającego, Zamawiający może:</w:t>
      </w:r>
    </w:p>
    <w:p w14:paraId="55AB558A"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a) nie dokonać bezpośredniej zapłaty wynagrodzenia podwykonawcy lub dalszemu podwykonawcy, jeżeli Wykonawca wykaże niezasadność takiej zapłaty albo</w:t>
      </w:r>
    </w:p>
    <w:p w14:paraId="28FD820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070FEF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c) dokonać bezpośredniej zapłaty wynagrodzenia podwykonawcy lub dalszemu podwykonawcy, jeżeli podwykonawca lub dalszy podwykonawca wykaże zasadność takiej zapłaty.</w:t>
      </w:r>
    </w:p>
    <w:p w14:paraId="29F0F4DC"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16. W przypadku uznania przez Zamawiającego zasadności zapłaty bezpośredniej na rzecz podwykonawcy lub dalszego podwykonawcy, o których mowa w ust. 10, Zamawiający dokona zapłaty w terminie 30 dni od daty doręczenia Zamawiającemu prawidłowo sporządzonych dokumentów, o których mowa w ust. 11.</w:t>
      </w:r>
    </w:p>
    <w:p w14:paraId="1BEE7431" w14:textId="217A3C3C"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17. W przypadku dokonania bezpośredniej zapłaty Podwykonawcy lub dalszemu </w:t>
      </w:r>
      <w:r w:rsidR="00B033EE" w:rsidRPr="00D31CD0">
        <w:rPr>
          <w:rFonts w:asciiTheme="minorHAnsi" w:hAnsiTheme="minorHAnsi" w:cstheme="minorHAnsi"/>
          <w:sz w:val="22"/>
          <w:szCs w:val="22"/>
        </w:rPr>
        <w:t>P</w:t>
      </w:r>
      <w:r w:rsidRPr="00D31CD0">
        <w:rPr>
          <w:rFonts w:asciiTheme="minorHAnsi" w:hAnsiTheme="minorHAnsi" w:cstheme="minorHAnsi"/>
          <w:sz w:val="22"/>
          <w:szCs w:val="22"/>
        </w:rPr>
        <w:t>odwykonawcy, o których mowa w ust. 10, Zamawiający potrąca kwotę wypłaconego wynagrodzenia z wynagrodzenia należnego Wykonawcy</w:t>
      </w:r>
      <w:r w:rsidRPr="00D31CD0">
        <w:rPr>
          <w:rFonts w:asciiTheme="minorHAnsi" w:hAnsiTheme="minorHAnsi" w:cstheme="minorHAnsi"/>
          <w:b/>
          <w:bCs/>
          <w:sz w:val="22"/>
          <w:szCs w:val="22"/>
        </w:rPr>
        <w:t>.</w:t>
      </w:r>
    </w:p>
    <w:p w14:paraId="25EC2E3B" w14:textId="77777777" w:rsidR="00EA6F1B" w:rsidRPr="00D31CD0" w:rsidRDefault="00EA6F1B">
      <w:pPr>
        <w:jc w:val="center"/>
        <w:rPr>
          <w:rFonts w:asciiTheme="minorHAnsi" w:hAnsiTheme="minorHAnsi" w:cstheme="minorHAnsi"/>
          <w:b/>
          <w:bCs/>
          <w:sz w:val="22"/>
          <w:szCs w:val="22"/>
        </w:rPr>
      </w:pPr>
    </w:p>
    <w:p w14:paraId="70B64A4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12.</w:t>
      </w:r>
    </w:p>
    <w:p w14:paraId="1C4C4C2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Odbiór zadania</w:t>
      </w:r>
    </w:p>
    <w:p w14:paraId="36123D39" w14:textId="77777777" w:rsidR="00EA6F1B" w:rsidRPr="00D31CD0" w:rsidRDefault="00EA6F1B">
      <w:pPr>
        <w:jc w:val="center"/>
        <w:rPr>
          <w:rFonts w:asciiTheme="minorHAnsi" w:hAnsiTheme="minorHAnsi" w:cstheme="minorHAnsi"/>
          <w:sz w:val="22"/>
          <w:szCs w:val="22"/>
        </w:rPr>
      </w:pPr>
    </w:p>
    <w:p w14:paraId="74C3915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Odbiór końcowy zadania będzie jednorazowy.</w:t>
      </w:r>
    </w:p>
    <w:p w14:paraId="0DAC9EF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pismem zgłosi Zamawiającemu o zakończeniu robót  i gotowości przedmiotu umowy do odbioru końcowego .</w:t>
      </w:r>
    </w:p>
    <w:p w14:paraId="325A244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Najpóźniej w dniu odbioru Wykonawca przekaże Zamawiającemu komplet niezbędnych dokumentów, na które składają się m.in.: oryginał dziennika budowy (jeżeli będzie konieczny), dokumentacja powykonawcza, atesty na prefabrykaty, materiały i urządzenia, wymagane dokumenty, protokoły i zaświadczenia z przeprowadzonych przez Wykonawcę sprawdzeń i badań, oświadczenie kierownika budowy o zgodności wykonania obiektu budowlanego z projektem budowlanym i warunkami zgłoszenia budowy oraz przepisami i obowiązującymi polskimi normami, inwentaryzację geodezyjną powykonawczą wraz z potwierdzeniem złożenia map do właściwego zasobu geodezyjnego i kartograficznego lub oświadczeniem geodety o złożeniu inwentaryzacji do  zasobu geodezyjnego i kartograficznego, karty gwarancyjne.</w:t>
      </w:r>
    </w:p>
    <w:p w14:paraId="472F398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4. Jeżeli Zamawiający uzna, że roboty zostały zrealizowane prawidłowo wyznaczy datę odbioru końcowego robót.</w:t>
      </w:r>
    </w:p>
    <w:p w14:paraId="79BF83B3"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5. Jeżeli Zamawiający stwierdzi, że przedmiot umowy nie został wykonany, tj. roboty nie zostały zakończone lub będzie miał zastrzeżenia co do kompletności i prawidłowości złożonych dokumentów, odmówi dokonania odbioru i w porozumieniu z Wykonawcą wyznaczy termin ponownego złożenia przez Wykonawcę wniosku o dokonanie odbioru końcowego.</w:t>
      </w:r>
    </w:p>
    <w:p w14:paraId="432C740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6. Za datę zakończenia robót przyjmuje się datę pisemnego powiadomienia Zamawiającego przez Wykonawcę o gotowości do odbioru końcowego.</w:t>
      </w:r>
    </w:p>
    <w:p w14:paraId="1B6CBA51"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7. Zamawiający dokona odbioru końcowego robót i sporządzi protokół z przyjęcia robót najpóźniej w terminie do 7 dni od daty zgłoszenia o zakończeniu robót.</w:t>
      </w:r>
    </w:p>
    <w:p w14:paraId="3534739E"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lastRenderedPageBreak/>
        <w:t>8. Strony postanawiają, że z czynności odbioru będzie spisany protokół, zawierający wszelkie ustalenia dokonane w trakcie odbioru, jak też terminy wyznaczone na usunięcie stwierdzonych przy odbiorze wad lub usterek.</w:t>
      </w:r>
    </w:p>
    <w:p w14:paraId="38444519" w14:textId="77777777" w:rsidR="00EA6F1B" w:rsidRPr="00D31CD0" w:rsidRDefault="00EA6F1B">
      <w:pPr>
        <w:jc w:val="center"/>
        <w:rPr>
          <w:rFonts w:asciiTheme="minorHAnsi" w:hAnsiTheme="minorHAnsi" w:cstheme="minorHAnsi"/>
          <w:sz w:val="22"/>
          <w:szCs w:val="22"/>
        </w:rPr>
      </w:pPr>
    </w:p>
    <w:p w14:paraId="2E1B9B9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13.</w:t>
      </w:r>
    </w:p>
    <w:p w14:paraId="742D8D1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 xml:space="preserve">Kary umowne </w:t>
      </w:r>
    </w:p>
    <w:p w14:paraId="128B320F" w14:textId="77777777" w:rsidR="00EA6F1B" w:rsidRPr="00D31CD0" w:rsidRDefault="00EA6F1B">
      <w:pPr>
        <w:jc w:val="center"/>
        <w:rPr>
          <w:rFonts w:asciiTheme="minorHAnsi" w:hAnsiTheme="minorHAnsi" w:cstheme="minorHAnsi"/>
          <w:sz w:val="22"/>
          <w:szCs w:val="22"/>
        </w:rPr>
      </w:pPr>
    </w:p>
    <w:p w14:paraId="010C16A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 przypadku odstąpienia od umowy strona winna odstąpienia zapłaci odszkodowanie drugiej stronie w wysokości 10 % ceny umownej netto /od wartości całego zadania/ podanej w § 2 umowy. Kary umownej wskazanej w zdaniu pierwszym nie stosuje się w przypadku odstąpienia na podstawie art. 93 ust 1a ustawy Prawo zamówień publicznych.</w:t>
      </w:r>
    </w:p>
    <w:p w14:paraId="47CD0CA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W przypadku nieterminowego wykonania przedmiotu umowy z winy Wykonawcy zapłaci on Zamawiającemu kary umowne w wysokości 0,5 % ceny umownej netto za całość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 xml:space="preserve">za każdy dzień opóźnienia. </w:t>
      </w:r>
    </w:p>
    <w:p w14:paraId="206A7D2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3. Wykonawca zapłaci również Zamawiającemu kary umowne w wysokości 0,5 % za każdy dzień opóźnienia licząc od ceny umownej netto całości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w przypadku nie usunięcia usterek i niedoróbek w terminie określonym w protokole odbioru końcowego. Czas opóźnienia liczony będzie od terminu usunięcia usterek podanego w protokole odbioru końcowego, a faktyczną datą usunięcia usterek i niedoróbek potwierdzoną na piśmie przez Zamawiającego.</w:t>
      </w:r>
    </w:p>
    <w:p w14:paraId="304FAEA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W przypadku komisyjnego stwierdzenia obniżenia jakości wykonanych robót (np. ze względu na istnienie wad czy usterek trwałych, zastosowania niepełnowartościowych materiałów, źle wykonanych robót, itp.) Zamawiający ma prawo do obniżenia wynagrodzenia umownego netto     o maks. 10 %.</w:t>
      </w:r>
    </w:p>
    <w:p w14:paraId="7BEC686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Wykonawca zapłaci Zamawiającemu kary umowne:</w:t>
      </w:r>
    </w:p>
    <w:p w14:paraId="376E1D8C"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a) w przypadku braku zapłaty wynagrodzenia należnego podwykonawcom lub dalszym podwykonawcom – w wysokości 0,2 % wynagrodzenia za każdy taki przypadek,</w:t>
      </w:r>
    </w:p>
    <w:p w14:paraId="16704D84"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b) w przypadku nieterminowej zapłaty wynagrodzenia należnego podwykonawcom lub dalszym podwykonawcom – w wysokości 0,2% wynagrodzenia za każdy dzień opóźnienia, niezależnie od kary wskazanej w ust. 5 pkt a),</w:t>
      </w:r>
    </w:p>
    <w:p w14:paraId="6D5A89A2"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c) w przypadku nieprzedłożenia do zaakceptowania projektu umowy o podwykonawstwo, której przedmiotem są roboty budowlane, lub projektu jej zmiany – w wysokości 0,2% wynagrodzenia za każdy taki przypadek,</w:t>
      </w:r>
    </w:p>
    <w:p w14:paraId="455EED09"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d) w przypadku nieprzedłożenia poświadczonej za zgodność z oryginałem kopii umowy o podwykonawstwo lub jej zmiany – w wysokości 0,2% wynagrodzenia za każdy taki przypadek,</w:t>
      </w:r>
    </w:p>
    <w:p w14:paraId="65B83C5F"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e) w przypadku braku zmiany umowy o podwykonawstwo w zakresie terminu zapłaty – w wysokości 0,2 % wynagrodzenia za każdy taki przypadek.</w:t>
      </w:r>
    </w:p>
    <w:p w14:paraId="67F0FB00" w14:textId="77777777" w:rsidR="00EA6F1B" w:rsidRPr="00D31CD0" w:rsidRDefault="00EA6F1B">
      <w:pPr>
        <w:tabs>
          <w:tab w:val="left" w:pos="630"/>
        </w:tabs>
        <w:jc w:val="both"/>
        <w:rPr>
          <w:rFonts w:asciiTheme="minorHAnsi" w:hAnsiTheme="minorHAnsi" w:cstheme="minorHAnsi"/>
          <w:sz w:val="22"/>
          <w:szCs w:val="22"/>
        </w:rPr>
      </w:pPr>
      <w:r w:rsidRPr="00D31CD0">
        <w:rPr>
          <w:rFonts w:asciiTheme="minorHAnsi" w:hAnsiTheme="minorHAnsi" w:cstheme="minorHAnsi"/>
          <w:sz w:val="22"/>
          <w:szCs w:val="22"/>
        </w:rPr>
        <w:t>6. Wykonawca zapłaci Zamawiającemu kary umowne za nie przedłożenie polisy, o której mowa w § 8, w wysokości  0,2% wynagrodzenia za każdy dzień opóźnienia.</w:t>
      </w:r>
    </w:p>
    <w:p w14:paraId="22DA1DD2" w14:textId="77777777" w:rsidR="00EA6F1B" w:rsidRPr="00D31CD0" w:rsidRDefault="00EA6F1B">
      <w:pPr>
        <w:tabs>
          <w:tab w:val="left" w:pos="567"/>
        </w:tabs>
        <w:jc w:val="both"/>
        <w:rPr>
          <w:rFonts w:asciiTheme="minorHAnsi" w:hAnsiTheme="minorHAnsi" w:cstheme="minorHAnsi"/>
          <w:sz w:val="22"/>
          <w:szCs w:val="22"/>
        </w:rPr>
      </w:pPr>
      <w:r w:rsidRPr="00D31CD0">
        <w:rPr>
          <w:rFonts w:asciiTheme="minorHAnsi" w:hAnsiTheme="minorHAnsi" w:cstheme="minorHAnsi"/>
          <w:sz w:val="22"/>
          <w:szCs w:val="22"/>
        </w:rPr>
        <w:t>7. W przypadku niezatrudnienia przy realizacji zamówienia na podstawie umowy o pracę osób wykonujących wskazane w § 1 ust. 4 czynności lub nieprzedstawienie Zamawiającemu na jego żądanie oświadczenia o którym mowa w § 7 ust. 20, Wykonawca zapłaci Zamawiającemu karę umowną za każde naruszenie w wysokości stanowiącej minimalne wynagrodzenie za pracę, o którym mowa w art. 2 ust. 1 ustawy z dnia 10 października 2002 r. o minimalnym wynagrodzeniu za pracę (Dz. U. z  2018 r. poz. 2177 ze zm.) obowiązujące według stanu na dzień wymagalności kary umownej. Kara będzie naliczana za każdy miesiąc, w którym Wykonawca nie wypełni zobowiązania, o którym mowa w § 7 ust. 20.</w:t>
      </w:r>
    </w:p>
    <w:p w14:paraId="24B6CD91"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8. Wykonawca wyraża zgodę na potrącenie kar umownych z należnego mu wynagrodzenia.</w:t>
      </w:r>
    </w:p>
    <w:p w14:paraId="13F90A12"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9. Zamawiający może dochodzić odszkodowania na zasadach ogólnych w części przenoszącej zastrzeżone kary umowne, w szczególności z tytułu utraconego dofinansowania przedmiotu umowy na skutek niewykonania lub nienależytego wykonania zobowiązania.</w:t>
      </w:r>
    </w:p>
    <w:p w14:paraId="54041893" w14:textId="77777777" w:rsidR="00EA6F1B" w:rsidRPr="00D31CD0" w:rsidRDefault="00EA6F1B">
      <w:pPr>
        <w:jc w:val="center"/>
        <w:rPr>
          <w:rFonts w:asciiTheme="minorHAnsi" w:hAnsiTheme="minorHAnsi" w:cstheme="minorHAnsi"/>
          <w:b/>
          <w:bCs/>
          <w:sz w:val="22"/>
          <w:szCs w:val="22"/>
        </w:rPr>
      </w:pPr>
    </w:p>
    <w:p w14:paraId="3C2F968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14.</w:t>
      </w:r>
    </w:p>
    <w:p w14:paraId="08AF35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Rękojmie i gwarancje</w:t>
      </w:r>
    </w:p>
    <w:p w14:paraId="44B1C07D" w14:textId="77777777" w:rsidR="00EA6F1B" w:rsidRPr="00D31CD0" w:rsidRDefault="00EA6F1B">
      <w:pPr>
        <w:jc w:val="center"/>
        <w:rPr>
          <w:rFonts w:asciiTheme="minorHAnsi" w:hAnsiTheme="minorHAnsi" w:cstheme="minorHAnsi"/>
          <w:sz w:val="22"/>
          <w:szCs w:val="22"/>
        </w:rPr>
      </w:pPr>
    </w:p>
    <w:p w14:paraId="72326282"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ponosi wobec Zamawiającego odpowiedzialność z tytułu rękojmi za Wady przedmiotu Umowy przez okres 5 lat od dnia odebrania przez Zamawiającego całości Robót, co zostanie poświadczone podpisaniem (bez uwag) protokołu odbioru końcowego dla całości Robót, na zasadach określonych w kodeksie cywilnym. </w:t>
      </w:r>
    </w:p>
    <w:p w14:paraId="11FA130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2. Wykonawca udziela Zamawiającemu gwarancji w zakresie robót budowlanych i wszelkich innych prac objętych niniejszą umową. Gwarancja obejmuje roboty budowlane i wszelkie inne prace wykonane przez Wykonawcę i działających na jego zlecenie podwykonawców oraz na użyte do ich wykonania materiały. Szczegółowy zakres gwarancji określa dokument gwarancyjny.</w:t>
      </w:r>
    </w:p>
    <w:p w14:paraId="41B8F2D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Okres gwarancji wynosi 60 pełnych miesięcy od dnia odebrania przez Zamawiającego całości robót, co zostanie poświadczone podpisaniem (bez uwag) protokołu odbioru końcowego dla całości robót.</w:t>
      </w:r>
    </w:p>
    <w:p w14:paraId="6F49399C"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W okresie gwarancji i rękojmi Wykonawca przejmuje na siebie wszelkie obowiązki wynikające z serwisowania i konserwacji zabudowanych urządzeń, instalacji i wyposażenia mające wpływ na trwałość gwarancji producenta.</w:t>
      </w:r>
    </w:p>
    <w:p w14:paraId="6733FA26"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5. W przypadku ujawnienia wad w okresie gwarancji, Zamawiający zażąda od Wykonawcy ich usunięcia w terminie uzgodnionym przez Strony i na koszt Wykonawcy, a w przypadku braku uzgodnienia – w terminie wskazanym przez Zamawiającego. Jeżeli w ww. terminie wady nie zostaną usunięte lub Wykonawca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 nie krótszego niż 7 dni roboczych.</w:t>
      </w:r>
    </w:p>
    <w:p w14:paraId="501073F9"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Udzielone rękojmia i gwarancja nie naruszają prawa Zamawiającego do dochodzenia roszczeń o naprawienie szkody w pełnej wysokości na zasadach określonych w Kodeksie Cywilnym.</w:t>
      </w:r>
    </w:p>
    <w:p w14:paraId="223DEE14"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p>
    <w:p w14:paraId="3CE327D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15.</w:t>
      </w:r>
    </w:p>
    <w:p w14:paraId="717C543F" w14:textId="77777777" w:rsidR="00EA6F1B" w:rsidRPr="00D31CD0" w:rsidRDefault="00EA6F1B">
      <w:pPr>
        <w:jc w:val="center"/>
        <w:rPr>
          <w:rFonts w:asciiTheme="minorHAnsi" w:hAnsiTheme="minorHAnsi" w:cstheme="minorHAnsi"/>
          <w:sz w:val="22"/>
          <w:szCs w:val="22"/>
        </w:rPr>
      </w:pPr>
    </w:p>
    <w:p w14:paraId="49B8D95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Strony postanawiają, że oprócz przypadków wymienionych w Kodeksie Cywilnym Zamawiającemu przysługuje prawo odstąpienia od umowy w niżej wymienionych okolicznościach:</w:t>
      </w:r>
    </w:p>
    <w:p w14:paraId="5377B4F4"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ogłoszenia upadłości Wykonawcy.</w:t>
      </w:r>
    </w:p>
    <w:p w14:paraId="3265CB42"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nie podjął wykonania obowiązków wynikających z niniejszej umowy w terminie 7 dni od daty wyznaczonej na rozpoczęcie robót.</w:t>
      </w:r>
    </w:p>
    <w:p w14:paraId="06337BEC"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przerwał bezzasadnie realizację robót na okres min. 2 tygodni.</w:t>
      </w:r>
    </w:p>
    <w:p w14:paraId="0025B127"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wykonuje przedmiot zamówienia w sposób wadliwy albo sprzeczny z umową pomimo bezskutecznego upływu terminu wyznaczonego przez Zamawiającego do zmiany sposobu wykonywania umowy.</w:t>
      </w:r>
    </w:p>
    <w:p w14:paraId="4109E349"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realizuje roboty niezgodnie z otrzymanym projektem bez akceptacji Inspektora Nadzoru i nie przystępuje do właściwego wykonania robót w ciągu 10 dni od daty powiadomienia Wykonawcy przez Zamawiającego.</w:t>
      </w:r>
    </w:p>
    <w:p w14:paraId="33613140"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 xml:space="preserve">pomimo wezwania nie przedkłada polis OC wskazanych w § 8. </w:t>
      </w:r>
    </w:p>
    <w:p w14:paraId="32AB42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Odstąpienie od umowy z przyczyn wskazanych powyżej możliwe jest w terminie 30 dni od dnia zaistnienia okoliczności. </w:t>
      </w:r>
    </w:p>
    <w:p w14:paraId="6F1AC2C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3.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0AF71CF"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Odstąpienie od umowy następuje w formie pisemnego powiadomienia drugiej strony pod rygorem nieważności.</w:t>
      </w:r>
    </w:p>
    <w:p w14:paraId="15ADF57B"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lastRenderedPageBreak/>
        <w:t>5. W przypadku odstąpienia od umowy przez jedną ze stron lub obu za uzgodnieniem Zamawiający i Wykonawca sporządzają protokolarnie inwentaryzację robót w toku na dzień odstąpienia od umowy, która jest podstawą wzajemnych rozliczeń. Za roboty wykonane do dnia odstąpienia od umowy Wykonawca otrzyma należne mu wynagrodzenie.</w:t>
      </w:r>
    </w:p>
    <w:p w14:paraId="4DAF3D16" w14:textId="77777777" w:rsidR="00EA6F1B" w:rsidRPr="00D31CD0" w:rsidRDefault="00EA6F1B">
      <w:pPr>
        <w:jc w:val="both"/>
        <w:rPr>
          <w:rFonts w:asciiTheme="minorHAnsi" w:hAnsiTheme="minorHAnsi" w:cstheme="minorHAnsi"/>
          <w:sz w:val="22"/>
          <w:szCs w:val="22"/>
        </w:rPr>
      </w:pPr>
    </w:p>
    <w:p w14:paraId="56C740D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16.</w:t>
      </w:r>
    </w:p>
    <w:p w14:paraId="350E8B3C" w14:textId="77777777" w:rsidR="00EA6F1B" w:rsidRPr="00D31CD0" w:rsidRDefault="00EA6F1B">
      <w:pPr>
        <w:jc w:val="center"/>
        <w:rPr>
          <w:rFonts w:asciiTheme="minorHAnsi" w:hAnsiTheme="minorHAnsi" w:cstheme="minorHAnsi"/>
          <w:sz w:val="22"/>
          <w:szCs w:val="22"/>
        </w:rPr>
      </w:pPr>
    </w:p>
    <w:p w14:paraId="14D0DFD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Wykonawca oświadcza, iż przed zawarciem niniejszej Umowy zapoznał się ze wszystkimi warunkami dotyczącymi wykonania przedmiotu Umowy i nie wnosi, co do nich żadnych zastrzeżeń. Wykonawca oświadcza ponadto, że zapoznał się z obszarem, na jakim mają być wykonane Roboty i potwierdza, że  znane mu są warunki terenowe.</w:t>
      </w:r>
    </w:p>
    <w:p w14:paraId="2C27E358" w14:textId="77777777" w:rsidR="00EA6F1B" w:rsidRPr="00D31CD0" w:rsidRDefault="00EA6F1B">
      <w:pPr>
        <w:jc w:val="both"/>
        <w:rPr>
          <w:rFonts w:asciiTheme="minorHAnsi" w:hAnsiTheme="minorHAnsi" w:cstheme="minorHAnsi"/>
          <w:bCs/>
          <w:sz w:val="22"/>
          <w:szCs w:val="22"/>
        </w:rPr>
      </w:pPr>
    </w:p>
    <w:p w14:paraId="11496F34" w14:textId="77777777" w:rsidR="00EA6F1B" w:rsidRPr="00D31CD0" w:rsidRDefault="00EA6F1B">
      <w:pPr>
        <w:jc w:val="both"/>
        <w:rPr>
          <w:rFonts w:asciiTheme="minorHAnsi" w:hAnsiTheme="minorHAnsi" w:cstheme="minorHAnsi"/>
          <w:bCs/>
          <w:sz w:val="22"/>
          <w:szCs w:val="22"/>
        </w:rPr>
      </w:pPr>
    </w:p>
    <w:p w14:paraId="493BD543" w14:textId="7172F40E"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r w:rsidR="00B66455">
        <w:rPr>
          <w:rFonts w:asciiTheme="minorHAnsi" w:hAnsiTheme="minorHAnsi" w:cstheme="minorHAnsi"/>
          <w:b/>
          <w:bCs/>
          <w:sz w:val="22"/>
          <w:szCs w:val="22"/>
        </w:rPr>
        <w:t>7</w:t>
      </w:r>
      <w:r w:rsidRPr="00D31CD0">
        <w:rPr>
          <w:rFonts w:asciiTheme="minorHAnsi" w:hAnsiTheme="minorHAnsi" w:cstheme="minorHAnsi"/>
          <w:b/>
          <w:bCs/>
          <w:sz w:val="22"/>
          <w:szCs w:val="22"/>
        </w:rPr>
        <w:t>.</w:t>
      </w:r>
    </w:p>
    <w:p w14:paraId="17714E19" w14:textId="77777777" w:rsidR="00EA6F1B" w:rsidRPr="00D31CD0" w:rsidRDefault="00EA6F1B">
      <w:pPr>
        <w:jc w:val="center"/>
        <w:rPr>
          <w:rFonts w:asciiTheme="minorHAnsi" w:hAnsiTheme="minorHAnsi" w:cstheme="minorHAnsi"/>
          <w:sz w:val="22"/>
          <w:szCs w:val="22"/>
        </w:rPr>
      </w:pPr>
    </w:p>
    <w:p w14:paraId="70CDD7FE" w14:textId="77777777" w:rsidR="00EA6F1B" w:rsidRPr="00D31CD0" w:rsidRDefault="00EA6F1B">
      <w:pPr>
        <w:pStyle w:val="Stopka"/>
        <w:tabs>
          <w:tab w:val="left" w:pos="708"/>
        </w:tabs>
        <w:jc w:val="both"/>
        <w:rPr>
          <w:rFonts w:asciiTheme="minorHAnsi" w:hAnsiTheme="minorHAnsi" w:cstheme="minorHAnsi"/>
          <w:sz w:val="22"/>
          <w:szCs w:val="22"/>
        </w:rPr>
      </w:pPr>
      <w:r w:rsidRPr="00D31CD0">
        <w:rPr>
          <w:rFonts w:asciiTheme="minorHAnsi" w:hAnsiTheme="minorHAnsi" w:cstheme="minorHAnsi"/>
          <w:sz w:val="22"/>
          <w:szCs w:val="22"/>
        </w:rPr>
        <w:t>Wszelkie zmiany treści niniejszej umowy dla zachowania swej ważności wymagają formy pisemnej pod rygorem nieważności.</w:t>
      </w:r>
    </w:p>
    <w:p w14:paraId="23E40CFB" w14:textId="77777777" w:rsidR="00EA6F1B" w:rsidRPr="00D31CD0" w:rsidRDefault="00EA6F1B">
      <w:pPr>
        <w:pStyle w:val="Stopka"/>
        <w:tabs>
          <w:tab w:val="left" w:pos="708"/>
        </w:tabs>
        <w:jc w:val="both"/>
        <w:rPr>
          <w:rFonts w:asciiTheme="minorHAnsi" w:hAnsiTheme="minorHAnsi" w:cstheme="minorHAnsi"/>
          <w:sz w:val="22"/>
          <w:szCs w:val="22"/>
        </w:rPr>
      </w:pPr>
    </w:p>
    <w:p w14:paraId="7ED2CDA0" w14:textId="77777777" w:rsidR="00EA6F1B" w:rsidRPr="00D31CD0" w:rsidRDefault="00EA6F1B">
      <w:pPr>
        <w:pStyle w:val="Stopka"/>
        <w:tabs>
          <w:tab w:val="left" w:pos="708"/>
        </w:tabs>
        <w:jc w:val="both"/>
        <w:rPr>
          <w:rFonts w:asciiTheme="minorHAnsi" w:hAnsiTheme="minorHAnsi" w:cstheme="minorHAnsi"/>
          <w:sz w:val="22"/>
          <w:szCs w:val="22"/>
        </w:rPr>
      </w:pPr>
    </w:p>
    <w:p w14:paraId="78276829" w14:textId="29D51B76"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r w:rsidR="00B66455">
        <w:rPr>
          <w:rFonts w:asciiTheme="minorHAnsi" w:hAnsiTheme="minorHAnsi" w:cstheme="minorHAnsi"/>
          <w:b/>
          <w:bCs/>
          <w:sz w:val="22"/>
          <w:szCs w:val="22"/>
        </w:rPr>
        <w:t>8</w:t>
      </w:r>
      <w:r w:rsidRPr="00D31CD0">
        <w:rPr>
          <w:rFonts w:asciiTheme="minorHAnsi" w:hAnsiTheme="minorHAnsi" w:cstheme="minorHAnsi"/>
          <w:b/>
          <w:bCs/>
          <w:sz w:val="22"/>
          <w:szCs w:val="22"/>
        </w:rPr>
        <w:t>.</w:t>
      </w:r>
    </w:p>
    <w:p w14:paraId="1AD3E29C" w14:textId="77777777" w:rsidR="00EA6F1B" w:rsidRPr="00D31CD0" w:rsidRDefault="00EA6F1B">
      <w:pPr>
        <w:jc w:val="center"/>
        <w:rPr>
          <w:rFonts w:asciiTheme="minorHAnsi" w:hAnsiTheme="minorHAnsi" w:cstheme="minorHAnsi"/>
          <w:sz w:val="22"/>
          <w:szCs w:val="22"/>
        </w:rPr>
      </w:pPr>
    </w:p>
    <w:p w14:paraId="4DA93BEF" w14:textId="13544EF4"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W sprawach nieuregulowanych niniejszą umową mają zastosowanie właściwe przepisy: Kodeksu Cywilnego, Prawa Budowlanego i ustawy Prawo Zamówień  Publicznych</w:t>
      </w:r>
      <w:r w:rsidR="00B66455">
        <w:rPr>
          <w:rFonts w:asciiTheme="minorHAnsi" w:hAnsiTheme="minorHAnsi" w:cstheme="minorHAnsi"/>
          <w:sz w:val="22"/>
          <w:szCs w:val="22"/>
        </w:rPr>
        <w:t xml:space="preserve"> w zakresie wskazanym w treści ogłoszenia o zamówieniu</w:t>
      </w:r>
      <w:r w:rsidRPr="00D31CD0">
        <w:rPr>
          <w:rFonts w:asciiTheme="minorHAnsi" w:hAnsiTheme="minorHAnsi" w:cstheme="minorHAnsi"/>
          <w:sz w:val="22"/>
          <w:szCs w:val="22"/>
        </w:rPr>
        <w:t>.</w:t>
      </w:r>
    </w:p>
    <w:p w14:paraId="706D21AE" w14:textId="77777777" w:rsidR="00EA6F1B" w:rsidRPr="00D31CD0" w:rsidRDefault="00EA6F1B">
      <w:pPr>
        <w:rPr>
          <w:rFonts w:asciiTheme="minorHAnsi" w:hAnsiTheme="minorHAnsi" w:cstheme="minorHAnsi"/>
          <w:sz w:val="22"/>
          <w:szCs w:val="22"/>
        </w:rPr>
      </w:pPr>
    </w:p>
    <w:p w14:paraId="25B1F298" w14:textId="5F3CFE58"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w:t>
      </w:r>
      <w:r w:rsidR="00B66455">
        <w:rPr>
          <w:rFonts w:asciiTheme="minorHAnsi" w:hAnsiTheme="minorHAnsi" w:cstheme="minorHAnsi"/>
          <w:b/>
          <w:bCs/>
          <w:sz w:val="22"/>
          <w:szCs w:val="22"/>
        </w:rPr>
        <w:t>19</w:t>
      </w:r>
      <w:r w:rsidRPr="00D31CD0">
        <w:rPr>
          <w:rFonts w:asciiTheme="minorHAnsi" w:hAnsiTheme="minorHAnsi" w:cstheme="minorHAnsi"/>
          <w:b/>
          <w:bCs/>
          <w:sz w:val="22"/>
          <w:szCs w:val="22"/>
        </w:rPr>
        <w:t>.</w:t>
      </w:r>
    </w:p>
    <w:p w14:paraId="36B477BA" w14:textId="77777777" w:rsidR="00EA6F1B" w:rsidRPr="00D31CD0" w:rsidRDefault="00EA6F1B">
      <w:pPr>
        <w:jc w:val="center"/>
        <w:rPr>
          <w:rFonts w:asciiTheme="minorHAnsi" w:hAnsiTheme="minorHAnsi" w:cstheme="minorHAnsi"/>
          <w:sz w:val="22"/>
          <w:szCs w:val="22"/>
        </w:rPr>
      </w:pPr>
    </w:p>
    <w:p w14:paraId="4461F17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Ewentualne spory mogące powstać na tle realizacji przedmiotowej umowy będą rozstrzygane przez właściwy dla siedziby Zamawiającego sąd.</w:t>
      </w:r>
    </w:p>
    <w:p w14:paraId="7C7A16DB" w14:textId="77777777" w:rsidR="00EA6F1B" w:rsidRPr="00D31CD0" w:rsidRDefault="00EA6F1B">
      <w:pPr>
        <w:jc w:val="both"/>
        <w:rPr>
          <w:rFonts w:asciiTheme="minorHAnsi" w:hAnsiTheme="minorHAnsi" w:cstheme="minorHAnsi"/>
          <w:sz w:val="22"/>
          <w:szCs w:val="22"/>
        </w:rPr>
      </w:pPr>
    </w:p>
    <w:p w14:paraId="72CBD694" w14:textId="77777777" w:rsidR="00EA6F1B" w:rsidRPr="00D31CD0" w:rsidRDefault="00EA6F1B">
      <w:pPr>
        <w:jc w:val="both"/>
        <w:rPr>
          <w:rFonts w:asciiTheme="minorHAnsi" w:hAnsiTheme="minorHAnsi" w:cstheme="minorHAnsi"/>
          <w:sz w:val="22"/>
          <w:szCs w:val="22"/>
        </w:rPr>
      </w:pPr>
    </w:p>
    <w:p w14:paraId="10F3D1E5" w14:textId="1AE044AE"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w:t>
      </w:r>
      <w:r w:rsidR="00B66455">
        <w:rPr>
          <w:rFonts w:asciiTheme="minorHAnsi" w:hAnsiTheme="minorHAnsi" w:cstheme="minorHAnsi"/>
          <w:b/>
          <w:bCs/>
          <w:sz w:val="22"/>
          <w:szCs w:val="22"/>
        </w:rPr>
        <w:t>20</w:t>
      </w:r>
      <w:r w:rsidRPr="00D31CD0">
        <w:rPr>
          <w:rFonts w:asciiTheme="minorHAnsi" w:hAnsiTheme="minorHAnsi" w:cstheme="minorHAnsi"/>
          <w:b/>
          <w:bCs/>
          <w:sz w:val="22"/>
          <w:szCs w:val="22"/>
        </w:rPr>
        <w:t>.</w:t>
      </w:r>
    </w:p>
    <w:p w14:paraId="74C807D8" w14:textId="77777777" w:rsidR="00EA6F1B" w:rsidRPr="00D31CD0" w:rsidRDefault="00EA6F1B">
      <w:pPr>
        <w:jc w:val="center"/>
        <w:rPr>
          <w:rFonts w:asciiTheme="minorHAnsi" w:hAnsiTheme="minorHAnsi" w:cstheme="minorHAnsi"/>
          <w:sz w:val="22"/>
          <w:szCs w:val="22"/>
        </w:rPr>
      </w:pPr>
    </w:p>
    <w:p w14:paraId="38E1D88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Umowę sporządzono w 3-ch jednobrzmiących egzemplarzach, dwa dla Zamawiającego, jeden dla Wykonawcy.</w:t>
      </w:r>
    </w:p>
    <w:p w14:paraId="4B3BFAEC"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t>
      </w:r>
    </w:p>
    <w:p w14:paraId="571607B3" w14:textId="77777777" w:rsidR="00EA6F1B" w:rsidRPr="00D31CD0" w:rsidRDefault="00EA6F1B">
      <w:pPr>
        <w:rPr>
          <w:rFonts w:asciiTheme="minorHAnsi" w:hAnsiTheme="minorHAnsi" w:cstheme="minorHAnsi"/>
          <w:sz w:val="22"/>
          <w:szCs w:val="22"/>
        </w:rPr>
      </w:pPr>
    </w:p>
    <w:p w14:paraId="03324150" w14:textId="77777777" w:rsidR="00EA6F1B" w:rsidRPr="00D31CD0" w:rsidRDefault="00EA6F1B">
      <w:pPr>
        <w:rPr>
          <w:rFonts w:asciiTheme="minorHAnsi" w:hAnsiTheme="minorHAnsi" w:cstheme="minorHAnsi"/>
          <w:sz w:val="22"/>
          <w:szCs w:val="22"/>
        </w:rPr>
      </w:pPr>
    </w:p>
    <w:p w14:paraId="3A004107" w14:textId="77777777" w:rsidR="00EA6F1B" w:rsidRPr="00D31CD0" w:rsidRDefault="00EA6F1B">
      <w:pPr>
        <w:rPr>
          <w:rFonts w:asciiTheme="minorHAnsi" w:hAnsiTheme="minorHAnsi" w:cstheme="minorHAnsi"/>
          <w:sz w:val="22"/>
          <w:szCs w:val="22"/>
        </w:rPr>
      </w:pPr>
    </w:p>
    <w:p w14:paraId="36CB6E68"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WYKONAWCA:</w:t>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ZAMAWIAJĄCY:</w:t>
      </w:r>
    </w:p>
    <w:p w14:paraId="3557537D" w14:textId="77777777" w:rsidR="00EA6F1B" w:rsidRPr="00D31CD0" w:rsidRDefault="00EA6F1B">
      <w:pPr>
        <w:jc w:val="center"/>
        <w:rPr>
          <w:rFonts w:asciiTheme="minorHAnsi" w:hAnsiTheme="minorHAnsi" w:cstheme="minorHAnsi"/>
          <w:sz w:val="22"/>
          <w:szCs w:val="22"/>
        </w:rPr>
      </w:pPr>
    </w:p>
    <w:p w14:paraId="722AB5BA" w14:textId="77777777" w:rsidR="00EA6F1B" w:rsidRPr="00D31CD0" w:rsidRDefault="00EA6F1B">
      <w:pPr>
        <w:jc w:val="center"/>
        <w:rPr>
          <w:rFonts w:asciiTheme="minorHAnsi" w:hAnsiTheme="minorHAnsi" w:cstheme="minorHAnsi"/>
          <w:sz w:val="22"/>
          <w:szCs w:val="22"/>
        </w:rPr>
      </w:pPr>
    </w:p>
    <w:p w14:paraId="6B8AA02C" w14:textId="77777777" w:rsidR="00EA6F1B" w:rsidRPr="00D31CD0" w:rsidRDefault="00EA6F1B">
      <w:pPr>
        <w:jc w:val="center"/>
        <w:rPr>
          <w:rFonts w:asciiTheme="minorHAnsi" w:hAnsiTheme="minorHAnsi" w:cstheme="minorHAnsi"/>
          <w:sz w:val="22"/>
          <w:szCs w:val="22"/>
        </w:rPr>
      </w:pPr>
    </w:p>
    <w:p w14:paraId="402F9EB6" w14:textId="77777777" w:rsidR="00EA6F1B" w:rsidRPr="00D31CD0" w:rsidRDefault="00EA6F1B">
      <w:pPr>
        <w:jc w:val="center"/>
        <w:rPr>
          <w:rFonts w:asciiTheme="minorHAnsi" w:hAnsiTheme="minorHAnsi" w:cstheme="minorHAnsi"/>
          <w:sz w:val="22"/>
          <w:szCs w:val="22"/>
        </w:rPr>
      </w:pPr>
    </w:p>
    <w:sectPr w:rsidR="00EA6F1B" w:rsidRPr="00D31CD0">
      <w:footerReference w:type="default" r:id="rId7"/>
      <w:footerReference w:type="first" r:id="rId8"/>
      <w:pgSz w:w="11906" w:h="16838"/>
      <w:pgMar w:top="1418" w:right="1247" w:bottom="1418" w:left="1247" w:header="708" w:footer="93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9888D" w14:textId="77777777" w:rsidR="00D73C57" w:rsidRDefault="00D73C57">
      <w:r>
        <w:separator/>
      </w:r>
    </w:p>
  </w:endnote>
  <w:endnote w:type="continuationSeparator" w:id="0">
    <w:p w14:paraId="53C2B250" w14:textId="77777777" w:rsidR="00D73C57" w:rsidRDefault="00D73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
    <w:altName w:val="Meiryo"/>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3FAF8" w14:textId="77777777" w:rsidR="00EA6F1B" w:rsidRDefault="00EA6F1B">
    <w:pPr>
      <w:pStyle w:val="Stopka"/>
      <w:jc w:val="center"/>
    </w:pPr>
    <w:r>
      <w:fldChar w:fldCharType="begin"/>
    </w:r>
    <w:r>
      <w:instrText xml:space="preserve"> PAGE </w:instrText>
    </w:r>
    <w:r>
      <w:fldChar w:fldCharType="separate"/>
    </w:r>
    <w:r w:rsidR="00A621CD">
      <w:rPr>
        <w:noProof/>
      </w:rPr>
      <w:t>15</w:t>
    </w:r>
    <w:r>
      <w:fldChar w:fldCharType="end"/>
    </w:r>
  </w:p>
  <w:p w14:paraId="57FFE704" w14:textId="77777777" w:rsidR="00EA6F1B" w:rsidRDefault="00EA6F1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F2778" w14:textId="77777777" w:rsidR="00EA6F1B" w:rsidRDefault="00EA6F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88727" w14:textId="77777777" w:rsidR="00D73C57" w:rsidRDefault="00D73C57">
      <w:r>
        <w:separator/>
      </w:r>
    </w:p>
  </w:footnote>
  <w:footnote w:type="continuationSeparator" w:id="0">
    <w:p w14:paraId="7B7D39A2" w14:textId="77777777" w:rsidR="00D73C57" w:rsidRDefault="00D73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Times New Roman" w:hAnsi="Times New Roman" w:cs="Times New Roman"/>
        <w:b w:val="0"/>
        <w:color w:val="auto"/>
        <w:sz w:val="24"/>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1429" w:hanging="360"/>
      </w:pPr>
      <w:rPr>
        <w:rFonts w:ascii="Times New Roman" w:hAnsi="Times New Roman" w:cs="Times New Roman"/>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0" w:firstLine="0"/>
      </w:pPr>
      <w:rPr>
        <w:rFonts w:ascii="Tahoma" w:hAnsi="Tahoma" w:cs="Tahoma"/>
        <w:b/>
        <w:sz w:val="20"/>
        <w:szCs w:val="20"/>
      </w:rPr>
    </w:lvl>
    <w:lvl w:ilvl="1">
      <w:start w:val="1"/>
      <w:numFmt w:val="lowerLetter"/>
      <w:lvlText w:val="%2."/>
      <w:lvlJc w:val="left"/>
      <w:pPr>
        <w:tabs>
          <w:tab w:val="num" w:pos="0"/>
        </w:tabs>
        <w:ind w:left="0" w:firstLine="0"/>
      </w:pPr>
      <w:rPr>
        <w:rFonts w:ascii="Courier New" w:hAnsi="Courier New" w:cs="Courier New"/>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color w:val="000000"/>
        <w:spacing w:val="-3"/>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name w:val="WW8Num5"/>
    <w:lvl w:ilvl="0">
      <w:start w:val="11"/>
      <w:numFmt w:val="decimal"/>
      <w:lvlText w:val="%1."/>
      <w:lvlJc w:val="left"/>
      <w:pPr>
        <w:tabs>
          <w:tab w:val="num" w:pos="360"/>
        </w:tabs>
        <w:ind w:left="360" w:hanging="360"/>
      </w:pPr>
      <w:rPr>
        <w:rFonts w:ascii="Tahoma" w:hAnsi="Tahoma" w:cs="Tahoma"/>
        <w:sz w:val="20"/>
        <w:szCs w:val="20"/>
      </w:rPr>
    </w:lvl>
    <w:lvl w:ilvl="1">
      <w:start w:val="1"/>
      <w:numFmt w:val="decimal"/>
      <w:lvlText w:val="%2)"/>
      <w:lvlJc w:val="left"/>
      <w:pPr>
        <w:tabs>
          <w:tab w:val="num" w:pos="792"/>
        </w:tabs>
        <w:ind w:left="792" w:hanging="432"/>
      </w:pPr>
      <w:rPr>
        <w:rFonts w:ascii="Tahoma" w:hAnsi="Tahoma" w:cs="Tahoma"/>
        <w:sz w:val="20"/>
        <w:szCs w:val="20"/>
      </w:rPr>
    </w:lvl>
    <w:lvl w:ilvl="2">
      <w:start w:val="1"/>
      <w:numFmt w:val="decimal"/>
      <w:lvlText w:val="%1.%2.%3."/>
      <w:lvlJc w:val="left"/>
      <w:pPr>
        <w:tabs>
          <w:tab w:val="num" w:pos="1440"/>
        </w:tabs>
        <w:ind w:left="1224" w:hanging="504"/>
      </w:pPr>
      <w:rPr>
        <w:rFonts w:ascii="Tahoma" w:hAnsi="Tahoma" w:cs="Tahoma"/>
        <w:sz w:val="20"/>
        <w:szCs w:val="20"/>
      </w:rPr>
    </w:lvl>
    <w:lvl w:ilvl="3">
      <w:start w:val="1"/>
      <w:numFmt w:val="decimal"/>
      <w:lvlText w:val="%1.%2.%3.%4."/>
      <w:lvlJc w:val="left"/>
      <w:pPr>
        <w:tabs>
          <w:tab w:val="num" w:pos="1800"/>
        </w:tabs>
        <w:ind w:left="1728" w:hanging="648"/>
      </w:pPr>
      <w:rPr>
        <w:rFonts w:ascii="Tahoma" w:hAnsi="Tahoma" w:cs="Tahoma"/>
        <w:sz w:val="20"/>
        <w:szCs w:val="20"/>
      </w:rPr>
    </w:lvl>
    <w:lvl w:ilvl="4">
      <w:start w:val="1"/>
      <w:numFmt w:val="decimal"/>
      <w:lvlText w:val="%1.%2.%3.%4.%5."/>
      <w:lvlJc w:val="left"/>
      <w:pPr>
        <w:tabs>
          <w:tab w:val="num" w:pos="2520"/>
        </w:tabs>
        <w:ind w:left="2232" w:hanging="792"/>
      </w:pPr>
      <w:rPr>
        <w:rFonts w:ascii="Tahoma" w:hAnsi="Tahoma" w:cs="Tahoma"/>
        <w:sz w:val="20"/>
        <w:szCs w:val="20"/>
      </w:rPr>
    </w:lvl>
    <w:lvl w:ilvl="5">
      <w:start w:val="1"/>
      <w:numFmt w:val="decimal"/>
      <w:lvlText w:val="%1.%2.%3.%4.%5.%6."/>
      <w:lvlJc w:val="left"/>
      <w:pPr>
        <w:tabs>
          <w:tab w:val="num" w:pos="2880"/>
        </w:tabs>
        <w:ind w:left="2736" w:hanging="936"/>
      </w:pPr>
      <w:rPr>
        <w:rFonts w:ascii="Tahoma" w:hAnsi="Tahoma" w:cs="Tahoma"/>
        <w:sz w:val="20"/>
        <w:szCs w:val="20"/>
      </w:rPr>
    </w:lvl>
    <w:lvl w:ilvl="6">
      <w:start w:val="1"/>
      <w:numFmt w:val="decimal"/>
      <w:lvlText w:val="%1.%2.%3.%4.%5.%6.%7."/>
      <w:lvlJc w:val="left"/>
      <w:pPr>
        <w:tabs>
          <w:tab w:val="num" w:pos="3600"/>
        </w:tabs>
        <w:ind w:left="3240" w:hanging="1080"/>
      </w:pPr>
      <w:rPr>
        <w:rFonts w:ascii="Tahoma" w:hAnsi="Tahoma" w:cs="Tahoma"/>
        <w:sz w:val="20"/>
        <w:szCs w:val="20"/>
      </w:rPr>
    </w:lvl>
    <w:lvl w:ilvl="7">
      <w:start w:val="1"/>
      <w:numFmt w:val="decimal"/>
      <w:lvlText w:val="%1.%2.%3.%4.%5.%6.%7.%8."/>
      <w:lvlJc w:val="left"/>
      <w:pPr>
        <w:tabs>
          <w:tab w:val="num" w:pos="3960"/>
        </w:tabs>
        <w:ind w:left="3744" w:hanging="1224"/>
      </w:pPr>
      <w:rPr>
        <w:rFonts w:ascii="Tahoma" w:hAnsi="Tahoma" w:cs="Tahoma"/>
        <w:sz w:val="20"/>
        <w:szCs w:val="20"/>
      </w:rPr>
    </w:lvl>
    <w:lvl w:ilvl="8">
      <w:start w:val="1"/>
      <w:numFmt w:val="decimal"/>
      <w:lvlText w:val="%1.%2.%3.%4.%5.%6.%7.%8.%9."/>
      <w:lvlJc w:val="left"/>
      <w:pPr>
        <w:tabs>
          <w:tab w:val="num" w:pos="4680"/>
        </w:tabs>
        <w:ind w:left="4320" w:hanging="1440"/>
      </w:pPr>
      <w:rPr>
        <w:rFonts w:ascii="Tahoma" w:hAnsi="Tahoma" w:cs="Tahoma"/>
        <w:sz w:val="20"/>
        <w:szCs w:val="20"/>
      </w:rPr>
    </w:lvl>
  </w:abstractNum>
  <w:abstractNum w:abstractNumId="5" w15:restartNumberingAfterBreak="0">
    <w:nsid w:val="00000006"/>
    <w:multiLevelType w:val="multilevel"/>
    <w:tmpl w:val="00000006"/>
    <w:name w:val="WW8Num6"/>
    <w:lvl w:ilvl="0">
      <w:start w:val="1"/>
      <w:numFmt w:val="decimal"/>
      <w:lvlText w:val="%1."/>
      <w:lvlJc w:val="left"/>
      <w:pPr>
        <w:tabs>
          <w:tab w:val="num" w:pos="1320"/>
        </w:tabs>
        <w:ind w:left="1320" w:hanging="360"/>
      </w:pPr>
    </w:lvl>
    <w:lvl w:ilvl="1">
      <w:start w:val="1"/>
      <w:numFmt w:val="bullet"/>
      <w:lvlText w:val=""/>
      <w:lvlJc w:val="left"/>
      <w:pPr>
        <w:tabs>
          <w:tab w:val="num" w:pos="2040"/>
        </w:tabs>
        <w:ind w:left="2040" w:hanging="360"/>
      </w:pPr>
      <w:rPr>
        <w:rFonts w:ascii="Symbol" w:hAnsi="Symbol" w:cs="Symbol" w:hint="default"/>
        <w:color w:val="000000"/>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480"/>
        </w:tabs>
        <w:ind w:left="3480" w:hanging="360"/>
      </w:pPr>
      <w:rPr>
        <w:rFonts w:ascii="Symbol" w:hAnsi="Symbol" w:cs="Symbol" w:hint="default"/>
        <w:color w:val="000000"/>
      </w:r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6"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64747C7E"/>
    <w:multiLevelType w:val="hybridMultilevel"/>
    <w:tmpl w:val="76C8674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8B53E2C"/>
    <w:multiLevelType w:val="hybridMultilevel"/>
    <w:tmpl w:val="52FE6262"/>
    <w:lvl w:ilvl="0" w:tplc="C360BAD6">
      <w:numFmt w:val="bullet"/>
      <w:lvlText w:val="•"/>
      <w:lvlJc w:val="left"/>
      <w:pPr>
        <w:ind w:left="720" w:hanging="360"/>
      </w:pPr>
      <w:rPr>
        <w:rFonts w:ascii="Times New Roman" w:eastAsia="Times New Roman" w:hAnsi="Times New Roman" w:cs="Times New Roman" w:hint="default"/>
      </w:rPr>
    </w:lvl>
    <w:lvl w:ilvl="1" w:tplc="B1929B3C">
      <w:numFmt w:val="bullet"/>
      <w:lvlText w:val=""/>
      <w:lvlJc w:val="left"/>
      <w:pPr>
        <w:ind w:left="1440" w:hanging="360"/>
      </w:pPr>
      <w:rPr>
        <w:rFonts w:ascii="Symbol" w:eastAsia="Times New Roman" w:hAnsi="Symbol"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D8"/>
    <w:rsid w:val="001E685B"/>
    <w:rsid w:val="0020569F"/>
    <w:rsid w:val="00407DA0"/>
    <w:rsid w:val="004200C5"/>
    <w:rsid w:val="006821B3"/>
    <w:rsid w:val="006B22D8"/>
    <w:rsid w:val="009F2D69"/>
    <w:rsid w:val="00A621CD"/>
    <w:rsid w:val="00AD616F"/>
    <w:rsid w:val="00AE333E"/>
    <w:rsid w:val="00B033EE"/>
    <w:rsid w:val="00B66455"/>
    <w:rsid w:val="00D174B4"/>
    <w:rsid w:val="00D31CD0"/>
    <w:rsid w:val="00D37990"/>
    <w:rsid w:val="00D73C57"/>
    <w:rsid w:val="00EA6F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AD82C9"/>
  <w15:chartTrackingRefBased/>
  <w15:docId w15:val="{9D8884CD-21E0-479F-8BAB-624A5A544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kern w:val="1"/>
      <w:sz w:val="24"/>
      <w:szCs w:val="24"/>
      <w:lang w:eastAsia="zh-CN"/>
    </w:rPr>
  </w:style>
  <w:style w:type="paragraph" w:styleId="Nagwek1">
    <w:name w:val="heading 1"/>
    <w:basedOn w:val="Normalny"/>
    <w:next w:val="Normalny"/>
    <w:qFormat/>
    <w:pPr>
      <w:keepNext/>
      <w:numPr>
        <w:numId w:val="1"/>
      </w:numPr>
      <w:ind w:left="4248" w:firstLine="0"/>
      <w:outlineLvl w:val="0"/>
    </w:pPr>
    <w:rPr>
      <w:u w:val="single"/>
    </w:rPr>
  </w:style>
  <w:style w:type="paragraph" w:styleId="Nagwek2">
    <w:name w:val="heading 2"/>
    <w:basedOn w:val="Normalny"/>
    <w:next w:val="Normalny"/>
    <w:qFormat/>
    <w:pPr>
      <w:keepNext/>
      <w:numPr>
        <w:ilvl w:val="1"/>
        <w:numId w:val="1"/>
      </w:numPr>
      <w:outlineLvl w:val="1"/>
    </w:pPr>
    <w:rPr>
      <w:b/>
      <w:bCs/>
    </w:rPr>
  </w:style>
  <w:style w:type="paragraph" w:styleId="Nagwek3">
    <w:name w:val="heading 3"/>
    <w:basedOn w:val="Nagwek3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color w:val="auto"/>
      <w:sz w:val="24"/>
    </w:rPr>
  </w:style>
  <w:style w:type="character" w:customStyle="1" w:styleId="WW8Num3z0">
    <w:name w:val="WW8Num3z0"/>
    <w:rPr>
      <w:rFonts w:ascii="Times New Roman"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sz w:val="20"/>
      <w:szCs w:val="20"/>
    </w:rPr>
  </w:style>
  <w:style w:type="character" w:customStyle="1" w:styleId="WW8Num4z1">
    <w:name w:val="WW8Num4z1"/>
    <w:rPr>
      <w:rFonts w:ascii="Courier New" w:hAnsi="Courier New" w:cs="Courier New"/>
    </w:rPr>
  </w:style>
  <w:style w:type="character" w:customStyle="1" w:styleId="WW8Num4z2">
    <w:name w:val="WW8Num4z2"/>
  </w:style>
  <w:style w:type="character" w:customStyle="1" w:styleId="WW8Num4z3">
    <w:name w:val="WW8Num4z3"/>
    <w:rPr>
      <w:color w:val="000000"/>
      <w:spacing w:val="-3"/>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sz w:val="20"/>
      <w:szCs w:val="20"/>
    </w:rPr>
  </w:style>
  <w:style w:type="character" w:customStyle="1" w:styleId="WW8Num6z0">
    <w:name w:val="WW8Num6z0"/>
  </w:style>
  <w:style w:type="character" w:customStyle="1" w:styleId="WW8Num6z1">
    <w:name w:val="WW8Num6z1"/>
    <w:rPr>
      <w:rFonts w:ascii="Symbol" w:hAnsi="Symbol" w:cs="Symbol" w:hint="default"/>
      <w:color w:val="000000"/>
    </w:rPr>
  </w:style>
  <w:style w:type="character" w:customStyle="1" w:styleId="WW8Num6z2">
    <w:name w:val="WW8Num6z2"/>
    <w:rPr>
      <w:rFonts w:ascii="Wingdings" w:hAnsi="Wingdings" w:cs="Wingdings" w:hint="default"/>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7">
    <w:name w:val="Domyślna czcionka akapitu7"/>
  </w:style>
  <w:style w:type="character" w:customStyle="1" w:styleId="WW8Num5z1">
    <w:name w:val="WW8Num5z1"/>
    <w:rPr>
      <w:rFonts w:ascii="Times New Roman" w:eastAsia="SimSun" w:hAnsi="Times New Roman" w:cs="Times New Roman" w:hint="default"/>
      <w:b w:val="0"/>
      <w:bCs/>
      <w:i w:val="0"/>
      <w:strike w:val="0"/>
      <w:dstrike w:val="0"/>
      <w:color w:val="auto"/>
      <w:sz w:val="22"/>
      <w:szCs w:val="22"/>
    </w:rPr>
  </w:style>
  <w:style w:type="character" w:customStyle="1" w:styleId="WW8Num7z0">
    <w:name w:val="WW8Num7z0"/>
    <w:rPr>
      <w:rFonts w:ascii="Tahoma" w:hAnsi="Tahoma" w:cs="Tahoma"/>
      <w:b/>
      <w:sz w:val="20"/>
      <w:szCs w:val="20"/>
    </w:rPr>
  </w:style>
  <w:style w:type="character" w:customStyle="1" w:styleId="WW8Num7z1">
    <w:name w:val="WW8Num7z1"/>
    <w:rPr>
      <w:rFonts w:ascii="Courier New" w:hAnsi="Courier New" w:cs="Courier New"/>
    </w:rPr>
  </w:style>
  <w:style w:type="character" w:customStyle="1" w:styleId="WW8Num7z2">
    <w:name w:val="WW8Num7z2"/>
  </w:style>
  <w:style w:type="character" w:customStyle="1" w:styleId="WW8Num8z0">
    <w:name w:val="WW8Num8z0"/>
    <w:rPr>
      <w:rFonts w:ascii="Symbol" w:hAnsi="Symbol" w:cs="Symbol"/>
      <w:b/>
      <w:color w:val="auto"/>
      <w:sz w:val="24"/>
      <w:szCs w:val="24"/>
    </w:rPr>
  </w:style>
  <w:style w:type="character" w:customStyle="1" w:styleId="WW8Num8z1">
    <w:name w:val="WW8Num8z1"/>
    <w:rPr>
      <w:rFonts w:ascii="Courier New" w:hAnsi="Courier New" w:cs="Courier New"/>
    </w:rPr>
  </w:style>
  <w:style w:type="character" w:customStyle="1" w:styleId="WW8Num8z2">
    <w:name w:val="WW8Num8z2"/>
  </w:style>
  <w:style w:type="character" w:customStyle="1" w:styleId="WW8Num9z0">
    <w:name w:val="WW8Num9z0"/>
    <w:rPr>
      <w:rFonts w:ascii="Times New Roman" w:hAnsi="Times New Roman" w:cs="Times New Roman"/>
      <w:b/>
      <w:color w:val="auto"/>
      <w:sz w:val="24"/>
      <w:szCs w:val="24"/>
    </w:rPr>
  </w:style>
  <w:style w:type="character" w:customStyle="1" w:styleId="WW8Num9z1">
    <w:name w:val="WW8Num9z1"/>
  </w:style>
  <w:style w:type="character" w:customStyle="1" w:styleId="WW8Num9z2">
    <w:name w:val="WW8Num9z2"/>
  </w:style>
  <w:style w:type="character" w:customStyle="1" w:styleId="WW8Num10z0">
    <w:name w:val="WW8Num10z0"/>
    <w:rPr>
      <w:rFonts w:ascii="Tahoma" w:hAnsi="Tahoma" w:cs="Tahoma"/>
      <w:b/>
      <w:sz w:val="20"/>
      <w:szCs w:val="20"/>
    </w:rPr>
  </w:style>
  <w:style w:type="character" w:customStyle="1" w:styleId="WW8Num10z1">
    <w:name w:val="WW8Num10z1"/>
    <w:rPr>
      <w:rFonts w:ascii="Courier New" w:hAnsi="Courier New" w:cs="Courier New"/>
    </w:rPr>
  </w:style>
  <w:style w:type="character" w:customStyle="1" w:styleId="WW8Num10z2">
    <w:name w:val="WW8Num10z2"/>
  </w:style>
  <w:style w:type="character" w:customStyle="1" w:styleId="WW8Num10z3">
    <w:name w:val="WW8Num10z3"/>
    <w:rPr>
      <w:color w:val="000000"/>
      <w:spacing w:val="-3"/>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20"/>
      <w:szCs w:val="20"/>
    </w:rPr>
  </w:style>
  <w:style w:type="character" w:customStyle="1" w:styleId="Domylnaczcionkaakapitu6">
    <w:name w:val="Domyślna czcionka akapitu6"/>
  </w:style>
  <w:style w:type="character" w:customStyle="1" w:styleId="Domylnaczcionkaakapitu5">
    <w:name w:val="Domyślna czcionka akapitu5"/>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Tahoma" w:hAnsi="Tahoma" w:cs="Tahoma"/>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ahoma" w:hAnsi="Tahoma" w:cs="Tahoma" w:hint="default"/>
      <w:sz w:val="20"/>
      <w:szCs w:val="20"/>
    </w:rPr>
  </w:style>
  <w:style w:type="character" w:customStyle="1" w:styleId="WW8Num13z1">
    <w:name w:val="WW8Num13z1"/>
    <w:rPr>
      <w:rFonts w:ascii="Tahoma" w:eastAsia="Times New Roman" w:hAnsi="Tahoma" w:cs="Tahoma"/>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hint="default"/>
      <w:b/>
      <w:sz w:val="28"/>
      <w:szCs w:val="28"/>
    </w:rPr>
  </w:style>
  <w:style w:type="character" w:customStyle="1" w:styleId="WW8Num14z1">
    <w:name w:val="WW8Num14z1"/>
    <w:rPr>
      <w:rFonts w:ascii="Times New Roman" w:eastAsia="SimSun" w:hAnsi="Times New Roman" w:cs="Times New Roman" w:hint="default"/>
      <w:b w:val="0"/>
      <w:bCs/>
      <w:i w:val="0"/>
      <w:strike w:val="0"/>
      <w:dstrike w:val="0"/>
      <w:color w:val="auto"/>
      <w:sz w:val="22"/>
      <w:szCs w:val="22"/>
    </w:rPr>
  </w:style>
  <w:style w:type="character" w:customStyle="1" w:styleId="WW8Num14z2">
    <w:name w:val="WW8Num14z2"/>
    <w:rPr>
      <w:rFonts w:hint="default"/>
      <w:i w:val="0"/>
    </w:rPr>
  </w:style>
  <w:style w:type="character" w:customStyle="1" w:styleId="WW8Num14z3">
    <w:name w:val="WW8Num14z3"/>
    <w:rPr>
      <w:rFonts w:hint="default"/>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20"/>
      <w:szCs w:val="20"/>
    </w:rPr>
  </w:style>
  <w:style w:type="character" w:customStyle="1" w:styleId="WW8Num16z0">
    <w:name w:val="WW8Num16z0"/>
    <w:rPr>
      <w:rFonts w:ascii="Tahoma" w:hAnsi="Tahoma" w:cs="Tahoma"/>
      <w:sz w:val="20"/>
      <w:szCs w:val="20"/>
    </w:rPr>
  </w:style>
  <w:style w:type="character" w:customStyle="1" w:styleId="WW8Num17z0">
    <w:name w:val="WW8Num17z0"/>
    <w:rPr>
      <w:rFonts w:ascii="Tahoma" w:hAnsi="Tahoma" w:cs="Tahoma" w:hint="default"/>
      <w:sz w:val="20"/>
      <w:szCs w:val="20"/>
    </w:rPr>
  </w:style>
  <w:style w:type="character" w:customStyle="1" w:styleId="WW8Num18z0">
    <w:name w:val="WW8Num18z0"/>
    <w:rPr>
      <w:rFonts w:hint="default"/>
      <w:b/>
    </w:rPr>
  </w:style>
  <w:style w:type="character" w:customStyle="1" w:styleId="WW8Num19z0">
    <w:name w:val="WW8Num19z0"/>
    <w:rPr>
      <w:rFonts w:ascii="Tahoma" w:eastAsia="Times New Roman" w:hAnsi="Tahoma" w:cs="Tahoma" w:hint="default"/>
      <w:sz w:val="20"/>
      <w:szCs w:val="20"/>
    </w:rPr>
  </w:style>
  <w:style w:type="character" w:customStyle="1" w:styleId="WW8Num20z0">
    <w:name w:val="WW8Num20z0"/>
    <w:rPr>
      <w:rFonts w:eastAsia="Times New Roman"/>
    </w:rPr>
  </w:style>
  <w:style w:type="character" w:customStyle="1" w:styleId="WW8Num20z1">
    <w:name w:val="WW8Num20z1"/>
    <w:rPr>
      <w:rFonts w:ascii="Tahoma" w:hAnsi="Tahoma" w:cs="Tahoma"/>
      <w:sz w:val="20"/>
      <w:szCs w:val="20"/>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rPr>
      <w:rFonts w:ascii="Tahoma" w:hAnsi="Tahoma" w:cs="Tahoma"/>
      <w:sz w:val="20"/>
      <w:szCs w:val="20"/>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5z2">
    <w:name w:val="WW8Num5z2"/>
    <w:rPr>
      <w:rFonts w:hint="default"/>
      <w:i w:val="0"/>
    </w:rPr>
  </w:style>
  <w:style w:type="character" w:customStyle="1" w:styleId="WW8Num5z3">
    <w:name w:val="WW8Num5z3"/>
    <w:rPr>
      <w:rFonts w:hint="default"/>
    </w:rPr>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8Num2z1">
    <w:name w:val="WW8Num2z1"/>
    <w:rPr>
      <w:i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character" w:customStyle="1" w:styleId="WW8Num15z1">
    <w:name w:val="WW8Num15z1"/>
    <w:rPr>
      <w:b w:val="0"/>
      <w:strike w:val="0"/>
      <w:dstrike w:val="0"/>
      <w:color w:val="auto"/>
    </w:rPr>
  </w:style>
  <w:style w:type="character" w:customStyle="1" w:styleId="WW8Num32z0">
    <w:name w:val="WW8Num32z0"/>
    <w:rPr>
      <w:b/>
      <w:sz w:val="28"/>
      <w:szCs w:val="28"/>
    </w:rPr>
  </w:style>
  <w:style w:type="character" w:customStyle="1" w:styleId="WW8Num32z1">
    <w:name w:val="WW8Num32z1"/>
    <w:rPr>
      <w:b w:val="0"/>
      <w:strike w:val="0"/>
      <w:dstrike w:val="0"/>
      <w:color w:val="auto"/>
    </w:rPr>
  </w:style>
  <w:style w:type="character" w:customStyle="1" w:styleId="WW8Num32z2">
    <w:name w:val="WW8Num32z2"/>
    <w:rPr>
      <w:rFonts w:ascii="Times New Roman" w:hAnsi="Times New Roman" w:cs="Times New Roman"/>
      <w:b w:val="0"/>
      <w:strike w:val="0"/>
      <w:dstrike w:val="0"/>
      <w:sz w:val="22"/>
      <w:szCs w:val="22"/>
    </w:rPr>
  </w:style>
  <w:style w:type="character" w:customStyle="1" w:styleId="WW8Num51z0">
    <w:name w:val="WW8Num51z0"/>
    <w:rPr>
      <w:rFonts w:eastAsia="Times New Roman"/>
    </w:rPr>
  </w:style>
  <w:style w:type="character" w:customStyle="1" w:styleId="WW8Num44z0">
    <w:name w:val="WW8Num44z0"/>
    <w:rPr>
      <w:rFonts w:eastAsia="Times New Roman"/>
    </w:rPr>
  </w:style>
  <w:style w:type="character" w:customStyle="1" w:styleId="WW8Num29z0">
    <w:name w:val="WW8Num29z0"/>
    <w:rPr>
      <w:rFonts w:ascii="Times New Roman" w:hAnsi="Times New Roman" w:cs="Times New Roman"/>
      <w:color w:val="auto"/>
      <w:sz w:val="24"/>
      <w:szCs w:val="24"/>
    </w:rPr>
  </w:style>
  <w:style w:type="character" w:customStyle="1" w:styleId="Odwoaniedokomentarza2">
    <w:name w:val="Odwołanie do komentarza2"/>
    <w:rPr>
      <w:sz w:val="16"/>
      <w:szCs w:val="16"/>
    </w:rPr>
  </w:style>
  <w:style w:type="character" w:customStyle="1" w:styleId="TekstkomentarzaZnak1">
    <w:name w:val="Tekst komentarza Znak1"/>
  </w:style>
  <w:style w:type="character" w:customStyle="1" w:styleId="WW8Num34z0">
    <w:name w:val="WW8Num34z0"/>
    <w:rPr>
      <w:rFonts w:ascii="Times New Roman" w:hAnsi="Times New Roman" w:cs="Times New Roman" w:hint="default"/>
      <w:b/>
      <w:sz w:val="28"/>
      <w:szCs w:val="28"/>
    </w:rPr>
  </w:style>
  <w:style w:type="character" w:customStyle="1" w:styleId="WW8Num34z1">
    <w:name w:val="WW8Num34z1"/>
    <w:rPr>
      <w:rFonts w:ascii="Times New Roman" w:eastAsia="SimSun" w:hAnsi="Times New Roman" w:cs="Times New Roman" w:hint="default"/>
      <w:b w:val="0"/>
      <w:bCs/>
      <w:i w:val="0"/>
      <w:strike w:val="0"/>
      <w:dstrike w:val="0"/>
      <w:color w:val="auto"/>
      <w:sz w:val="22"/>
      <w:szCs w:val="22"/>
    </w:rPr>
  </w:style>
  <w:style w:type="character" w:customStyle="1" w:styleId="WW8Num34z2">
    <w:name w:val="WW8Num34z2"/>
    <w:rPr>
      <w:rFonts w:hint="default"/>
      <w:i w:val="0"/>
    </w:rPr>
  </w:style>
  <w:style w:type="character" w:customStyle="1" w:styleId="WW8Num34z3">
    <w:name w:val="WW8Num34z3"/>
    <w:rPr>
      <w:rFonts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4z0">
    <w:name w:val="WW8Num24z0"/>
    <w:rPr>
      <w:rFonts w:ascii="Tahoma" w:hAnsi="Tahoma" w:cs="Tahoma"/>
      <w:sz w:val="20"/>
      <w:szCs w:val="20"/>
    </w:rPr>
  </w:style>
  <w:style w:type="character" w:customStyle="1" w:styleId="WW8Num24z1">
    <w:name w:val="WW8Num24z1"/>
    <w:rPr>
      <w:rFonts w:ascii="Tahoma" w:hAnsi="Tahoma" w:cs="Tahoma"/>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6z3">
    <w:name w:val="WW8Num6z3"/>
    <w:rPr>
      <w:rFonts w:ascii="Tahoma" w:hAnsi="Tahoma" w:cs="Tahoma"/>
      <w:sz w:val="20"/>
      <w:szCs w:val="20"/>
    </w:rPr>
  </w:style>
  <w:style w:type="character" w:customStyle="1" w:styleId="WW8Num23z0">
    <w:name w:val="WW8Num23z0"/>
    <w:rPr>
      <w:rFonts w:ascii="Tahoma" w:hAnsi="Tahoma" w:cs="Tahoma" w:hint="default"/>
      <w:sz w:val="20"/>
      <w:szCs w:val="20"/>
    </w:rPr>
  </w:style>
  <w:style w:type="character" w:customStyle="1" w:styleId="WW8Num23z1">
    <w:name w:val="WW8Num23z1"/>
    <w:rPr>
      <w:rFonts w:ascii="Tahoma" w:eastAsia="Times New Roman" w:hAnsi="Tahoma" w:cs="Tahoma"/>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46z0">
    <w:name w:val="WW8Num46z0"/>
    <w:rPr>
      <w:rFonts w:ascii="Tahoma" w:hAnsi="Tahoma" w:cs="Tahoma" w:hint="default"/>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13z2">
    <w:name w:val="WW8Num13z2"/>
  </w:style>
  <w:style w:type="character" w:customStyle="1" w:styleId="WW8Num40z0">
    <w:name w:val="WW8Num40z0"/>
    <w:rPr>
      <w:rFonts w:ascii="Tahoma" w:hAnsi="Tahoma" w:cs="Tahoma"/>
      <w:sz w:val="20"/>
      <w:szCs w:val="2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1z0">
    <w:name w:val="WW8Num31z0"/>
    <w:rPr>
      <w:rFonts w:ascii="Tahoma" w:eastAsia="Times New Roman" w:hAnsi="Tahoma" w:cs="Tahoma" w:hint="default"/>
      <w:sz w:val="20"/>
      <w:szCs w:val="2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51z1">
    <w:name w:val="WW8Num51z1"/>
    <w:rPr>
      <w:rFonts w:ascii="Tahoma" w:hAnsi="Tahoma" w:cs="Tahoma"/>
      <w:sz w:val="20"/>
      <w:szCs w:val="20"/>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33z0">
    <w:name w:val="WW8Num33z0"/>
  </w:style>
  <w:style w:type="character" w:customStyle="1" w:styleId="WW8Num33z1">
    <w:name w:val="WW8Num33z1"/>
  </w:style>
  <w:style w:type="character" w:customStyle="1" w:styleId="WW8Num33z2">
    <w:name w:val="WW8Num33z2"/>
    <w:rPr>
      <w:rFonts w:ascii="Tahoma" w:hAnsi="Tahoma" w:cs="Tahoma"/>
      <w:sz w:val="20"/>
      <w:szCs w:val="20"/>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45z0">
    <w:name w:val="WW8Num45z0"/>
    <w:rPr>
      <w:b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50z8">
    <w:name w:val="WW8Num50z8"/>
  </w:style>
  <w:style w:type="character" w:customStyle="1" w:styleId="WW8Num50z7">
    <w:name w:val="WW8Num50z7"/>
  </w:style>
  <w:style w:type="character" w:customStyle="1" w:styleId="WW8Num50z6">
    <w:name w:val="WW8Num50z6"/>
  </w:style>
  <w:style w:type="character" w:customStyle="1" w:styleId="WW8Num50z5">
    <w:name w:val="WW8Num50z5"/>
  </w:style>
  <w:style w:type="character" w:customStyle="1" w:styleId="WW8Num50z4">
    <w:name w:val="WW8Num50z4"/>
  </w:style>
  <w:style w:type="character" w:customStyle="1" w:styleId="WW8Num50z3">
    <w:name w:val="WW8Num50z3"/>
  </w:style>
  <w:style w:type="character" w:customStyle="1" w:styleId="WW8Num50z2">
    <w:name w:val="WW8Num50z2"/>
  </w:style>
  <w:style w:type="character" w:customStyle="1" w:styleId="WW8Num50z1">
    <w:name w:val="WW8Num50z1"/>
  </w:style>
  <w:style w:type="character" w:customStyle="1" w:styleId="WW8Num50z0">
    <w:name w:val="WW8Num50z0"/>
    <w:rPr>
      <w:rFonts w:ascii="Times New Roman" w:eastAsia="Times New Roman" w:hAnsi="Times New Roman" w:cs="Times New Roman"/>
      <w:sz w:val="24"/>
      <w:szCs w:val="24"/>
    </w:rPr>
  </w:style>
  <w:style w:type="character" w:styleId="Pogrubienie">
    <w:name w:val="Strong"/>
    <w:qFormat/>
    <w:rPr>
      <w:b/>
      <w:bCs/>
    </w:rPr>
  </w:style>
  <w:style w:type="character" w:styleId="Hipercze">
    <w:name w:val="Hyperlink"/>
    <w:rPr>
      <w:color w:val="000080"/>
      <w:u w:val="single"/>
    </w:rPr>
  </w:style>
  <w:style w:type="character" w:customStyle="1" w:styleId="TytuZnak">
    <w:name w:val="Tytuł Znak"/>
    <w:rPr>
      <w:rFonts w:cs="Arial"/>
      <w:b/>
      <w:kern w:val="1"/>
      <w:sz w:val="24"/>
      <w:szCs w:val="24"/>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podstawowywcity2Znak">
    <w:name w:val="Tekst podstawowy wcięty 2 Znak"/>
    <w:rPr>
      <w:sz w:val="24"/>
      <w:szCs w:val="24"/>
    </w:rPr>
  </w:style>
  <w:style w:type="character" w:customStyle="1" w:styleId="StopkaZnak">
    <w:name w:val="Stopka Znak"/>
    <w:rPr>
      <w:sz w:val="24"/>
      <w:szCs w:val="24"/>
    </w:rPr>
  </w:style>
  <w:style w:type="character" w:customStyle="1" w:styleId="NagwekZnak">
    <w:name w:val="Nagłówek Znak"/>
    <w:rPr>
      <w:sz w:val="24"/>
      <w:szCs w:val="24"/>
    </w:rPr>
  </w:style>
  <w:style w:type="character" w:customStyle="1" w:styleId="TekstpodstawowywcityZnak">
    <w:name w:val="Tekst podstawowy wcięty Znak"/>
    <w:rPr>
      <w:sz w:val="24"/>
      <w:szCs w:val="24"/>
    </w:rPr>
  </w:style>
  <w:style w:type="character" w:customStyle="1" w:styleId="Domylnaczcionkaakapitu4">
    <w:name w:val="Domyślna czcionka akapitu4"/>
  </w:style>
  <w:style w:type="character" w:customStyle="1" w:styleId="WW8Num53z0">
    <w:name w:val="WW8Num53z0"/>
    <w:rPr>
      <w:rFonts w:ascii="Arial" w:hAnsi="Arial" w:cs="Times New Roman" w:hint="default"/>
      <w:b w:val="0"/>
      <w:bCs/>
      <w:color w:val="auto"/>
      <w:sz w:val="20"/>
    </w:rPr>
  </w:style>
  <w:style w:type="character" w:customStyle="1" w:styleId="WW8Num53z1">
    <w:name w:val="WW8Num53z1"/>
    <w:rPr>
      <w:rFonts w:cs="Times New Roman"/>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paragraph" w:customStyle="1" w:styleId="Nagwek7">
    <w:name w:val="Nagłówek7"/>
    <w:basedOn w:val="Nagwek5"/>
    <w:next w:val="Tekstpodstawowy"/>
  </w:style>
  <w:style w:type="paragraph" w:styleId="Tekstpodstawowy">
    <w:name w:val="Body Text"/>
    <w:basedOn w:val="Normalny"/>
    <w:pPr>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customStyle="1" w:styleId="Nagwek6">
    <w:name w:val="Nagłówek6"/>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customStyle="1" w:styleId="Nagwek5">
    <w:name w:val="Nagłówek5"/>
    <w:basedOn w:val="Nagwek30"/>
    <w:next w:val="Tekstpodstawowy"/>
    <w:pPr>
      <w:jc w:val="center"/>
    </w:pPr>
    <w:rPr>
      <w:b/>
      <w:bCs/>
      <w:sz w:val="56"/>
      <w:szCs w:val="56"/>
    </w:rPr>
  </w:style>
  <w:style w:type="paragraph" w:customStyle="1" w:styleId="Legenda5">
    <w:name w:val="Legenda5"/>
    <w:basedOn w:val="Normalny"/>
    <w:pPr>
      <w:suppressLineNumbers/>
      <w:spacing w:before="120" w:after="120"/>
    </w:pPr>
    <w:rPr>
      <w:rFonts w:cs="Mangal"/>
      <w:i/>
      <w:iCs/>
    </w:rPr>
  </w:style>
  <w:style w:type="paragraph" w:customStyle="1" w:styleId="Legenda4">
    <w:name w:val="Legenda4"/>
    <w:basedOn w:val="Normalny"/>
    <w:pPr>
      <w:suppressLineNumbers/>
      <w:spacing w:before="120" w:after="120"/>
    </w:pPr>
    <w:rPr>
      <w:rFonts w:cs="Mangal"/>
      <w:i/>
      <w:iCs/>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Legenda2">
    <w:name w:val="Legenda2"/>
    <w:basedOn w:val="Normalny"/>
    <w:pPr>
      <w:suppressLineNumbers/>
      <w:spacing w:before="120" w:after="120"/>
    </w:pPr>
    <w:rPr>
      <w:rFonts w:cs="Mangal"/>
      <w:i/>
      <w:iCs/>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customStyle="1" w:styleId="Legenda1">
    <w:name w:val="Legenda1"/>
    <w:basedOn w:val="Normalny"/>
    <w:pPr>
      <w:suppressLineNumbers/>
      <w:spacing w:before="120" w:after="120"/>
    </w:pPr>
    <w:rPr>
      <w:rFonts w:cs="Mangal"/>
      <w:i/>
      <w:iCs/>
    </w:rPr>
  </w:style>
  <w:style w:type="paragraph" w:styleId="Stopka">
    <w:name w:val="footer"/>
    <w:basedOn w:val="Normalny"/>
    <w:pPr>
      <w:tabs>
        <w:tab w:val="center" w:pos="4536"/>
        <w:tab w:val="right" w:pos="9072"/>
      </w:tabs>
    </w:pPr>
  </w:style>
  <w:style w:type="paragraph" w:customStyle="1" w:styleId="Tekstpodstawowy21">
    <w:name w:val="Tekst podstawowy 21"/>
    <w:basedOn w:val="Normalny"/>
    <w:pPr>
      <w:jc w:val="both"/>
    </w:pPr>
    <w:rPr>
      <w:b/>
      <w:bCs/>
    </w:rPr>
  </w:style>
  <w:style w:type="paragraph" w:styleId="Nagwek">
    <w:name w:val="header"/>
    <w:basedOn w:val="Normalny"/>
    <w:pPr>
      <w:tabs>
        <w:tab w:val="center" w:pos="4536"/>
        <w:tab w:val="right" w:pos="9072"/>
      </w:tabs>
    </w:pPr>
  </w:style>
  <w:style w:type="paragraph" w:styleId="Tekstpodstawowywcity">
    <w:name w:val="Body Text Indent"/>
    <w:basedOn w:val="Normalny"/>
    <w:pPr>
      <w:ind w:left="374" w:hanging="374"/>
      <w:jc w:val="both"/>
    </w:pPr>
  </w:style>
  <w:style w:type="paragraph" w:customStyle="1" w:styleId="Tekstpodstawowywcity21">
    <w:name w:val="Tekst podstawowy wcięty 21"/>
    <w:basedOn w:val="Normalny"/>
    <w:pPr>
      <w:ind w:left="374"/>
      <w:jc w:val="both"/>
    </w:pPr>
  </w:style>
  <w:style w:type="paragraph" w:customStyle="1" w:styleId="Tekstpodstawowywcity31">
    <w:name w:val="Tekst podstawowy wcięty 31"/>
    <w:basedOn w:val="Normalny"/>
    <w:pPr>
      <w:ind w:left="360"/>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styleId="Poprawka">
    <w:name w:val="Revision"/>
    <w:pPr>
      <w:suppressAutoHyphens/>
    </w:pPr>
    <w:rPr>
      <w:kern w:val="1"/>
      <w:sz w:val="24"/>
      <w:szCs w:val="24"/>
      <w:lang w:eastAsia="zh-CN"/>
    </w:rPr>
  </w:style>
  <w:style w:type="paragraph" w:customStyle="1" w:styleId="Zawartoramki">
    <w:name w:val="Zawartość ramki"/>
    <w:basedOn w:val="Tekstpodstawowy"/>
  </w:style>
  <w:style w:type="paragraph" w:styleId="Akapitzlist">
    <w:name w:val="List Paragraph"/>
    <w:basedOn w:val="Normalny"/>
    <w:qFormat/>
    <w:pPr>
      <w:spacing w:after="200"/>
      <w:ind w:left="720"/>
    </w:pPr>
  </w:style>
  <w:style w:type="paragraph" w:customStyle="1" w:styleId="WW-NormalnyWeb">
    <w:name w:val="WW-Normalny (Web)"/>
    <w:basedOn w:val="Normalny"/>
    <w:pPr>
      <w:spacing w:before="100" w:after="119"/>
    </w:pPr>
    <w:rPr>
      <w:rFonts w:ascii="Arial Unicode MS" w:eastAsia="Arial Unicode MS" w:hAnsi="Arial Unicode MS"/>
      <w:szCs w:val="20"/>
    </w:rPr>
  </w:style>
  <w:style w:type="paragraph" w:customStyle="1" w:styleId="Tekstkomentarza2">
    <w:name w:val="Tekst komentarza2"/>
    <w:basedOn w:val="Normalny"/>
    <w:rPr>
      <w:sz w:val="20"/>
      <w:szCs w:val="20"/>
    </w:rPr>
  </w:style>
  <w:style w:type="paragraph" w:customStyle="1" w:styleId="Cytaty">
    <w:name w:val="Cytaty"/>
    <w:basedOn w:val="Normalny"/>
    <w:pPr>
      <w:spacing w:after="283"/>
      <w:ind w:left="567" w:right="567"/>
    </w:pPr>
  </w:style>
  <w:style w:type="paragraph" w:styleId="Podtytu">
    <w:name w:val="Subtitle"/>
    <w:basedOn w:val="Nagwek30"/>
    <w:next w:val="Tekstpodstawowy"/>
    <w:qFormat/>
    <w:pPr>
      <w:spacing w:before="60"/>
      <w:jc w:val="center"/>
    </w:pPr>
    <w:rPr>
      <w:sz w:val="36"/>
      <w:szCs w:val="36"/>
    </w:rPr>
  </w:style>
  <w:style w:type="paragraph" w:customStyle="1" w:styleId="Zawartolisty">
    <w:name w:val="Zawartość listy"/>
    <w:basedOn w:val="Normalny"/>
    <w:pPr>
      <w:ind w:left="567"/>
    </w:pPr>
  </w:style>
  <w:style w:type="paragraph" w:customStyle="1" w:styleId="Nagweklisty">
    <w:name w:val="Nagłówek listy"/>
    <w:basedOn w:val="Normalny"/>
    <w:next w:val="Zawartolisty"/>
  </w:style>
  <w:style w:type="paragraph" w:customStyle="1" w:styleId="Default">
    <w:name w:val="Default"/>
    <w:pPr>
      <w:suppressAutoHyphens/>
      <w:autoSpaceDE w:val="0"/>
    </w:pPr>
    <w:rPr>
      <w:rFonts w:ascii="Arial" w:hAnsi="Arial" w:cs="Arial"/>
      <w:color w:val="000000"/>
      <w:kern w:val="1"/>
      <w:sz w:val="24"/>
      <w:szCs w:val="24"/>
      <w:lang w:eastAsia="zh-CN"/>
    </w:rPr>
  </w:style>
  <w:style w:type="paragraph" w:customStyle="1" w:styleId="WW-Normal">
    <w:name w:val="WW-Normal"/>
    <w:pPr>
      <w:suppressAutoHyphens/>
      <w:autoSpaceDE w:val="0"/>
    </w:pPr>
    <w:rPr>
      <w:rFonts w:ascii="Arial" w:hAnsi="Arial" w:cs="Arial"/>
      <w:color w:val="000000"/>
      <w:kern w:val="1"/>
      <w:sz w:val="24"/>
      <w:szCs w:val="24"/>
      <w:lang w:eastAsia="zh-CN"/>
    </w:rPr>
  </w:style>
  <w:style w:type="paragraph" w:customStyle="1" w:styleId="LO-Normal">
    <w:name w:val="LO-Normal"/>
    <w:pPr>
      <w:suppressAutoHyphens/>
      <w:autoSpaceDE w:val="0"/>
    </w:pPr>
    <w:rPr>
      <w:rFonts w:ascii="Arial" w:hAnsi="Arial" w:cs="Arial"/>
      <w:color w:val="000000"/>
      <w:kern w:val="1"/>
      <w:sz w:val="24"/>
      <w:szCs w:val="24"/>
      <w:lang w:eastAsia="zh-CN"/>
    </w:rPr>
  </w:style>
  <w:style w:type="paragraph" w:customStyle="1" w:styleId="tekst20podstawowy20wci">
    <w:name w:val="tekst_20_podstawowy_20_wciä"/>
    <w:basedOn w:val="Normalny"/>
    <w:pPr>
      <w:ind w:left="280"/>
    </w:pPr>
    <w:rPr>
      <w:color w:val="000000"/>
      <w:szCs w:val="20"/>
    </w:rPr>
  </w:style>
  <w:style w:type="paragraph" w:customStyle="1" w:styleId="standard">
    <w:name w:val="standard"/>
    <w:basedOn w:val="Normalny"/>
    <w:rPr>
      <w:color w:val="000000"/>
      <w:szCs w:val="20"/>
    </w:rPr>
  </w:style>
  <w:style w:type="paragraph" w:customStyle="1" w:styleId="pkt">
    <w:name w:val="pkt"/>
    <w:basedOn w:val="Normalny"/>
    <w:pPr>
      <w:spacing w:before="60" w:after="60"/>
      <w:ind w:left="851" w:hanging="295"/>
      <w:jc w:val="both"/>
    </w:pPr>
  </w:style>
  <w:style w:type="paragraph" w:customStyle="1" w:styleId="Legenda3">
    <w:name w:val="Legenda3"/>
    <w:basedOn w:val="Normalny"/>
    <w:pPr>
      <w:suppressLineNumbers/>
      <w:spacing w:before="120" w:after="120"/>
    </w:pPr>
    <w:rPr>
      <w:rFonts w:cs="Mangal"/>
      <w:i/>
      <w:iCs/>
    </w:rPr>
  </w:style>
  <w:style w:type="paragraph" w:customStyle="1" w:styleId="Nagwek4">
    <w:name w:val="Nagłówek4"/>
    <w:basedOn w:val="Nagwek30"/>
    <w:next w:val="Tekstpodstawowy"/>
    <w:pPr>
      <w:jc w:val="center"/>
    </w:pPr>
    <w:rPr>
      <w:b/>
      <w:bCs/>
      <w:sz w:val="56"/>
      <w:szCs w:val="56"/>
    </w:rPr>
  </w:style>
  <w:style w:type="paragraph" w:customStyle="1" w:styleId="Akapitzlist1">
    <w:name w:val="Akapit z listą1"/>
    <w:basedOn w:val="Normalny"/>
    <w:pPr>
      <w:ind w:left="720"/>
    </w:pPr>
  </w:style>
  <w:style w:type="paragraph" w:customStyle="1" w:styleId="Tekstpodstawowy31">
    <w:name w:val="Tekst podstawowy 31"/>
    <w:basedOn w:val="Normalny"/>
    <w:pPr>
      <w:spacing w:line="360" w:lineRule="atLeast"/>
      <w:jc w:val="center"/>
    </w:pPr>
    <w:rPr>
      <w:b/>
    </w:rPr>
  </w:style>
  <w:style w:type="paragraph" w:customStyle="1" w:styleId="Standard0">
    <w:name w:val="Standard"/>
    <w:pPr>
      <w:suppressAutoHyphens/>
      <w:textAlignment w:val="baseline"/>
    </w:pPr>
    <w:rPr>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11</Pages>
  <Words>4917</Words>
  <Characters>29502</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Umowa Nr 28/2002</vt:lpstr>
    </vt:vector>
  </TitlesOfParts>
  <Company/>
  <LinksUpToDate>false</LinksUpToDate>
  <CharactersWithSpaces>34351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28/2002</dc:title>
  <dc:subject/>
  <dc:creator>UM Świątniki Górne</dc:creator>
  <cp:keywords/>
  <cp:lastModifiedBy>Bogdan Pacek</cp:lastModifiedBy>
  <cp:revision>12</cp:revision>
  <cp:lastPrinted>2019-10-01T10:18:00Z</cp:lastPrinted>
  <dcterms:created xsi:type="dcterms:W3CDTF">2019-10-01T10:19:00Z</dcterms:created>
  <dcterms:modified xsi:type="dcterms:W3CDTF">2020-09-15T10:17:00Z</dcterms:modified>
</cp:coreProperties>
</file>