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5C3" w:rsidRDefault="002B15C3" w:rsidP="002B15C3">
      <w:pPr>
        <w:rPr>
          <w:b/>
          <w:bCs/>
          <w:sz w:val="24"/>
        </w:rPr>
      </w:pPr>
      <w:r>
        <w:rPr>
          <w:b/>
          <w:bCs/>
          <w:sz w:val="24"/>
        </w:rPr>
        <w:t>Szpital Miejski Specjalistyczny</w:t>
      </w:r>
    </w:p>
    <w:p w:rsidR="002B15C3" w:rsidRDefault="002B15C3" w:rsidP="002B15C3">
      <w:pPr>
        <w:rPr>
          <w:b/>
          <w:bCs/>
          <w:sz w:val="24"/>
        </w:rPr>
      </w:pPr>
      <w:r>
        <w:rPr>
          <w:b/>
          <w:bCs/>
          <w:sz w:val="24"/>
        </w:rPr>
        <w:t>im. Gabriela Narutowicza w Krakowie</w:t>
      </w:r>
    </w:p>
    <w:p w:rsidR="002B15C3" w:rsidRDefault="002B15C3" w:rsidP="002B15C3">
      <w:pPr>
        <w:rPr>
          <w:b/>
          <w:bCs/>
          <w:sz w:val="24"/>
        </w:rPr>
      </w:pPr>
      <w:r>
        <w:rPr>
          <w:b/>
          <w:bCs/>
          <w:sz w:val="24"/>
        </w:rPr>
        <w:t>Dział Zamówień Publicznych i Umów</w:t>
      </w:r>
    </w:p>
    <w:p w:rsidR="002B15C3" w:rsidRDefault="002B15C3" w:rsidP="002B15C3">
      <w:pPr>
        <w:rPr>
          <w:b/>
          <w:bCs/>
          <w:sz w:val="24"/>
        </w:rPr>
      </w:pPr>
      <w:r>
        <w:rPr>
          <w:b/>
          <w:bCs/>
          <w:sz w:val="24"/>
        </w:rPr>
        <w:t>ul. Prądnicka 35-37</w:t>
      </w:r>
    </w:p>
    <w:p w:rsidR="002B15C3" w:rsidRDefault="002B15C3" w:rsidP="002B15C3">
      <w:pPr>
        <w:rPr>
          <w:b/>
          <w:bCs/>
          <w:sz w:val="24"/>
        </w:rPr>
      </w:pPr>
      <w:r>
        <w:rPr>
          <w:b/>
          <w:bCs/>
          <w:sz w:val="24"/>
        </w:rPr>
        <w:t>31-202 Kraków</w:t>
      </w:r>
    </w:p>
    <w:p w:rsidR="002B15C3" w:rsidRPr="005D6184" w:rsidRDefault="002B15C3" w:rsidP="002B15C3">
      <w:pPr>
        <w:pStyle w:val="Nagwek"/>
        <w:tabs>
          <w:tab w:val="clear" w:pos="4536"/>
          <w:tab w:val="left" w:pos="3686"/>
          <w:tab w:val="left" w:pos="7371"/>
        </w:tabs>
        <w:rPr>
          <w:b/>
          <w:bCs/>
          <w:sz w:val="24"/>
        </w:rPr>
      </w:pPr>
    </w:p>
    <w:p w:rsidR="002B15C3" w:rsidRDefault="009B2E1F" w:rsidP="002B15C3">
      <w:pPr>
        <w:pStyle w:val="Nagwek"/>
        <w:tabs>
          <w:tab w:val="clear" w:pos="4536"/>
        </w:tabs>
        <w:rPr>
          <w:sz w:val="24"/>
        </w:rPr>
      </w:pPr>
      <w:r>
        <w:rPr>
          <w:b/>
          <w:bCs/>
          <w:sz w:val="24"/>
        </w:rPr>
        <w:t xml:space="preserve">Pismo: </w:t>
      </w:r>
      <w:r w:rsidR="00D65EDA" w:rsidRPr="00D65EDA">
        <w:rPr>
          <w:b/>
          <w:bCs/>
          <w:sz w:val="24"/>
        </w:rPr>
        <w:t>ZP/46/2020/9</w:t>
      </w:r>
      <w:r w:rsidR="002B15C3">
        <w:rPr>
          <w:sz w:val="24"/>
        </w:rPr>
        <w:tab/>
        <w:t xml:space="preserve"> </w:t>
      </w:r>
      <w:r w:rsidR="00D65EDA" w:rsidRPr="00D65EDA">
        <w:rPr>
          <w:sz w:val="24"/>
        </w:rPr>
        <w:t>Kraków</w:t>
      </w:r>
      <w:r w:rsidR="002B15C3">
        <w:rPr>
          <w:sz w:val="24"/>
        </w:rPr>
        <w:t xml:space="preserve"> dnia: </w:t>
      </w:r>
      <w:r w:rsidR="00792500">
        <w:rPr>
          <w:sz w:val="24"/>
        </w:rPr>
        <w:t>11.09.2020 r.</w:t>
      </w:r>
    </w:p>
    <w:p w:rsidR="00DF7A13" w:rsidRDefault="00DF7A13" w:rsidP="00DF7A13">
      <w:pPr>
        <w:pStyle w:val="Nagwek"/>
        <w:tabs>
          <w:tab w:val="left" w:pos="708"/>
        </w:tabs>
        <w:jc w:val="center"/>
        <w:rPr>
          <w:sz w:val="24"/>
        </w:rPr>
      </w:pPr>
    </w:p>
    <w:p w:rsidR="00DF7A13" w:rsidRDefault="00DF7A13" w:rsidP="00DF7A13">
      <w:pPr>
        <w:pStyle w:val="Nagwek"/>
        <w:tabs>
          <w:tab w:val="left" w:pos="708"/>
        </w:tabs>
        <w:jc w:val="center"/>
        <w:rPr>
          <w:sz w:val="24"/>
        </w:rPr>
      </w:pPr>
    </w:p>
    <w:p w:rsidR="002B15C3" w:rsidRPr="00DF7A13" w:rsidRDefault="00DF7A13" w:rsidP="00DF7A13">
      <w:pPr>
        <w:pStyle w:val="Nagwek"/>
        <w:tabs>
          <w:tab w:val="left" w:pos="708"/>
        </w:tabs>
        <w:jc w:val="center"/>
        <w:rPr>
          <w:b/>
          <w:sz w:val="24"/>
          <w:u w:val="single"/>
        </w:rPr>
      </w:pPr>
      <w:r>
        <w:rPr>
          <w:sz w:val="24"/>
        </w:rPr>
        <w:tab/>
      </w:r>
      <w:r>
        <w:rPr>
          <w:sz w:val="24"/>
        </w:rPr>
        <w:tab/>
      </w:r>
      <w:r w:rsidRPr="00DF7A13">
        <w:rPr>
          <w:b/>
          <w:sz w:val="24"/>
          <w:u w:val="single"/>
        </w:rPr>
        <w:t>DO WSZYSTKICH WYKONAWCÓW</w:t>
      </w:r>
    </w:p>
    <w:p w:rsidR="00DF7A13" w:rsidRDefault="00DF7A13" w:rsidP="00DF7A13">
      <w:pPr>
        <w:pStyle w:val="Nagwek"/>
        <w:tabs>
          <w:tab w:val="left" w:pos="708"/>
        </w:tabs>
        <w:jc w:val="center"/>
        <w:rPr>
          <w:b/>
          <w:sz w:val="24"/>
        </w:rPr>
      </w:pPr>
    </w:p>
    <w:p w:rsidR="00DF7A13" w:rsidRDefault="00DF7A13" w:rsidP="00DF7A13">
      <w:pPr>
        <w:pStyle w:val="Nagwek"/>
        <w:tabs>
          <w:tab w:val="left" w:pos="708"/>
        </w:tabs>
        <w:jc w:val="right"/>
        <w:rPr>
          <w:sz w:val="24"/>
        </w:rPr>
      </w:pPr>
    </w:p>
    <w:p w:rsidR="002B15C3" w:rsidRDefault="002B15C3" w:rsidP="002B15C3">
      <w:pPr>
        <w:pStyle w:val="Nagwek1"/>
        <w:spacing w:before="0" w:after="0"/>
        <w:jc w:val="center"/>
        <w:rPr>
          <w:rFonts w:ascii="Times New Roman" w:hAnsi="Times New Roman"/>
        </w:rPr>
      </w:pPr>
      <w:r>
        <w:rPr>
          <w:rFonts w:ascii="Times New Roman" w:hAnsi="Times New Roman"/>
        </w:rPr>
        <w:t>O D P O W I E D Ź</w:t>
      </w:r>
    </w:p>
    <w:p w:rsidR="002B15C3" w:rsidRDefault="002B15C3" w:rsidP="002B15C3">
      <w:pPr>
        <w:pStyle w:val="Nagwek1"/>
        <w:spacing w:before="0" w:after="0"/>
        <w:jc w:val="center"/>
        <w:rPr>
          <w:rFonts w:ascii="Times New Roman" w:hAnsi="Times New Roman"/>
        </w:rPr>
      </w:pPr>
      <w:r>
        <w:rPr>
          <w:rFonts w:ascii="Times New Roman" w:hAnsi="Times New Roman"/>
        </w:rPr>
        <w:t>na zapytania w sprawie SIWZ</w:t>
      </w:r>
      <w:r w:rsidR="00792500">
        <w:rPr>
          <w:rFonts w:ascii="Times New Roman" w:hAnsi="Times New Roman"/>
        </w:rPr>
        <w:t xml:space="preserve"> </w:t>
      </w:r>
      <w:r w:rsidR="00DB6403">
        <w:rPr>
          <w:rFonts w:ascii="Times New Roman" w:hAnsi="Times New Roman"/>
        </w:rPr>
        <w:t xml:space="preserve">- </w:t>
      </w:r>
      <w:r w:rsidR="00D65EDA" w:rsidRPr="00D65EDA">
        <w:rPr>
          <w:rFonts w:ascii="Times New Roman" w:hAnsi="Times New Roman"/>
          <w:b w:val="0"/>
        </w:rPr>
        <w:t>3</w:t>
      </w:r>
    </w:p>
    <w:p w:rsidR="002B15C3" w:rsidRDefault="002B15C3" w:rsidP="002B15C3">
      <w:pPr>
        <w:pStyle w:val="Tekstpodstawowywcity3"/>
        <w:spacing w:line="240" w:lineRule="auto"/>
        <w:ind w:firstLine="0"/>
        <w:rPr>
          <w:sz w:val="24"/>
        </w:rPr>
      </w:pPr>
    </w:p>
    <w:p w:rsidR="002B15C3" w:rsidRDefault="002B15C3" w:rsidP="002B15C3">
      <w:pPr>
        <w:pStyle w:val="Tekstpodstawowywcity3"/>
        <w:spacing w:line="240" w:lineRule="auto"/>
        <w:ind w:firstLine="0"/>
        <w:rPr>
          <w:sz w:val="24"/>
        </w:rPr>
      </w:pPr>
      <w:r>
        <w:rPr>
          <w:sz w:val="24"/>
        </w:rPr>
        <w:t xml:space="preserve">Uprzejmie informujemy, iż w dniu </w:t>
      </w:r>
      <w:r w:rsidR="00D65EDA" w:rsidRPr="00D65EDA">
        <w:rPr>
          <w:sz w:val="24"/>
        </w:rPr>
        <w:t>2020-09-0</w:t>
      </w:r>
      <w:r w:rsidR="00792500">
        <w:rPr>
          <w:sz w:val="24"/>
        </w:rPr>
        <w:t>8</w:t>
      </w:r>
      <w:r>
        <w:rPr>
          <w:sz w:val="24"/>
        </w:rPr>
        <w:t xml:space="preserve"> do Zamawiającego wpłynęła prośba </w:t>
      </w:r>
      <w:r w:rsidR="00966F62">
        <w:rPr>
          <w:sz w:val="24"/>
        </w:rPr>
        <w:br/>
      </w:r>
      <w:r>
        <w:rPr>
          <w:sz w:val="24"/>
        </w:rPr>
        <w:t xml:space="preserve">o wyjaśnienie zapisu specyfikacji istotnych warunków zamówienia, w postępowaniu prowadzonym na podstawie przepisów ustawy z dnia 29 stycznia 2004 roku Prawo zamówień publicznych w trybie </w:t>
      </w:r>
      <w:r w:rsidR="00D65EDA" w:rsidRPr="00D65EDA">
        <w:rPr>
          <w:b/>
          <w:sz w:val="24"/>
        </w:rPr>
        <w:t>przetarg nieograniczony</w:t>
      </w:r>
      <w:r>
        <w:rPr>
          <w:sz w:val="24"/>
        </w:rPr>
        <w:t>, na „</w:t>
      </w:r>
      <w:r w:rsidR="00D65EDA" w:rsidRPr="00D65EDA">
        <w:rPr>
          <w:b/>
          <w:sz w:val="24"/>
        </w:rPr>
        <w:t>Zakup i dostawa tonerów do urządzeń drukujących</w:t>
      </w:r>
      <w:r>
        <w:rPr>
          <w:sz w:val="24"/>
        </w:rPr>
        <w:t>”, o następującej treści:</w:t>
      </w:r>
    </w:p>
    <w:p w:rsidR="000426DF" w:rsidRDefault="000426DF" w:rsidP="000426DF">
      <w:pPr>
        <w:spacing w:before="60" w:after="60"/>
        <w:ind w:left="30" w:right="-72"/>
        <w:rPr>
          <w:b/>
          <w:bCs/>
          <w:sz w:val="22"/>
          <w:szCs w:val="22"/>
        </w:rPr>
      </w:pPr>
    </w:p>
    <w:p w:rsidR="002A512F" w:rsidRPr="000426DF" w:rsidRDefault="002A512F" w:rsidP="000426DF">
      <w:pPr>
        <w:spacing w:before="60" w:after="60"/>
        <w:ind w:left="30" w:right="-72"/>
        <w:rPr>
          <w:b/>
          <w:bCs/>
          <w:sz w:val="22"/>
          <w:szCs w:val="22"/>
        </w:rPr>
      </w:pPr>
      <w:r>
        <w:rPr>
          <w:b/>
          <w:bCs/>
          <w:sz w:val="22"/>
          <w:szCs w:val="22"/>
        </w:rPr>
        <w:t>Dotyczy pakietu nr 2</w:t>
      </w:r>
    </w:p>
    <w:p w:rsidR="00D65EDA" w:rsidRPr="00D65EDA" w:rsidRDefault="00D65EDA" w:rsidP="000426DF">
      <w:pPr>
        <w:spacing w:after="120"/>
        <w:ind w:left="30" w:right="-72"/>
        <w:jc w:val="both"/>
        <w:rPr>
          <w:sz w:val="22"/>
          <w:szCs w:val="22"/>
        </w:rPr>
      </w:pPr>
      <w:r w:rsidRPr="00D65EDA">
        <w:rPr>
          <w:sz w:val="22"/>
          <w:szCs w:val="22"/>
        </w:rPr>
        <w:t>Według art. 29 ust. 1,2 i 3 ustawy PZP opisu przedmiotu zamówienia nie można dokonywać poprzez wskazywanie znaków towarowych, patentów lub pochodzenia, źródła lub szczególnego procesu. Zamawiający zainteresowany zakupem produktów należnej jakości, uwzględniając własne potrzeby oraz cel jakiemu ma służyć przedmiot zamówienia , powinien dokonać opisu w taki sposób, że żąda produktów eksploatacyjnych o określonych parametrach technicznych na przykład wydajność, jakość wydruku, kompatybilność z innymi urządzeniami. Aby Zamawiający mógł wskazać w opisie przedmiotu Zamówienia znaki towarowe, patenty lub pochodzenie musi być to uzasadnione specyfiką przedmiotu zamówienia lub niemożliwością opisu przedmiotu zamówienia za pomocą dostatecznie dokładnych określeń, jednak z obowiązkiem towarzyszenia takiemu opisowi wyrazów „lub równoważny”.</w:t>
      </w:r>
    </w:p>
    <w:p w:rsidR="00D65EDA" w:rsidRPr="00D65EDA" w:rsidRDefault="00D65EDA" w:rsidP="000426DF">
      <w:pPr>
        <w:spacing w:after="120"/>
        <w:ind w:left="30" w:right="-72"/>
        <w:jc w:val="both"/>
        <w:rPr>
          <w:sz w:val="22"/>
          <w:szCs w:val="22"/>
        </w:rPr>
      </w:pPr>
      <w:r w:rsidRPr="00D65EDA">
        <w:rPr>
          <w:sz w:val="22"/>
          <w:szCs w:val="22"/>
        </w:rPr>
        <w:t>Ponad to zgodnie z wyrokiem Krajowej Izby Odwoławczej z dnia 26.08.2015 (sygnatura akt KIO 1727/15) żądanie przez Zamawiającego oryginalnych materiałów eksploatacyjnych pochodzących od producenta urządzeń nie może być uzasadnione udzieloną gwarancją na to urządzenie, bowiem stanowi to naruszenie zasady uczciwej konkurencji.</w:t>
      </w:r>
    </w:p>
    <w:p w:rsidR="00D65EDA" w:rsidRPr="00D65EDA" w:rsidRDefault="00D65EDA" w:rsidP="000426DF">
      <w:pPr>
        <w:spacing w:after="120"/>
        <w:ind w:left="30" w:right="-72"/>
        <w:jc w:val="both"/>
        <w:rPr>
          <w:sz w:val="22"/>
          <w:szCs w:val="22"/>
        </w:rPr>
      </w:pPr>
      <w:r w:rsidRPr="00D65EDA">
        <w:rPr>
          <w:sz w:val="22"/>
          <w:szCs w:val="22"/>
        </w:rPr>
        <w:t>Wszystkie wymienione powyżej reguły wynikające z ustawy PZP są odzwierciedleniem postanowień traktatowych i orzecznictwa Trybunału Sprawiedliwości Unii Europejskiej, z których od lat wynika, że naruszeniem przepisów jest wskazywanie konkretnego znaku towarowego bez równoległego sformułowania „lub równoważne”.</w:t>
      </w:r>
    </w:p>
    <w:p w:rsidR="000426DF" w:rsidRPr="000426DF" w:rsidRDefault="00D65EDA" w:rsidP="000426DF">
      <w:pPr>
        <w:spacing w:after="120"/>
        <w:ind w:left="30" w:right="-72"/>
        <w:jc w:val="both"/>
        <w:rPr>
          <w:sz w:val="22"/>
          <w:szCs w:val="22"/>
        </w:rPr>
      </w:pPr>
      <w:r w:rsidRPr="00D65EDA">
        <w:rPr>
          <w:sz w:val="22"/>
          <w:szCs w:val="22"/>
        </w:rPr>
        <w:t xml:space="preserve">Ponieważ rzeczone postępowanie jest prowadzone w trybie przetargu nieograniczonego , wnosimy </w:t>
      </w:r>
      <w:r w:rsidR="00792500">
        <w:rPr>
          <w:sz w:val="22"/>
          <w:szCs w:val="22"/>
        </w:rPr>
        <w:br/>
      </w:r>
      <w:r w:rsidRPr="00D65EDA">
        <w:rPr>
          <w:sz w:val="22"/>
          <w:szCs w:val="22"/>
        </w:rPr>
        <w:t>o dopuszczenie we wszystkich pozycjach materiałów równoważnych zgodnie z obowiązującym prawem wynikającym z Ustawy o Zamówieniach Publicznych.</w:t>
      </w:r>
    </w:p>
    <w:p w:rsidR="002B15C3" w:rsidRPr="00792500" w:rsidRDefault="002B15C3" w:rsidP="002B15C3">
      <w:pPr>
        <w:pStyle w:val="Tekstpodstawowywcity3"/>
        <w:spacing w:line="240" w:lineRule="auto"/>
        <w:ind w:firstLine="0"/>
        <w:rPr>
          <w:b/>
          <w:sz w:val="24"/>
        </w:rPr>
      </w:pPr>
      <w:r w:rsidRPr="00792500">
        <w:rPr>
          <w:b/>
          <w:sz w:val="24"/>
        </w:rPr>
        <w:t>Odpowiedź:</w:t>
      </w:r>
      <w:r w:rsidRPr="00792500">
        <w:rPr>
          <w:b/>
          <w:sz w:val="22"/>
          <w:szCs w:val="22"/>
        </w:rPr>
        <w:t xml:space="preserve"> </w:t>
      </w:r>
      <w:bookmarkStart w:id="0" w:name="_GoBack"/>
      <w:r w:rsidR="00D65EDA" w:rsidRPr="00792500">
        <w:rPr>
          <w:b/>
          <w:sz w:val="22"/>
          <w:szCs w:val="22"/>
        </w:rPr>
        <w:t xml:space="preserve">Zamawiający dopuszcza </w:t>
      </w:r>
      <w:r w:rsidR="002A512F">
        <w:rPr>
          <w:b/>
          <w:sz w:val="22"/>
          <w:szCs w:val="22"/>
        </w:rPr>
        <w:t xml:space="preserve">w pakiecie nr 2 </w:t>
      </w:r>
      <w:r w:rsidR="00D65EDA" w:rsidRPr="00792500">
        <w:rPr>
          <w:b/>
          <w:sz w:val="22"/>
          <w:szCs w:val="22"/>
        </w:rPr>
        <w:t xml:space="preserve">we wszystkich pozycjach zarówno </w:t>
      </w:r>
      <w:r w:rsidR="00B16C53" w:rsidRPr="00792500">
        <w:rPr>
          <w:b/>
          <w:sz w:val="22"/>
          <w:szCs w:val="22"/>
        </w:rPr>
        <w:t>produkty</w:t>
      </w:r>
      <w:r w:rsidR="00B16C53" w:rsidRPr="00792500">
        <w:rPr>
          <w:b/>
          <w:sz w:val="22"/>
          <w:szCs w:val="22"/>
        </w:rPr>
        <w:t xml:space="preserve"> </w:t>
      </w:r>
      <w:r w:rsidR="00D65EDA" w:rsidRPr="00792500">
        <w:rPr>
          <w:b/>
          <w:sz w:val="22"/>
          <w:szCs w:val="22"/>
        </w:rPr>
        <w:t>orygina</w:t>
      </w:r>
      <w:r w:rsidR="00B16C53">
        <w:rPr>
          <w:b/>
          <w:sz w:val="22"/>
          <w:szCs w:val="22"/>
        </w:rPr>
        <w:t>lne</w:t>
      </w:r>
      <w:r w:rsidR="00D65EDA" w:rsidRPr="00792500">
        <w:rPr>
          <w:b/>
          <w:sz w:val="22"/>
          <w:szCs w:val="22"/>
        </w:rPr>
        <w:t xml:space="preserve"> jak i równoważne, jednocześnie </w:t>
      </w:r>
      <w:r w:rsidR="00A92E2A">
        <w:rPr>
          <w:b/>
          <w:sz w:val="22"/>
          <w:szCs w:val="22"/>
        </w:rPr>
        <w:t>Zamawiający modyfikuje załącznik nr 1 do SIWZ w zakresie pakietu nr 2. Zaktualizowany załącznik nr 1 do SIWZ w zakresie pakietu nr 2 Zamawiający umieszcza</w:t>
      </w:r>
      <w:r w:rsidR="00D65EDA" w:rsidRPr="00792500">
        <w:rPr>
          <w:b/>
          <w:sz w:val="22"/>
          <w:szCs w:val="22"/>
        </w:rPr>
        <w:t xml:space="preserve"> na stronie internetowej</w:t>
      </w:r>
      <w:r w:rsidR="00A92E2A">
        <w:rPr>
          <w:b/>
          <w:sz w:val="22"/>
          <w:szCs w:val="22"/>
        </w:rPr>
        <w:t xml:space="preserve"> oraz</w:t>
      </w:r>
      <w:r w:rsidR="00D65EDA" w:rsidRPr="00792500">
        <w:rPr>
          <w:b/>
          <w:sz w:val="22"/>
          <w:szCs w:val="22"/>
        </w:rPr>
        <w:t xml:space="preserve"> platformie elektronicznej</w:t>
      </w:r>
      <w:r w:rsidR="00A92E2A">
        <w:rPr>
          <w:b/>
          <w:sz w:val="22"/>
          <w:szCs w:val="22"/>
        </w:rPr>
        <w:t xml:space="preserve"> (e-</w:t>
      </w:r>
      <w:proofErr w:type="spellStart"/>
      <w:r w:rsidR="00A92E2A">
        <w:rPr>
          <w:b/>
          <w:sz w:val="22"/>
          <w:szCs w:val="22"/>
        </w:rPr>
        <w:t>ProPublico</w:t>
      </w:r>
      <w:proofErr w:type="spellEnd"/>
      <w:r w:rsidR="00A92E2A">
        <w:rPr>
          <w:b/>
          <w:sz w:val="22"/>
          <w:szCs w:val="22"/>
        </w:rPr>
        <w:t>)</w:t>
      </w:r>
      <w:r w:rsidR="00792500">
        <w:rPr>
          <w:b/>
          <w:sz w:val="22"/>
          <w:szCs w:val="22"/>
        </w:rPr>
        <w:t>.</w:t>
      </w:r>
      <w:bookmarkEnd w:id="0"/>
    </w:p>
    <w:p w:rsidR="002B15C3" w:rsidRDefault="002B15C3" w:rsidP="002B15C3">
      <w:pPr>
        <w:pStyle w:val="Tekstpodstawowy"/>
        <w:ind w:left="3117" w:firstLine="423"/>
        <w:rPr>
          <w:sz w:val="24"/>
        </w:rPr>
      </w:pPr>
    </w:p>
    <w:p w:rsidR="00792500" w:rsidRDefault="00792500" w:rsidP="002B15C3">
      <w:pPr>
        <w:pStyle w:val="Tekstpodstawowy"/>
        <w:ind w:left="3117" w:firstLine="423"/>
        <w:jc w:val="center"/>
        <w:rPr>
          <w:sz w:val="24"/>
        </w:rPr>
      </w:pPr>
    </w:p>
    <w:p w:rsidR="002B15C3" w:rsidRDefault="002B15C3" w:rsidP="002B15C3">
      <w:pPr>
        <w:pStyle w:val="Tekstpodstawowy"/>
        <w:ind w:left="3117" w:firstLine="2"/>
        <w:jc w:val="center"/>
        <w:rPr>
          <w:sz w:val="24"/>
        </w:rPr>
      </w:pPr>
      <w:r>
        <w:rPr>
          <w:sz w:val="24"/>
        </w:rPr>
        <w:t>Przewodniczący Komisji Przetargowej</w:t>
      </w:r>
    </w:p>
    <w:p w:rsidR="002B15C3" w:rsidRDefault="002B15C3" w:rsidP="002B15C3">
      <w:pPr>
        <w:pStyle w:val="Tekstpodstawowy"/>
        <w:ind w:left="3117" w:firstLine="2"/>
        <w:jc w:val="center"/>
        <w:rPr>
          <w:sz w:val="24"/>
        </w:rPr>
      </w:pPr>
    </w:p>
    <w:p w:rsidR="002B15C3" w:rsidRDefault="002B15C3" w:rsidP="002B15C3">
      <w:pPr>
        <w:pStyle w:val="Tekstpodstawowy"/>
        <w:ind w:left="3117" w:firstLine="2"/>
        <w:jc w:val="center"/>
        <w:rPr>
          <w:sz w:val="24"/>
        </w:rPr>
      </w:pPr>
    </w:p>
    <w:p w:rsidR="002B15C3" w:rsidRDefault="00792500" w:rsidP="002B15C3">
      <w:pPr>
        <w:ind w:left="3117" w:firstLine="2"/>
        <w:jc w:val="center"/>
        <w:rPr>
          <w:sz w:val="24"/>
        </w:rPr>
      </w:pPr>
      <w:r>
        <w:rPr>
          <w:sz w:val="24"/>
        </w:rPr>
        <w:t>Marcin Sojka</w:t>
      </w:r>
    </w:p>
    <w:sectPr w:rsidR="002B15C3" w:rsidSect="00966F62">
      <w:headerReference w:type="even" r:id="rId6"/>
      <w:headerReference w:type="default" r:id="rId7"/>
      <w:footerReference w:type="even" r:id="rId8"/>
      <w:footerReference w:type="default" r:id="rId9"/>
      <w:headerReference w:type="first" r:id="rId10"/>
      <w:footerReference w:type="first" r:id="rId11"/>
      <w:pgSz w:w="11906" w:h="16838" w:code="9"/>
      <w:pgMar w:top="1134" w:right="1418" w:bottom="1134" w:left="1418" w:header="0"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EDA" w:rsidRDefault="00D65EDA" w:rsidP="00D65EDA">
      <w:r>
        <w:separator/>
      </w:r>
    </w:p>
  </w:endnote>
  <w:endnote w:type="continuationSeparator" w:id="0">
    <w:p w:rsidR="00D65EDA" w:rsidRDefault="00D65EDA" w:rsidP="00D65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EDA" w:rsidRDefault="00D65E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EDA" w:rsidRDefault="00D65ED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EDA" w:rsidRDefault="00D65E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EDA" w:rsidRDefault="00D65EDA" w:rsidP="00D65EDA">
      <w:r>
        <w:separator/>
      </w:r>
    </w:p>
  </w:footnote>
  <w:footnote w:type="continuationSeparator" w:id="0">
    <w:p w:rsidR="00D65EDA" w:rsidRDefault="00D65EDA" w:rsidP="00D65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EDA" w:rsidRDefault="00D65E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EDA" w:rsidRDefault="00D65E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EDA" w:rsidRDefault="00D65EDA">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9AC"/>
    <w:rsid w:val="000426DF"/>
    <w:rsid w:val="000C6E78"/>
    <w:rsid w:val="002A512F"/>
    <w:rsid w:val="002B15C3"/>
    <w:rsid w:val="00345B04"/>
    <w:rsid w:val="0047122E"/>
    <w:rsid w:val="005D6184"/>
    <w:rsid w:val="007529AC"/>
    <w:rsid w:val="00792500"/>
    <w:rsid w:val="008130AE"/>
    <w:rsid w:val="0090024E"/>
    <w:rsid w:val="00940D1B"/>
    <w:rsid w:val="00966F62"/>
    <w:rsid w:val="009B2E1F"/>
    <w:rsid w:val="00A92E2A"/>
    <w:rsid w:val="00B16C53"/>
    <w:rsid w:val="00CA1EAF"/>
    <w:rsid w:val="00D5715D"/>
    <w:rsid w:val="00D65EDA"/>
    <w:rsid w:val="00DB6403"/>
    <w:rsid w:val="00DF7A13"/>
    <w:rsid w:val="00E87F94"/>
    <w:rsid w:val="00EB49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1B1B8"/>
  <w15:chartTrackingRefBased/>
  <w15:docId w15:val="{B8F543BA-8724-42C3-9370-D163E0CDB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15C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2B15C3"/>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B15C3"/>
    <w:rPr>
      <w:rFonts w:ascii="Arial" w:eastAsia="Times New Roman" w:hAnsi="Arial" w:cs="Times New Roman"/>
      <w:b/>
      <w:kern w:val="28"/>
      <w:sz w:val="28"/>
      <w:szCs w:val="20"/>
      <w:lang w:eastAsia="pl-PL"/>
    </w:rPr>
  </w:style>
  <w:style w:type="paragraph" w:styleId="Nagwek">
    <w:name w:val="header"/>
    <w:basedOn w:val="Normalny"/>
    <w:link w:val="NagwekZnak"/>
    <w:unhideWhenUsed/>
    <w:rsid w:val="002B15C3"/>
    <w:pPr>
      <w:tabs>
        <w:tab w:val="center" w:pos="4536"/>
        <w:tab w:val="right" w:pos="9072"/>
      </w:tabs>
    </w:pPr>
  </w:style>
  <w:style w:type="character" w:customStyle="1" w:styleId="NagwekZnak">
    <w:name w:val="Nagłówek Znak"/>
    <w:basedOn w:val="Domylnaczcionkaakapitu"/>
    <w:link w:val="Nagwek"/>
    <w:rsid w:val="002B15C3"/>
    <w:rPr>
      <w:rFonts w:ascii="Times New Roman" w:eastAsia="Times New Roman" w:hAnsi="Times New Roman" w:cs="Times New Roman"/>
      <w:sz w:val="20"/>
      <w:szCs w:val="20"/>
      <w:lang w:eastAsia="pl-PL"/>
    </w:rPr>
  </w:style>
  <w:style w:type="paragraph" w:styleId="Tekstpodstawowy">
    <w:name w:val="Body Text"/>
    <w:basedOn w:val="Normalny"/>
    <w:link w:val="TekstpodstawowyZnak"/>
    <w:semiHidden/>
    <w:unhideWhenUsed/>
    <w:rsid w:val="002B15C3"/>
    <w:rPr>
      <w:sz w:val="28"/>
    </w:rPr>
  </w:style>
  <w:style w:type="character" w:customStyle="1" w:styleId="TekstpodstawowyZnak">
    <w:name w:val="Tekst podstawowy Znak"/>
    <w:basedOn w:val="Domylnaczcionkaakapitu"/>
    <w:link w:val="Tekstpodstawowy"/>
    <w:semiHidden/>
    <w:rsid w:val="002B15C3"/>
    <w:rPr>
      <w:rFonts w:ascii="Times New Roman" w:eastAsia="Times New Roman" w:hAnsi="Times New Roman" w:cs="Times New Roman"/>
      <w:sz w:val="28"/>
      <w:szCs w:val="20"/>
      <w:lang w:eastAsia="pl-PL"/>
    </w:rPr>
  </w:style>
  <w:style w:type="paragraph" w:styleId="Tekstpodstawowywcity3">
    <w:name w:val="Body Text Indent 3"/>
    <w:basedOn w:val="Normalny"/>
    <w:link w:val="Tekstpodstawowywcity3Znak"/>
    <w:semiHidden/>
    <w:unhideWhenUsed/>
    <w:rsid w:val="002B15C3"/>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semiHidden/>
    <w:rsid w:val="002B15C3"/>
    <w:rPr>
      <w:rFonts w:ascii="Times New Roman" w:eastAsia="Times New Roman" w:hAnsi="Times New Roman" w:cs="Times New Roman"/>
      <w:sz w:val="26"/>
      <w:szCs w:val="20"/>
      <w:lang w:eastAsia="pl-PL"/>
    </w:rPr>
  </w:style>
  <w:style w:type="paragraph" w:styleId="Stopka">
    <w:name w:val="footer"/>
    <w:basedOn w:val="Normalny"/>
    <w:link w:val="StopkaZnak"/>
    <w:uiPriority w:val="99"/>
    <w:unhideWhenUsed/>
    <w:rsid w:val="00D65EDA"/>
    <w:pPr>
      <w:tabs>
        <w:tab w:val="center" w:pos="4536"/>
        <w:tab w:val="right" w:pos="9072"/>
      </w:tabs>
    </w:pPr>
  </w:style>
  <w:style w:type="character" w:customStyle="1" w:styleId="StopkaZnak">
    <w:name w:val="Stopka Znak"/>
    <w:basedOn w:val="Domylnaczcionkaakapitu"/>
    <w:link w:val="Stopka"/>
    <w:uiPriority w:val="99"/>
    <w:rsid w:val="00D65EDA"/>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98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397</Words>
  <Characters>2385</Characters>
  <Application>Microsoft Office Word</Application>
  <DocSecurity>0</DocSecurity>
  <Lines>19</Lines>
  <Paragraphs>5</Paragraphs>
  <ScaleCrop>false</ScaleCrop>
  <Company/>
  <LinksUpToDate>false</LinksUpToDate>
  <CharactersWithSpaces>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Żbik</dc:creator>
  <cp:keywords/>
  <dc:description/>
  <cp:lastModifiedBy>Beata Żbik</cp:lastModifiedBy>
  <cp:revision>4</cp:revision>
  <cp:lastPrinted>2020-09-11T11:12:00Z</cp:lastPrinted>
  <dcterms:created xsi:type="dcterms:W3CDTF">2020-09-11T09:40:00Z</dcterms:created>
  <dcterms:modified xsi:type="dcterms:W3CDTF">2020-09-11T11:13:00Z</dcterms:modified>
</cp:coreProperties>
</file>