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973" w:rsidRPr="00017973" w:rsidRDefault="00017973" w:rsidP="00017973">
      <w:pPr>
        <w:spacing w:after="240"/>
        <w:rPr>
          <w:sz w:val="24"/>
          <w:szCs w:val="24"/>
        </w:rPr>
      </w:pPr>
      <w:r w:rsidRPr="00017973">
        <w:rPr>
          <w:sz w:val="24"/>
          <w:szCs w:val="24"/>
        </w:rPr>
        <w:t>Ogłoszenie nr 580</w:t>
      </w:r>
      <w:r>
        <w:rPr>
          <w:sz w:val="24"/>
          <w:szCs w:val="24"/>
        </w:rPr>
        <w:t>456-N-2020 z dnia 2020-09-02</w:t>
      </w:r>
    </w:p>
    <w:p w:rsidR="00017973" w:rsidRPr="00017973" w:rsidRDefault="00017973" w:rsidP="00017973">
      <w:pPr>
        <w:jc w:val="center"/>
        <w:rPr>
          <w:sz w:val="24"/>
          <w:szCs w:val="24"/>
        </w:rPr>
      </w:pPr>
      <w:r w:rsidRPr="00017973">
        <w:rPr>
          <w:sz w:val="24"/>
          <w:szCs w:val="24"/>
        </w:rPr>
        <w:t xml:space="preserve">Szpital Specjalistyczny: </w:t>
      </w:r>
      <w:r w:rsidRPr="00017973">
        <w:rPr>
          <w:b/>
          <w:sz w:val="24"/>
          <w:szCs w:val="24"/>
        </w:rPr>
        <w:t>Zmiana sposobu użytkowania wraz z przebudową istniejących pomieszczeń w budynku poradni hepatologicznej dla potrzeb poradni pulmonologii</w:t>
      </w:r>
      <w:r>
        <w:rPr>
          <w:b/>
          <w:sz w:val="24"/>
          <w:szCs w:val="24"/>
        </w:rPr>
        <w:br/>
      </w:r>
      <w:r w:rsidRPr="00017973">
        <w:rPr>
          <w:b/>
          <w:sz w:val="24"/>
          <w:szCs w:val="24"/>
        </w:rPr>
        <w:t xml:space="preserve"> i ftyzjatrii przy ul. Zjednoczenia 10 w Chorzowie.</w:t>
      </w:r>
      <w:r w:rsidRPr="00017973">
        <w:rPr>
          <w:b/>
          <w:sz w:val="24"/>
          <w:szCs w:val="24"/>
        </w:rPr>
        <w:br/>
      </w:r>
      <w:r w:rsidRPr="00017973">
        <w:rPr>
          <w:sz w:val="24"/>
          <w:szCs w:val="24"/>
        </w:rPr>
        <w:t xml:space="preserve">OGŁOSZENIE O ZAMÓWIENIU - Roboty budowlane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>Zamieszczanie ogłoszenia:</w:t>
      </w:r>
      <w:r w:rsidRPr="00017973">
        <w:rPr>
          <w:sz w:val="24"/>
          <w:szCs w:val="24"/>
        </w:rPr>
        <w:t xml:space="preserve"> Zamieszczanie obowiązkowe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>Ogłoszenie dotyczy:</w:t>
      </w:r>
      <w:r w:rsidRPr="00017973">
        <w:rPr>
          <w:sz w:val="24"/>
          <w:szCs w:val="24"/>
        </w:rPr>
        <w:t xml:space="preserve"> Zamówienia publicznego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>Nazwa projektu lub programu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017973">
        <w:rPr>
          <w:sz w:val="24"/>
          <w:szCs w:val="24"/>
        </w:rPr>
        <w:t>Pzp</w:t>
      </w:r>
      <w:proofErr w:type="spellEnd"/>
      <w:r w:rsidRPr="00017973">
        <w:rPr>
          <w:sz w:val="24"/>
          <w:szCs w:val="24"/>
        </w:rPr>
        <w:t xml:space="preserve">, nie mniejszy niż 30%, osób zatrudnionych przez zakłady pracy chronionej lub wykonawców albo ich jednostki (w %) </w:t>
      </w:r>
      <w:r w:rsidRPr="00017973">
        <w:rPr>
          <w:sz w:val="24"/>
          <w:szCs w:val="24"/>
        </w:rPr>
        <w:br/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  <w:u w:val="single"/>
        </w:rPr>
        <w:t>SEKCJA I: ZAMAWIAJĄCY</w:t>
      </w:r>
      <w:r w:rsidRPr="00017973">
        <w:rPr>
          <w:sz w:val="24"/>
          <w:szCs w:val="24"/>
        </w:rPr>
        <w:t xml:space="preserve">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Postępowanie przeprowadza centralny zamawiający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Postępowanie przeprowadza podmiot, któremu zamawiający powierzył/powierzyli przeprowadzenie postępowania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>Informacje na temat podmiotu któremu zamawiający powierzył/powierzyli prowadzenie postępowania: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Postępowanie jest przeprowadzane wspólnie przez zamawiających</w:t>
      </w:r>
      <w:r w:rsidRPr="00017973">
        <w:rPr>
          <w:sz w:val="24"/>
          <w:szCs w:val="24"/>
        </w:rPr>
        <w:t xml:space="preserve">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Postępowanie jest przeprowadzane wspólnie z zamawiającymi z innych państw członkowskich Unii Europejskiej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Informacje dodatkowe:</w:t>
      </w:r>
      <w:r w:rsidRPr="00017973">
        <w:rPr>
          <w:sz w:val="24"/>
          <w:szCs w:val="24"/>
        </w:rPr>
        <w:t xml:space="preserve">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I. 1) NAZWA I ADRES: </w:t>
      </w:r>
      <w:r w:rsidRPr="00017973">
        <w:rPr>
          <w:sz w:val="24"/>
          <w:szCs w:val="24"/>
        </w:rPr>
        <w:t>Szpital Specjalistyczny</w:t>
      </w:r>
      <w:r>
        <w:rPr>
          <w:sz w:val="24"/>
          <w:szCs w:val="24"/>
        </w:rPr>
        <w:t xml:space="preserve"> w Chorzowie</w:t>
      </w:r>
      <w:r w:rsidRPr="00017973">
        <w:rPr>
          <w:sz w:val="24"/>
          <w:szCs w:val="24"/>
        </w:rPr>
        <w:t xml:space="preserve">, krajowy numer identyfikacyjny 27150339500000, ul. ul. Zjednoczenia  10 , 41-500  Chorzów, woj. śląskie, państwo Polska, tel. 032 2413255-59, e-mail szpital_spec@poczta.onet.pl, faks 322 414 733. </w:t>
      </w:r>
      <w:r w:rsidRPr="00017973">
        <w:rPr>
          <w:sz w:val="24"/>
          <w:szCs w:val="24"/>
        </w:rPr>
        <w:br/>
        <w:t xml:space="preserve">Adres strony internetowej (URL): www.szpitalspecjalistycznywchorzowie.pl </w:t>
      </w:r>
      <w:r w:rsidRPr="00017973">
        <w:rPr>
          <w:sz w:val="24"/>
          <w:szCs w:val="24"/>
        </w:rPr>
        <w:br/>
        <w:t xml:space="preserve">Adres profilu nabywcy: www.szpitalspecjalistycznywchorzowie.pl </w:t>
      </w:r>
      <w:r w:rsidRPr="00017973">
        <w:rPr>
          <w:sz w:val="24"/>
          <w:szCs w:val="24"/>
        </w:rPr>
        <w:br/>
        <w:t xml:space="preserve">Adres strony internetowej pod którym można uzyskać dostęp do narzędzi i urządzeń lub formatów plików, które nie są ogólnie dostępne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I. 2) RODZAJ ZAMAWIAJĄCEGO: </w:t>
      </w:r>
      <w:r w:rsidRPr="00017973">
        <w:rPr>
          <w:sz w:val="24"/>
          <w:szCs w:val="24"/>
        </w:rPr>
        <w:t xml:space="preserve">Inny (proszę określić): </w:t>
      </w:r>
      <w:r w:rsidRPr="00017973">
        <w:rPr>
          <w:sz w:val="24"/>
          <w:szCs w:val="24"/>
        </w:rPr>
        <w:br/>
        <w:t xml:space="preserve">Samodzielny Publiczny Zakład Opieki Zdrowotnej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lastRenderedPageBreak/>
        <w:t xml:space="preserve">I.3) WSPÓLNE UDZIELANIE ZAMÓWIENIA </w:t>
      </w:r>
      <w:r w:rsidRPr="00017973">
        <w:rPr>
          <w:b/>
          <w:bCs/>
          <w:i/>
          <w:iCs/>
          <w:sz w:val="24"/>
          <w:szCs w:val="24"/>
        </w:rPr>
        <w:t>(jeżeli dotyczy)</w:t>
      </w:r>
      <w:r w:rsidRPr="00017973">
        <w:rPr>
          <w:b/>
          <w:bCs/>
          <w:sz w:val="24"/>
          <w:szCs w:val="24"/>
        </w:rPr>
        <w:t xml:space="preserve">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I.4) KOMUNIKACJA: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Nieograniczony, pełny i bezpośredni dostęp do dokumentów z postępowania można uzyskać pod adresem (URL)</w:t>
      </w:r>
      <w:r w:rsidRPr="00017973">
        <w:rPr>
          <w:sz w:val="24"/>
          <w:szCs w:val="24"/>
        </w:rPr>
        <w:t xml:space="preserve">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Tak </w:t>
      </w:r>
      <w:r w:rsidRPr="00017973">
        <w:rPr>
          <w:sz w:val="24"/>
          <w:szCs w:val="24"/>
        </w:rPr>
        <w:br/>
        <w:t xml:space="preserve">www.ogloszenia.propublico.pl/szpital_specjalistyczny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Adres strony internetowej, na której zamieszczona będzie specyfikacja istotnych warunków zamówienia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Tak </w:t>
      </w:r>
      <w:r w:rsidRPr="00017973">
        <w:rPr>
          <w:sz w:val="24"/>
          <w:szCs w:val="24"/>
        </w:rPr>
        <w:br/>
        <w:t xml:space="preserve">www.ogloszenia.propublico.pl/szpital_specjalistyczny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Dostęp do dokumentów z postępowania jest ograniczony - więcej informacji można uzyskać pod adresem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Oferty lub wnioski o dopuszczenie do udziału w postępowaniu należy przesyłać: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Elektronicznie</w:t>
      </w:r>
      <w:r w:rsidRPr="00017973">
        <w:rPr>
          <w:sz w:val="24"/>
          <w:szCs w:val="24"/>
        </w:rPr>
        <w:t xml:space="preserve">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Tak </w:t>
      </w:r>
      <w:r w:rsidRPr="00017973">
        <w:rPr>
          <w:sz w:val="24"/>
          <w:szCs w:val="24"/>
        </w:rPr>
        <w:br/>
        <w:t xml:space="preserve">adres </w:t>
      </w:r>
      <w:r w:rsidRPr="00017973">
        <w:rPr>
          <w:sz w:val="24"/>
          <w:szCs w:val="24"/>
        </w:rPr>
        <w:br/>
        <w:t xml:space="preserve">https://e-propublico.pl/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>Dopuszczone jest przesłanie ofert lub wniosków o dopuszczenie do udziału w postępowaniu w inny sposób: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  <w:t xml:space="preserve">Tak </w:t>
      </w:r>
      <w:r w:rsidRPr="00017973">
        <w:rPr>
          <w:sz w:val="24"/>
          <w:szCs w:val="24"/>
        </w:rPr>
        <w:br/>
        <w:t xml:space="preserve">Inny sposób: </w:t>
      </w:r>
      <w:r w:rsidRPr="00017973">
        <w:rPr>
          <w:sz w:val="24"/>
          <w:szCs w:val="24"/>
        </w:rPr>
        <w:br/>
        <w:t xml:space="preserve">Pisemnie na adres wskazany poniżej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Wymagane jest przesłanie ofert lub wniosków o dopuszczenie do udziału w postępowaniu w inny sposób: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  <w:t xml:space="preserve">Nie </w:t>
      </w:r>
      <w:r w:rsidRPr="00017973">
        <w:rPr>
          <w:sz w:val="24"/>
          <w:szCs w:val="24"/>
        </w:rPr>
        <w:br/>
        <w:t xml:space="preserve">Inny sposób: </w:t>
      </w:r>
      <w:r w:rsidRPr="00017973">
        <w:rPr>
          <w:sz w:val="24"/>
          <w:szCs w:val="24"/>
        </w:rPr>
        <w:br/>
        <w:t xml:space="preserve">Adres: </w:t>
      </w:r>
      <w:r w:rsidRPr="00017973">
        <w:rPr>
          <w:sz w:val="24"/>
          <w:szCs w:val="24"/>
        </w:rPr>
        <w:br/>
        <w:t xml:space="preserve">Szpital Specjalistyczny w Chorzowie Sekretariat ul. Zjednoczenia 10, 41-500 Chorzów Polska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>Komunikacja elektroniczna wymaga korzystania z narzędzi i urządzeń lub formatów plików, które nie są ogólnie dostępne</w:t>
      </w:r>
      <w:r w:rsidRPr="00017973">
        <w:rPr>
          <w:sz w:val="24"/>
          <w:szCs w:val="24"/>
        </w:rPr>
        <w:t xml:space="preserve">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  <w:r w:rsidRPr="00017973">
        <w:rPr>
          <w:sz w:val="24"/>
          <w:szCs w:val="24"/>
        </w:rPr>
        <w:br/>
        <w:t xml:space="preserve">Nieograniczony, pełny, bezpośredni i bezpłatny dostęp do tych narzędzi można uzyskać pod adresem: (URL) </w:t>
      </w:r>
      <w:r w:rsidRPr="00017973">
        <w:rPr>
          <w:sz w:val="24"/>
          <w:szCs w:val="24"/>
        </w:rPr>
        <w:br/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  <w:u w:val="single"/>
        </w:rPr>
        <w:t xml:space="preserve">SEKCJA II: PRZEDMIOT ZAMÓWIENIA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II.1) Nazwa nadana zamówieniu przez zamawiającego: </w:t>
      </w:r>
      <w:r w:rsidRPr="00017973">
        <w:rPr>
          <w:sz w:val="24"/>
          <w:szCs w:val="24"/>
        </w:rPr>
        <w:t xml:space="preserve">Zmiana sposobu użytkowania wraz z przebudową istniejących pomieszczeń w budynku poradni hepatologicznej dla potrzeb poradni pulmonologii i ftyzjatrii przy ul. Zjednoczenia 10 w Chorzowie.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Numer referencyjny: </w:t>
      </w:r>
      <w:r w:rsidRPr="00017973">
        <w:rPr>
          <w:sz w:val="24"/>
          <w:szCs w:val="24"/>
        </w:rPr>
        <w:t xml:space="preserve">PN/PP/6/20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Przed wszczęciem postępowania o udzielenie zamówienia przeprowadzono dialog techniczny </w:t>
      </w:r>
    </w:p>
    <w:p w:rsidR="00017973" w:rsidRPr="00017973" w:rsidRDefault="00017973" w:rsidP="00017973">
      <w:pPr>
        <w:jc w:val="both"/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lastRenderedPageBreak/>
        <w:t xml:space="preserve">II.2) Rodzaj zamówienia: </w:t>
      </w:r>
      <w:r w:rsidRPr="00017973">
        <w:rPr>
          <w:sz w:val="24"/>
          <w:szCs w:val="24"/>
        </w:rPr>
        <w:t xml:space="preserve">Roboty budowlane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II.3) Informacja o możliwości składania ofert częściowych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  <w:t xml:space="preserve">Zamówienie podzielone jest na części: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Oferty lub wnioski o dopuszczenie do udziału w postępowaniu można składać w odniesieniu do: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Zamawiający zastrzega sobie prawo do udzielenia łącznie następujących części lub grup części: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Maksymalna liczba części zamówienia, na które może zostać udzielone zamówienie jednemu wykonawcy: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II.4) Krótki opis przedmiotu zamówienia </w:t>
      </w:r>
      <w:r w:rsidRPr="00017973">
        <w:rPr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017973">
        <w:rPr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  <w:r w:rsidRPr="00017973">
        <w:rPr>
          <w:sz w:val="24"/>
          <w:szCs w:val="24"/>
        </w:rPr>
        <w:t>Zmiana sposobu użytkowania wraz z przebudową istniejących pomieszczeń w budynku poradni hepatologicznej dla potrzeb poradni pulmonologii i ftyzjatrii przy ul. Zjednoczenia 10 w Chorzowie. Szczegółowy opis zamówienia zawierają przedmiary robót - zał. nr 2 do SIWZ oraz Specyfikacje Techniczne Wykonania i Odbioru Robót (</w:t>
      </w:r>
      <w:proofErr w:type="spellStart"/>
      <w:r w:rsidRPr="00017973">
        <w:rPr>
          <w:sz w:val="24"/>
          <w:szCs w:val="24"/>
        </w:rPr>
        <w:t>STWiOR</w:t>
      </w:r>
      <w:proofErr w:type="spellEnd"/>
      <w:r w:rsidRPr="00017973">
        <w:rPr>
          <w:sz w:val="24"/>
          <w:szCs w:val="24"/>
        </w:rPr>
        <w:t xml:space="preserve">) - zał. nr 3 do SIWZ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II.5) Główny kod CPV: </w:t>
      </w:r>
      <w:r w:rsidRPr="00017973">
        <w:rPr>
          <w:sz w:val="24"/>
          <w:szCs w:val="24"/>
        </w:rPr>
        <w:t xml:space="preserve">45000000-7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Dodatkowe kody CPV:</w:t>
      </w:r>
      <w:r w:rsidRPr="00017973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0"/>
      </w:tblGrid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Kod CPV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45110000-1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45262500-6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45421146-9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44112310-4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45421000-4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45320000-6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45410000-4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45431000-7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45442100-8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45111220-6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45311000-0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45317000-2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45311200-2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45333000-0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45332200-5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45332400-7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45331100-7</w:t>
            </w:r>
          </w:p>
        </w:tc>
      </w:tr>
    </w:tbl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II.6) Całkowita wartość zamówienia </w:t>
      </w:r>
      <w:r w:rsidRPr="00017973">
        <w:rPr>
          <w:i/>
          <w:iCs/>
          <w:sz w:val="24"/>
          <w:szCs w:val="24"/>
        </w:rPr>
        <w:t>(jeżeli zamawiający podaje informacje o wartości zamówienia)</w:t>
      </w:r>
      <w:r w:rsidRPr="00017973">
        <w:rPr>
          <w:sz w:val="24"/>
          <w:szCs w:val="24"/>
        </w:rPr>
        <w:t xml:space="preserve">: </w:t>
      </w:r>
      <w:r w:rsidRPr="00017973">
        <w:rPr>
          <w:sz w:val="24"/>
          <w:szCs w:val="24"/>
        </w:rPr>
        <w:br/>
        <w:t xml:space="preserve">Wartość bez VAT: </w:t>
      </w:r>
      <w:r w:rsidRPr="00017973">
        <w:rPr>
          <w:sz w:val="24"/>
          <w:szCs w:val="24"/>
        </w:rPr>
        <w:br/>
        <w:t xml:space="preserve">Waluta: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i/>
          <w:iCs/>
          <w:sz w:val="24"/>
          <w:szCs w:val="24"/>
        </w:rPr>
        <w:t>(w przypadku umów ramowych lub dynamicznego systemu zakupów – szacunkowa całkowita maksymalna wartość w całym okresie obowiązywania umowy ramowej lub dynamicznego systemu zakupów)</w:t>
      </w:r>
      <w:r w:rsidRPr="00017973">
        <w:rPr>
          <w:sz w:val="24"/>
          <w:szCs w:val="24"/>
        </w:rPr>
        <w:t xml:space="preserve">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lastRenderedPageBreak/>
        <w:br/>
      </w:r>
      <w:r w:rsidRPr="00017973">
        <w:rPr>
          <w:b/>
          <w:bCs/>
          <w:sz w:val="24"/>
          <w:szCs w:val="24"/>
        </w:rPr>
        <w:t xml:space="preserve">II.7) Czy przewiduje się udzielenie zamówień, o których mowa w art. 67 ust. 1 </w:t>
      </w:r>
      <w:proofErr w:type="spellStart"/>
      <w:r w:rsidRPr="00017973">
        <w:rPr>
          <w:b/>
          <w:bCs/>
          <w:sz w:val="24"/>
          <w:szCs w:val="24"/>
        </w:rPr>
        <w:t>pkt</w:t>
      </w:r>
      <w:proofErr w:type="spellEnd"/>
      <w:r w:rsidRPr="00017973">
        <w:rPr>
          <w:b/>
          <w:bCs/>
          <w:sz w:val="24"/>
          <w:szCs w:val="24"/>
        </w:rPr>
        <w:t xml:space="preserve"> 6 i 7 lub w art. 134 ust. 6 </w:t>
      </w:r>
      <w:proofErr w:type="spellStart"/>
      <w:r w:rsidRPr="00017973">
        <w:rPr>
          <w:b/>
          <w:bCs/>
          <w:sz w:val="24"/>
          <w:szCs w:val="24"/>
        </w:rPr>
        <w:t>pkt</w:t>
      </w:r>
      <w:proofErr w:type="spellEnd"/>
      <w:r w:rsidRPr="00017973">
        <w:rPr>
          <w:b/>
          <w:bCs/>
          <w:sz w:val="24"/>
          <w:szCs w:val="24"/>
        </w:rPr>
        <w:t xml:space="preserve"> 3 ustawy </w:t>
      </w:r>
      <w:proofErr w:type="spellStart"/>
      <w:r w:rsidRPr="00017973">
        <w:rPr>
          <w:b/>
          <w:bCs/>
          <w:sz w:val="24"/>
          <w:szCs w:val="24"/>
        </w:rPr>
        <w:t>Pzp</w:t>
      </w:r>
      <w:proofErr w:type="spellEnd"/>
      <w:r w:rsidRPr="00017973">
        <w:rPr>
          <w:b/>
          <w:bCs/>
          <w:sz w:val="24"/>
          <w:szCs w:val="24"/>
        </w:rPr>
        <w:t xml:space="preserve">: </w:t>
      </w:r>
      <w:r w:rsidRPr="00017973">
        <w:rPr>
          <w:sz w:val="24"/>
          <w:szCs w:val="24"/>
        </w:rPr>
        <w:t xml:space="preserve">Nie </w:t>
      </w:r>
      <w:r w:rsidRPr="00017973">
        <w:rPr>
          <w:sz w:val="24"/>
          <w:szCs w:val="24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017973">
        <w:rPr>
          <w:sz w:val="24"/>
          <w:szCs w:val="24"/>
        </w:rPr>
        <w:t>pkt</w:t>
      </w:r>
      <w:proofErr w:type="spellEnd"/>
      <w:r w:rsidRPr="00017973">
        <w:rPr>
          <w:sz w:val="24"/>
          <w:szCs w:val="24"/>
        </w:rPr>
        <w:t xml:space="preserve"> 6 lub w art. 134 ust. 6 </w:t>
      </w:r>
      <w:proofErr w:type="spellStart"/>
      <w:r w:rsidRPr="00017973">
        <w:rPr>
          <w:sz w:val="24"/>
          <w:szCs w:val="24"/>
        </w:rPr>
        <w:t>pkt</w:t>
      </w:r>
      <w:proofErr w:type="spellEnd"/>
      <w:r w:rsidRPr="00017973">
        <w:rPr>
          <w:sz w:val="24"/>
          <w:szCs w:val="24"/>
        </w:rPr>
        <w:t xml:space="preserve"> 3 ustawy </w:t>
      </w:r>
      <w:proofErr w:type="spellStart"/>
      <w:r w:rsidRPr="00017973">
        <w:rPr>
          <w:sz w:val="24"/>
          <w:szCs w:val="24"/>
        </w:rPr>
        <w:t>Pzp</w:t>
      </w:r>
      <w:proofErr w:type="spellEnd"/>
      <w:r w:rsidRPr="00017973">
        <w:rPr>
          <w:sz w:val="24"/>
          <w:szCs w:val="24"/>
        </w:rPr>
        <w:t xml:space="preserve">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II.8) Okres, w którym realizowane będzie zamówienie lub okres, na który została zawarta umowa ramowa lub okres, na który został ustanowiony dynamiczny system zakupów: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  <w:t>miesiącach:   </w:t>
      </w:r>
      <w:r w:rsidRPr="00017973">
        <w:rPr>
          <w:i/>
          <w:iCs/>
          <w:sz w:val="24"/>
          <w:szCs w:val="24"/>
        </w:rPr>
        <w:t xml:space="preserve"> lub </w:t>
      </w:r>
      <w:r w:rsidRPr="00017973">
        <w:rPr>
          <w:b/>
          <w:bCs/>
          <w:sz w:val="24"/>
          <w:szCs w:val="24"/>
        </w:rPr>
        <w:t>dniach:</w:t>
      </w:r>
      <w:r w:rsidRPr="00017973">
        <w:rPr>
          <w:sz w:val="24"/>
          <w:szCs w:val="24"/>
        </w:rPr>
        <w:t xml:space="preserve"> 120 </w:t>
      </w:r>
      <w:r w:rsidRPr="00017973">
        <w:rPr>
          <w:sz w:val="24"/>
          <w:szCs w:val="24"/>
        </w:rPr>
        <w:br/>
      </w:r>
      <w:r w:rsidRPr="00017973">
        <w:rPr>
          <w:i/>
          <w:iCs/>
          <w:sz w:val="24"/>
          <w:szCs w:val="24"/>
        </w:rPr>
        <w:t>lub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data rozpoczęcia: </w:t>
      </w:r>
      <w:r w:rsidRPr="00017973">
        <w:rPr>
          <w:sz w:val="24"/>
          <w:szCs w:val="24"/>
        </w:rPr>
        <w:t> </w:t>
      </w:r>
      <w:r w:rsidRPr="00017973">
        <w:rPr>
          <w:i/>
          <w:iCs/>
          <w:sz w:val="24"/>
          <w:szCs w:val="24"/>
        </w:rPr>
        <w:t xml:space="preserve"> lub </w:t>
      </w:r>
      <w:r w:rsidRPr="00017973">
        <w:rPr>
          <w:b/>
          <w:bCs/>
          <w:sz w:val="24"/>
          <w:szCs w:val="24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3"/>
        <w:gridCol w:w="1537"/>
        <w:gridCol w:w="1689"/>
        <w:gridCol w:w="1729"/>
      </w:tblGrid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Data zakończenia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</w:p>
        </w:tc>
      </w:tr>
    </w:tbl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II.9) Informacje dodatkowe: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  <w:u w:val="single"/>
        </w:rPr>
        <w:t xml:space="preserve">SEKCJA III: INFORMACJE O CHARAKTERZE PRAWNYM, EKONOMICZNYM, FINANSOWYM I TECHNICZNYM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III.1) WARUNKI UDZIAŁU W POSTĘPOWANIU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>III.1.1) Kompetencje lub uprawnienia do prowadzenia określonej działalności zawodowej, o ile wynika to z odrębnych przepisów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</w:t>
      </w:r>
      <w:r w:rsidRPr="00017973">
        <w:rPr>
          <w:sz w:val="24"/>
          <w:szCs w:val="24"/>
        </w:rPr>
        <w:br/>
        <w:t xml:space="preserve">Informacje dodatkowe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III.1.2) Sytuacja finansowa lub ekonomiczna </w:t>
      </w:r>
      <w:r w:rsidRPr="00017973">
        <w:rPr>
          <w:sz w:val="24"/>
          <w:szCs w:val="24"/>
        </w:rPr>
        <w:br/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spełnia. Wykonawca jest ubezpieczony od odpowiedzialności cywilnej w zakresie prowadzonej działalności związanej z przedmiotem zamówienia na sumę gwarancyjną nie niższą niż 460 000 PLN (czterysta sześćdziesiąt tysięcy złotych) na jedno i wszystkie zdarzenia. </w:t>
      </w:r>
      <w:r w:rsidRPr="00017973">
        <w:rPr>
          <w:sz w:val="24"/>
          <w:szCs w:val="24"/>
        </w:rPr>
        <w:br/>
        <w:t xml:space="preserve">Informacje dodatkowe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III.1.3) Zdolność techniczna lub zawodowa </w:t>
      </w:r>
      <w:r w:rsidRPr="00017973">
        <w:rPr>
          <w:sz w:val="24"/>
          <w:szCs w:val="24"/>
        </w:rPr>
        <w:br/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spełnia. a)Wykonawca musi wykazać, iż w okresie ostatnich 5 lat przed upływem terminu składania ofert, a jeżeli okres prowadzenia działalności jest krótszy – w tym okresie, wykonał należycie (w szczególności zgodnie z przepisami prawa budowlanego i prawidłowo ukończył) co najmniej 1 robotę budowlaną polegająca na wykonaniu prac w zakresie zmiany sposobu użytkowania wraz z przebudową pomieszczeń o wartości co najmniej 300 000,00 zł brutto; b)Wykonawca musi wykazać dysponowanie (dysponuje lub będzie dysponował) osobą zdolną do wykonania zamówienia tj. posiadającą prawo do wykonywania samodzielnych funkcji technicznych w budownictwie tj. odpowiednie uprawnienia budowlane w specjalności: - ogólnobudowlanej do kierowania robotami budowlanymi oraz zrzeszoną we właściwym samorządzie zawodowym zgodnie z przepisami ustawy z dnia 15.12.2000 r. o samorządach zawodowych architektów oraz inżynierów budownictwa (tekst jednolity: Dz. U. z 2016 r. poz. 1725), lub spełniającą warunki, o których mowa w art. 12a ustawy z dnia 7 lipca 1994r. Prawo budowlane (tekst jednolity </w:t>
      </w:r>
      <w:proofErr w:type="spellStart"/>
      <w:r w:rsidRPr="00017973">
        <w:rPr>
          <w:sz w:val="24"/>
          <w:szCs w:val="24"/>
        </w:rPr>
        <w:t>Dz.U</w:t>
      </w:r>
      <w:proofErr w:type="spellEnd"/>
      <w:r w:rsidRPr="00017973">
        <w:rPr>
          <w:sz w:val="24"/>
          <w:szCs w:val="24"/>
        </w:rPr>
        <w:t xml:space="preserve">. z 2017r. poz. 1332 z </w:t>
      </w:r>
      <w:proofErr w:type="spellStart"/>
      <w:r w:rsidRPr="00017973">
        <w:rPr>
          <w:sz w:val="24"/>
          <w:szCs w:val="24"/>
        </w:rPr>
        <w:t>późn</w:t>
      </w:r>
      <w:proofErr w:type="spellEnd"/>
      <w:r w:rsidRPr="00017973">
        <w:rPr>
          <w:sz w:val="24"/>
          <w:szCs w:val="24"/>
        </w:rPr>
        <w:t>. zm.) tj. osobą której odpowiednie kwalifikacje zawodowe zostały uznane na zasadach określonych w przepisach odrębnych lub spełniającą/</w:t>
      </w:r>
      <w:proofErr w:type="spellStart"/>
      <w:r w:rsidRPr="00017973">
        <w:rPr>
          <w:sz w:val="24"/>
          <w:szCs w:val="24"/>
        </w:rPr>
        <w:t>ymi</w:t>
      </w:r>
      <w:proofErr w:type="spellEnd"/>
      <w:r w:rsidRPr="00017973">
        <w:rPr>
          <w:sz w:val="24"/>
          <w:szCs w:val="24"/>
        </w:rPr>
        <w:t xml:space="preserve"> wymogi o których mowa w art. 20a ustawy z dnia 15.12.2000 r. o samorządach </w:t>
      </w:r>
      <w:r w:rsidRPr="00017973">
        <w:rPr>
          <w:sz w:val="24"/>
          <w:szCs w:val="24"/>
        </w:rPr>
        <w:lastRenderedPageBreak/>
        <w:t xml:space="preserve">zawodowych architektów oraz inżynierów budownictwa („świadczenie usług </w:t>
      </w:r>
      <w:proofErr w:type="spellStart"/>
      <w:r w:rsidRPr="00017973">
        <w:rPr>
          <w:sz w:val="24"/>
          <w:szCs w:val="24"/>
        </w:rPr>
        <w:t>transgranicznych</w:t>
      </w:r>
      <w:proofErr w:type="spellEnd"/>
      <w:r w:rsidRPr="00017973">
        <w:rPr>
          <w:sz w:val="24"/>
          <w:szCs w:val="24"/>
        </w:rPr>
        <w:t xml:space="preserve">”). </w:t>
      </w:r>
      <w:r w:rsidRPr="00017973">
        <w:rPr>
          <w:sz w:val="24"/>
          <w:szCs w:val="24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017973">
        <w:rPr>
          <w:sz w:val="24"/>
          <w:szCs w:val="24"/>
        </w:rPr>
        <w:br/>
        <w:t xml:space="preserve">Informacje dodatkowe: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III.2) PODSTAWY WYKLUCZENIA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III.2.1) Podstawy wykluczenia określone w art. 24 ust. 1 ustawy </w:t>
      </w:r>
      <w:proofErr w:type="spellStart"/>
      <w:r w:rsidRPr="00017973">
        <w:rPr>
          <w:b/>
          <w:bCs/>
          <w:sz w:val="24"/>
          <w:szCs w:val="24"/>
        </w:rPr>
        <w:t>Pzp</w:t>
      </w:r>
      <w:proofErr w:type="spellEnd"/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III.2.2) Zamawiający przewiduje wykluczenie wykonawcy na podstawie art. 24 ust. 5 ustawy </w:t>
      </w:r>
      <w:proofErr w:type="spellStart"/>
      <w:r w:rsidRPr="00017973">
        <w:rPr>
          <w:b/>
          <w:bCs/>
          <w:sz w:val="24"/>
          <w:szCs w:val="24"/>
        </w:rPr>
        <w:t>Pzp</w:t>
      </w:r>
      <w:proofErr w:type="spellEnd"/>
      <w:r w:rsidRPr="00017973">
        <w:rPr>
          <w:sz w:val="24"/>
          <w:szCs w:val="24"/>
        </w:rPr>
        <w:t xml:space="preserve"> Tak Zamawiający przewiduje następujące fakultatywne podstawy wykluczenia: Tak (podstawa wykluczenia określona w art. 24 ust. 5 </w:t>
      </w:r>
      <w:proofErr w:type="spellStart"/>
      <w:r w:rsidRPr="00017973">
        <w:rPr>
          <w:sz w:val="24"/>
          <w:szCs w:val="24"/>
        </w:rPr>
        <w:t>pkt</w:t>
      </w:r>
      <w:proofErr w:type="spellEnd"/>
      <w:r w:rsidRPr="00017973">
        <w:rPr>
          <w:sz w:val="24"/>
          <w:szCs w:val="24"/>
        </w:rPr>
        <w:t xml:space="preserve"> 1 ustawy </w:t>
      </w:r>
      <w:proofErr w:type="spellStart"/>
      <w:r w:rsidRPr="00017973">
        <w:rPr>
          <w:sz w:val="24"/>
          <w:szCs w:val="24"/>
        </w:rPr>
        <w:t>Pzp</w:t>
      </w:r>
      <w:proofErr w:type="spellEnd"/>
      <w:r w:rsidRPr="00017973">
        <w:rPr>
          <w:sz w:val="24"/>
          <w:szCs w:val="24"/>
        </w:rPr>
        <w:t xml:space="preserve">)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Oświadczenie o niepodleganiu wykluczeniu oraz spełnianiu warunków udziału w postępowaniu </w:t>
      </w:r>
      <w:r w:rsidRPr="00017973">
        <w:rPr>
          <w:sz w:val="24"/>
          <w:szCs w:val="24"/>
        </w:rPr>
        <w:br/>
        <w:t xml:space="preserve">Tak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Oświadczenie o spełnianiu kryteriów selekcji </w:t>
      </w:r>
      <w:r w:rsidRPr="00017973">
        <w:rPr>
          <w:sz w:val="24"/>
          <w:szCs w:val="24"/>
        </w:rPr>
        <w:br/>
        <w:t xml:space="preserve">Nie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>III.5.1) W ZAKRESIE SPEŁNIANIA WARUNKÓW UDZIAŁU W POSTĘPOWANIU: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III.5.2) W ZAKRESIE KRYTERIÓW SELEKCJI: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III.7) INNE DOKUMENTY NIE WYMIENIONE W </w:t>
      </w:r>
      <w:proofErr w:type="spellStart"/>
      <w:r w:rsidRPr="00017973">
        <w:rPr>
          <w:b/>
          <w:bCs/>
          <w:sz w:val="24"/>
          <w:szCs w:val="24"/>
        </w:rPr>
        <w:t>pkt</w:t>
      </w:r>
      <w:proofErr w:type="spellEnd"/>
      <w:r w:rsidRPr="00017973">
        <w:rPr>
          <w:b/>
          <w:bCs/>
          <w:sz w:val="24"/>
          <w:szCs w:val="24"/>
        </w:rPr>
        <w:t xml:space="preserve"> III.3) - III.6)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017973">
        <w:rPr>
          <w:sz w:val="24"/>
          <w:szCs w:val="24"/>
        </w:rPr>
        <w:t>pkt</w:t>
      </w:r>
      <w:proofErr w:type="spellEnd"/>
      <w:r w:rsidRPr="00017973">
        <w:rPr>
          <w:sz w:val="24"/>
          <w:szCs w:val="24"/>
        </w:rPr>
        <w:t xml:space="preserve"> 1 ustawy </w:t>
      </w:r>
      <w:proofErr w:type="spellStart"/>
      <w:r w:rsidRPr="00017973">
        <w:rPr>
          <w:sz w:val="24"/>
          <w:szCs w:val="24"/>
        </w:rPr>
        <w:t>Pzp</w:t>
      </w:r>
      <w:proofErr w:type="spellEnd"/>
      <w:r w:rsidRPr="00017973">
        <w:rPr>
          <w:sz w:val="24"/>
          <w:szCs w:val="24"/>
        </w:rPr>
        <w:t xml:space="preserve">. Pełnomocnictwo (jeśli dotyczy). Zobowiązanie podmiotów do oddania do dyspozycji niezbędnych zasobów na potrzeby realizacji zamówienia (jeśli dotyczy). Oświadczenie wykonawcy o przynależności albo braku przynależności do tej samej grupy kapitałowej, o której mowa w art. 24 ust. 1 </w:t>
      </w:r>
      <w:proofErr w:type="spellStart"/>
      <w:r w:rsidRPr="00017973">
        <w:rPr>
          <w:sz w:val="24"/>
          <w:szCs w:val="24"/>
        </w:rPr>
        <w:t>pkt</w:t>
      </w:r>
      <w:proofErr w:type="spellEnd"/>
      <w:r w:rsidRPr="00017973">
        <w:rPr>
          <w:sz w:val="24"/>
          <w:szCs w:val="24"/>
        </w:rPr>
        <w:t xml:space="preserve"> 23 ustawy </w:t>
      </w:r>
      <w:proofErr w:type="spellStart"/>
      <w:r w:rsidRPr="00017973">
        <w:rPr>
          <w:sz w:val="24"/>
          <w:szCs w:val="24"/>
        </w:rPr>
        <w:t>Pzp</w:t>
      </w:r>
      <w:proofErr w:type="spellEnd"/>
      <w:r w:rsidRPr="00017973">
        <w:rPr>
          <w:sz w:val="24"/>
          <w:szCs w:val="24"/>
        </w:rPr>
        <w:t xml:space="preserve">, składane w terminie 3 dni od dnia zamieszczenia na stronie internetowej informacji z otwarcia ofert.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  <w:u w:val="single"/>
        </w:rPr>
        <w:t xml:space="preserve">SEKCJA IV: PROCEDURA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IV.1) OPIS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IV.1.1) Tryb udzielenia zamówienia: </w:t>
      </w:r>
      <w:r w:rsidRPr="00017973">
        <w:rPr>
          <w:sz w:val="24"/>
          <w:szCs w:val="24"/>
        </w:rPr>
        <w:t xml:space="preserve">Przetarg nieograniczony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IV.1.2) Zamawiający żąda wniesienia wadium:</w:t>
      </w:r>
      <w:r w:rsidRPr="00017973">
        <w:rPr>
          <w:sz w:val="24"/>
          <w:szCs w:val="24"/>
        </w:rPr>
        <w:t xml:space="preserve">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lastRenderedPageBreak/>
        <w:t xml:space="preserve">Nie </w:t>
      </w:r>
      <w:r w:rsidRPr="00017973">
        <w:rPr>
          <w:sz w:val="24"/>
          <w:szCs w:val="24"/>
        </w:rPr>
        <w:br/>
        <w:t xml:space="preserve">Informacja na temat wadium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IV.1.3) Przewiduje się udzielenie zaliczek na poczet wykonania zamówienia:</w:t>
      </w:r>
      <w:r w:rsidRPr="00017973">
        <w:rPr>
          <w:sz w:val="24"/>
          <w:szCs w:val="24"/>
        </w:rPr>
        <w:t xml:space="preserve">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  <w:r w:rsidRPr="00017973">
        <w:rPr>
          <w:sz w:val="24"/>
          <w:szCs w:val="24"/>
        </w:rPr>
        <w:br/>
        <w:t xml:space="preserve">Należy podać informacje na temat udzielania zaliczek: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IV.1.4) Wymaga się złożenia ofert w postaci katalogów elektronicznych lub dołączenia do ofert katalogów elektronicznych: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  <w:r w:rsidRPr="00017973">
        <w:rPr>
          <w:sz w:val="24"/>
          <w:szCs w:val="24"/>
        </w:rPr>
        <w:br/>
        <w:t xml:space="preserve">Dopuszcza się złożenie ofert w postaci katalogów elektronicznych lub dołączenia do ofert katalogów elektronicznych: </w:t>
      </w:r>
      <w:r w:rsidRPr="00017973">
        <w:rPr>
          <w:sz w:val="24"/>
          <w:szCs w:val="24"/>
        </w:rPr>
        <w:br/>
        <w:t xml:space="preserve">Nie </w:t>
      </w:r>
      <w:r w:rsidRPr="00017973">
        <w:rPr>
          <w:sz w:val="24"/>
          <w:szCs w:val="24"/>
        </w:rPr>
        <w:br/>
        <w:t xml:space="preserve">Informacje dodatkowe: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IV.1.5.) Wymaga się złożenia oferty wariantowej: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Nie </w:t>
      </w:r>
      <w:r w:rsidRPr="00017973">
        <w:rPr>
          <w:sz w:val="24"/>
          <w:szCs w:val="24"/>
        </w:rPr>
        <w:br/>
        <w:t xml:space="preserve">Dopuszcza się złożenie oferty wariantowej </w:t>
      </w:r>
      <w:r w:rsidRPr="00017973">
        <w:rPr>
          <w:sz w:val="24"/>
          <w:szCs w:val="24"/>
        </w:rPr>
        <w:br/>
        <w:t xml:space="preserve">Nie </w:t>
      </w:r>
      <w:r w:rsidRPr="00017973">
        <w:rPr>
          <w:sz w:val="24"/>
          <w:szCs w:val="24"/>
        </w:rPr>
        <w:br/>
        <w:t xml:space="preserve">Złożenie oferty wariantowej dopuszcza się tylko z jednoczesnym złożeniem oferty zasadniczej: </w:t>
      </w:r>
      <w:r w:rsidRPr="00017973">
        <w:rPr>
          <w:sz w:val="24"/>
          <w:szCs w:val="24"/>
        </w:rPr>
        <w:br/>
        <w:t xml:space="preserve">Nie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IV.1.6) Przewidywana liczba wykonawców, którzy zostaną zaproszeni do udziału w postępowaniu </w:t>
      </w:r>
      <w:r w:rsidRPr="00017973">
        <w:rPr>
          <w:sz w:val="24"/>
          <w:szCs w:val="24"/>
        </w:rPr>
        <w:br/>
      </w:r>
      <w:r w:rsidRPr="00017973">
        <w:rPr>
          <w:i/>
          <w:iCs/>
          <w:sz w:val="24"/>
          <w:szCs w:val="24"/>
        </w:rPr>
        <w:t xml:space="preserve">(przetarg ograniczony, negocjacje z ogłoszeniem, dialog konkurencyjny, partnerstwo innowacyjne)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Liczba wykonawców   </w:t>
      </w:r>
      <w:r w:rsidRPr="00017973">
        <w:rPr>
          <w:sz w:val="24"/>
          <w:szCs w:val="24"/>
        </w:rPr>
        <w:br/>
        <w:t xml:space="preserve">Przewidywana minimalna liczba wykonawców 0 </w:t>
      </w:r>
      <w:r w:rsidRPr="00017973">
        <w:rPr>
          <w:sz w:val="24"/>
          <w:szCs w:val="24"/>
        </w:rPr>
        <w:br/>
        <w:t xml:space="preserve">Maksymalna liczba wykonawców  0 </w:t>
      </w:r>
      <w:r w:rsidRPr="00017973">
        <w:rPr>
          <w:sz w:val="24"/>
          <w:szCs w:val="24"/>
        </w:rPr>
        <w:br/>
        <w:t xml:space="preserve">Kryteria selekcji wykonawców: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IV.1.7) Informacje na temat umowy ramowej lub dynamicznego systemu zakupów: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Umowa ramowa będzie zawarta: </w:t>
      </w:r>
      <w:r w:rsidRPr="00017973">
        <w:rPr>
          <w:sz w:val="24"/>
          <w:szCs w:val="24"/>
        </w:rPr>
        <w:br/>
        <w:t xml:space="preserve">Czy przewiduje się ograniczenie liczby uczestników umowy ramowej: </w:t>
      </w:r>
      <w:r w:rsidRPr="00017973">
        <w:rPr>
          <w:sz w:val="24"/>
          <w:szCs w:val="24"/>
        </w:rPr>
        <w:br/>
        <w:t xml:space="preserve">Przewidziana maksymalna liczba uczestników umowy ramowej: </w:t>
      </w:r>
      <w:r w:rsidRPr="00017973">
        <w:rPr>
          <w:sz w:val="24"/>
          <w:szCs w:val="24"/>
        </w:rPr>
        <w:br/>
        <w:t xml:space="preserve">Informacje dodatkowe: </w:t>
      </w:r>
      <w:r w:rsidRPr="00017973">
        <w:rPr>
          <w:sz w:val="24"/>
          <w:szCs w:val="24"/>
        </w:rPr>
        <w:br/>
        <w:t xml:space="preserve">Zamówienie obejmuje ustanowienie dynamicznego systemu zakupów: </w:t>
      </w:r>
      <w:r w:rsidRPr="00017973">
        <w:rPr>
          <w:sz w:val="24"/>
          <w:szCs w:val="24"/>
        </w:rPr>
        <w:br/>
        <w:t xml:space="preserve">Nie </w:t>
      </w:r>
      <w:r w:rsidRPr="00017973">
        <w:rPr>
          <w:sz w:val="24"/>
          <w:szCs w:val="24"/>
        </w:rPr>
        <w:br/>
        <w:t xml:space="preserve">Adres strony internetowej, na której będą zamieszczone dodatkowe informacje dotyczące dynamicznego systemu zakupów: </w:t>
      </w:r>
      <w:r w:rsidRPr="00017973">
        <w:rPr>
          <w:sz w:val="24"/>
          <w:szCs w:val="24"/>
        </w:rPr>
        <w:br/>
        <w:t xml:space="preserve">Informacje dodatkowe: </w:t>
      </w:r>
      <w:r w:rsidRPr="00017973">
        <w:rPr>
          <w:sz w:val="24"/>
          <w:szCs w:val="24"/>
        </w:rPr>
        <w:br/>
        <w:t xml:space="preserve">W ramach umowy ramowej/dynamicznego systemu zakupów dopuszcza się złożenie ofert w formie katalogów elektronicznych: </w:t>
      </w:r>
      <w:r w:rsidRPr="00017973">
        <w:rPr>
          <w:sz w:val="24"/>
          <w:szCs w:val="24"/>
        </w:rPr>
        <w:br/>
        <w:t xml:space="preserve">Nie </w:t>
      </w:r>
      <w:r w:rsidRPr="00017973">
        <w:rPr>
          <w:sz w:val="24"/>
          <w:szCs w:val="24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17973">
        <w:rPr>
          <w:sz w:val="24"/>
          <w:szCs w:val="24"/>
        </w:rPr>
        <w:br/>
        <w:t xml:space="preserve">Nie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IV.1.8) Aukcja elektroniczna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Przewidziane jest przeprowadzenie aukcji elektronicznej </w:t>
      </w:r>
      <w:r w:rsidRPr="00017973">
        <w:rPr>
          <w:i/>
          <w:iCs/>
          <w:sz w:val="24"/>
          <w:szCs w:val="24"/>
        </w:rPr>
        <w:t xml:space="preserve">(przetarg nieograniczony, przetarg ograniczony, negocjacje z ogłoszeniem) </w:t>
      </w:r>
      <w:r w:rsidRPr="00017973">
        <w:rPr>
          <w:sz w:val="24"/>
          <w:szCs w:val="24"/>
        </w:rPr>
        <w:t xml:space="preserve">Nie </w:t>
      </w:r>
      <w:r w:rsidRPr="00017973">
        <w:rPr>
          <w:sz w:val="24"/>
          <w:szCs w:val="24"/>
        </w:rPr>
        <w:br/>
        <w:t xml:space="preserve">Należy podać adres strony internetowej, na której aukcja będzie prowadzona: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Należy wskazać elementy, których wartości będą przedmiotem aukcji elektronicznej: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Przewiduje się ograniczenia co do przedstawionych wartości, wynikające z opisu przedmiotu zamówienia: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sz w:val="24"/>
          <w:szCs w:val="24"/>
        </w:rPr>
        <w:br/>
      </w:r>
      <w:r w:rsidRPr="00017973">
        <w:rPr>
          <w:sz w:val="24"/>
          <w:szCs w:val="24"/>
        </w:rPr>
        <w:lastRenderedPageBreak/>
        <w:t xml:space="preserve">Należy podać, które informacje zostaną udostępnione wykonawcom w trakcie aukcji elektronicznej oraz jaki będzie termin ich udostępnienia: </w:t>
      </w:r>
      <w:r w:rsidRPr="00017973">
        <w:rPr>
          <w:sz w:val="24"/>
          <w:szCs w:val="24"/>
        </w:rPr>
        <w:br/>
        <w:t xml:space="preserve">Informacje dotyczące przebiegu aukcji elektronicznej: </w:t>
      </w:r>
      <w:r w:rsidRPr="00017973">
        <w:rPr>
          <w:sz w:val="24"/>
          <w:szCs w:val="24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17973">
        <w:rPr>
          <w:sz w:val="24"/>
          <w:szCs w:val="24"/>
        </w:rPr>
        <w:br/>
        <w:t xml:space="preserve">Informacje dotyczące wykorzystywanego sprzętu elektronicznego, rozwiązań i specyfikacji technicznych w zakresie połączeń: </w:t>
      </w:r>
      <w:r w:rsidRPr="00017973">
        <w:rPr>
          <w:sz w:val="24"/>
          <w:szCs w:val="24"/>
        </w:rPr>
        <w:br/>
        <w:t xml:space="preserve">Wymagania dotyczące rejestracji i identyfikacji wykonawców w aukcji elektronicznej: </w:t>
      </w:r>
      <w:r w:rsidRPr="00017973">
        <w:rPr>
          <w:sz w:val="24"/>
          <w:szCs w:val="24"/>
        </w:rPr>
        <w:br/>
        <w:t xml:space="preserve">Informacje o liczbie etapów aukcji elektronicznej i czasie ich trwania: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Czas trwania: </w:t>
      </w:r>
      <w:r w:rsidRPr="00017973">
        <w:rPr>
          <w:sz w:val="24"/>
          <w:szCs w:val="24"/>
        </w:rPr>
        <w:br/>
        <w:t xml:space="preserve">Czy wykonawcy, którzy nie złożyli nowych postąpień, zostaną zakwalifikowani do następnego etapu: </w:t>
      </w:r>
      <w:r w:rsidRPr="00017973">
        <w:rPr>
          <w:sz w:val="24"/>
          <w:szCs w:val="24"/>
        </w:rPr>
        <w:br/>
        <w:t xml:space="preserve">Warunki zamknięcia aukcji elektronicznej: </w:t>
      </w:r>
      <w:r w:rsidRPr="00017973">
        <w:rPr>
          <w:sz w:val="24"/>
          <w:szCs w:val="24"/>
        </w:rPr>
        <w:br/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IV.2) KRYTERIA OCENY OFERT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IV.2.1) Kryteria oceny ofert: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IV.2.2) Kryteria</w:t>
      </w:r>
      <w:r w:rsidRPr="00017973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10"/>
        <w:gridCol w:w="1016"/>
      </w:tblGrid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Znaczenie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60,00</w:t>
            </w:r>
          </w:p>
        </w:tc>
      </w:tr>
      <w:tr w:rsidR="00017973" w:rsidRPr="00017973" w:rsidTr="000179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  <w:r w:rsidRPr="00017973">
              <w:rPr>
                <w:sz w:val="24"/>
                <w:szCs w:val="24"/>
              </w:rPr>
              <w:t>40,00</w:t>
            </w:r>
          </w:p>
        </w:tc>
      </w:tr>
    </w:tbl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 xml:space="preserve">IV.2.3) Zastosowanie procedury, o której mowa w art. 24aa ust. 1 ustawy </w:t>
      </w:r>
      <w:proofErr w:type="spellStart"/>
      <w:r w:rsidRPr="00017973">
        <w:rPr>
          <w:b/>
          <w:bCs/>
          <w:sz w:val="24"/>
          <w:szCs w:val="24"/>
        </w:rPr>
        <w:t>Pzp</w:t>
      </w:r>
      <w:proofErr w:type="spellEnd"/>
      <w:r w:rsidRPr="00017973">
        <w:rPr>
          <w:b/>
          <w:bCs/>
          <w:sz w:val="24"/>
          <w:szCs w:val="24"/>
        </w:rPr>
        <w:t xml:space="preserve"> </w:t>
      </w:r>
      <w:r w:rsidRPr="00017973">
        <w:rPr>
          <w:sz w:val="24"/>
          <w:szCs w:val="24"/>
        </w:rPr>
        <w:t xml:space="preserve">(przetarg nieograniczony) </w:t>
      </w:r>
      <w:r w:rsidRPr="00017973">
        <w:rPr>
          <w:sz w:val="24"/>
          <w:szCs w:val="24"/>
        </w:rPr>
        <w:br/>
        <w:t xml:space="preserve">Tak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IV.3) Negocjacje z ogłoszeniem, dialog konkurencyjny, partnerstwo innowacyjne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IV.3.1) Informacje na temat negocjacji z ogłoszeniem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  <w:t xml:space="preserve">Minimalne wymagania, które muszą spełniać wszystkie oferty: </w:t>
      </w:r>
      <w:r w:rsidRPr="00017973">
        <w:rPr>
          <w:sz w:val="24"/>
          <w:szCs w:val="24"/>
        </w:rPr>
        <w:br/>
        <w:t xml:space="preserve">Przewidziane jest zastrzeżenie prawa do udzielenia zamówienia na podstawie ofert wstępnych bez przeprowadzenia negocjacji </w:t>
      </w:r>
      <w:r w:rsidRPr="00017973">
        <w:rPr>
          <w:sz w:val="24"/>
          <w:szCs w:val="24"/>
        </w:rPr>
        <w:br/>
        <w:t xml:space="preserve">Przewidziany jest podział negocjacji na etapy w celu ograniczenia liczby ofert: </w:t>
      </w:r>
      <w:r w:rsidRPr="00017973">
        <w:rPr>
          <w:sz w:val="24"/>
          <w:szCs w:val="24"/>
        </w:rPr>
        <w:br/>
        <w:t xml:space="preserve">Należy podać informacje na temat etapów negocjacji (w tym liczbę etapów): </w:t>
      </w:r>
      <w:r w:rsidRPr="00017973">
        <w:rPr>
          <w:sz w:val="24"/>
          <w:szCs w:val="24"/>
        </w:rPr>
        <w:br/>
        <w:t xml:space="preserve">Informacje dodatkowe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IV.3.2) Informacje na temat dialogu konkurencyjnego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  <w:t xml:space="preserve">Opis potrzeb i wymagań zamawiającego lub informacja o sposobie uzyskania tego opisu: </w:t>
      </w:r>
      <w:r w:rsidRPr="00017973">
        <w:rPr>
          <w:sz w:val="24"/>
          <w:szCs w:val="24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17973">
        <w:rPr>
          <w:sz w:val="24"/>
          <w:szCs w:val="24"/>
        </w:rPr>
        <w:br/>
        <w:t xml:space="preserve">Wstępny harmonogram postępowania: </w:t>
      </w:r>
      <w:r w:rsidRPr="00017973">
        <w:rPr>
          <w:sz w:val="24"/>
          <w:szCs w:val="24"/>
        </w:rPr>
        <w:br/>
        <w:t xml:space="preserve">Podział dialogu na etapy w celu ograniczenia liczby rozwiązań: </w:t>
      </w:r>
      <w:r w:rsidRPr="00017973">
        <w:rPr>
          <w:sz w:val="24"/>
          <w:szCs w:val="24"/>
        </w:rPr>
        <w:br/>
        <w:t xml:space="preserve">Należy podać informacje na temat etapów dialogu: </w:t>
      </w:r>
      <w:r w:rsidRPr="00017973">
        <w:rPr>
          <w:sz w:val="24"/>
          <w:szCs w:val="24"/>
        </w:rPr>
        <w:br/>
        <w:t xml:space="preserve">Informacje dodatkowe: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IV.3.3) Informacje na temat partnerstwa innowacyjnego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  <w:t xml:space="preserve">Elementy opisu przedmiotu zamówienia definiujące minimalne wymagania, którym muszą odpowiadać wszystkie oferty: </w:t>
      </w:r>
      <w:r w:rsidRPr="00017973">
        <w:rPr>
          <w:sz w:val="24"/>
          <w:szCs w:val="24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17973">
        <w:rPr>
          <w:sz w:val="24"/>
          <w:szCs w:val="24"/>
        </w:rPr>
        <w:br/>
        <w:t xml:space="preserve">Informacje dodatkowe: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IV.4) Licytacja elektroniczna </w:t>
      </w:r>
      <w:r w:rsidRPr="00017973">
        <w:rPr>
          <w:sz w:val="24"/>
          <w:szCs w:val="24"/>
        </w:rPr>
        <w:br/>
        <w:t xml:space="preserve">Adres strony internetowej, na której będzie prowadzona licytacja elektroniczna: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lastRenderedPageBreak/>
        <w:t xml:space="preserve">Adres strony internetowej, na której jest dostępny opis przedmiotu zamówienia w licytacji elektronicznej: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Wymagania dotyczące rejestracji i identyfikacji wykonawców w licytacji elektronicznej, w tym wymagania techniczne urządzeń informatycznych: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Sposób postępowania w toku licytacji elektronicznej, w tym określenie minimalnych wysokości postąpień: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Informacje o liczbie etapów licytacji elektronicznej i czasie ich trwania: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Czas trwania: </w:t>
      </w:r>
      <w:r w:rsidRPr="00017973">
        <w:rPr>
          <w:sz w:val="24"/>
          <w:szCs w:val="24"/>
        </w:rPr>
        <w:br/>
        <w:t xml:space="preserve">Wykonawcy, którzy nie złożyli nowych postąpień, zostaną zakwalifikowani do następnego etapu: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Termin składania wniosków o dopuszczenie do udziału w licytacji elektronicznej: </w:t>
      </w:r>
      <w:r w:rsidRPr="00017973">
        <w:rPr>
          <w:sz w:val="24"/>
          <w:szCs w:val="24"/>
        </w:rPr>
        <w:br/>
        <w:t xml:space="preserve">Data: godzina: </w:t>
      </w:r>
      <w:r w:rsidRPr="00017973">
        <w:rPr>
          <w:sz w:val="24"/>
          <w:szCs w:val="24"/>
        </w:rPr>
        <w:br/>
        <w:t xml:space="preserve">Termin otwarcia licytacji elektronicznej: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Termin i warunki zamknięcia licytacji elektronicznej: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Istotne dla stron postanowienia, które zostaną wprowadzone do treści zawieranej umowy w sprawie zamówienia publicznego, albo ogólne warunki umowy, albo wzór umowy: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Wymagania dotyczące zabezpieczenia należytego wykonania umowy: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sz w:val="24"/>
          <w:szCs w:val="24"/>
        </w:rPr>
        <w:t xml:space="preserve">Informacje dodatkowe: </w:t>
      </w:r>
    </w:p>
    <w:p w:rsidR="00017973" w:rsidRPr="00017973" w:rsidRDefault="00017973" w:rsidP="00017973">
      <w:pPr>
        <w:rPr>
          <w:sz w:val="24"/>
          <w:szCs w:val="24"/>
        </w:rPr>
      </w:pPr>
      <w:r w:rsidRPr="00017973">
        <w:rPr>
          <w:b/>
          <w:bCs/>
          <w:sz w:val="24"/>
          <w:szCs w:val="24"/>
        </w:rPr>
        <w:t>IV.5) ZMIANA UMOWY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Przewiduje się istotne zmiany postanowień zawartej umowy w stosunku do treści oferty, na podstawie której dokonano wyboru wykonawcy:</w:t>
      </w:r>
      <w:r w:rsidRPr="00017973">
        <w:rPr>
          <w:sz w:val="24"/>
          <w:szCs w:val="24"/>
        </w:rPr>
        <w:t xml:space="preserve"> Tak </w:t>
      </w:r>
      <w:r w:rsidRPr="00017973">
        <w:rPr>
          <w:sz w:val="24"/>
          <w:szCs w:val="24"/>
        </w:rPr>
        <w:br/>
        <w:t xml:space="preserve">Należy wskazać zakres, charakter zmian oraz warunki wprowadzenia zmian: </w:t>
      </w:r>
      <w:r w:rsidRPr="00017973">
        <w:rPr>
          <w:sz w:val="24"/>
          <w:szCs w:val="24"/>
        </w:rPr>
        <w:br/>
        <w:t xml:space="preserve">Zgodnie z wzorem umowy - zał. nr 4 do SIWZ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IV.6) INFORMACJE ADMINISTRACYJNE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IV.6.1) Sposób udostępniania informacji o charakterze poufnym </w:t>
      </w:r>
      <w:r w:rsidRPr="00017973">
        <w:rPr>
          <w:i/>
          <w:iCs/>
          <w:sz w:val="24"/>
          <w:szCs w:val="24"/>
        </w:rPr>
        <w:t xml:space="preserve">(jeżeli dotyczy):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Środki służące ochronie informacji o charakterze poufnym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IV.6.2) Termin składania ofert lub wniosków o dopuszczenie do udziału w postępowaniu: </w:t>
      </w:r>
      <w:r w:rsidRPr="00017973">
        <w:rPr>
          <w:sz w:val="24"/>
          <w:szCs w:val="24"/>
        </w:rPr>
        <w:br/>
        <w:t xml:space="preserve">Data: 2020-09-17, godzina: 10:00, </w:t>
      </w:r>
      <w:r w:rsidRPr="00017973">
        <w:rPr>
          <w:sz w:val="24"/>
          <w:szCs w:val="24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17973">
        <w:rPr>
          <w:sz w:val="24"/>
          <w:szCs w:val="24"/>
        </w:rPr>
        <w:br/>
        <w:t xml:space="preserve">Nie </w:t>
      </w:r>
      <w:r w:rsidRPr="00017973">
        <w:rPr>
          <w:sz w:val="24"/>
          <w:szCs w:val="24"/>
        </w:rPr>
        <w:br/>
        <w:t xml:space="preserve">Wskazać powody: </w:t>
      </w:r>
      <w:r w:rsidRPr="00017973">
        <w:rPr>
          <w:sz w:val="24"/>
          <w:szCs w:val="24"/>
        </w:rPr>
        <w:br/>
        <w:t xml:space="preserve">Język lub języki, w jakich mogą być sporządzane oferty lub wnioski o dopuszczenie do udziału w postępowaniu </w:t>
      </w:r>
      <w:r w:rsidRPr="00017973">
        <w:rPr>
          <w:sz w:val="24"/>
          <w:szCs w:val="24"/>
        </w:rPr>
        <w:br/>
        <w:t xml:space="preserve">&gt; Polski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 xml:space="preserve">IV.6.3) Termin związania ofertą: </w:t>
      </w:r>
      <w:r w:rsidRPr="00017973">
        <w:rPr>
          <w:sz w:val="24"/>
          <w:szCs w:val="24"/>
        </w:rPr>
        <w:t xml:space="preserve">do: okres w dniach: 30 (od ostatecznego terminu składania ofert)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IV.6.4) Przewiduje się unieważnienie postępowania o udzielenie zamówienia, w przypadku nieprzyznania środków, które miały być przeznaczone na sfinansowanie całości lub części zamówienia:</w:t>
      </w:r>
      <w:r w:rsidRPr="00017973">
        <w:rPr>
          <w:sz w:val="24"/>
          <w:szCs w:val="24"/>
        </w:rPr>
        <w:t xml:space="preserve"> Nie </w:t>
      </w:r>
      <w:r w:rsidRPr="00017973">
        <w:rPr>
          <w:sz w:val="24"/>
          <w:szCs w:val="24"/>
        </w:rPr>
        <w:br/>
      </w:r>
      <w:r w:rsidRPr="00017973">
        <w:rPr>
          <w:b/>
          <w:bCs/>
          <w:sz w:val="24"/>
          <w:szCs w:val="24"/>
        </w:rPr>
        <w:t>IV.6.5) Informacje dodatkowe:</w:t>
      </w:r>
      <w:r w:rsidRPr="00017973">
        <w:rPr>
          <w:sz w:val="24"/>
          <w:szCs w:val="24"/>
        </w:rPr>
        <w:t xml:space="preserve"> </w:t>
      </w:r>
      <w:r w:rsidRPr="00017973">
        <w:rPr>
          <w:sz w:val="24"/>
          <w:szCs w:val="24"/>
        </w:rPr>
        <w:br/>
      </w:r>
    </w:p>
    <w:p w:rsidR="00017973" w:rsidRPr="00017973" w:rsidRDefault="00017973" w:rsidP="00017973">
      <w:pPr>
        <w:jc w:val="center"/>
        <w:rPr>
          <w:sz w:val="24"/>
          <w:szCs w:val="24"/>
        </w:rPr>
      </w:pPr>
      <w:r w:rsidRPr="00017973">
        <w:rPr>
          <w:sz w:val="24"/>
          <w:szCs w:val="24"/>
          <w:u w:val="single"/>
        </w:rPr>
        <w:t xml:space="preserve">ZAŁĄCZNIK I - INFORMACJE DOTYCZĄCE OFERT CZĘŚCIOWYCH </w:t>
      </w:r>
    </w:p>
    <w:p w:rsidR="00017973" w:rsidRPr="00017973" w:rsidRDefault="00017973" w:rsidP="00017973">
      <w:pPr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017973" w:rsidRPr="00017973" w:rsidTr="000179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7973" w:rsidRPr="00017973" w:rsidRDefault="00017973" w:rsidP="00017973">
            <w:pPr>
              <w:rPr>
                <w:sz w:val="24"/>
                <w:szCs w:val="24"/>
              </w:rPr>
            </w:pPr>
          </w:p>
        </w:tc>
      </w:tr>
    </w:tbl>
    <w:p w:rsidR="00017973" w:rsidRPr="00017973" w:rsidRDefault="00017973" w:rsidP="00017973">
      <w:pPr>
        <w:pBdr>
          <w:top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017973">
        <w:rPr>
          <w:rFonts w:ascii="Arial" w:hAnsi="Arial" w:cs="Arial"/>
          <w:vanish/>
          <w:sz w:val="16"/>
          <w:szCs w:val="16"/>
        </w:rPr>
        <w:t>Dół formularza</w:t>
      </w:r>
    </w:p>
    <w:p w:rsidR="00017973" w:rsidRPr="00017973" w:rsidRDefault="00017973" w:rsidP="00017973">
      <w:pPr>
        <w:pBdr>
          <w:bottom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017973">
        <w:rPr>
          <w:rFonts w:ascii="Arial" w:hAnsi="Arial" w:cs="Arial"/>
          <w:vanish/>
          <w:sz w:val="16"/>
          <w:szCs w:val="16"/>
        </w:rPr>
        <w:t>Początek formularza</w:t>
      </w:r>
    </w:p>
    <w:p w:rsidR="00017973" w:rsidRPr="00017973" w:rsidRDefault="00017973" w:rsidP="00017973">
      <w:pPr>
        <w:pBdr>
          <w:top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017973">
        <w:rPr>
          <w:rFonts w:ascii="Arial" w:hAnsi="Arial" w:cs="Arial"/>
          <w:vanish/>
          <w:sz w:val="16"/>
          <w:szCs w:val="16"/>
        </w:rPr>
        <w:t>Dół formularza</w:t>
      </w:r>
    </w:p>
    <w:p w:rsidR="004B582F" w:rsidRDefault="004B582F" w:rsidP="004B582F">
      <w:pPr>
        <w:rPr>
          <w:sz w:val="24"/>
        </w:rPr>
      </w:pPr>
    </w:p>
    <w:p w:rsidR="004B582F" w:rsidRDefault="004B582F" w:rsidP="004B582F">
      <w:pPr>
        <w:rPr>
          <w:sz w:val="24"/>
        </w:rPr>
      </w:pPr>
    </w:p>
    <w:p w:rsidR="004B582F" w:rsidRDefault="004B582F" w:rsidP="004B582F">
      <w:pPr>
        <w:rPr>
          <w:sz w:val="24"/>
        </w:rPr>
      </w:pPr>
    </w:p>
    <w:sectPr w:rsidR="004B582F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BC9" w:rsidRDefault="00541BC9">
      <w:r>
        <w:separator/>
      </w:r>
    </w:p>
  </w:endnote>
  <w:endnote w:type="continuationSeparator" w:id="0">
    <w:p w:rsidR="00541BC9" w:rsidRDefault="00541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27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27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327F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BC9" w:rsidRDefault="00541BC9">
      <w:r>
        <w:separator/>
      </w:r>
    </w:p>
  </w:footnote>
  <w:footnote w:type="continuationSeparator" w:id="0">
    <w:p w:rsidR="00541BC9" w:rsidRDefault="00541B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75B" w:rsidRDefault="00B347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75B" w:rsidRDefault="00B347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75B" w:rsidRDefault="00B347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75B"/>
    <w:rsid w:val="00017973"/>
    <w:rsid w:val="00035908"/>
    <w:rsid w:val="0005576B"/>
    <w:rsid w:val="0006028F"/>
    <w:rsid w:val="00075F17"/>
    <w:rsid w:val="00081158"/>
    <w:rsid w:val="00095B82"/>
    <w:rsid w:val="000B6F85"/>
    <w:rsid w:val="000D5B9A"/>
    <w:rsid w:val="000F327F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B582F"/>
    <w:rsid w:val="004D04CF"/>
    <w:rsid w:val="00530757"/>
    <w:rsid w:val="00541BC9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8F2B98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475B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uiPriority="99"/>
    <w:lsdException w:name="HTML Bottom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rsid w:val="0001797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rsid w:val="00017973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rsid w:val="0001797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017973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90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9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9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04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19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44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96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92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3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5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92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01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56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84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8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95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3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83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78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5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0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12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92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30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16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6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71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85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21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04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63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75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33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88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8</Pages>
  <Words>2423</Words>
  <Characters>16988</Characters>
  <Application>Microsoft Office Word</Application>
  <DocSecurity>0</DocSecurity>
  <Lines>141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7</cp:revision>
  <cp:lastPrinted>2020-09-02T12:10:00Z</cp:lastPrinted>
  <dcterms:created xsi:type="dcterms:W3CDTF">2020-09-02T12:04:00Z</dcterms:created>
  <dcterms:modified xsi:type="dcterms:W3CDTF">2020-09-02T12:11:00Z</dcterms:modified>
</cp:coreProperties>
</file>