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78E7E" w14:textId="77777777" w:rsidR="00686B20" w:rsidRPr="0001700C" w:rsidRDefault="00686B20" w:rsidP="00411648">
      <w:pPr>
        <w:pStyle w:val="Nagwek3"/>
        <w:ind w:left="426"/>
        <w:rPr>
          <w:rFonts w:ascii="Arial" w:hAnsi="Arial" w:cs="Arial"/>
          <w:sz w:val="20"/>
          <w:szCs w:val="20"/>
        </w:rPr>
      </w:pPr>
    </w:p>
    <w:tbl>
      <w:tblPr>
        <w:tblStyle w:val="TableNormal"/>
        <w:tblW w:w="100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8"/>
        <w:gridCol w:w="2451"/>
        <w:gridCol w:w="4548"/>
      </w:tblGrid>
      <w:tr w:rsidR="00686B20" w:rsidRPr="0001700C" w14:paraId="263602C2" w14:textId="77777777">
        <w:trPr>
          <w:trHeight w:val="1109"/>
          <w:jc w:val="center"/>
        </w:trPr>
        <w:tc>
          <w:tcPr>
            <w:tcW w:w="3008" w:type="dxa"/>
            <w:tcBorders>
              <w:top w:val="nil"/>
              <w:left w:val="nil"/>
              <w:bottom w:val="nil"/>
              <w:right w:val="nil"/>
            </w:tcBorders>
            <w:shd w:val="clear" w:color="auto" w:fill="auto"/>
            <w:tcMar>
              <w:top w:w="80" w:type="dxa"/>
              <w:left w:w="80" w:type="dxa"/>
              <w:bottom w:w="80" w:type="dxa"/>
              <w:right w:w="80" w:type="dxa"/>
            </w:tcMar>
          </w:tcPr>
          <w:p w14:paraId="1E225C68" w14:textId="77777777" w:rsidR="00686B20" w:rsidRPr="0001700C" w:rsidRDefault="006F2767">
            <w:pPr>
              <w:pStyle w:val="Gwka"/>
              <w:rPr>
                <w:rFonts w:ascii="Arial" w:hAnsi="Arial" w:cs="Arial"/>
                <w:sz w:val="20"/>
                <w:szCs w:val="20"/>
              </w:rPr>
            </w:pPr>
            <w:r w:rsidRPr="0001700C">
              <w:rPr>
                <w:rFonts w:ascii="Arial" w:eastAsia="Times New Roman" w:hAnsi="Arial" w:cs="Arial"/>
                <w:noProof/>
                <w:sz w:val="20"/>
                <w:szCs w:val="20"/>
              </w:rPr>
              <w:drawing>
                <wp:inline distT="0" distB="0" distL="0" distR="0" wp14:anchorId="41CAB247" wp14:editId="18261667">
                  <wp:extent cx="1655641" cy="658538"/>
                  <wp:effectExtent l="0" t="0" r="0" b="0"/>
                  <wp:docPr id="1073741826" name="officeArt object" descr="C:\Users\Martaa\Desktop\power_fe.jpg"/>
                  <wp:cNvGraphicFramePr/>
                  <a:graphic xmlns:a="http://schemas.openxmlformats.org/drawingml/2006/main">
                    <a:graphicData uri="http://schemas.openxmlformats.org/drawingml/2006/picture">
                      <pic:pic xmlns:pic="http://schemas.openxmlformats.org/drawingml/2006/picture">
                        <pic:nvPicPr>
                          <pic:cNvPr id="1073741826" name="C:\Users\Martaa\Desktop\power_fe.jpg" descr="C:\Users\Martaa\Desktop\power_fe.jpg"/>
                          <pic:cNvPicPr>
                            <a:picLocks noChangeAspect="1"/>
                          </pic:cNvPicPr>
                        </pic:nvPicPr>
                        <pic:blipFill>
                          <a:blip r:embed="rId8">
                            <a:extLst/>
                          </a:blip>
                          <a:srcRect t="14947"/>
                          <a:stretch>
                            <a:fillRect/>
                          </a:stretch>
                        </pic:blipFill>
                        <pic:spPr>
                          <a:xfrm>
                            <a:off x="0" y="0"/>
                            <a:ext cx="1655641" cy="658538"/>
                          </a:xfrm>
                          <a:prstGeom prst="rect">
                            <a:avLst/>
                          </a:prstGeom>
                          <a:ln w="12700" cap="flat">
                            <a:noFill/>
                            <a:miter lim="400000"/>
                          </a:ln>
                          <a:effectLst/>
                        </pic:spPr>
                      </pic:pic>
                    </a:graphicData>
                  </a:graphic>
                </wp:inline>
              </w:drawing>
            </w:r>
          </w:p>
        </w:tc>
        <w:tc>
          <w:tcPr>
            <w:tcW w:w="2451" w:type="dxa"/>
            <w:tcBorders>
              <w:top w:val="nil"/>
              <w:left w:val="nil"/>
              <w:bottom w:val="nil"/>
              <w:right w:val="nil"/>
            </w:tcBorders>
            <w:shd w:val="clear" w:color="auto" w:fill="auto"/>
            <w:tcMar>
              <w:top w:w="80" w:type="dxa"/>
              <w:left w:w="80" w:type="dxa"/>
              <w:bottom w:w="80" w:type="dxa"/>
              <w:right w:w="80" w:type="dxa"/>
            </w:tcMar>
          </w:tcPr>
          <w:p w14:paraId="273FB329" w14:textId="77777777" w:rsidR="00686B20" w:rsidRPr="0001700C" w:rsidRDefault="006F2767">
            <w:pPr>
              <w:pStyle w:val="Gwka"/>
              <w:rPr>
                <w:rFonts w:ascii="Arial" w:hAnsi="Arial" w:cs="Arial"/>
                <w:sz w:val="20"/>
                <w:szCs w:val="20"/>
              </w:rPr>
            </w:pPr>
            <w:r w:rsidRPr="0001700C">
              <w:rPr>
                <w:rFonts w:ascii="Arial" w:eastAsia="Times New Roman" w:hAnsi="Arial" w:cs="Arial"/>
                <w:noProof/>
                <w:sz w:val="20"/>
                <w:szCs w:val="20"/>
              </w:rPr>
              <w:drawing>
                <wp:inline distT="0" distB="0" distL="0" distR="0" wp14:anchorId="08362146" wp14:editId="1FA72238">
                  <wp:extent cx="1327872" cy="544674"/>
                  <wp:effectExtent l="0" t="0" r="0" b="0"/>
                  <wp:docPr id="1073741827" name="officeArt object" descr="C:\Users\Martaa\Desktop\Rysunek1.JPG"/>
                  <wp:cNvGraphicFramePr/>
                  <a:graphic xmlns:a="http://schemas.openxmlformats.org/drawingml/2006/main">
                    <a:graphicData uri="http://schemas.openxmlformats.org/drawingml/2006/picture">
                      <pic:pic xmlns:pic="http://schemas.openxmlformats.org/drawingml/2006/picture">
                        <pic:nvPicPr>
                          <pic:cNvPr id="1073741827" name="C:\Users\Martaa\Desktop\Rysunek1.JPG" descr="C:\Users\Martaa\Desktop\Rysunek1.JPG"/>
                          <pic:cNvPicPr>
                            <a:picLocks noChangeAspect="1"/>
                          </pic:cNvPicPr>
                        </pic:nvPicPr>
                        <pic:blipFill>
                          <a:blip r:embed="rId9">
                            <a:extLst/>
                          </a:blip>
                          <a:stretch>
                            <a:fillRect/>
                          </a:stretch>
                        </pic:blipFill>
                        <pic:spPr>
                          <a:xfrm>
                            <a:off x="0" y="0"/>
                            <a:ext cx="1327872" cy="544674"/>
                          </a:xfrm>
                          <a:prstGeom prst="rect">
                            <a:avLst/>
                          </a:prstGeom>
                          <a:ln w="12700" cap="flat">
                            <a:noFill/>
                            <a:miter lim="400000"/>
                          </a:ln>
                          <a:effectLst/>
                        </pic:spPr>
                      </pic:pic>
                    </a:graphicData>
                  </a:graphic>
                </wp:inline>
              </w:drawing>
            </w:r>
          </w:p>
        </w:tc>
        <w:tc>
          <w:tcPr>
            <w:tcW w:w="4548" w:type="dxa"/>
            <w:tcBorders>
              <w:top w:val="nil"/>
              <w:left w:val="nil"/>
              <w:bottom w:val="nil"/>
              <w:right w:val="nil"/>
            </w:tcBorders>
            <w:shd w:val="clear" w:color="auto" w:fill="auto"/>
            <w:tcMar>
              <w:top w:w="80" w:type="dxa"/>
              <w:left w:w="80" w:type="dxa"/>
              <w:bottom w:w="80" w:type="dxa"/>
              <w:right w:w="80" w:type="dxa"/>
            </w:tcMar>
          </w:tcPr>
          <w:p w14:paraId="51C8FA45" w14:textId="77777777" w:rsidR="00686B20" w:rsidRPr="0001700C" w:rsidRDefault="006F2767">
            <w:pPr>
              <w:pStyle w:val="Gwka"/>
              <w:rPr>
                <w:rFonts w:ascii="Arial" w:hAnsi="Arial" w:cs="Arial"/>
                <w:sz w:val="20"/>
                <w:szCs w:val="20"/>
              </w:rPr>
            </w:pPr>
            <w:r w:rsidRPr="0001700C">
              <w:rPr>
                <w:rFonts w:ascii="Arial" w:eastAsia="Times New Roman" w:hAnsi="Arial" w:cs="Arial"/>
                <w:noProof/>
                <w:sz w:val="20"/>
                <w:szCs w:val="20"/>
              </w:rPr>
              <w:drawing>
                <wp:inline distT="0" distB="0" distL="0" distR="0" wp14:anchorId="69D88320" wp14:editId="322B5916">
                  <wp:extent cx="2561859" cy="541132"/>
                  <wp:effectExtent l="0" t="0" r="0" b="0"/>
                  <wp:docPr id="1073741828" name="officeArt object" descr="C:\Users\Martaa\Desktop\UE_EFS_POZIOM-Kolor.jpg"/>
                  <wp:cNvGraphicFramePr/>
                  <a:graphic xmlns:a="http://schemas.openxmlformats.org/drawingml/2006/main">
                    <a:graphicData uri="http://schemas.openxmlformats.org/drawingml/2006/picture">
                      <pic:pic xmlns:pic="http://schemas.openxmlformats.org/drawingml/2006/picture">
                        <pic:nvPicPr>
                          <pic:cNvPr id="1073741828" name="C:\Users\Martaa\Desktop\UE_EFS_POZIOM-Kolor.jpg" descr="C:\Users\Martaa\Desktop\UE_EFS_POZIOM-Kolor.jpg"/>
                          <pic:cNvPicPr>
                            <a:picLocks noChangeAspect="1"/>
                          </pic:cNvPicPr>
                        </pic:nvPicPr>
                        <pic:blipFill>
                          <a:blip r:embed="rId10">
                            <a:extLst/>
                          </a:blip>
                          <a:srcRect t="14942" b="14942"/>
                          <a:stretch>
                            <a:fillRect/>
                          </a:stretch>
                        </pic:blipFill>
                        <pic:spPr>
                          <a:xfrm>
                            <a:off x="0" y="0"/>
                            <a:ext cx="2561859" cy="541132"/>
                          </a:xfrm>
                          <a:prstGeom prst="rect">
                            <a:avLst/>
                          </a:prstGeom>
                          <a:ln w="12700" cap="flat">
                            <a:noFill/>
                            <a:miter lim="400000"/>
                          </a:ln>
                          <a:effectLst/>
                        </pic:spPr>
                      </pic:pic>
                    </a:graphicData>
                  </a:graphic>
                </wp:inline>
              </w:drawing>
            </w:r>
          </w:p>
        </w:tc>
      </w:tr>
    </w:tbl>
    <w:p w14:paraId="01149037" w14:textId="77777777" w:rsidR="00686B20" w:rsidRPr="0001700C" w:rsidRDefault="00686B20">
      <w:pPr>
        <w:pStyle w:val="Nagwek3"/>
        <w:widowControl w:val="0"/>
        <w:ind w:left="0"/>
        <w:jc w:val="center"/>
        <w:rPr>
          <w:rFonts w:ascii="Arial" w:hAnsi="Arial" w:cs="Arial"/>
          <w:sz w:val="20"/>
          <w:szCs w:val="20"/>
        </w:rPr>
      </w:pPr>
    </w:p>
    <w:p w14:paraId="0CED4941" w14:textId="77777777" w:rsidR="00686B20" w:rsidRPr="0001700C" w:rsidRDefault="00686B20">
      <w:pPr>
        <w:pStyle w:val="pkt"/>
        <w:ind w:left="0" w:firstLine="0"/>
        <w:rPr>
          <w:rFonts w:ascii="Arial" w:eastAsia="Arial" w:hAnsi="Arial" w:cs="Arial"/>
          <w:b/>
          <w:bCs/>
          <w:sz w:val="20"/>
          <w:szCs w:val="20"/>
        </w:rPr>
      </w:pPr>
    </w:p>
    <w:p w14:paraId="061FE9BB" w14:textId="77777777" w:rsidR="00686B20" w:rsidRPr="0001700C" w:rsidRDefault="006F2767">
      <w:pPr>
        <w:pStyle w:val="pkt"/>
        <w:ind w:left="0" w:firstLine="0"/>
        <w:rPr>
          <w:rFonts w:ascii="Arial" w:eastAsia="Arial" w:hAnsi="Arial" w:cs="Arial"/>
          <w:b/>
          <w:bCs/>
          <w:color w:val="auto"/>
          <w:sz w:val="20"/>
          <w:szCs w:val="20"/>
        </w:rPr>
      </w:pPr>
      <w:r w:rsidRPr="0001700C">
        <w:rPr>
          <w:rFonts w:ascii="Arial" w:hAnsi="Arial" w:cs="Arial"/>
          <w:b/>
          <w:bCs/>
          <w:color w:val="auto"/>
          <w:sz w:val="20"/>
          <w:szCs w:val="20"/>
        </w:rPr>
        <w:t>Uniwersytet im. Adama Mickiewicza w Poznaniu</w:t>
      </w:r>
    </w:p>
    <w:p w14:paraId="115662DF" w14:textId="77777777" w:rsidR="00686B20" w:rsidRPr="0001700C" w:rsidRDefault="006F2767">
      <w:pPr>
        <w:pStyle w:val="pkt"/>
        <w:ind w:left="0" w:firstLine="0"/>
        <w:rPr>
          <w:rFonts w:ascii="Arial" w:eastAsia="Arial" w:hAnsi="Arial" w:cs="Arial"/>
          <w:b/>
          <w:bCs/>
          <w:color w:val="auto"/>
          <w:sz w:val="20"/>
          <w:szCs w:val="20"/>
        </w:rPr>
      </w:pPr>
      <w:r w:rsidRPr="0001700C">
        <w:rPr>
          <w:rFonts w:ascii="Arial" w:hAnsi="Arial" w:cs="Arial"/>
          <w:b/>
          <w:bCs/>
          <w:color w:val="auto"/>
          <w:sz w:val="20"/>
          <w:szCs w:val="20"/>
        </w:rPr>
        <w:t xml:space="preserve">ul. Wieniawskiego 1 </w:t>
      </w:r>
    </w:p>
    <w:p w14:paraId="3A1BBC1F" w14:textId="77777777" w:rsidR="00686B20" w:rsidRPr="0001700C" w:rsidRDefault="006F2767">
      <w:pPr>
        <w:pStyle w:val="pkt"/>
        <w:ind w:left="0" w:firstLine="0"/>
        <w:rPr>
          <w:rFonts w:ascii="Arial" w:eastAsia="Arial" w:hAnsi="Arial" w:cs="Arial"/>
          <w:b/>
          <w:bCs/>
          <w:color w:val="auto"/>
          <w:sz w:val="20"/>
          <w:szCs w:val="20"/>
        </w:rPr>
      </w:pPr>
      <w:r w:rsidRPr="0001700C">
        <w:rPr>
          <w:rFonts w:ascii="Arial" w:hAnsi="Arial" w:cs="Arial"/>
          <w:b/>
          <w:bCs/>
          <w:color w:val="auto"/>
          <w:sz w:val="20"/>
          <w:szCs w:val="20"/>
        </w:rPr>
        <w:t>61-712 Poznań</w:t>
      </w:r>
    </w:p>
    <w:p w14:paraId="550CCECF" w14:textId="77777777" w:rsidR="00686B20" w:rsidRPr="0001700C" w:rsidRDefault="00686B20">
      <w:pPr>
        <w:pStyle w:val="pkt"/>
        <w:rPr>
          <w:rFonts w:ascii="Arial" w:eastAsia="Arial" w:hAnsi="Arial" w:cs="Arial"/>
          <w:color w:val="auto"/>
          <w:sz w:val="20"/>
          <w:szCs w:val="20"/>
        </w:rPr>
      </w:pPr>
    </w:p>
    <w:p w14:paraId="6766BFC0" w14:textId="77777777" w:rsidR="00686B20" w:rsidRPr="0001700C" w:rsidRDefault="00686B20">
      <w:pPr>
        <w:pStyle w:val="pkt"/>
        <w:rPr>
          <w:rFonts w:ascii="Arial" w:eastAsia="Arial" w:hAnsi="Arial" w:cs="Arial"/>
          <w:color w:val="auto"/>
          <w:sz w:val="20"/>
          <w:szCs w:val="20"/>
        </w:rPr>
      </w:pPr>
    </w:p>
    <w:p w14:paraId="6BD71FCF" w14:textId="708C6E6E" w:rsidR="00686B20" w:rsidRPr="0001700C" w:rsidRDefault="006F2767">
      <w:pPr>
        <w:pStyle w:val="pkt"/>
        <w:tabs>
          <w:tab w:val="right" w:pos="9272"/>
        </w:tabs>
        <w:ind w:left="0" w:firstLine="0"/>
        <w:rPr>
          <w:rFonts w:ascii="Arial" w:eastAsia="Arial" w:hAnsi="Arial" w:cs="Arial"/>
          <w:color w:val="auto"/>
          <w:sz w:val="20"/>
          <w:szCs w:val="20"/>
        </w:rPr>
      </w:pPr>
      <w:r w:rsidRPr="0001700C">
        <w:rPr>
          <w:rFonts w:ascii="Arial" w:hAnsi="Arial" w:cs="Arial"/>
          <w:b/>
          <w:bCs/>
          <w:color w:val="auto"/>
          <w:sz w:val="20"/>
          <w:szCs w:val="20"/>
        </w:rPr>
        <w:t>Znak sprawy: ZP/</w:t>
      </w:r>
      <w:r w:rsidR="00731195" w:rsidRPr="0001700C">
        <w:rPr>
          <w:rFonts w:ascii="Arial" w:hAnsi="Arial" w:cs="Arial"/>
          <w:b/>
          <w:bCs/>
          <w:color w:val="auto"/>
          <w:sz w:val="20"/>
          <w:szCs w:val="20"/>
        </w:rPr>
        <w:t>1077/U/20</w:t>
      </w:r>
      <w:r w:rsidRPr="0001700C">
        <w:rPr>
          <w:rFonts w:ascii="Arial" w:eastAsia="Arial" w:hAnsi="Arial" w:cs="Arial"/>
          <w:color w:val="auto"/>
          <w:sz w:val="20"/>
          <w:szCs w:val="20"/>
        </w:rPr>
        <w:tab/>
        <w:t xml:space="preserve">  Pozna</w:t>
      </w:r>
      <w:r w:rsidRPr="0001700C">
        <w:rPr>
          <w:rFonts w:ascii="Arial" w:hAnsi="Arial" w:cs="Arial"/>
          <w:color w:val="auto"/>
          <w:sz w:val="20"/>
          <w:szCs w:val="20"/>
        </w:rPr>
        <w:t>ń,</w:t>
      </w:r>
      <w:r w:rsidR="0030016A" w:rsidRPr="0001700C">
        <w:rPr>
          <w:rFonts w:ascii="Arial" w:hAnsi="Arial" w:cs="Arial"/>
          <w:color w:val="auto"/>
          <w:sz w:val="20"/>
          <w:szCs w:val="20"/>
        </w:rPr>
        <w:t xml:space="preserve"> </w:t>
      </w:r>
      <w:r w:rsidR="001B3227">
        <w:rPr>
          <w:rFonts w:ascii="Arial" w:hAnsi="Arial" w:cs="Arial"/>
          <w:color w:val="auto"/>
          <w:sz w:val="20"/>
          <w:szCs w:val="20"/>
        </w:rPr>
        <w:t>sierpień</w:t>
      </w:r>
      <w:r w:rsidR="00731195" w:rsidRPr="0001700C">
        <w:rPr>
          <w:rFonts w:ascii="Arial" w:hAnsi="Arial" w:cs="Arial"/>
          <w:color w:val="auto"/>
          <w:sz w:val="20"/>
          <w:szCs w:val="20"/>
        </w:rPr>
        <w:t xml:space="preserve"> 2020</w:t>
      </w:r>
      <w:r w:rsidRPr="0001700C">
        <w:rPr>
          <w:rFonts w:ascii="Arial" w:hAnsi="Arial" w:cs="Arial"/>
          <w:color w:val="auto"/>
          <w:sz w:val="20"/>
          <w:szCs w:val="20"/>
        </w:rPr>
        <w:t xml:space="preserve"> r.</w:t>
      </w:r>
    </w:p>
    <w:p w14:paraId="36EC3A17" w14:textId="77777777" w:rsidR="00686B20" w:rsidRPr="0001700C" w:rsidRDefault="00686B20">
      <w:pPr>
        <w:pStyle w:val="Tytu"/>
        <w:rPr>
          <w:color w:val="auto"/>
          <w:sz w:val="20"/>
          <w:szCs w:val="20"/>
        </w:rPr>
      </w:pPr>
    </w:p>
    <w:p w14:paraId="1F7D61CB" w14:textId="77777777" w:rsidR="00686B20" w:rsidRPr="0001700C" w:rsidRDefault="00686B20">
      <w:pPr>
        <w:rPr>
          <w:rFonts w:ascii="Arial" w:eastAsia="Arial" w:hAnsi="Arial" w:cs="Arial"/>
          <w:color w:val="auto"/>
          <w:sz w:val="20"/>
          <w:szCs w:val="20"/>
        </w:rPr>
      </w:pPr>
    </w:p>
    <w:p w14:paraId="281D6FA1" w14:textId="77777777" w:rsidR="00686B20" w:rsidRPr="0001700C" w:rsidRDefault="00686B20">
      <w:pPr>
        <w:pStyle w:val="Tytu"/>
        <w:rPr>
          <w:color w:val="auto"/>
          <w:sz w:val="20"/>
          <w:szCs w:val="20"/>
        </w:rPr>
      </w:pPr>
    </w:p>
    <w:p w14:paraId="0C5046E3" w14:textId="77777777" w:rsidR="00686B20" w:rsidRPr="0001700C" w:rsidRDefault="006F2767">
      <w:pPr>
        <w:pStyle w:val="Tytu"/>
        <w:rPr>
          <w:color w:val="auto"/>
          <w:sz w:val="20"/>
          <w:szCs w:val="20"/>
        </w:rPr>
      </w:pPr>
      <w:r w:rsidRPr="0001700C">
        <w:rPr>
          <w:rFonts w:eastAsia="Arial Unicode MS"/>
          <w:color w:val="auto"/>
          <w:sz w:val="20"/>
          <w:szCs w:val="20"/>
        </w:rPr>
        <w:t>OGŁOSZENIE O ZAMÓWIENIU</w:t>
      </w:r>
    </w:p>
    <w:p w14:paraId="7EBC2C4E" w14:textId="77777777" w:rsidR="00686B20" w:rsidRPr="0001700C" w:rsidRDefault="006F2767">
      <w:pPr>
        <w:spacing w:after="60"/>
        <w:jc w:val="center"/>
        <w:rPr>
          <w:rFonts w:ascii="Arial" w:eastAsia="Arial" w:hAnsi="Arial" w:cs="Arial"/>
          <w:b/>
          <w:bCs/>
          <w:color w:val="auto"/>
          <w:sz w:val="20"/>
          <w:szCs w:val="20"/>
        </w:rPr>
      </w:pPr>
      <w:r w:rsidRPr="0001700C">
        <w:rPr>
          <w:rFonts w:ascii="Arial" w:hAnsi="Arial" w:cs="Arial"/>
          <w:b/>
          <w:bCs/>
          <w:color w:val="auto"/>
          <w:sz w:val="20"/>
          <w:szCs w:val="20"/>
        </w:rPr>
        <w:t>na</w:t>
      </w:r>
    </w:p>
    <w:p w14:paraId="13FCB53C" w14:textId="77777777" w:rsidR="00686B20" w:rsidRPr="0001700C" w:rsidRDefault="006F2767">
      <w:pPr>
        <w:jc w:val="center"/>
        <w:rPr>
          <w:rFonts w:ascii="Arial" w:eastAsia="Arial" w:hAnsi="Arial" w:cs="Arial"/>
          <w:b/>
          <w:bCs/>
          <w:color w:val="auto"/>
          <w:sz w:val="20"/>
          <w:szCs w:val="20"/>
        </w:rPr>
      </w:pPr>
      <w:r w:rsidRPr="0001700C">
        <w:rPr>
          <w:rFonts w:ascii="Arial" w:hAnsi="Arial" w:cs="Arial"/>
          <w:b/>
          <w:bCs/>
          <w:color w:val="auto"/>
          <w:sz w:val="20"/>
          <w:szCs w:val="20"/>
        </w:rPr>
        <w:t>USŁUGI SPOŁECZNE</w:t>
      </w:r>
    </w:p>
    <w:p w14:paraId="60C16CE0" w14:textId="77777777" w:rsidR="00686B20" w:rsidRPr="0001700C" w:rsidRDefault="00686B20">
      <w:pPr>
        <w:jc w:val="center"/>
        <w:rPr>
          <w:rFonts w:ascii="Arial" w:eastAsia="Arial" w:hAnsi="Arial" w:cs="Arial"/>
          <w:color w:val="auto"/>
          <w:sz w:val="20"/>
          <w:szCs w:val="20"/>
        </w:rPr>
      </w:pPr>
    </w:p>
    <w:p w14:paraId="777AC269" w14:textId="77777777" w:rsidR="00686B20" w:rsidRPr="0001700C" w:rsidRDefault="00686B20">
      <w:pPr>
        <w:jc w:val="center"/>
        <w:rPr>
          <w:rFonts w:ascii="Arial" w:eastAsia="Arial" w:hAnsi="Arial" w:cs="Arial"/>
          <w:b/>
          <w:bCs/>
          <w:color w:val="auto"/>
          <w:sz w:val="20"/>
          <w:szCs w:val="20"/>
        </w:rPr>
      </w:pPr>
    </w:p>
    <w:p w14:paraId="65769871" w14:textId="68ED6BB0" w:rsidR="00686B20" w:rsidRDefault="00286BA5" w:rsidP="00286BA5">
      <w:pPr>
        <w:jc w:val="center"/>
        <w:rPr>
          <w:rFonts w:ascii="Arial" w:hAnsi="Arial" w:cs="Arial"/>
          <w:b/>
          <w:bCs/>
          <w:color w:val="auto"/>
          <w:sz w:val="20"/>
          <w:szCs w:val="20"/>
        </w:rPr>
      </w:pPr>
      <w:r w:rsidRPr="0001700C">
        <w:rPr>
          <w:rFonts w:ascii="Arial" w:hAnsi="Arial" w:cs="Arial"/>
          <w:b/>
          <w:bCs/>
          <w:color w:val="auto"/>
          <w:sz w:val="20"/>
          <w:szCs w:val="20"/>
        </w:rPr>
        <w:t>Przygotowanie i przeprowadzenie szkolenia online wraz z certyfikowanym egzaminem z zakresu analizy danych z wykorzystaniem programu Statistica</w:t>
      </w:r>
      <w:r>
        <w:rPr>
          <w:rFonts w:ascii="Arial" w:hAnsi="Arial" w:cs="Arial"/>
          <w:b/>
          <w:bCs/>
          <w:color w:val="auto"/>
          <w:sz w:val="20"/>
          <w:szCs w:val="20"/>
        </w:rPr>
        <w:t xml:space="preserve"> dla 40 studentów Wydziału Chemii</w:t>
      </w:r>
      <w:r w:rsidRPr="0001700C">
        <w:rPr>
          <w:rFonts w:ascii="Arial" w:hAnsi="Arial" w:cs="Arial"/>
          <w:b/>
          <w:bCs/>
          <w:color w:val="auto"/>
          <w:sz w:val="20"/>
          <w:szCs w:val="20"/>
        </w:rPr>
        <w:t xml:space="preserve"> w ramach projektu „UNIWERSYTET JUTRA – zintegrowany program rozwoju Uniwersytetu im. Adama Mickiewicza w Poznaniu,</w:t>
      </w:r>
    </w:p>
    <w:p w14:paraId="77492390" w14:textId="7E46CF5B" w:rsidR="00286BA5" w:rsidRDefault="00286BA5" w:rsidP="00286BA5">
      <w:pPr>
        <w:jc w:val="center"/>
        <w:rPr>
          <w:rFonts w:ascii="Arial" w:hAnsi="Arial" w:cs="Arial"/>
          <w:b/>
          <w:bCs/>
          <w:color w:val="auto"/>
          <w:sz w:val="20"/>
          <w:szCs w:val="20"/>
        </w:rPr>
      </w:pPr>
    </w:p>
    <w:p w14:paraId="7D8DC878" w14:textId="77777777" w:rsidR="00286BA5" w:rsidRPr="0001700C" w:rsidRDefault="00286BA5" w:rsidP="00286BA5">
      <w:pPr>
        <w:jc w:val="center"/>
        <w:rPr>
          <w:rFonts w:ascii="Arial" w:eastAsia="Arial" w:hAnsi="Arial" w:cs="Arial"/>
          <w:b/>
          <w:bCs/>
          <w:color w:val="auto"/>
          <w:sz w:val="20"/>
          <w:szCs w:val="20"/>
        </w:rPr>
      </w:pPr>
    </w:p>
    <w:p w14:paraId="11C31127" w14:textId="77777777" w:rsidR="00686B20" w:rsidRPr="0001700C" w:rsidRDefault="006F2767">
      <w:pPr>
        <w:jc w:val="both"/>
        <w:rPr>
          <w:rFonts w:ascii="Arial" w:eastAsia="Arial" w:hAnsi="Arial" w:cs="Arial"/>
          <w:color w:val="auto"/>
          <w:sz w:val="20"/>
          <w:szCs w:val="20"/>
        </w:rPr>
      </w:pPr>
      <w:r w:rsidRPr="0001700C">
        <w:rPr>
          <w:rFonts w:ascii="Arial" w:hAnsi="Arial" w:cs="Arial"/>
          <w:color w:val="auto"/>
          <w:sz w:val="20"/>
          <w:szCs w:val="20"/>
        </w:rPr>
        <w:t xml:space="preserve">Postępowanie o udzielenie zamówienia prowadzone jest </w:t>
      </w:r>
      <w:r w:rsidRPr="0001700C">
        <w:rPr>
          <w:rFonts w:ascii="Arial" w:hAnsi="Arial" w:cs="Arial"/>
          <w:b/>
          <w:bCs/>
          <w:color w:val="auto"/>
          <w:sz w:val="20"/>
          <w:szCs w:val="20"/>
        </w:rPr>
        <w:t>na podstawie przepisów Rozdziału 6 „Zamówienia na usługi społeczne i inne szczególne usługi” - art. 138o</w:t>
      </w:r>
      <w:r w:rsidRPr="0001700C">
        <w:rPr>
          <w:rFonts w:ascii="Arial" w:hAnsi="Arial" w:cs="Arial"/>
          <w:color w:val="auto"/>
          <w:sz w:val="20"/>
          <w:szCs w:val="20"/>
        </w:rPr>
        <w:t xml:space="preserve"> ustawy z dnia 29 stycznia 2004 roku Prawo Zamówień Publicznych (Dz. U. z 2019 r. poz. 1843 tekst jedn.) – zwanej dalej w skrócie Pzp.</w:t>
      </w:r>
    </w:p>
    <w:p w14:paraId="0375C071" w14:textId="1A4DF887" w:rsidR="00686B20" w:rsidRPr="0001700C" w:rsidRDefault="00443A72" w:rsidP="00443A72">
      <w:pPr>
        <w:tabs>
          <w:tab w:val="left" w:pos="1613"/>
        </w:tabs>
        <w:rPr>
          <w:rFonts w:ascii="Arial" w:eastAsia="Arial" w:hAnsi="Arial" w:cs="Arial"/>
          <w:color w:val="auto"/>
          <w:sz w:val="20"/>
          <w:szCs w:val="20"/>
        </w:rPr>
      </w:pPr>
      <w:r w:rsidRPr="0001700C">
        <w:rPr>
          <w:rFonts w:ascii="Arial" w:eastAsia="Arial" w:hAnsi="Arial" w:cs="Arial"/>
          <w:color w:val="auto"/>
          <w:sz w:val="20"/>
          <w:szCs w:val="20"/>
        </w:rPr>
        <w:tab/>
      </w:r>
    </w:p>
    <w:p w14:paraId="5764562A" w14:textId="77777777" w:rsidR="00686B20" w:rsidRPr="0001700C" w:rsidRDefault="00686B20">
      <w:pPr>
        <w:jc w:val="both"/>
        <w:rPr>
          <w:rFonts w:ascii="Arial" w:eastAsia="Arial" w:hAnsi="Arial" w:cs="Arial"/>
          <w:color w:val="auto"/>
          <w:sz w:val="20"/>
          <w:szCs w:val="20"/>
        </w:rPr>
      </w:pPr>
    </w:p>
    <w:p w14:paraId="3F4A5C0E" w14:textId="77777777" w:rsidR="00686B20" w:rsidRPr="0001700C" w:rsidRDefault="00686B20">
      <w:pPr>
        <w:jc w:val="both"/>
        <w:rPr>
          <w:rFonts w:ascii="Arial" w:eastAsia="Arial" w:hAnsi="Arial" w:cs="Arial"/>
          <w:color w:val="auto"/>
          <w:sz w:val="20"/>
          <w:szCs w:val="20"/>
        </w:rPr>
      </w:pPr>
    </w:p>
    <w:p w14:paraId="22BA53EA" w14:textId="77777777" w:rsidR="00686B20" w:rsidRPr="0001700C" w:rsidRDefault="00686B20">
      <w:pPr>
        <w:jc w:val="both"/>
        <w:rPr>
          <w:rFonts w:ascii="Arial" w:eastAsia="Arial" w:hAnsi="Arial" w:cs="Arial"/>
          <w:color w:val="auto"/>
          <w:sz w:val="20"/>
          <w:szCs w:val="20"/>
        </w:rPr>
      </w:pPr>
    </w:p>
    <w:p w14:paraId="6131EEC7" w14:textId="77777777" w:rsidR="00686B20" w:rsidRPr="0001700C" w:rsidRDefault="00686B20">
      <w:pPr>
        <w:jc w:val="both"/>
        <w:rPr>
          <w:rFonts w:ascii="Arial" w:eastAsia="Arial" w:hAnsi="Arial" w:cs="Arial"/>
          <w:color w:val="auto"/>
          <w:sz w:val="20"/>
          <w:szCs w:val="20"/>
        </w:rPr>
      </w:pPr>
    </w:p>
    <w:p w14:paraId="53A24007" w14:textId="77777777" w:rsidR="00686B20" w:rsidRPr="0001700C" w:rsidRDefault="00686B20">
      <w:pPr>
        <w:jc w:val="both"/>
        <w:rPr>
          <w:rFonts w:ascii="Arial" w:eastAsia="Arial" w:hAnsi="Arial" w:cs="Arial"/>
          <w:color w:val="auto"/>
          <w:sz w:val="20"/>
          <w:szCs w:val="20"/>
        </w:rPr>
      </w:pPr>
    </w:p>
    <w:p w14:paraId="127F306D" w14:textId="77777777" w:rsidR="00686B20" w:rsidRPr="0001700C" w:rsidRDefault="00686B20">
      <w:pPr>
        <w:jc w:val="both"/>
        <w:rPr>
          <w:rFonts w:ascii="Arial" w:eastAsia="Arial" w:hAnsi="Arial" w:cs="Arial"/>
          <w:color w:val="auto"/>
          <w:sz w:val="20"/>
          <w:szCs w:val="20"/>
        </w:rPr>
      </w:pPr>
    </w:p>
    <w:p w14:paraId="34717DF2" w14:textId="77777777" w:rsidR="00686B20" w:rsidRPr="0001700C" w:rsidRDefault="00686B20">
      <w:pPr>
        <w:jc w:val="both"/>
        <w:rPr>
          <w:rFonts w:ascii="Arial" w:eastAsia="Arial" w:hAnsi="Arial" w:cs="Arial"/>
          <w:color w:val="auto"/>
          <w:sz w:val="20"/>
          <w:szCs w:val="20"/>
        </w:rPr>
      </w:pPr>
    </w:p>
    <w:p w14:paraId="00F9772C" w14:textId="77777777" w:rsidR="00686B20" w:rsidRPr="0001700C" w:rsidRDefault="00686B20">
      <w:pPr>
        <w:jc w:val="both"/>
        <w:rPr>
          <w:rFonts w:ascii="Arial" w:eastAsia="Arial" w:hAnsi="Arial" w:cs="Arial"/>
          <w:color w:val="auto"/>
          <w:sz w:val="20"/>
          <w:szCs w:val="20"/>
        </w:rPr>
      </w:pPr>
    </w:p>
    <w:p w14:paraId="7D5D86AE" w14:textId="77777777" w:rsidR="00686B20" w:rsidRPr="0001700C" w:rsidRDefault="00686B20">
      <w:pPr>
        <w:jc w:val="both"/>
        <w:rPr>
          <w:rFonts w:ascii="Arial" w:eastAsia="Arial" w:hAnsi="Arial" w:cs="Arial"/>
          <w:color w:val="auto"/>
          <w:sz w:val="20"/>
          <w:szCs w:val="20"/>
        </w:rPr>
      </w:pPr>
    </w:p>
    <w:p w14:paraId="0804CE28" w14:textId="77777777" w:rsidR="00686B20" w:rsidRPr="0001700C" w:rsidRDefault="00686B20">
      <w:pPr>
        <w:jc w:val="both"/>
        <w:rPr>
          <w:rFonts w:ascii="Arial" w:eastAsia="Arial" w:hAnsi="Arial" w:cs="Arial"/>
          <w:color w:val="auto"/>
          <w:sz w:val="20"/>
          <w:szCs w:val="20"/>
        </w:rPr>
      </w:pPr>
    </w:p>
    <w:p w14:paraId="3B6586CF" w14:textId="486B16DF" w:rsidR="00686B20" w:rsidRDefault="00686B20">
      <w:pPr>
        <w:jc w:val="both"/>
        <w:rPr>
          <w:rFonts w:ascii="Arial" w:eastAsia="Arial" w:hAnsi="Arial" w:cs="Arial"/>
          <w:color w:val="auto"/>
          <w:sz w:val="20"/>
          <w:szCs w:val="20"/>
        </w:rPr>
      </w:pPr>
    </w:p>
    <w:p w14:paraId="4F5941E0" w14:textId="2E41188D" w:rsidR="0001700C" w:rsidRDefault="0001700C">
      <w:pPr>
        <w:jc w:val="both"/>
        <w:rPr>
          <w:rFonts w:ascii="Arial" w:eastAsia="Arial" w:hAnsi="Arial" w:cs="Arial"/>
          <w:color w:val="auto"/>
          <w:sz w:val="20"/>
          <w:szCs w:val="20"/>
        </w:rPr>
      </w:pPr>
    </w:p>
    <w:p w14:paraId="12579B76" w14:textId="6C6BEE07" w:rsidR="0001700C" w:rsidRDefault="0001700C">
      <w:pPr>
        <w:jc w:val="both"/>
        <w:rPr>
          <w:rFonts w:ascii="Arial" w:eastAsia="Arial" w:hAnsi="Arial" w:cs="Arial"/>
          <w:color w:val="auto"/>
          <w:sz w:val="20"/>
          <w:szCs w:val="20"/>
        </w:rPr>
      </w:pPr>
    </w:p>
    <w:p w14:paraId="03977018" w14:textId="1B7FBCE0" w:rsidR="0001700C" w:rsidRDefault="0001700C">
      <w:pPr>
        <w:jc w:val="both"/>
        <w:rPr>
          <w:rFonts w:ascii="Arial" w:eastAsia="Arial" w:hAnsi="Arial" w:cs="Arial"/>
          <w:color w:val="auto"/>
          <w:sz w:val="20"/>
          <w:szCs w:val="20"/>
        </w:rPr>
      </w:pPr>
    </w:p>
    <w:p w14:paraId="0E7DA396" w14:textId="000A3D2E" w:rsidR="0001700C" w:rsidRDefault="0001700C">
      <w:pPr>
        <w:jc w:val="both"/>
        <w:rPr>
          <w:rFonts w:ascii="Arial" w:eastAsia="Arial" w:hAnsi="Arial" w:cs="Arial"/>
          <w:color w:val="auto"/>
          <w:sz w:val="20"/>
          <w:szCs w:val="20"/>
        </w:rPr>
      </w:pPr>
    </w:p>
    <w:p w14:paraId="23D9C815" w14:textId="067788B2" w:rsidR="0001700C" w:rsidRDefault="0001700C">
      <w:pPr>
        <w:jc w:val="both"/>
        <w:rPr>
          <w:rFonts w:ascii="Arial" w:eastAsia="Arial" w:hAnsi="Arial" w:cs="Arial"/>
          <w:color w:val="auto"/>
          <w:sz w:val="20"/>
          <w:szCs w:val="20"/>
        </w:rPr>
      </w:pPr>
    </w:p>
    <w:p w14:paraId="32C3D45B" w14:textId="77777777" w:rsidR="0001700C" w:rsidRPr="0001700C" w:rsidRDefault="0001700C">
      <w:pPr>
        <w:jc w:val="both"/>
        <w:rPr>
          <w:rFonts w:ascii="Arial" w:eastAsia="Arial" w:hAnsi="Arial" w:cs="Arial"/>
          <w:color w:val="auto"/>
          <w:sz w:val="20"/>
          <w:szCs w:val="20"/>
        </w:rPr>
      </w:pPr>
    </w:p>
    <w:p w14:paraId="4E4B7065" w14:textId="5DAB103B" w:rsidR="00686B20" w:rsidRPr="0001700C" w:rsidRDefault="00686B20">
      <w:pPr>
        <w:jc w:val="both"/>
        <w:rPr>
          <w:rFonts w:ascii="Arial" w:eastAsia="Arial" w:hAnsi="Arial" w:cs="Arial"/>
          <w:color w:val="auto"/>
          <w:sz w:val="20"/>
          <w:szCs w:val="20"/>
        </w:rPr>
      </w:pPr>
    </w:p>
    <w:p w14:paraId="3F23B06D" w14:textId="77777777" w:rsidR="00686B20" w:rsidRPr="0001700C" w:rsidRDefault="00686B20">
      <w:pPr>
        <w:jc w:val="both"/>
        <w:rPr>
          <w:rFonts w:ascii="Arial" w:eastAsia="Arial" w:hAnsi="Arial" w:cs="Arial"/>
          <w:color w:val="auto"/>
          <w:sz w:val="20"/>
          <w:szCs w:val="20"/>
        </w:rPr>
      </w:pPr>
    </w:p>
    <w:p w14:paraId="5734285A" w14:textId="77777777" w:rsidR="00686B20" w:rsidRPr="0001700C" w:rsidRDefault="00686B20">
      <w:pPr>
        <w:jc w:val="both"/>
        <w:rPr>
          <w:rFonts w:ascii="Arial" w:eastAsia="Arial" w:hAnsi="Arial" w:cs="Arial"/>
          <w:color w:val="auto"/>
          <w:sz w:val="20"/>
          <w:szCs w:val="20"/>
        </w:rPr>
      </w:pPr>
    </w:p>
    <w:p w14:paraId="06FCEDF9" w14:textId="77777777" w:rsidR="00686B20" w:rsidRPr="0001700C" w:rsidRDefault="006F2767">
      <w:pPr>
        <w:pStyle w:val="Nagwek1"/>
        <w:numPr>
          <w:ilvl w:val="0"/>
          <w:numId w:val="2"/>
        </w:numPr>
        <w:rPr>
          <w:rFonts w:cs="Arial"/>
          <w:color w:val="auto"/>
          <w:sz w:val="20"/>
          <w:szCs w:val="20"/>
        </w:rPr>
      </w:pPr>
      <w:r w:rsidRPr="0001700C">
        <w:rPr>
          <w:rFonts w:cs="Arial"/>
          <w:color w:val="auto"/>
          <w:sz w:val="20"/>
          <w:szCs w:val="20"/>
        </w:rPr>
        <w:t>Zamawiający:</w:t>
      </w:r>
    </w:p>
    <w:p w14:paraId="304224CD" w14:textId="77777777" w:rsidR="00686B20" w:rsidRPr="0001700C" w:rsidRDefault="006F2767">
      <w:pPr>
        <w:pStyle w:val="Tekstpodstawowy"/>
        <w:spacing w:after="0"/>
        <w:ind w:left="357"/>
        <w:rPr>
          <w:rFonts w:ascii="Arial" w:eastAsia="Arial" w:hAnsi="Arial" w:cs="Arial"/>
          <w:color w:val="auto"/>
          <w:sz w:val="20"/>
          <w:szCs w:val="20"/>
        </w:rPr>
      </w:pPr>
      <w:r w:rsidRPr="0001700C">
        <w:rPr>
          <w:rFonts w:ascii="Arial" w:hAnsi="Arial" w:cs="Arial"/>
          <w:color w:val="auto"/>
          <w:sz w:val="20"/>
          <w:szCs w:val="20"/>
        </w:rPr>
        <w:t>Uniwersytet im. Adama Mickiewicza w Poznaniu</w:t>
      </w:r>
    </w:p>
    <w:p w14:paraId="748AA0EA" w14:textId="77777777" w:rsidR="00686B20" w:rsidRPr="0001700C" w:rsidRDefault="006F2767">
      <w:pPr>
        <w:pStyle w:val="Tekstpodstawowy"/>
        <w:spacing w:after="0"/>
        <w:ind w:left="357"/>
        <w:rPr>
          <w:rFonts w:ascii="Arial" w:eastAsia="Arial" w:hAnsi="Arial" w:cs="Arial"/>
          <w:color w:val="auto"/>
          <w:sz w:val="20"/>
          <w:szCs w:val="20"/>
        </w:rPr>
      </w:pPr>
      <w:r w:rsidRPr="0001700C">
        <w:rPr>
          <w:rFonts w:ascii="Arial" w:hAnsi="Arial" w:cs="Arial"/>
          <w:color w:val="auto"/>
          <w:sz w:val="20"/>
          <w:szCs w:val="20"/>
        </w:rPr>
        <w:t xml:space="preserve">ul. H. Wieniawskiego 1 </w:t>
      </w:r>
    </w:p>
    <w:p w14:paraId="054C260D" w14:textId="77777777" w:rsidR="00686B20" w:rsidRPr="0001700C" w:rsidRDefault="006F2767">
      <w:pPr>
        <w:pStyle w:val="Tekstpodstawowy"/>
        <w:spacing w:after="360"/>
        <w:ind w:left="357"/>
        <w:rPr>
          <w:rFonts w:ascii="Arial" w:eastAsia="Arial" w:hAnsi="Arial" w:cs="Arial"/>
          <w:color w:val="auto"/>
          <w:sz w:val="20"/>
          <w:szCs w:val="20"/>
        </w:rPr>
      </w:pPr>
      <w:r w:rsidRPr="0001700C">
        <w:rPr>
          <w:rFonts w:ascii="Arial" w:hAnsi="Arial" w:cs="Arial"/>
          <w:color w:val="auto"/>
          <w:sz w:val="20"/>
          <w:szCs w:val="20"/>
        </w:rPr>
        <w:t>61-712 Poznań</w:t>
      </w:r>
    </w:p>
    <w:p w14:paraId="555C69B5" w14:textId="77777777" w:rsidR="00686B20" w:rsidRPr="0001700C" w:rsidRDefault="006F2767">
      <w:pPr>
        <w:pStyle w:val="Nagwek1"/>
        <w:numPr>
          <w:ilvl w:val="0"/>
          <w:numId w:val="2"/>
        </w:numPr>
        <w:rPr>
          <w:rFonts w:cs="Arial"/>
          <w:color w:val="auto"/>
          <w:sz w:val="20"/>
          <w:szCs w:val="20"/>
        </w:rPr>
      </w:pPr>
      <w:r w:rsidRPr="0001700C">
        <w:rPr>
          <w:rFonts w:cs="Arial"/>
          <w:color w:val="auto"/>
          <w:sz w:val="20"/>
          <w:szCs w:val="20"/>
        </w:rPr>
        <w:lastRenderedPageBreak/>
        <w:t>Tryb udzielenia zamówienia:</w:t>
      </w:r>
    </w:p>
    <w:p w14:paraId="55502C4E" w14:textId="77777777" w:rsidR="00686B20" w:rsidRPr="0001700C" w:rsidRDefault="006F2767">
      <w:pPr>
        <w:pStyle w:val="Tekstpodstawowywcity"/>
        <w:spacing w:after="360"/>
        <w:ind w:left="357"/>
        <w:rPr>
          <w:rFonts w:ascii="Arial" w:eastAsia="Arial" w:hAnsi="Arial" w:cs="Arial"/>
          <w:color w:val="auto"/>
          <w:sz w:val="20"/>
          <w:szCs w:val="20"/>
        </w:rPr>
      </w:pPr>
      <w:r w:rsidRPr="0001700C">
        <w:rPr>
          <w:rFonts w:ascii="Arial" w:hAnsi="Arial" w:cs="Arial"/>
          <w:color w:val="auto"/>
          <w:sz w:val="20"/>
          <w:szCs w:val="20"/>
        </w:rPr>
        <w:t xml:space="preserve">Postępowanie prowadzone jest </w:t>
      </w:r>
      <w:r w:rsidRPr="0001700C">
        <w:rPr>
          <w:rFonts w:ascii="Arial" w:hAnsi="Arial" w:cs="Arial"/>
          <w:b/>
          <w:bCs/>
          <w:color w:val="auto"/>
          <w:sz w:val="20"/>
          <w:szCs w:val="20"/>
        </w:rPr>
        <w:t>na podstawie przepisów Rozdziału 6 „Zamówienia na usługi społeczne i inne szczególne usługi” - art. 138o</w:t>
      </w:r>
      <w:r w:rsidRPr="0001700C">
        <w:rPr>
          <w:rFonts w:ascii="Arial" w:hAnsi="Arial" w:cs="Arial"/>
          <w:color w:val="auto"/>
          <w:sz w:val="20"/>
          <w:szCs w:val="20"/>
        </w:rPr>
        <w:t xml:space="preserve"> ustawy z dnia 29 stycznia 2004 roku Prawo Zamówień Publicznych (Dz. U. z 2019 r. poz. 1843 tekst jedn.)</w:t>
      </w:r>
    </w:p>
    <w:p w14:paraId="7FC08738" w14:textId="77777777" w:rsidR="00686B20" w:rsidRPr="0001700C" w:rsidRDefault="006F2767">
      <w:pPr>
        <w:pStyle w:val="Nagwek1"/>
        <w:numPr>
          <w:ilvl w:val="0"/>
          <w:numId w:val="2"/>
        </w:numPr>
        <w:rPr>
          <w:rFonts w:cs="Arial"/>
          <w:color w:val="auto"/>
          <w:sz w:val="20"/>
          <w:szCs w:val="20"/>
        </w:rPr>
      </w:pPr>
      <w:r w:rsidRPr="0001700C">
        <w:rPr>
          <w:rFonts w:cs="Arial"/>
          <w:color w:val="auto"/>
          <w:sz w:val="20"/>
          <w:szCs w:val="20"/>
        </w:rPr>
        <w:t>Opis przedmiotu zamówienia:</w:t>
      </w:r>
    </w:p>
    <w:p w14:paraId="50B39ACA" w14:textId="0CD131D0" w:rsidR="00731195" w:rsidRPr="0001700C" w:rsidRDefault="006F2767" w:rsidP="00731195">
      <w:pPr>
        <w:jc w:val="center"/>
        <w:rPr>
          <w:rFonts w:ascii="Arial" w:eastAsia="Arial" w:hAnsi="Arial" w:cs="Arial"/>
          <w:b/>
          <w:bCs/>
          <w:color w:val="auto"/>
          <w:sz w:val="20"/>
          <w:szCs w:val="20"/>
        </w:rPr>
      </w:pPr>
      <w:r w:rsidRPr="0001700C">
        <w:rPr>
          <w:rFonts w:ascii="Arial" w:hAnsi="Arial" w:cs="Arial"/>
          <w:color w:val="auto"/>
          <w:sz w:val="20"/>
          <w:szCs w:val="20"/>
        </w:rPr>
        <w:t xml:space="preserve">Przedmiotem zamówienia jest </w:t>
      </w:r>
      <w:r w:rsidR="00731195" w:rsidRPr="0001700C">
        <w:rPr>
          <w:rFonts w:ascii="Arial" w:hAnsi="Arial" w:cs="Arial"/>
          <w:b/>
          <w:bCs/>
          <w:color w:val="auto"/>
          <w:sz w:val="20"/>
          <w:szCs w:val="20"/>
        </w:rPr>
        <w:t>Przygotowanie i przeprowadzenie szkolenia online wraz z certyfikowanym egzaminem z zakresu analizy danych z wykorzystaniem programu Statistica</w:t>
      </w:r>
      <w:r w:rsidR="00286BA5">
        <w:rPr>
          <w:rFonts w:ascii="Arial" w:hAnsi="Arial" w:cs="Arial"/>
          <w:b/>
          <w:bCs/>
          <w:color w:val="auto"/>
          <w:sz w:val="20"/>
          <w:szCs w:val="20"/>
        </w:rPr>
        <w:t xml:space="preserve"> dla 40 studentów Wydziału Chemii</w:t>
      </w:r>
      <w:r w:rsidRPr="0001700C">
        <w:rPr>
          <w:rFonts w:ascii="Arial" w:hAnsi="Arial" w:cs="Arial"/>
          <w:b/>
          <w:bCs/>
          <w:color w:val="auto"/>
          <w:sz w:val="20"/>
          <w:szCs w:val="20"/>
        </w:rPr>
        <w:t xml:space="preserve"> w ramach projektu „UNIWERSYTET JUTRA – zintegrowany program rozwoju Uniwersytetu im. Adama Mickiewicza w Poznaniu, </w:t>
      </w:r>
    </w:p>
    <w:p w14:paraId="18107C36" w14:textId="747F3F7D" w:rsidR="00686B20" w:rsidRPr="0001700C" w:rsidRDefault="006F2767" w:rsidP="00731195">
      <w:pPr>
        <w:pStyle w:val="Nagwek2"/>
        <w:ind w:left="567"/>
        <w:rPr>
          <w:rFonts w:cs="Arial"/>
          <w:color w:val="auto"/>
          <w:sz w:val="20"/>
          <w:szCs w:val="20"/>
        </w:rPr>
      </w:pPr>
      <w:r w:rsidRPr="0001700C">
        <w:rPr>
          <w:rFonts w:cs="Arial"/>
          <w:color w:val="auto"/>
          <w:sz w:val="20"/>
          <w:szCs w:val="20"/>
        </w:rPr>
        <w:t>Przedmiot zamówienia został opisany w Załączniku nr A do ogłoszenia.</w:t>
      </w:r>
    </w:p>
    <w:p w14:paraId="057EEEED" w14:textId="4EA08008" w:rsidR="00686B20" w:rsidRPr="0001700C" w:rsidRDefault="006F2767" w:rsidP="00731195">
      <w:pPr>
        <w:pStyle w:val="Nagwek2"/>
        <w:numPr>
          <w:ilvl w:val="1"/>
          <w:numId w:val="2"/>
        </w:numPr>
        <w:rPr>
          <w:rFonts w:cs="Arial"/>
          <w:color w:val="auto"/>
          <w:sz w:val="20"/>
          <w:szCs w:val="20"/>
        </w:rPr>
      </w:pPr>
      <w:r w:rsidRPr="0001700C">
        <w:rPr>
          <w:rFonts w:cs="Arial"/>
          <w:color w:val="auto"/>
          <w:sz w:val="20"/>
          <w:szCs w:val="20"/>
        </w:rPr>
        <w:t xml:space="preserve">Zamawiający </w:t>
      </w:r>
      <w:r w:rsidR="00731195" w:rsidRPr="0001700C">
        <w:rPr>
          <w:rFonts w:cs="Arial"/>
          <w:color w:val="auto"/>
          <w:sz w:val="20"/>
          <w:szCs w:val="20"/>
        </w:rPr>
        <w:t xml:space="preserve">nie </w:t>
      </w:r>
      <w:r w:rsidRPr="0001700C">
        <w:rPr>
          <w:rFonts w:cs="Arial"/>
          <w:color w:val="auto"/>
          <w:sz w:val="20"/>
          <w:szCs w:val="20"/>
        </w:rPr>
        <w:t>dopuszc</w:t>
      </w:r>
      <w:r w:rsidR="00731195" w:rsidRPr="0001700C">
        <w:rPr>
          <w:rFonts w:cs="Arial"/>
          <w:color w:val="auto"/>
          <w:sz w:val="20"/>
          <w:szCs w:val="20"/>
        </w:rPr>
        <w:t>za składania ofert częściowych.</w:t>
      </w:r>
    </w:p>
    <w:p w14:paraId="71A09B83" w14:textId="73EAF4A4" w:rsidR="00686B20" w:rsidRPr="0001700C" w:rsidRDefault="006F2767" w:rsidP="00731195">
      <w:pPr>
        <w:pStyle w:val="Nagwek2"/>
        <w:numPr>
          <w:ilvl w:val="1"/>
          <w:numId w:val="2"/>
        </w:numPr>
        <w:rPr>
          <w:rFonts w:cs="Arial"/>
          <w:color w:val="auto"/>
          <w:sz w:val="20"/>
          <w:szCs w:val="20"/>
        </w:rPr>
      </w:pPr>
      <w:r w:rsidRPr="0001700C">
        <w:rPr>
          <w:rFonts w:cs="Arial"/>
          <w:color w:val="auto"/>
          <w:sz w:val="20"/>
          <w:szCs w:val="20"/>
        </w:rPr>
        <w:t>Zamawiający nie dopuszcza składania ofert wariantowych.</w:t>
      </w:r>
    </w:p>
    <w:p w14:paraId="397AF13E" w14:textId="031D3C54" w:rsidR="00686B20" w:rsidRPr="0001700C" w:rsidRDefault="00731195">
      <w:pPr>
        <w:pStyle w:val="Nagwek2"/>
        <w:numPr>
          <w:ilvl w:val="1"/>
          <w:numId w:val="2"/>
        </w:numPr>
        <w:rPr>
          <w:rFonts w:cs="Arial"/>
          <w:color w:val="auto"/>
          <w:sz w:val="20"/>
          <w:szCs w:val="20"/>
        </w:rPr>
      </w:pPr>
      <w:r w:rsidRPr="0001700C">
        <w:rPr>
          <w:rFonts w:cs="Arial"/>
          <w:color w:val="auto"/>
          <w:sz w:val="20"/>
          <w:szCs w:val="20"/>
        </w:rPr>
        <w:t>Zajęcia online dla 4 grup 10 osobowych</w:t>
      </w:r>
      <w:r w:rsidR="006F2767" w:rsidRPr="0001700C">
        <w:rPr>
          <w:rFonts w:cs="Arial"/>
          <w:color w:val="auto"/>
          <w:sz w:val="20"/>
          <w:szCs w:val="20"/>
        </w:rPr>
        <w:t>.</w:t>
      </w:r>
    </w:p>
    <w:p w14:paraId="6F3FD679" w14:textId="001E7A15"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 xml:space="preserve">Wykonawca zobowiązany jest przedłożyć zamawiającemu dokumenty: 1) </w:t>
      </w:r>
      <w:r w:rsidR="0001700C" w:rsidRPr="0001700C">
        <w:rPr>
          <w:rFonts w:cs="Arial"/>
          <w:color w:val="auto"/>
          <w:sz w:val="20"/>
          <w:szCs w:val="20"/>
        </w:rPr>
        <w:t xml:space="preserve">wykaz osób wraz z opisem doświadczenia, </w:t>
      </w:r>
      <w:r w:rsidRPr="0001700C">
        <w:rPr>
          <w:rFonts w:cs="Arial"/>
          <w:color w:val="auto"/>
          <w:sz w:val="20"/>
          <w:szCs w:val="20"/>
        </w:rPr>
        <w:t>2)</w:t>
      </w:r>
      <w:r w:rsidR="00731195" w:rsidRPr="0001700C">
        <w:rPr>
          <w:rFonts w:cs="Arial"/>
          <w:color w:val="auto"/>
          <w:sz w:val="20"/>
          <w:szCs w:val="20"/>
        </w:rPr>
        <w:t xml:space="preserve"> </w:t>
      </w:r>
      <w:r w:rsidR="004E4728" w:rsidRPr="0001700C">
        <w:rPr>
          <w:rFonts w:cs="Arial"/>
          <w:color w:val="auto"/>
          <w:sz w:val="20"/>
          <w:szCs w:val="20"/>
        </w:rPr>
        <w:t>potwierdzenie, że</w:t>
      </w:r>
      <w:r w:rsidR="00731195" w:rsidRPr="0001700C">
        <w:rPr>
          <w:rFonts w:cs="Arial"/>
          <w:color w:val="auto"/>
          <w:sz w:val="20"/>
          <w:szCs w:val="20"/>
        </w:rPr>
        <w:t xml:space="preserve"> Wykonawca jest autoryzowanym partnerem</w:t>
      </w:r>
      <w:r w:rsidR="004E4728" w:rsidRPr="0001700C">
        <w:rPr>
          <w:rFonts w:cs="Arial"/>
          <w:color w:val="auto"/>
          <w:sz w:val="20"/>
          <w:szCs w:val="20"/>
        </w:rPr>
        <w:t xml:space="preserve"> producenta Statistica.</w:t>
      </w:r>
    </w:p>
    <w:p w14:paraId="7F13D2AB" w14:textId="77777777"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Wykonawca zobowiązany będzie do oznaczenia wszystkich dokumentów, materiałów związanych z realizacją szkolenia oraz certyfikaty w ramach Projektu POWER „Uniwersytet jutra” zgodnie z Podręcznikiem wnioskodawcy i beneficjenta programów polityki spójności 2014-2020 w zakresie informacji i promocji.</w:t>
      </w:r>
    </w:p>
    <w:p w14:paraId="3685EDEC" w14:textId="799C01BC" w:rsidR="00686B20" w:rsidRPr="00305DBF" w:rsidRDefault="00305DBF">
      <w:pPr>
        <w:pStyle w:val="Nagwek2"/>
        <w:numPr>
          <w:ilvl w:val="1"/>
          <w:numId w:val="2"/>
        </w:numPr>
        <w:rPr>
          <w:rFonts w:cs="Arial"/>
          <w:b/>
          <w:color w:val="auto"/>
          <w:sz w:val="20"/>
          <w:szCs w:val="20"/>
        </w:rPr>
      </w:pPr>
      <w:r w:rsidRPr="00305DBF">
        <w:rPr>
          <w:rFonts w:cs="Arial"/>
          <w:b/>
          <w:color w:val="auto"/>
          <w:sz w:val="20"/>
          <w:szCs w:val="20"/>
        </w:rPr>
        <w:t>Przedmiot zamówienia musi zostać wykonany osobiście, bez możliwości udziału podwykonawców.</w:t>
      </w:r>
    </w:p>
    <w:p w14:paraId="4B053DB1" w14:textId="77777777"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31C89AB" w14:textId="77777777" w:rsidR="00686B20" w:rsidRPr="0001700C" w:rsidRDefault="006F2767">
      <w:pPr>
        <w:pStyle w:val="Nagwek2"/>
        <w:numPr>
          <w:ilvl w:val="0"/>
          <w:numId w:val="5"/>
        </w:numPr>
        <w:rPr>
          <w:rFonts w:cs="Arial"/>
          <w:color w:val="auto"/>
          <w:sz w:val="20"/>
          <w:szCs w:val="20"/>
        </w:rPr>
      </w:pPr>
      <w:r w:rsidRPr="0001700C">
        <w:rPr>
          <w:rFonts w:cs="Arial"/>
          <w:color w:val="auto"/>
          <w:sz w:val="20"/>
          <w:szCs w:val="20"/>
        </w:rPr>
        <w:t>administratorem Pani/Pana danych osobowych jest Uniwersytet im. Adama Mickiewicza w Poznaniu, ul. Wieniawskiego 1, 61-712 Poznań;</w:t>
      </w:r>
    </w:p>
    <w:p w14:paraId="18DA1AD9" w14:textId="77777777" w:rsidR="00686B20" w:rsidRPr="0001700C" w:rsidRDefault="006F2767">
      <w:pPr>
        <w:pStyle w:val="Nagwek2"/>
        <w:numPr>
          <w:ilvl w:val="0"/>
          <w:numId w:val="5"/>
        </w:numPr>
        <w:rPr>
          <w:rFonts w:cs="Arial"/>
          <w:color w:val="auto"/>
          <w:sz w:val="20"/>
          <w:szCs w:val="20"/>
        </w:rPr>
      </w:pPr>
      <w:r w:rsidRPr="0001700C">
        <w:rPr>
          <w:rFonts w:cs="Arial"/>
          <w:color w:val="auto"/>
          <w:sz w:val="20"/>
          <w:szCs w:val="20"/>
        </w:rPr>
        <w:t>inspektorem ochrony danych osobowych w UAM  jest Pani Justyna Baksalary, email: iod@amu.edu.pl,</w:t>
      </w:r>
    </w:p>
    <w:p w14:paraId="0244B361" w14:textId="77777777" w:rsidR="00686B20" w:rsidRPr="0001700C" w:rsidRDefault="006F2767">
      <w:pPr>
        <w:pStyle w:val="Nagwek2"/>
        <w:numPr>
          <w:ilvl w:val="0"/>
          <w:numId w:val="5"/>
        </w:numPr>
        <w:rPr>
          <w:rFonts w:cs="Arial"/>
          <w:color w:val="auto"/>
          <w:sz w:val="20"/>
          <w:szCs w:val="20"/>
        </w:rPr>
      </w:pPr>
      <w:r w:rsidRPr="0001700C">
        <w:rPr>
          <w:rFonts w:cs="Arial"/>
          <w:color w:val="auto"/>
          <w:sz w:val="20"/>
          <w:szCs w:val="20"/>
        </w:rPr>
        <w:t>Pani/Pana dane osobowe przetwarzane będą na podstawie art. 6 ust. 1 lit. c RODO w celu związanym z postępowaniem o udzielenie niniejszego zamówienia publicznego;</w:t>
      </w:r>
    </w:p>
    <w:p w14:paraId="20A23ABA" w14:textId="77777777" w:rsidR="00686B20" w:rsidRPr="0001700C" w:rsidRDefault="006F2767">
      <w:pPr>
        <w:pStyle w:val="Nagwek2"/>
        <w:numPr>
          <w:ilvl w:val="0"/>
          <w:numId w:val="5"/>
        </w:numPr>
        <w:rPr>
          <w:rFonts w:cs="Arial"/>
          <w:color w:val="auto"/>
          <w:sz w:val="20"/>
          <w:szCs w:val="20"/>
        </w:rPr>
      </w:pPr>
      <w:r w:rsidRPr="0001700C">
        <w:rPr>
          <w:rFonts w:cs="Arial"/>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1843 tekst jedn.), dalej „ustawa Pzp”;  </w:t>
      </w:r>
    </w:p>
    <w:p w14:paraId="0AB3A4AD" w14:textId="77777777" w:rsidR="00686B20" w:rsidRPr="0001700C" w:rsidRDefault="006F2767">
      <w:pPr>
        <w:pStyle w:val="Nagwek2"/>
        <w:numPr>
          <w:ilvl w:val="0"/>
          <w:numId w:val="5"/>
        </w:numPr>
        <w:rPr>
          <w:rFonts w:cs="Arial"/>
          <w:color w:val="auto"/>
          <w:sz w:val="20"/>
          <w:szCs w:val="20"/>
        </w:rPr>
      </w:pPr>
      <w:r w:rsidRPr="0001700C">
        <w:rPr>
          <w:rFonts w:cs="Arial"/>
          <w:color w:val="au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8C146AF" w14:textId="77777777" w:rsidR="00686B20" w:rsidRPr="0001700C" w:rsidRDefault="006F2767">
      <w:pPr>
        <w:pStyle w:val="Nagwek2"/>
        <w:numPr>
          <w:ilvl w:val="0"/>
          <w:numId w:val="5"/>
        </w:numPr>
        <w:rPr>
          <w:rFonts w:cs="Arial"/>
          <w:color w:val="auto"/>
          <w:sz w:val="20"/>
          <w:szCs w:val="20"/>
        </w:rPr>
      </w:pPr>
      <w:r w:rsidRPr="0001700C">
        <w:rPr>
          <w:rFonts w:cs="Arial"/>
          <w:color w:val="auto"/>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9C16624" w14:textId="77777777" w:rsidR="00686B20" w:rsidRPr="0001700C" w:rsidRDefault="006F2767">
      <w:pPr>
        <w:pStyle w:val="Nagwek2"/>
        <w:numPr>
          <w:ilvl w:val="0"/>
          <w:numId w:val="5"/>
        </w:numPr>
        <w:rPr>
          <w:rFonts w:cs="Arial"/>
          <w:color w:val="auto"/>
          <w:sz w:val="20"/>
          <w:szCs w:val="20"/>
        </w:rPr>
      </w:pPr>
      <w:r w:rsidRPr="0001700C">
        <w:rPr>
          <w:rFonts w:cs="Arial"/>
          <w:color w:val="auto"/>
          <w:sz w:val="20"/>
          <w:szCs w:val="20"/>
        </w:rPr>
        <w:t>w odniesieniu do Pani/Pana danych osobowych decyzje nie będą podejmowane w sposób zautomatyzowany, stosowanie do art. 22 RODO;</w:t>
      </w:r>
    </w:p>
    <w:p w14:paraId="2B784041" w14:textId="77777777" w:rsidR="00686B20" w:rsidRPr="0001700C" w:rsidRDefault="006F2767">
      <w:pPr>
        <w:pStyle w:val="Nagwek2"/>
        <w:numPr>
          <w:ilvl w:val="0"/>
          <w:numId w:val="5"/>
        </w:numPr>
        <w:rPr>
          <w:rFonts w:cs="Arial"/>
          <w:color w:val="auto"/>
          <w:sz w:val="20"/>
          <w:szCs w:val="20"/>
        </w:rPr>
      </w:pPr>
      <w:r w:rsidRPr="0001700C">
        <w:rPr>
          <w:rFonts w:cs="Arial"/>
          <w:color w:val="auto"/>
          <w:sz w:val="20"/>
          <w:szCs w:val="20"/>
        </w:rPr>
        <w:t>posiada Pani/Pan:</w:t>
      </w:r>
    </w:p>
    <w:p w14:paraId="3F45DAE6" w14:textId="77777777" w:rsidR="00686B20" w:rsidRPr="0001700C" w:rsidRDefault="006F2767" w:rsidP="002241B1">
      <w:pPr>
        <w:pStyle w:val="Nagwek2"/>
        <w:numPr>
          <w:ilvl w:val="0"/>
          <w:numId w:val="7"/>
        </w:numPr>
        <w:ind w:left="851"/>
        <w:rPr>
          <w:rFonts w:cs="Arial"/>
          <w:color w:val="auto"/>
          <w:sz w:val="20"/>
          <w:szCs w:val="20"/>
        </w:rPr>
      </w:pPr>
      <w:r w:rsidRPr="0001700C">
        <w:rPr>
          <w:rFonts w:cs="Arial"/>
          <w:color w:val="auto"/>
          <w:sz w:val="20"/>
          <w:szCs w:val="20"/>
        </w:rPr>
        <w:t>na podstawie art. 15 RODO prawo dostępu do danych osobowych Pani/Pana dotyczących;</w:t>
      </w:r>
    </w:p>
    <w:p w14:paraId="75EB88DC" w14:textId="77777777" w:rsidR="00686B20" w:rsidRPr="0001700C" w:rsidRDefault="006F2767" w:rsidP="002241B1">
      <w:pPr>
        <w:pStyle w:val="Nagwek2"/>
        <w:numPr>
          <w:ilvl w:val="0"/>
          <w:numId w:val="7"/>
        </w:numPr>
        <w:ind w:left="851"/>
        <w:rPr>
          <w:rFonts w:cs="Arial"/>
          <w:color w:val="auto"/>
          <w:sz w:val="20"/>
          <w:szCs w:val="20"/>
        </w:rPr>
      </w:pPr>
      <w:r w:rsidRPr="0001700C">
        <w:rPr>
          <w:rFonts w:cs="Arial"/>
          <w:color w:val="auto"/>
          <w:sz w:val="20"/>
          <w:szCs w:val="20"/>
        </w:rPr>
        <w:t>na podstawie art. 16 RODO prawo do sprostowania Pani/Pana danych osobowych;</w:t>
      </w:r>
    </w:p>
    <w:p w14:paraId="67EE61EC" w14:textId="77777777" w:rsidR="00686B20" w:rsidRPr="0001700C" w:rsidRDefault="006F2767" w:rsidP="002241B1">
      <w:pPr>
        <w:pStyle w:val="Nagwek2"/>
        <w:numPr>
          <w:ilvl w:val="0"/>
          <w:numId w:val="7"/>
        </w:numPr>
        <w:ind w:left="851"/>
        <w:rPr>
          <w:rFonts w:cs="Arial"/>
          <w:color w:val="auto"/>
          <w:sz w:val="20"/>
          <w:szCs w:val="20"/>
        </w:rPr>
      </w:pPr>
      <w:r w:rsidRPr="0001700C">
        <w:rPr>
          <w:rFonts w:cs="Arial"/>
          <w:color w:val="auto"/>
          <w:sz w:val="20"/>
          <w:szCs w:val="20"/>
        </w:rPr>
        <w:t xml:space="preserve">na podstawie art. 18 RODO prawo żądania od administratora ograniczenia przetwarzania danych osobowych z zastrzeżeniem przypadków, o których mowa w art. 18 ust. 2 RODO;  </w:t>
      </w:r>
    </w:p>
    <w:p w14:paraId="3F2F7A45" w14:textId="77777777" w:rsidR="00686B20" w:rsidRPr="0001700C" w:rsidRDefault="006F2767" w:rsidP="002241B1">
      <w:pPr>
        <w:pStyle w:val="Nagwek2"/>
        <w:numPr>
          <w:ilvl w:val="0"/>
          <w:numId w:val="7"/>
        </w:numPr>
        <w:ind w:left="851"/>
        <w:rPr>
          <w:rFonts w:cs="Arial"/>
          <w:color w:val="auto"/>
          <w:sz w:val="20"/>
          <w:szCs w:val="20"/>
        </w:rPr>
      </w:pPr>
      <w:r w:rsidRPr="0001700C">
        <w:rPr>
          <w:rFonts w:cs="Arial"/>
          <w:color w:val="auto"/>
          <w:sz w:val="20"/>
          <w:szCs w:val="20"/>
        </w:rPr>
        <w:t>prawo do wniesienia skargi do Prezesa Urzędu Ochrony Danych Osobowych, gdy uzna Pani/Pan, że przetwarzanie danych osobowych Pani/Pana dotyczących narusza przepisy RODO;</w:t>
      </w:r>
    </w:p>
    <w:p w14:paraId="1B72733F" w14:textId="77777777" w:rsidR="00686B20" w:rsidRPr="0001700C" w:rsidRDefault="006F2767">
      <w:pPr>
        <w:pStyle w:val="Nagwek2"/>
        <w:numPr>
          <w:ilvl w:val="0"/>
          <w:numId w:val="8"/>
        </w:numPr>
        <w:rPr>
          <w:rFonts w:cs="Arial"/>
          <w:color w:val="auto"/>
          <w:sz w:val="20"/>
          <w:szCs w:val="20"/>
        </w:rPr>
      </w:pPr>
      <w:r w:rsidRPr="0001700C">
        <w:rPr>
          <w:rFonts w:cs="Arial"/>
          <w:color w:val="auto"/>
          <w:sz w:val="20"/>
          <w:szCs w:val="20"/>
        </w:rPr>
        <w:t>nie przysługuje Pani/Panu:</w:t>
      </w:r>
    </w:p>
    <w:p w14:paraId="10BC0AFC" w14:textId="77777777" w:rsidR="00686B20" w:rsidRPr="0001700C" w:rsidRDefault="006F2767" w:rsidP="002241B1">
      <w:pPr>
        <w:pStyle w:val="Nagwek2"/>
        <w:numPr>
          <w:ilvl w:val="0"/>
          <w:numId w:val="10"/>
        </w:numPr>
        <w:tabs>
          <w:tab w:val="clear" w:pos="432"/>
          <w:tab w:val="left" w:pos="851"/>
        </w:tabs>
        <w:ind w:left="851" w:hanging="284"/>
        <w:rPr>
          <w:rFonts w:cs="Arial"/>
          <w:color w:val="auto"/>
          <w:sz w:val="20"/>
          <w:szCs w:val="20"/>
        </w:rPr>
      </w:pPr>
      <w:r w:rsidRPr="0001700C">
        <w:rPr>
          <w:rFonts w:cs="Arial"/>
          <w:color w:val="auto"/>
          <w:sz w:val="20"/>
          <w:szCs w:val="20"/>
        </w:rPr>
        <w:t>w związku z art. 17 ust. 3 lit. b, d lub e RODO prawo do usunięcia danych osobowych;</w:t>
      </w:r>
    </w:p>
    <w:p w14:paraId="18FE29E2" w14:textId="77777777" w:rsidR="00686B20" w:rsidRPr="0001700C" w:rsidRDefault="006F2767" w:rsidP="002241B1">
      <w:pPr>
        <w:pStyle w:val="Nagwek2"/>
        <w:numPr>
          <w:ilvl w:val="0"/>
          <w:numId w:val="10"/>
        </w:numPr>
        <w:tabs>
          <w:tab w:val="clear" w:pos="432"/>
          <w:tab w:val="left" w:pos="851"/>
        </w:tabs>
        <w:ind w:left="851" w:hanging="284"/>
        <w:rPr>
          <w:rFonts w:cs="Arial"/>
          <w:color w:val="auto"/>
          <w:sz w:val="20"/>
          <w:szCs w:val="20"/>
        </w:rPr>
      </w:pPr>
      <w:r w:rsidRPr="0001700C">
        <w:rPr>
          <w:rFonts w:cs="Arial"/>
          <w:color w:val="auto"/>
          <w:sz w:val="20"/>
          <w:szCs w:val="20"/>
        </w:rPr>
        <w:lastRenderedPageBreak/>
        <w:t>prawo do przenoszenia danych osobowych, o którym mowa w art. 20 RODO;</w:t>
      </w:r>
    </w:p>
    <w:p w14:paraId="69998FC0" w14:textId="77777777" w:rsidR="00686B20" w:rsidRPr="0001700C" w:rsidRDefault="006F2767" w:rsidP="002241B1">
      <w:pPr>
        <w:pStyle w:val="Nagwek2"/>
        <w:numPr>
          <w:ilvl w:val="0"/>
          <w:numId w:val="10"/>
        </w:numPr>
        <w:tabs>
          <w:tab w:val="clear" w:pos="432"/>
          <w:tab w:val="left" w:pos="851"/>
        </w:tabs>
        <w:ind w:left="851" w:hanging="284"/>
        <w:rPr>
          <w:rFonts w:cs="Arial"/>
          <w:color w:val="auto"/>
          <w:sz w:val="20"/>
          <w:szCs w:val="20"/>
        </w:rPr>
      </w:pPr>
      <w:r w:rsidRPr="0001700C">
        <w:rPr>
          <w:rFonts w:cs="Arial"/>
          <w:color w:val="auto"/>
          <w:sz w:val="20"/>
          <w:szCs w:val="20"/>
        </w:rPr>
        <w:t>na podstawie art. 21 RODO prawo sprzeciwu, wobec przetwarzania danych osobowych, gdyż podstawą prawną przetwarzania Pani/Pana danych osobowych jest art. 6 ust. 1 lit. c RODO</w:t>
      </w:r>
    </w:p>
    <w:p w14:paraId="432CB1FC" w14:textId="77777777" w:rsidR="00686B20" w:rsidRPr="0001700C" w:rsidRDefault="006F2767">
      <w:pPr>
        <w:pStyle w:val="Nagwek2"/>
        <w:tabs>
          <w:tab w:val="left" w:pos="432"/>
        </w:tabs>
        <w:rPr>
          <w:rFonts w:cs="Arial"/>
          <w:color w:val="auto"/>
          <w:sz w:val="20"/>
          <w:szCs w:val="20"/>
        </w:rPr>
      </w:pPr>
      <w:r w:rsidRPr="0001700C">
        <w:rPr>
          <w:rFonts w:cs="Arial"/>
          <w:color w:val="auto"/>
          <w:sz w:val="20"/>
          <w:szCs w:val="20"/>
        </w:rPr>
        <w:t>Pomiędzy Wykonawcą a Zamawiającym zawarta zostanie Umowa powierzenia przetwarzania danych osobowych.</w:t>
      </w:r>
    </w:p>
    <w:p w14:paraId="24B4E657" w14:textId="77777777" w:rsidR="00686B20" w:rsidRPr="0001700C" w:rsidRDefault="00686B20">
      <w:pPr>
        <w:pStyle w:val="Tekstpodstawowy"/>
        <w:spacing w:after="0"/>
        <w:rPr>
          <w:rFonts w:ascii="Arial" w:eastAsia="Arial" w:hAnsi="Arial" w:cs="Arial"/>
          <w:color w:val="auto"/>
          <w:sz w:val="20"/>
          <w:szCs w:val="20"/>
        </w:rPr>
      </w:pPr>
    </w:p>
    <w:p w14:paraId="4AF5709F" w14:textId="77777777" w:rsidR="00686B20" w:rsidRPr="0001700C" w:rsidRDefault="006F2767">
      <w:pPr>
        <w:pStyle w:val="Nagwek1"/>
        <w:numPr>
          <w:ilvl w:val="0"/>
          <w:numId w:val="11"/>
        </w:numPr>
        <w:rPr>
          <w:rFonts w:cs="Arial"/>
          <w:color w:val="auto"/>
          <w:sz w:val="20"/>
          <w:szCs w:val="20"/>
        </w:rPr>
      </w:pPr>
      <w:r w:rsidRPr="0001700C">
        <w:rPr>
          <w:rFonts w:cs="Arial"/>
          <w:color w:val="auto"/>
          <w:sz w:val="20"/>
          <w:szCs w:val="20"/>
        </w:rPr>
        <w:t>Termin wykonania zamówienia:</w:t>
      </w:r>
    </w:p>
    <w:p w14:paraId="44EE5582" w14:textId="6727E5F4" w:rsidR="00686B20" w:rsidRPr="0001700C" w:rsidRDefault="006F2767">
      <w:pPr>
        <w:pStyle w:val="Nagwek2"/>
        <w:tabs>
          <w:tab w:val="left" w:pos="432"/>
        </w:tabs>
        <w:ind w:left="426"/>
        <w:rPr>
          <w:rFonts w:cs="Arial"/>
          <w:b/>
          <w:bCs/>
          <w:color w:val="auto"/>
          <w:sz w:val="20"/>
          <w:szCs w:val="20"/>
        </w:rPr>
      </w:pPr>
      <w:r w:rsidRPr="0001700C">
        <w:rPr>
          <w:rFonts w:cs="Arial"/>
          <w:color w:val="auto"/>
          <w:sz w:val="20"/>
          <w:szCs w:val="20"/>
        </w:rPr>
        <w:t xml:space="preserve">Zamówienie musi zostać realizowane w terminie </w:t>
      </w:r>
      <w:r w:rsidR="004E4728" w:rsidRPr="0001700C">
        <w:rPr>
          <w:rFonts w:cs="Arial"/>
          <w:b/>
          <w:bCs/>
          <w:color w:val="auto"/>
          <w:sz w:val="20"/>
          <w:szCs w:val="20"/>
        </w:rPr>
        <w:t>do dnia 31.12.</w:t>
      </w:r>
      <w:r w:rsidRPr="0001700C">
        <w:rPr>
          <w:rFonts w:cs="Arial"/>
          <w:b/>
          <w:bCs/>
          <w:color w:val="auto"/>
          <w:sz w:val="20"/>
          <w:szCs w:val="20"/>
        </w:rPr>
        <w:t>2020 r. od dnia podpisania umowy.</w:t>
      </w:r>
    </w:p>
    <w:p w14:paraId="06533C97" w14:textId="77777777" w:rsidR="00686B20" w:rsidRPr="0001700C" w:rsidRDefault="00686B20">
      <w:pPr>
        <w:pStyle w:val="Tekstpodstawowy"/>
        <w:spacing w:after="0"/>
        <w:jc w:val="both"/>
        <w:rPr>
          <w:rFonts w:ascii="Arial" w:eastAsia="Arial" w:hAnsi="Arial" w:cs="Arial"/>
          <w:b/>
          <w:bCs/>
          <w:color w:val="auto"/>
          <w:sz w:val="20"/>
          <w:szCs w:val="20"/>
        </w:rPr>
      </w:pPr>
    </w:p>
    <w:p w14:paraId="42481099" w14:textId="77777777" w:rsidR="00686B20" w:rsidRPr="0001700C" w:rsidRDefault="006F2767">
      <w:pPr>
        <w:pStyle w:val="Nagwek1"/>
        <w:numPr>
          <w:ilvl w:val="0"/>
          <w:numId w:val="2"/>
        </w:numPr>
        <w:rPr>
          <w:rFonts w:cs="Arial"/>
          <w:color w:val="auto"/>
          <w:sz w:val="20"/>
          <w:szCs w:val="20"/>
        </w:rPr>
      </w:pPr>
      <w:r w:rsidRPr="0001700C">
        <w:rPr>
          <w:rFonts w:cs="Arial"/>
          <w:color w:val="auto"/>
          <w:sz w:val="20"/>
          <w:szCs w:val="20"/>
        </w:rPr>
        <w:t>Warunki udziału w postępowaniu ORAZ OPIS SPOSOBU DOKONYWANIA OCENY SPEŁNIANIA TYCH WARUNKÓW:</w:t>
      </w:r>
    </w:p>
    <w:p w14:paraId="61B189B5" w14:textId="77777777"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 xml:space="preserve">W postępowaniu mogą wziąć udział Wykonawcy, którzy: </w:t>
      </w:r>
    </w:p>
    <w:p w14:paraId="72FCD392" w14:textId="5BAE335F" w:rsidR="00686B20" w:rsidRPr="0001700C" w:rsidRDefault="006F2767">
      <w:pPr>
        <w:pStyle w:val="Nagwek2"/>
        <w:tabs>
          <w:tab w:val="left" w:pos="432"/>
        </w:tabs>
        <w:spacing w:after="120"/>
        <w:ind w:left="1004"/>
        <w:rPr>
          <w:rFonts w:cs="Arial"/>
          <w:color w:val="auto"/>
          <w:sz w:val="20"/>
          <w:szCs w:val="20"/>
        </w:rPr>
      </w:pPr>
      <w:r w:rsidRPr="0001700C">
        <w:rPr>
          <w:rFonts w:cs="Arial"/>
          <w:color w:val="auto"/>
          <w:sz w:val="20"/>
          <w:szCs w:val="20"/>
        </w:rPr>
        <w:t xml:space="preserve"> - nie podlegają wykluczeniu z udziału w postępowaniu na podstawie art. 24 ust. 1 pkt. 12-23 oraz na podstawie art. 24 ust. 5 pkt 1, oraz którzy spełniają warunki udziału w postępowaniu:</w:t>
      </w:r>
    </w:p>
    <w:tbl>
      <w:tblPr>
        <w:tblStyle w:val="TableNormal"/>
        <w:tblW w:w="890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
        <w:gridCol w:w="449"/>
        <w:gridCol w:w="8222"/>
        <w:gridCol w:w="118"/>
      </w:tblGrid>
      <w:tr w:rsidR="0001700C" w:rsidRPr="0001700C" w14:paraId="7F683BC0" w14:textId="77777777" w:rsidTr="00A31FC8">
        <w:trPr>
          <w:gridBefore w:val="1"/>
          <w:wBefore w:w="118" w:type="dxa"/>
          <w:trHeight w:val="150"/>
          <w:jc w:val="right"/>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F3F3F3"/>
            <w:tcMar>
              <w:top w:w="80" w:type="dxa"/>
              <w:left w:w="103" w:type="dxa"/>
              <w:bottom w:w="80" w:type="dxa"/>
              <w:right w:w="80" w:type="dxa"/>
            </w:tcMar>
            <w:vAlign w:val="center"/>
          </w:tcPr>
          <w:p w14:paraId="684D7AAD" w14:textId="03B6FC6A" w:rsidR="00686B20" w:rsidRPr="0001700C" w:rsidRDefault="00686B20" w:rsidP="00A31FC8">
            <w:pPr>
              <w:ind w:left="23"/>
              <w:outlineLvl w:val="1"/>
              <w:rPr>
                <w:rFonts w:ascii="Arial" w:hAnsi="Arial" w:cs="Arial"/>
                <w:color w:val="auto"/>
                <w:sz w:val="20"/>
                <w:szCs w:val="20"/>
              </w:rPr>
            </w:pPr>
          </w:p>
        </w:tc>
      </w:tr>
      <w:tr w:rsidR="0001700C" w:rsidRPr="0001700C" w14:paraId="6ED5D2DB" w14:textId="77777777" w:rsidTr="00A31FC8">
        <w:trPr>
          <w:gridAfter w:val="1"/>
          <w:wAfter w:w="118" w:type="dxa"/>
          <w:trHeight w:val="1488"/>
          <w:jc w:val="right"/>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1" w:type="dxa"/>
              <w:bottom w:w="80" w:type="dxa"/>
              <w:right w:w="80" w:type="dxa"/>
            </w:tcMar>
          </w:tcPr>
          <w:p w14:paraId="70D6DAB1" w14:textId="77777777" w:rsidR="00A31FC8" w:rsidRPr="0001700C" w:rsidRDefault="00A31FC8" w:rsidP="00411648">
            <w:pPr>
              <w:spacing w:before="60"/>
              <w:jc w:val="both"/>
              <w:outlineLvl w:val="1"/>
              <w:rPr>
                <w:rFonts w:ascii="Arial" w:hAnsi="Arial" w:cs="Arial"/>
                <w:color w:val="auto"/>
                <w:sz w:val="20"/>
                <w:szCs w:val="20"/>
              </w:rPr>
            </w:pPr>
          </w:p>
          <w:p w14:paraId="5CC92D15" w14:textId="456939AF" w:rsidR="00686B20" w:rsidRPr="0001700C" w:rsidRDefault="006F2767" w:rsidP="00411648">
            <w:pPr>
              <w:spacing w:before="60"/>
              <w:jc w:val="both"/>
              <w:outlineLvl w:val="1"/>
              <w:rPr>
                <w:rFonts w:ascii="Arial" w:hAnsi="Arial" w:cs="Arial"/>
                <w:color w:val="auto"/>
                <w:sz w:val="20"/>
                <w:szCs w:val="20"/>
              </w:rPr>
            </w:pPr>
            <w:r w:rsidRPr="0001700C">
              <w:rPr>
                <w:rFonts w:ascii="Arial" w:hAnsi="Arial" w:cs="Arial"/>
                <w:color w:val="auto"/>
                <w:sz w:val="20"/>
                <w:szCs w:val="20"/>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FB085" w14:textId="77777777" w:rsidR="00A31FC8" w:rsidRPr="0001700C" w:rsidRDefault="00A31FC8" w:rsidP="00A31FC8">
            <w:pPr>
              <w:pStyle w:val="Tekstkomentarza"/>
              <w:spacing w:after="60"/>
              <w:rPr>
                <w:rFonts w:ascii="Arial" w:hAnsi="Arial" w:cs="Arial"/>
                <w:color w:val="auto"/>
              </w:rPr>
            </w:pPr>
          </w:p>
          <w:p w14:paraId="2CD3740B" w14:textId="567B887B" w:rsidR="00686B20" w:rsidRPr="0001700C" w:rsidRDefault="006F2767" w:rsidP="00A31FC8">
            <w:pPr>
              <w:pStyle w:val="Tekstkomentarza"/>
              <w:spacing w:after="60"/>
              <w:rPr>
                <w:rFonts w:ascii="Arial" w:eastAsia="Arial" w:hAnsi="Arial" w:cs="Arial"/>
                <w:b/>
                <w:bCs/>
                <w:color w:val="auto"/>
                <w:u w:color="FF0000"/>
              </w:rPr>
            </w:pPr>
            <w:r w:rsidRPr="0001700C">
              <w:rPr>
                <w:rFonts w:ascii="Arial" w:hAnsi="Arial" w:cs="Arial"/>
                <w:color w:val="auto"/>
              </w:rPr>
              <w:t>Warunek dotyczący zdolności technicznej lub zawodowej:</w:t>
            </w:r>
          </w:p>
          <w:p w14:paraId="471795AC" w14:textId="7A69C7DF" w:rsidR="00686B20" w:rsidRPr="0001700C" w:rsidRDefault="006F2767" w:rsidP="00A31FC8">
            <w:pPr>
              <w:pStyle w:val="Nagwek2"/>
              <w:tabs>
                <w:tab w:val="left" w:pos="432"/>
              </w:tabs>
              <w:ind w:left="23"/>
              <w:jc w:val="left"/>
              <w:rPr>
                <w:rFonts w:cs="Arial"/>
                <w:color w:val="auto"/>
                <w:sz w:val="20"/>
                <w:szCs w:val="20"/>
              </w:rPr>
            </w:pPr>
            <w:r w:rsidRPr="0001700C">
              <w:rPr>
                <w:rFonts w:cs="Arial"/>
                <w:color w:val="auto"/>
                <w:sz w:val="20"/>
                <w:szCs w:val="20"/>
              </w:rPr>
              <w:t>Wykonawca dysponuje co najmniej jedną osobą, która</w:t>
            </w:r>
            <w:r w:rsidR="00A31FC8" w:rsidRPr="0001700C">
              <w:rPr>
                <w:rFonts w:cs="Arial"/>
                <w:color w:val="auto"/>
                <w:sz w:val="20"/>
                <w:szCs w:val="20"/>
              </w:rPr>
              <w:t xml:space="preserve"> dysponuje  2 letnim udokumentowanym doświadczeniem w prowadzeniu szkoleń z zakresu analizy danych z wykorzystaniem programu Statistica.</w:t>
            </w:r>
          </w:p>
        </w:tc>
      </w:tr>
      <w:tr w:rsidR="0001700C" w:rsidRPr="0001700C" w14:paraId="6F87ECBE" w14:textId="77777777" w:rsidTr="00A31FC8">
        <w:trPr>
          <w:gridAfter w:val="1"/>
          <w:wAfter w:w="118" w:type="dxa"/>
          <w:trHeight w:val="991"/>
          <w:jc w:val="right"/>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1" w:type="dxa"/>
              <w:bottom w:w="80" w:type="dxa"/>
              <w:right w:w="80" w:type="dxa"/>
            </w:tcMar>
          </w:tcPr>
          <w:p w14:paraId="0B60C4A4" w14:textId="77777777" w:rsidR="00A31FC8" w:rsidRPr="0001700C" w:rsidRDefault="00A31FC8" w:rsidP="00411648">
            <w:pPr>
              <w:spacing w:before="60"/>
              <w:jc w:val="both"/>
              <w:outlineLvl w:val="1"/>
              <w:rPr>
                <w:rFonts w:ascii="Arial" w:hAnsi="Arial" w:cs="Arial"/>
                <w:color w:val="auto"/>
                <w:sz w:val="20"/>
                <w:szCs w:val="20"/>
              </w:rPr>
            </w:pPr>
          </w:p>
          <w:p w14:paraId="7B340041" w14:textId="4FF37B0E" w:rsidR="00A31FC8" w:rsidRPr="0001700C" w:rsidRDefault="00A31FC8" w:rsidP="00411648">
            <w:pPr>
              <w:spacing w:before="60"/>
              <w:jc w:val="both"/>
              <w:outlineLvl w:val="1"/>
              <w:rPr>
                <w:rFonts w:ascii="Arial" w:hAnsi="Arial" w:cs="Arial"/>
                <w:color w:val="auto"/>
                <w:sz w:val="20"/>
                <w:szCs w:val="20"/>
              </w:rPr>
            </w:pPr>
            <w:r w:rsidRPr="0001700C">
              <w:rPr>
                <w:rFonts w:ascii="Arial" w:hAnsi="Arial" w:cs="Arial"/>
                <w:color w:val="auto"/>
                <w:sz w:val="20"/>
                <w:szCs w:val="20"/>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9FA61" w14:textId="77777777" w:rsidR="00A31FC8" w:rsidRPr="0001700C" w:rsidRDefault="00A31FC8" w:rsidP="00A31FC8">
            <w:pPr>
              <w:pStyle w:val="Tekstkomentarza"/>
              <w:spacing w:after="60"/>
              <w:rPr>
                <w:rFonts w:ascii="Arial" w:hAnsi="Arial" w:cs="Arial"/>
                <w:color w:val="auto"/>
              </w:rPr>
            </w:pPr>
          </w:p>
          <w:p w14:paraId="14FAAB3D" w14:textId="71B2BB72" w:rsidR="00A31FC8" w:rsidRPr="0001700C" w:rsidRDefault="00A31FC8" w:rsidP="00A31FC8">
            <w:pPr>
              <w:pStyle w:val="Tekstkomentarza"/>
              <w:spacing w:after="60"/>
              <w:rPr>
                <w:rFonts w:ascii="Arial" w:hAnsi="Arial" w:cs="Arial"/>
                <w:color w:val="auto"/>
              </w:rPr>
            </w:pPr>
            <w:r w:rsidRPr="0001700C">
              <w:rPr>
                <w:rFonts w:ascii="Arial" w:hAnsi="Arial" w:cs="Arial"/>
                <w:color w:val="auto"/>
              </w:rPr>
              <w:t>Potwierdzenie, że wykonawca jest autoryzowanym partnerem producenta Statistica.</w:t>
            </w:r>
          </w:p>
        </w:tc>
      </w:tr>
    </w:tbl>
    <w:p w14:paraId="12D33C4E" w14:textId="77777777" w:rsidR="00686B20" w:rsidRPr="0001700C" w:rsidRDefault="006F2767">
      <w:pPr>
        <w:pStyle w:val="Nagwek2"/>
        <w:numPr>
          <w:ilvl w:val="1"/>
          <w:numId w:val="15"/>
        </w:numPr>
        <w:rPr>
          <w:rFonts w:cs="Arial"/>
          <w:color w:val="auto"/>
          <w:sz w:val="20"/>
          <w:szCs w:val="20"/>
        </w:rPr>
      </w:pPr>
      <w:r w:rsidRPr="0001700C">
        <w:rPr>
          <w:rFonts w:cs="Arial"/>
          <w:color w:val="auto"/>
          <w:sz w:val="20"/>
          <w:szCs w:val="20"/>
        </w:rPr>
        <w:t>Dodatkowo Zamawiający przewiduje możliwość wykluczenia Wykonawcy z postępowania w przypadku zaistnienia podstaw, o których mowa w art. 24 ust. 5 ustawy PZP:</w:t>
      </w:r>
    </w:p>
    <w:p w14:paraId="4CBD3B5A" w14:textId="77777777" w:rsidR="00686B20" w:rsidRPr="0001700C" w:rsidRDefault="006F2767">
      <w:pPr>
        <w:pStyle w:val="Nagwek2"/>
        <w:tabs>
          <w:tab w:val="left" w:pos="432"/>
        </w:tabs>
        <w:ind w:left="567"/>
        <w:rPr>
          <w:rFonts w:cs="Arial"/>
          <w:color w:val="auto"/>
          <w:sz w:val="20"/>
          <w:szCs w:val="20"/>
        </w:rPr>
      </w:pPr>
      <w:r w:rsidRPr="0001700C">
        <w:rPr>
          <w:rFonts w:cs="Arial"/>
          <w:color w:val="auto"/>
          <w:sz w:val="20"/>
          <w:szCs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tekst jedn.)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tekst jedn.)</w:t>
      </w:r>
    </w:p>
    <w:p w14:paraId="129ABC52" w14:textId="77777777" w:rsidR="00686B20" w:rsidRPr="0001700C" w:rsidRDefault="006F2767">
      <w:pPr>
        <w:pStyle w:val="Nagwek2"/>
        <w:numPr>
          <w:ilvl w:val="1"/>
          <w:numId w:val="2"/>
        </w:numPr>
        <w:rPr>
          <w:rFonts w:cs="Arial"/>
          <w:b/>
          <w:bCs/>
          <w:color w:val="auto"/>
          <w:sz w:val="20"/>
          <w:szCs w:val="20"/>
        </w:rPr>
      </w:pPr>
      <w:r w:rsidRPr="0001700C">
        <w:rPr>
          <w:rFonts w:cs="Arial"/>
          <w:color w:val="auto"/>
          <w:sz w:val="20"/>
          <w:szCs w:val="20"/>
        </w:rPr>
        <w:t>Procedura self-cleaning:</w:t>
      </w:r>
    </w:p>
    <w:p w14:paraId="4791E9E3" w14:textId="4C3B616B" w:rsidR="00686B20" w:rsidRPr="0001700C" w:rsidRDefault="006F2767" w:rsidP="00BC6148">
      <w:pPr>
        <w:pStyle w:val="Nagwek2"/>
        <w:tabs>
          <w:tab w:val="left" w:pos="432"/>
        </w:tabs>
        <w:ind w:left="567" w:firstLine="9"/>
        <w:rPr>
          <w:rFonts w:cs="Arial"/>
          <w:color w:val="auto"/>
          <w:sz w:val="20"/>
          <w:szCs w:val="20"/>
        </w:rPr>
      </w:pPr>
      <w:r w:rsidRPr="0001700C">
        <w:rPr>
          <w:rFonts w:cs="Arial"/>
          <w:color w:val="auto"/>
          <w:sz w:val="20"/>
          <w:szCs w:val="20"/>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w:t>
      </w:r>
    </w:p>
    <w:p w14:paraId="43C69656" w14:textId="77777777" w:rsidR="00686B20" w:rsidRPr="0001700C" w:rsidRDefault="006F2767">
      <w:pPr>
        <w:pStyle w:val="Nagwek1"/>
        <w:numPr>
          <w:ilvl w:val="0"/>
          <w:numId w:val="16"/>
        </w:numPr>
        <w:rPr>
          <w:rFonts w:cs="Arial"/>
          <w:color w:val="auto"/>
          <w:sz w:val="20"/>
          <w:szCs w:val="20"/>
        </w:rPr>
      </w:pPr>
      <w:r w:rsidRPr="0001700C">
        <w:rPr>
          <w:rFonts w:cs="Arial"/>
          <w:color w:val="auto"/>
          <w:sz w:val="20"/>
          <w:szCs w:val="20"/>
        </w:rPr>
        <w:t>WYKAZ OŚWIADCZEŃ LUB DOKUMENTÓW, POTWIERDZAJACYCH SPEŁNIANIE WARUNKÓW UDZIAŁU W POSTĘPOWANIU ORAZ BRAK PODSTAW DO WYKLUCZENIA:</w:t>
      </w:r>
    </w:p>
    <w:p w14:paraId="34823829" w14:textId="25F71D78" w:rsidR="00686B20" w:rsidRDefault="006F2767">
      <w:pPr>
        <w:pStyle w:val="Nagwek2"/>
        <w:numPr>
          <w:ilvl w:val="1"/>
          <w:numId w:val="2"/>
        </w:numPr>
        <w:rPr>
          <w:rFonts w:cs="Arial"/>
          <w:color w:val="auto"/>
          <w:sz w:val="20"/>
          <w:szCs w:val="20"/>
        </w:rPr>
      </w:pPr>
      <w:r w:rsidRPr="0001700C">
        <w:rPr>
          <w:rFonts w:cs="Arial"/>
          <w:color w:val="auto"/>
          <w:sz w:val="20"/>
          <w:szCs w:val="20"/>
        </w:rPr>
        <w:t>Oferta musi zawierać następujące oświadczenia i dokumenty:</w:t>
      </w:r>
    </w:p>
    <w:p w14:paraId="14325CCA" w14:textId="77777777" w:rsidR="00BC6148" w:rsidRPr="0001700C" w:rsidRDefault="00BC6148">
      <w:pPr>
        <w:pStyle w:val="Nagwek2"/>
        <w:numPr>
          <w:ilvl w:val="1"/>
          <w:numId w:val="2"/>
        </w:numPr>
        <w:rPr>
          <w:rFonts w:cs="Arial"/>
          <w:color w:val="auto"/>
          <w:sz w:val="20"/>
          <w:szCs w:val="20"/>
        </w:rPr>
      </w:pPr>
    </w:p>
    <w:tbl>
      <w:tblPr>
        <w:tblStyle w:val="TableNormal"/>
        <w:tblW w:w="8789"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222"/>
      </w:tblGrid>
      <w:tr w:rsidR="00443A72" w:rsidRPr="0001700C" w14:paraId="488F931B" w14:textId="77777777">
        <w:trPr>
          <w:trHeight w:val="96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14B59" w14:textId="77777777" w:rsidR="00686B20" w:rsidRPr="0001700C" w:rsidRDefault="006F2767">
            <w:pPr>
              <w:jc w:val="center"/>
              <w:rPr>
                <w:rFonts w:ascii="Arial" w:hAnsi="Arial" w:cs="Arial"/>
                <w:color w:val="auto"/>
                <w:sz w:val="20"/>
                <w:szCs w:val="20"/>
              </w:rPr>
            </w:pPr>
            <w:r w:rsidRPr="0001700C">
              <w:rPr>
                <w:rFonts w:ascii="Arial" w:hAnsi="Arial" w:cs="Arial"/>
                <w:color w:val="auto"/>
                <w:sz w:val="20"/>
                <w:szCs w:val="20"/>
              </w:rPr>
              <w:lastRenderedPageBreak/>
              <w:t>1</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44FA0" w14:textId="77777777" w:rsidR="00686B20" w:rsidRPr="0001700C" w:rsidRDefault="006F2767">
            <w:pPr>
              <w:jc w:val="both"/>
              <w:rPr>
                <w:rFonts w:ascii="Arial" w:hAnsi="Arial" w:cs="Arial"/>
                <w:color w:val="auto"/>
                <w:sz w:val="20"/>
                <w:szCs w:val="20"/>
              </w:rPr>
            </w:pPr>
            <w:r w:rsidRPr="0001700C">
              <w:rPr>
                <w:rFonts w:ascii="Arial" w:hAnsi="Arial" w:cs="Arial"/>
                <w:b/>
                <w:bCs/>
                <w:color w:val="auto"/>
                <w:sz w:val="20"/>
                <w:szCs w:val="20"/>
              </w:rPr>
              <w:t>aktualne na dzień składania ofert oświadczenie</w:t>
            </w:r>
            <w:r w:rsidRPr="0001700C">
              <w:rPr>
                <w:rFonts w:ascii="Arial" w:hAnsi="Arial" w:cs="Arial"/>
                <w:color w:val="auto"/>
                <w:sz w:val="20"/>
                <w:szCs w:val="20"/>
              </w:rPr>
              <w:t xml:space="preserve"> </w:t>
            </w:r>
            <w:r w:rsidRPr="0001700C">
              <w:rPr>
                <w:rFonts w:ascii="Arial" w:hAnsi="Arial" w:cs="Arial"/>
                <w:b/>
                <w:bCs/>
                <w:color w:val="auto"/>
                <w:sz w:val="20"/>
                <w:szCs w:val="20"/>
              </w:rPr>
              <w:t>Wykonawcy</w:t>
            </w:r>
            <w:r w:rsidRPr="0001700C">
              <w:rPr>
                <w:rFonts w:ascii="Arial" w:hAnsi="Arial" w:cs="Arial"/>
                <w:color w:val="auto"/>
                <w:sz w:val="20"/>
                <w:szCs w:val="20"/>
              </w:rPr>
              <w:t xml:space="preserve"> w zakresie wskazanym w załączniku nr 2 do ogłoszenia. Informacje zawarte w oświadczeniu będą stanowić wstępne potwierdzenie, że wykonawca nie podlega wykluczeniu oraz spełnia warunki udziału w postępowaniu</w:t>
            </w:r>
          </w:p>
        </w:tc>
      </w:tr>
      <w:tr w:rsidR="00443A72" w:rsidRPr="0001700C" w14:paraId="08BC93B6" w14:textId="77777777">
        <w:trPr>
          <w:trHeight w:val="16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B4574" w14:textId="77777777" w:rsidR="00686B20" w:rsidRPr="0001700C" w:rsidRDefault="006F2767">
            <w:pPr>
              <w:jc w:val="center"/>
              <w:rPr>
                <w:rFonts w:ascii="Arial" w:hAnsi="Arial" w:cs="Arial"/>
                <w:color w:val="auto"/>
                <w:sz w:val="20"/>
                <w:szCs w:val="20"/>
              </w:rPr>
            </w:pPr>
            <w:r w:rsidRPr="0001700C">
              <w:rPr>
                <w:rFonts w:ascii="Arial" w:hAnsi="Arial" w:cs="Arial"/>
                <w:color w:val="auto"/>
                <w:sz w:val="20"/>
                <w:szCs w:val="20"/>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45A65" w14:textId="76C9FCFA" w:rsidR="00686B20" w:rsidRPr="0001700C" w:rsidRDefault="006F2767">
            <w:pPr>
              <w:jc w:val="both"/>
              <w:rPr>
                <w:rFonts w:ascii="Arial" w:hAnsi="Arial" w:cs="Arial"/>
                <w:color w:val="auto"/>
                <w:sz w:val="20"/>
                <w:szCs w:val="20"/>
              </w:rPr>
            </w:pPr>
            <w:r w:rsidRPr="0001700C">
              <w:rPr>
                <w:rFonts w:ascii="Arial" w:hAnsi="Arial" w:cs="Arial"/>
                <w:b/>
                <w:bCs/>
                <w:color w:val="auto"/>
                <w:sz w:val="20"/>
                <w:szCs w:val="20"/>
              </w:rPr>
              <w:t xml:space="preserve">wypełniony formularz ofertowy, </w:t>
            </w:r>
            <w:r w:rsidRPr="0001700C">
              <w:rPr>
                <w:rFonts w:ascii="Arial" w:hAnsi="Arial" w:cs="Arial"/>
                <w:color w:val="auto"/>
                <w:sz w:val="20"/>
                <w:szCs w:val="20"/>
              </w:rPr>
              <w:t>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ogłoszenia i wzoru umowy bez</w:t>
            </w:r>
            <w:r w:rsidR="00305DBF">
              <w:rPr>
                <w:rFonts w:ascii="Arial" w:hAnsi="Arial" w:cs="Arial"/>
                <w:color w:val="auto"/>
                <w:sz w:val="20"/>
                <w:szCs w:val="20"/>
              </w:rPr>
              <w:t xml:space="preserve"> zastrzeżeń</w:t>
            </w:r>
            <w:r w:rsidRPr="0001700C">
              <w:rPr>
                <w:rFonts w:ascii="Arial" w:hAnsi="Arial" w:cs="Arial"/>
                <w:color w:val="auto"/>
                <w:sz w:val="20"/>
                <w:szCs w:val="20"/>
              </w:rPr>
              <w:t xml:space="preserve"> – załącznik nr 1 do ogłoszenia </w:t>
            </w:r>
            <w:r w:rsidRPr="0001700C">
              <w:rPr>
                <w:rFonts w:ascii="Arial" w:hAnsi="Arial" w:cs="Arial"/>
                <w:i/>
                <w:iCs/>
                <w:color w:val="auto"/>
                <w:sz w:val="20"/>
                <w:szCs w:val="20"/>
              </w:rPr>
              <w:t>(na każdą część osobno)</w:t>
            </w:r>
          </w:p>
        </w:tc>
      </w:tr>
      <w:tr w:rsidR="00443A72" w:rsidRPr="0001700C" w14:paraId="709EC4C6" w14:textId="77777777">
        <w:trPr>
          <w:trHeight w:val="16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AA42A" w14:textId="77777777" w:rsidR="00686B20" w:rsidRPr="00BC6148" w:rsidRDefault="002128F9">
            <w:pPr>
              <w:jc w:val="center"/>
              <w:rPr>
                <w:rFonts w:ascii="Arial" w:hAnsi="Arial" w:cs="Arial"/>
                <w:color w:val="auto"/>
                <w:sz w:val="18"/>
                <w:szCs w:val="20"/>
              </w:rPr>
            </w:pPr>
            <w:r w:rsidRPr="00BC6148">
              <w:rPr>
                <w:rFonts w:ascii="Arial" w:hAnsi="Arial" w:cs="Arial"/>
                <w:color w:val="auto"/>
                <w:sz w:val="18"/>
                <w:szCs w:val="20"/>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8CC34" w14:textId="77777777" w:rsidR="00686B20" w:rsidRPr="00BC6148" w:rsidRDefault="006F2767">
            <w:pPr>
              <w:jc w:val="both"/>
              <w:rPr>
                <w:rFonts w:ascii="Arial" w:hAnsi="Arial" w:cs="Arial"/>
                <w:color w:val="auto"/>
                <w:sz w:val="18"/>
                <w:szCs w:val="20"/>
              </w:rPr>
            </w:pPr>
            <w:r w:rsidRPr="00BC6148">
              <w:rPr>
                <w:rFonts w:ascii="Arial" w:hAnsi="Arial" w:cs="Arial"/>
                <w:b/>
                <w:bCs/>
                <w:color w:val="auto"/>
                <w:sz w:val="18"/>
                <w:szCs w:val="20"/>
              </w:rPr>
              <w:t>Wykaz osób</w:t>
            </w:r>
            <w:r w:rsidRPr="00BC6148">
              <w:rPr>
                <w:rFonts w:ascii="Arial" w:hAnsi="Arial" w:cs="Arial"/>
                <w:color w:val="auto"/>
                <w:sz w:val="18"/>
                <w:szCs w:val="20"/>
              </w:rPr>
              <w:t xml:space="preserve"> wyznaczonych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wykaz musi potwierdzać spełnianie warunku określonego w rozdziale 5.1 niniejszego ogłoszenia - pkt. 1 tabeli  – załącznik nr 3 do ogłoszenia</w:t>
            </w:r>
          </w:p>
        </w:tc>
      </w:tr>
      <w:tr w:rsidR="00443A72" w:rsidRPr="0001700C" w14:paraId="60130233" w14:textId="77777777" w:rsidTr="00BC6148">
        <w:trPr>
          <w:trHeight w:val="38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FD0A0" w14:textId="77777777" w:rsidR="00686B20" w:rsidRPr="00BC6148" w:rsidRDefault="006F2767">
            <w:pPr>
              <w:jc w:val="center"/>
              <w:rPr>
                <w:rFonts w:ascii="Arial" w:hAnsi="Arial" w:cs="Arial"/>
                <w:color w:val="auto"/>
                <w:sz w:val="18"/>
                <w:szCs w:val="20"/>
              </w:rPr>
            </w:pPr>
            <w:r w:rsidRPr="00BC6148">
              <w:rPr>
                <w:rFonts w:ascii="Arial" w:hAnsi="Arial" w:cs="Arial"/>
                <w:color w:val="auto"/>
                <w:sz w:val="18"/>
                <w:szCs w:val="20"/>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344CC" w14:textId="17A1BBE4" w:rsidR="00686B20" w:rsidRPr="00BC6148" w:rsidRDefault="00305DBF" w:rsidP="00305DBF">
            <w:pPr>
              <w:jc w:val="both"/>
              <w:rPr>
                <w:rFonts w:ascii="Arial" w:hAnsi="Arial" w:cs="Arial"/>
                <w:color w:val="auto"/>
                <w:sz w:val="18"/>
                <w:szCs w:val="20"/>
              </w:rPr>
            </w:pPr>
            <w:r>
              <w:rPr>
                <w:rFonts w:ascii="Arial" w:hAnsi="Arial" w:cs="Arial"/>
                <w:b/>
                <w:bCs/>
                <w:color w:val="auto"/>
                <w:sz w:val="18"/>
                <w:szCs w:val="20"/>
              </w:rPr>
              <w:t xml:space="preserve">pełnomocnictwo </w:t>
            </w:r>
            <w:r w:rsidR="006F2767" w:rsidRPr="00BC6148">
              <w:rPr>
                <w:rFonts w:ascii="Arial" w:hAnsi="Arial" w:cs="Arial"/>
                <w:b/>
                <w:bCs/>
                <w:color w:val="auto"/>
                <w:sz w:val="18"/>
                <w:szCs w:val="20"/>
              </w:rPr>
              <w:t>jeżeli Wykonawcę reprezentuje pełnomocnik</w:t>
            </w:r>
          </w:p>
        </w:tc>
      </w:tr>
      <w:tr w:rsidR="005C764C" w:rsidRPr="0001700C" w14:paraId="40FF9958" w14:textId="77777777" w:rsidTr="00BC6148">
        <w:trPr>
          <w:trHeight w:val="5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68785" w14:textId="4DE2BDFC" w:rsidR="005C764C" w:rsidRPr="00BC6148" w:rsidRDefault="005C764C">
            <w:pPr>
              <w:jc w:val="center"/>
              <w:rPr>
                <w:rFonts w:ascii="Arial" w:hAnsi="Arial" w:cs="Arial"/>
                <w:color w:val="auto"/>
                <w:sz w:val="18"/>
                <w:szCs w:val="20"/>
              </w:rPr>
            </w:pPr>
            <w:r w:rsidRPr="00BC6148">
              <w:rPr>
                <w:rFonts w:ascii="Arial" w:hAnsi="Arial" w:cs="Arial"/>
                <w:color w:val="auto"/>
                <w:sz w:val="18"/>
                <w:szCs w:val="20"/>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9BF5F" w14:textId="5F24E5D9" w:rsidR="005C764C" w:rsidRPr="00BC6148" w:rsidRDefault="005C764C">
            <w:pPr>
              <w:jc w:val="both"/>
              <w:rPr>
                <w:rFonts w:ascii="Arial" w:hAnsi="Arial" w:cs="Arial"/>
                <w:b/>
                <w:bCs/>
                <w:color w:val="auto"/>
                <w:sz w:val="18"/>
                <w:szCs w:val="20"/>
              </w:rPr>
            </w:pPr>
            <w:r w:rsidRPr="00BC6148">
              <w:rPr>
                <w:rFonts w:ascii="Arial" w:hAnsi="Arial" w:cs="Arial"/>
                <w:b/>
                <w:bCs/>
                <w:color w:val="auto"/>
                <w:sz w:val="18"/>
                <w:szCs w:val="20"/>
              </w:rPr>
              <w:t xml:space="preserve">Dokument potwierdzający, że Wykonawca jest autoryzowanym </w:t>
            </w:r>
            <w:r w:rsidR="00BC6148" w:rsidRPr="00BC6148">
              <w:rPr>
                <w:rFonts w:ascii="Arial" w:hAnsi="Arial" w:cs="Arial"/>
                <w:b/>
                <w:bCs/>
                <w:color w:val="auto"/>
                <w:sz w:val="18"/>
                <w:szCs w:val="20"/>
              </w:rPr>
              <w:t xml:space="preserve"> partnerem producenta programu Statistica</w:t>
            </w:r>
          </w:p>
        </w:tc>
      </w:tr>
      <w:tr w:rsidR="00443A72" w:rsidRPr="0001700C" w14:paraId="7DEECA62" w14:textId="77777777" w:rsidTr="00BC6148">
        <w:trPr>
          <w:trHeight w:val="23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E2BAB" w14:textId="545E3685" w:rsidR="00686B20" w:rsidRPr="00BC6148" w:rsidRDefault="005C764C">
            <w:pPr>
              <w:jc w:val="center"/>
              <w:rPr>
                <w:rFonts w:ascii="Arial" w:hAnsi="Arial" w:cs="Arial"/>
                <w:color w:val="auto"/>
                <w:sz w:val="18"/>
                <w:szCs w:val="20"/>
              </w:rPr>
            </w:pPr>
            <w:r w:rsidRPr="00BC6148">
              <w:rPr>
                <w:rFonts w:ascii="Arial" w:hAnsi="Arial" w:cs="Arial"/>
                <w:color w:val="auto"/>
                <w:sz w:val="18"/>
                <w:szCs w:val="20"/>
              </w:rPr>
              <w:t>9</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E1AFB" w14:textId="77777777" w:rsidR="00686B20" w:rsidRPr="00BC6148" w:rsidRDefault="006F2767" w:rsidP="002128F9">
            <w:pPr>
              <w:jc w:val="both"/>
              <w:rPr>
                <w:rFonts w:ascii="Arial" w:eastAsia="Arial" w:hAnsi="Arial" w:cs="Arial"/>
                <w:color w:val="auto"/>
                <w:sz w:val="18"/>
                <w:szCs w:val="20"/>
              </w:rPr>
            </w:pPr>
            <w:r w:rsidRPr="00BC6148">
              <w:rPr>
                <w:rFonts w:ascii="Arial" w:hAnsi="Arial" w:cs="Arial"/>
                <w:b/>
                <w:bCs/>
                <w:color w:val="auto"/>
                <w:sz w:val="18"/>
                <w:szCs w:val="20"/>
              </w:rPr>
              <w:t>odpis z właściwego rejestru lub z centralnej ewidencji i informacji o działalności gospodarczej</w:t>
            </w:r>
            <w:r w:rsidRPr="00BC6148">
              <w:rPr>
                <w:rFonts w:ascii="Arial" w:hAnsi="Arial" w:cs="Arial"/>
                <w:color w:val="auto"/>
                <w:sz w:val="18"/>
                <w:szCs w:val="20"/>
              </w:rPr>
              <w:t>, jeżeli odrębne przepisy wymagają wpisu do rejestru lub ewidencji, w celu potwierdzenia braku podstaw wykluczenia na podstawie art. 24 ust. 5 pkt 1 ustawy.</w:t>
            </w:r>
          </w:p>
          <w:p w14:paraId="63FE038C" w14:textId="77777777" w:rsidR="00686B20" w:rsidRPr="00BC6148" w:rsidRDefault="006F2767">
            <w:pPr>
              <w:spacing w:after="120"/>
              <w:jc w:val="both"/>
              <w:rPr>
                <w:rFonts w:ascii="Arial" w:eastAsia="Arial" w:hAnsi="Arial" w:cs="Arial"/>
                <w:i/>
                <w:iCs/>
                <w:color w:val="auto"/>
                <w:sz w:val="18"/>
                <w:szCs w:val="20"/>
              </w:rPr>
            </w:pPr>
            <w:r w:rsidRPr="00BC6148">
              <w:rPr>
                <w:rFonts w:ascii="Arial" w:hAnsi="Arial" w:cs="Arial"/>
                <w:i/>
                <w:iCs/>
                <w:color w:val="auto"/>
                <w:sz w:val="18"/>
                <w:szCs w:val="20"/>
              </w:rPr>
              <w:t>Jeżeli o udzielenie zamówienia wykonawcy ubiegają się wspólnie - dokument winien złożyć każdy z wykonawców.</w:t>
            </w:r>
          </w:p>
          <w:p w14:paraId="22DAEF26" w14:textId="77777777" w:rsidR="00686B20" w:rsidRPr="00BC6148" w:rsidRDefault="006F2767">
            <w:pPr>
              <w:spacing w:before="60"/>
              <w:jc w:val="both"/>
              <w:rPr>
                <w:rFonts w:ascii="Arial" w:eastAsia="Arial" w:hAnsi="Arial" w:cs="Arial"/>
                <w:b/>
                <w:bCs/>
                <w:color w:val="auto"/>
                <w:sz w:val="18"/>
                <w:szCs w:val="20"/>
              </w:rPr>
            </w:pPr>
            <w:r w:rsidRPr="00BC6148">
              <w:rPr>
                <w:rFonts w:ascii="Arial" w:hAnsi="Arial" w:cs="Arial"/>
                <w:b/>
                <w:bCs/>
                <w:color w:val="auto"/>
                <w:sz w:val="18"/>
                <w:szCs w:val="20"/>
              </w:rPr>
              <w:t>dokumenty podmiotów zagranicznych: Dokument potwierdzający, że nie otwarto jego likwidacji ani nie ogłoszono upadłości</w:t>
            </w:r>
          </w:p>
          <w:p w14:paraId="44153DC0" w14:textId="77777777" w:rsidR="00686B20" w:rsidRPr="00BC6148" w:rsidRDefault="006F2767">
            <w:pPr>
              <w:jc w:val="both"/>
              <w:rPr>
                <w:rFonts w:ascii="Arial" w:hAnsi="Arial" w:cs="Arial"/>
                <w:color w:val="auto"/>
                <w:sz w:val="18"/>
                <w:szCs w:val="20"/>
              </w:rPr>
            </w:pPr>
            <w:r w:rsidRPr="00BC6148">
              <w:rPr>
                <w:rFonts w:ascii="Arial" w:hAnsi="Arial" w:cs="Arial"/>
                <w:i/>
                <w:iCs/>
                <w:color w:val="auto"/>
                <w:sz w:val="18"/>
                <w:szCs w:val="20"/>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w:t>
            </w:r>
          </w:p>
        </w:tc>
      </w:tr>
    </w:tbl>
    <w:p w14:paraId="4CD7176C" w14:textId="77777777" w:rsidR="00686B20" w:rsidRPr="0001700C" w:rsidRDefault="006F2767">
      <w:pPr>
        <w:pStyle w:val="Nagwek2"/>
        <w:numPr>
          <w:ilvl w:val="1"/>
          <w:numId w:val="18"/>
        </w:numPr>
        <w:rPr>
          <w:rFonts w:cs="Arial"/>
          <w:color w:val="auto"/>
          <w:sz w:val="20"/>
          <w:szCs w:val="20"/>
        </w:rPr>
      </w:pPr>
      <w:r w:rsidRPr="0001700C">
        <w:rPr>
          <w:rFonts w:cs="Arial"/>
          <w:color w:val="auto"/>
          <w:sz w:val="20"/>
          <w:szCs w:val="20"/>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2AA73F5" w14:textId="77777777"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Forma dokumentów:</w:t>
      </w:r>
    </w:p>
    <w:p w14:paraId="102F6329" w14:textId="77777777" w:rsidR="00686B20" w:rsidRPr="0001700C" w:rsidRDefault="006F2767" w:rsidP="002241B1">
      <w:pPr>
        <w:numPr>
          <w:ilvl w:val="0"/>
          <w:numId w:val="31"/>
        </w:numPr>
        <w:jc w:val="both"/>
        <w:outlineLvl w:val="1"/>
        <w:rPr>
          <w:rFonts w:ascii="Arial" w:hAnsi="Arial" w:cs="Arial"/>
          <w:color w:val="auto"/>
          <w:sz w:val="20"/>
          <w:szCs w:val="20"/>
        </w:rPr>
      </w:pPr>
      <w:r w:rsidRPr="0001700C">
        <w:rPr>
          <w:rFonts w:ascii="Arial" w:hAnsi="Arial" w:cs="Arial"/>
          <w:color w:val="auto"/>
          <w:sz w:val="20"/>
          <w:szCs w:val="20"/>
        </w:rPr>
        <w:t xml:space="preserve">Oferta, wszelkie oświadczenia Wykonawca jest zobowiązany złożyć </w:t>
      </w:r>
      <w:r w:rsidRPr="0001700C">
        <w:rPr>
          <w:rFonts w:ascii="Arial" w:hAnsi="Arial" w:cs="Arial"/>
          <w:b/>
          <w:bCs/>
          <w:color w:val="auto"/>
          <w:sz w:val="20"/>
          <w:szCs w:val="20"/>
        </w:rPr>
        <w:t>w oryginale</w:t>
      </w:r>
      <w:r w:rsidRPr="0001700C">
        <w:rPr>
          <w:rFonts w:ascii="Arial" w:hAnsi="Arial" w:cs="Arial"/>
          <w:color w:val="auto"/>
          <w:sz w:val="20"/>
          <w:szCs w:val="20"/>
        </w:rPr>
        <w:t xml:space="preserve">. Pełnomocnictwo musi być złożone w oryginale lub kopii notarialnie poświadczonej. </w:t>
      </w:r>
    </w:p>
    <w:p w14:paraId="04FBD7C4" w14:textId="77777777" w:rsidR="00686B20" w:rsidRPr="0001700C" w:rsidRDefault="002241B1" w:rsidP="002241B1">
      <w:pPr>
        <w:numPr>
          <w:ilvl w:val="0"/>
          <w:numId w:val="31"/>
        </w:numPr>
        <w:jc w:val="both"/>
        <w:outlineLvl w:val="1"/>
        <w:rPr>
          <w:rFonts w:ascii="Arial" w:hAnsi="Arial" w:cs="Arial"/>
          <w:color w:val="auto"/>
          <w:sz w:val="20"/>
          <w:szCs w:val="20"/>
        </w:rPr>
      </w:pPr>
      <w:r w:rsidRPr="0001700C">
        <w:rPr>
          <w:rFonts w:ascii="Arial" w:hAnsi="Arial" w:cs="Arial"/>
          <w:color w:val="auto"/>
          <w:sz w:val="20"/>
          <w:szCs w:val="20"/>
        </w:rPr>
        <w:t xml:space="preserve">    </w:t>
      </w:r>
      <w:r w:rsidR="006F2767" w:rsidRPr="0001700C">
        <w:rPr>
          <w:rFonts w:ascii="Arial" w:hAnsi="Arial" w:cs="Arial"/>
          <w:color w:val="auto"/>
          <w:sz w:val="20"/>
          <w:szCs w:val="20"/>
        </w:rPr>
        <w:t xml:space="preserve">Pozostałe dokumenty lub oświadczenia, należy złożyć w formie oryginału lub kopii poświadczonej za zgodność z oryginałem. </w:t>
      </w:r>
    </w:p>
    <w:p w14:paraId="4C9132B3" w14:textId="77777777" w:rsidR="00686B20" w:rsidRPr="0001700C" w:rsidRDefault="006F2767" w:rsidP="002241B1">
      <w:pPr>
        <w:numPr>
          <w:ilvl w:val="0"/>
          <w:numId w:val="31"/>
        </w:numPr>
        <w:jc w:val="both"/>
        <w:outlineLvl w:val="1"/>
        <w:rPr>
          <w:rFonts w:ascii="Arial" w:hAnsi="Arial" w:cs="Arial"/>
          <w:color w:val="auto"/>
          <w:sz w:val="20"/>
          <w:szCs w:val="20"/>
        </w:rPr>
      </w:pPr>
      <w:r w:rsidRPr="0001700C">
        <w:rPr>
          <w:rFonts w:ascii="Arial" w:hAnsi="Arial" w:cs="Arial"/>
          <w:color w:val="auto"/>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7952D537" w14:textId="77777777" w:rsidR="00686B20" w:rsidRPr="0001700C" w:rsidRDefault="006F2767" w:rsidP="002241B1">
      <w:pPr>
        <w:numPr>
          <w:ilvl w:val="0"/>
          <w:numId w:val="31"/>
        </w:numPr>
        <w:jc w:val="both"/>
        <w:outlineLvl w:val="1"/>
        <w:rPr>
          <w:rFonts w:ascii="Arial" w:hAnsi="Arial" w:cs="Arial"/>
          <w:color w:val="auto"/>
          <w:sz w:val="20"/>
          <w:szCs w:val="20"/>
        </w:rPr>
      </w:pPr>
      <w:r w:rsidRPr="0001700C">
        <w:rPr>
          <w:rFonts w:ascii="Arial" w:hAnsi="Arial" w:cs="Arial"/>
          <w:color w:val="auto"/>
          <w:sz w:val="20"/>
          <w:szCs w:val="20"/>
        </w:rPr>
        <w:t>Zamawiający może żądać przedstawienia oryginału lub notarialnie potwierdzonej kopii dokumentu, innego niż oświadczenia, wtedy, gdy złożona przez Wykonawcę kopia dokumentu jest nieczytelna lub budzi wątpliwości, co do jej prawdziwości.</w:t>
      </w:r>
    </w:p>
    <w:p w14:paraId="79CA972A" w14:textId="77777777"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W zakresie nie uregulowanym</w:t>
      </w:r>
      <w:r w:rsidR="00D66654" w:rsidRPr="0001700C">
        <w:rPr>
          <w:rFonts w:cs="Arial"/>
          <w:color w:val="auto"/>
          <w:sz w:val="20"/>
          <w:szCs w:val="20"/>
        </w:rPr>
        <w:t xml:space="preserve"> w</w:t>
      </w:r>
      <w:r w:rsidRPr="0001700C">
        <w:rPr>
          <w:rFonts w:cs="Arial"/>
          <w:color w:val="auto"/>
          <w:sz w:val="20"/>
          <w:szCs w:val="20"/>
        </w:rPr>
        <w:t xml:space="preserve"> ogłoszeniu, zastosowanie mają przepisy rozporządzenia Ministra Rozwoju z dnia 26 lipca 2016r. w sprawie rodzajów dokumentów, jakich może żądać zamawiający od wykonawcy w postępowaniu o udzielenie zamówienia (Dz. U. z 2016 r., poz. 1126 ze zm.).</w:t>
      </w:r>
    </w:p>
    <w:p w14:paraId="6C160D95" w14:textId="77777777"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sidRPr="0001700C">
        <w:rPr>
          <w:rFonts w:cs="Arial"/>
          <w:color w:val="auto"/>
          <w:sz w:val="20"/>
          <w:szCs w:val="20"/>
        </w:rPr>
        <w:lastRenderedPageBreak/>
        <w:t>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513F98D" w14:textId="77777777"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5969C5" w14:textId="77777777"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Zamawiający wzywa także, w wyznaczonym przez siebie terminie, do złożenia wyjaśnień dotyczących oświadczeń lub dokumentów, o których mowa w art. 25 ust. 1.</w:t>
      </w:r>
    </w:p>
    <w:p w14:paraId="233B725A" w14:textId="77777777"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Zamawiający najpierw dokona punktowej oceny ofert, a następnie zbada czy oferta, która została oceniona jako najkorzystniejsza (tj. uzyskała największą ilość punktów w kryteriach oceny ofert, o których mowa w Rozdziale XIII) nie podlega odrzuceniu oraz oceni, czy Wykonawca nie podlega wykluczeniu oraz spełnia warunki udziału w postępowaniu. Pozostałych ofert Zamawiający może nie badać oraz nie oceniać. W przypadku, gdy okaże się, że oferta, która została oceniona jako najkorzystniejsza podlega odrzuceniu lub Wykonawca podlega wykluczeniu lub nie spełnia warunków udziału w postępowaniu, Zamawiający oceni Wykonawcę oraz zbada ofertę najwyżej ocenioną spośród pozostałych ofert. W przypadku, gdy dwie lub więcej ofert zdobędzie taką samą punktację, Zamawiający dokona oceny tych ofert, jeżeli okaże się, że spełniają wymagania, Zamawiający poprosi tych Wykonawców o złożenie dodatkowych ofert.</w:t>
      </w:r>
    </w:p>
    <w:p w14:paraId="3A9E9A9F" w14:textId="77777777" w:rsidR="00686B20" w:rsidRPr="0001700C" w:rsidRDefault="00686B20">
      <w:pPr>
        <w:pStyle w:val="Nagwek2"/>
        <w:tabs>
          <w:tab w:val="left" w:pos="432"/>
        </w:tabs>
        <w:ind w:left="1002"/>
        <w:rPr>
          <w:rFonts w:cs="Arial"/>
          <w:color w:val="auto"/>
          <w:sz w:val="20"/>
          <w:szCs w:val="20"/>
        </w:rPr>
      </w:pPr>
    </w:p>
    <w:p w14:paraId="719E9AE1" w14:textId="77777777" w:rsidR="00686B20" w:rsidRPr="0001700C" w:rsidRDefault="006F2767">
      <w:pPr>
        <w:pStyle w:val="Nagwek1"/>
        <w:numPr>
          <w:ilvl w:val="0"/>
          <w:numId w:val="22"/>
        </w:numPr>
        <w:rPr>
          <w:rFonts w:cs="Arial"/>
          <w:color w:val="auto"/>
          <w:sz w:val="20"/>
          <w:szCs w:val="20"/>
        </w:rPr>
      </w:pPr>
      <w:r w:rsidRPr="0001700C">
        <w:rPr>
          <w:rFonts w:cs="Arial"/>
          <w:color w:val="auto"/>
          <w:sz w:val="20"/>
          <w:szCs w:val="20"/>
        </w:rPr>
        <w:t>sposób porozumiewania się zamawiającego z wykonawcami oraz przekazywania oświadczeń lub dokumentów a także wskazanie osób uprawnionych do porozumiewania się z wykonawcami:</w:t>
      </w:r>
    </w:p>
    <w:p w14:paraId="6CA890C3" w14:textId="77777777"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 xml:space="preserve">W niniejszym postępowaniu wszelkie oświadczenia, wnioski, zawiadomienia oraz informacje Zamawiający i Wykonawcy przekazują pisemnie, faksem lub drogą elektroniczną za wyjątkiem oferty, umowy oraz oświadczeń i dokumentów wymienionych w rozdziale VI (również w przypadku ich złożenia w wyniku wezwania, o którym mowa w art. 26 ustawy Pzp). </w:t>
      </w:r>
    </w:p>
    <w:p w14:paraId="19C67FC1" w14:textId="77777777" w:rsidR="00686B20" w:rsidRPr="0001700C" w:rsidRDefault="006F2767">
      <w:pPr>
        <w:pStyle w:val="Nagwek2"/>
        <w:numPr>
          <w:ilvl w:val="1"/>
          <w:numId w:val="2"/>
        </w:numPr>
        <w:rPr>
          <w:rFonts w:cs="Arial"/>
          <w:color w:val="auto"/>
          <w:sz w:val="20"/>
          <w:szCs w:val="20"/>
        </w:rPr>
      </w:pPr>
      <w:r w:rsidRPr="0001700C">
        <w:rPr>
          <w:rFonts w:cs="Arial"/>
          <w:color w:val="auto"/>
          <w:sz w:val="20"/>
          <w:szCs w:val="20"/>
        </w:rPr>
        <w:t xml:space="preserve">W przypadku oświadczeń, wniosków, zawiadomień oraz informacji przekazywanych faksem lub drogą elektroniczną, każda ze stron na żądanie drugiej niezwłocznie potwierdza fakt ich otrzymania. </w:t>
      </w:r>
    </w:p>
    <w:p w14:paraId="6F1FCCC7" w14:textId="645253B3" w:rsidR="00686B20" w:rsidRPr="0001700C" w:rsidRDefault="006F2767">
      <w:pPr>
        <w:pStyle w:val="Tekstpodstawowywcity"/>
        <w:numPr>
          <w:ilvl w:val="1"/>
          <w:numId w:val="23"/>
        </w:numPr>
        <w:jc w:val="both"/>
        <w:rPr>
          <w:rFonts w:ascii="Arial" w:hAnsi="Arial" w:cs="Arial"/>
          <w:color w:val="auto"/>
          <w:sz w:val="20"/>
          <w:szCs w:val="20"/>
        </w:rPr>
      </w:pPr>
      <w:r w:rsidRPr="0001700C">
        <w:rPr>
          <w:rFonts w:ascii="Arial" w:hAnsi="Arial" w:cs="Arial"/>
          <w:color w:val="auto"/>
          <w:sz w:val="20"/>
          <w:szCs w:val="20"/>
        </w:rPr>
        <w:t xml:space="preserve">Korespondencję należy kierować na adres: </w:t>
      </w:r>
      <w:r w:rsidRPr="0001700C">
        <w:rPr>
          <w:rFonts w:ascii="Arial" w:hAnsi="Arial" w:cs="Arial"/>
          <w:b/>
          <w:bCs/>
          <w:color w:val="auto"/>
          <w:sz w:val="20"/>
          <w:szCs w:val="20"/>
        </w:rPr>
        <w:t>Uniwersytet im. Adama Mickiewicza w Poznaniu, Dział Zamówień Publicznych, ul. H. Wieniawskiego 1, 61-712 Poznań</w:t>
      </w:r>
      <w:r w:rsidRPr="0001700C">
        <w:rPr>
          <w:rFonts w:ascii="Arial" w:hAnsi="Arial" w:cs="Arial"/>
          <w:color w:val="auto"/>
          <w:sz w:val="20"/>
          <w:szCs w:val="20"/>
        </w:rPr>
        <w:t>,  nr faksu ( 61)829 40 12, e mail:</w:t>
      </w:r>
      <w:r w:rsidRPr="0001700C">
        <w:rPr>
          <w:rFonts w:ascii="Arial" w:hAnsi="Arial" w:cs="Arial"/>
          <w:b/>
          <w:bCs/>
          <w:color w:val="auto"/>
          <w:sz w:val="20"/>
          <w:szCs w:val="20"/>
          <w:lang w:val="de-DE"/>
        </w:rPr>
        <w:t xml:space="preserve"> </w:t>
      </w:r>
      <w:r w:rsidR="001C2081" w:rsidRPr="0001700C">
        <w:rPr>
          <w:rStyle w:val="Hyperlink0"/>
          <w:color w:val="auto"/>
          <w:sz w:val="20"/>
          <w:szCs w:val="20"/>
          <w:u w:val="none"/>
        </w:rPr>
        <w:t>barbara.kosakowska</w:t>
      </w:r>
      <w:r w:rsidRPr="0001700C">
        <w:rPr>
          <w:rStyle w:val="Hyperlink0"/>
          <w:color w:val="auto"/>
          <w:sz w:val="20"/>
          <w:szCs w:val="20"/>
          <w:u w:val="none"/>
        </w:rPr>
        <w:t>@amu.edu.pl</w:t>
      </w:r>
      <w:r w:rsidRPr="0001700C">
        <w:rPr>
          <w:rStyle w:val="Brak"/>
          <w:rFonts w:ascii="Arial" w:hAnsi="Arial" w:cs="Arial"/>
          <w:color w:val="auto"/>
          <w:sz w:val="20"/>
          <w:szCs w:val="20"/>
        </w:rPr>
        <w:t>.</w:t>
      </w:r>
    </w:p>
    <w:p w14:paraId="31FFDAF1" w14:textId="77777777" w:rsidR="00686B20" w:rsidRPr="0001700C" w:rsidRDefault="006F2767">
      <w:pPr>
        <w:pStyle w:val="Tekstpodstawowywcity"/>
        <w:numPr>
          <w:ilvl w:val="1"/>
          <w:numId w:val="23"/>
        </w:numPr>
        <w:jc w:val="both"/>
        <w:rPr>
          <w:rFonts w:ascii="Arial" w:hAnsi="Arial" w:cs="Arial"/>
          <w:color w:val="auto"/>
          <w:sz w:val="20"/>
          <w:szCs w:val="20"/>
        </w:rPr>
      </w:pPr>
      <w:r w:rsidRPr="0001700C">
        <w:rPr>
          <w:rStyle w:val="Brak"/>
          <w:rFonts w:ascii="Arial" w:hAnsi="Arial" w:cs="Arial"/>
          <w:color w:val="auto"/>
          <w:sz w:val="20"/>
          <w:szCs w:val="20"/>
        </w:rPr>
        <w:t>Wykonawca może zwrócić się do Zamawiającego o wyjaśnienie treści ogłoszenia.</w:t>
      </w:r>
    </w:p>
    <w:p w14:paraId="3F7F11B6" w14:textId="77777777" w:rsidR="00686B20" w:rsidRPr="0001700C" w:rsidRDefault="006F2767">
      <w:pPr>
        <w:pStyle w:val="Tekstpodstawowywcity"/>
        <w:numPr>
          <w:ilvl w:val="1"/>
          <w:numId w:val="23"/>
        </w:numPr>
        <w:jc w:val="both"/>
        <w:rPr>
          <w:rFonts w:ascii="Arial" w:hAnsi="Arial" w:cs="Arial"/>
          <w:color w:val="auto"/>
          <w:sz w:val="20"/>
          <w:szCs w:val="20"/>
        </w:rPr>
      </w:pPr>
      <w:r w:rsidRPr="0001700C">
        <w:rPr>
          <w:rStyle w:val="Brak"/>
          <w:rFonts w:ascii="Arial" w:hAnsi="Arial" w:cs="Arial"/>
          <w:color w:val="auto"/>
          <w:sz w:val="20"/>
          <w:szCs w:val="20"/>
        </w:rPr>
        <w:t xml:space="preserve">Jeżeli wniosek o wyjaśnienie treści ogłoszenia wpłynie do Zamawiającego nie później niż do końca dnia, w którym upływa połowa terminu składania ofert, Zamawiający udzieli wyjaśnień niezwłocznie, jednak nie później niż na </w:t>
      </w:r>
      <w:r w:rsidRPr="0001700C">
        <w:rPr>
          <w:rStyle w:val="Brak"/>
          <w:rFonts w:ascii="Arial" w:hAnsi="Arial" w:cs="Arial"/>
          <w:b/>
          <w:bCs/>
          <w:color w:val="auto"/>
          <w:sz w:val="20"/>
          <w:szCs w:val="20"/>
        </w:rPr>
        <w:t>2 dni</w:t>
      </w:r>
      <w:r w:rsidRPr="0001700C">
        <w:rPr>
          <w:rStyle w:val="Brak"/>
          <w:rFonts w:ascii="Arial" w:hAnsi="Arial" w:cs="Arial"/>
          <w:color w:val="auto"/>
          <w:sz w:val="20"/>
          <w:szCs w:val="20"/>
        </w:rPr>
        <w:t xml:space="preserve"> przed upływem terminu składania ofert. Zamawiający zamieści wyjaśnienia na stronie internetowej, na której udostępniono ogłoszenie o zamówieniu.</w:t>
      </w:r>
    </w:p>
    <w:p w14:paraId="08D75BDF" w14:textId="77777777" w:rsidR="00686B20" w:rsidRPr="0001700C" w:rsidRDefault="006F2767">
      <w:pPr>
        <w:pStyle w:val="Tekstpodstawowywcity"/>
        <w:numPr>
          <w:ilvl w:val="1"/>
          <w:numId w:val="23"/>
        </w:numPr>
        <w:jc w:val="both"/>
        <w:rPr>
          <w:rFonts w:ascii="Arial" w:hAnsi="Arial" w:cs="Arial"/>
          <w:color w:val="auto"/>
          <w:sz w:val="20"/>
          <w:szCs w:val="20"/>
        </w:rPr>
      </w:pPr>
      <w:r w:rsidRPr="0001700C">
        <w:rPr>
          <w:rStyle w:val="Brak"/>
          <w:rFonts w:ascii="Arial" w:hAnsi="Arial" w:cs="Arial"/>
          <w:color w:val="auto"/>
          <w:sz w:val="20"/>
          <w:szCs w:val="20"/>
        </w:rPr>
        <w:t xml:space="preserve">W korespondencji kierowanej do Zamawiającego Wykonawca winien posługiwać się numerem sprawy określonym w ogłoszeniu. </w:t>
      </w:r>
    </w:p>
    <w:p w14:paraId="48EC2AF1"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Osoby uprawnione do kontaktu z wykonawcami:</w:t>
      </w:r>
    </w:p>
    <w:p w14:paraId="27382A7B" w14:textId="77777777" w:rsidR="00686B20" w:rsidRPr="0001700C" w:rsidRDefault="006F2767">
      <w:pPr>
        <w:pStyle w:val="Nagwek3"/>
        <w:tabs>
          <w:tab w:val="left" w:pos="709"/>
        </w:tabs>
        <w:ind w:left="709" w:hanging="709"/>
        <w:rPr>
          <w:rStyle w:val="Brak"/>
          <w:rFonts w:ascii="Arial" w:eastAsia="Arial" w:hAnsi="Arial" w:cs="Arial"/>
          <w:color w:val="auto"/>
          <w:sz w:val="20"/>
          <w:szCs w:val="20"/>
        </w:rPr>
      </w:pPr>
      <w:r w:rsidRPr="0001700C">
        <w:rPr>
          <w:rStyle w:val="Brak"/>
          <w:rFonts w:ascii="Arial" w:hAnsi="Arial" w:cs="Arial"/>
          <w:color w:val="auto"/>
          <w:sz w:val="20"/>
          <w:szCs w:val="20"/>
        </w:rPr>
        <w:t xml:space="preserve">            W zakresie proceduralnym osobami upoważnionymi do kontaktu z Wykonawcami są:</w:t>
      </w:r>
    </w:p>
    <w:p w14:paraId="30C27CBD" w14:textId="0B0F5AE6" w:rsidR="00686B20" w:rsidRPr="0001700C" w:rsidRDefault="006F2767">
      <w:pPr>
        <w:pStyle w:val="Nagwek2"/>
        <w:tabs>
          <w:tab w:val="left" w:pos="432"/>
        </w:tabs>
        <w:ind w:left="709"/>
        <w:rPr>
          <w:rFonts w:cs="Arial"/>
          <w:color w:val="auto"/>
          <w:sz w:val="20"/>
          <w:szCs w:val="20"/>
        </w:rPr>
      </w:pPr>
      <w:r w:rsidRPr="0001700C">
        <w:rPr>
          <w:rStyle w:val="Brak"/>
          <w:rFonts w:cs="Arial"/>
          <w:b/>
          <w:bCs/>
          <w:color w:val="auto"/>
          <w:sz w:val="20"/>
          <w:szCs w:val="20"/>
        </w:rPr>
        <w:t xml:space="preserve">            mgr </w:t>
      </w:r>
      <w:r w:rsidR="001C2081" w:rsidRPr="0001700C">
        <w:rPr>
          <w:rStyle w:val="Brak"/>
          <w:rFonts w:cs="Arial"/>
          <w:b/>
          <w:bCs/>
          <w:color w:val="auto"/>
          <w:sz w:val="20"/>
          <w:szCs w:val="20"/>
        </w:rPr>
        <w:t>Barbara Kosakowska</w:t>
      </w:r>
      <w:r w:rsidRPr="0001700C">
        <w:rPr>
          <w:rStyle w:val="Brak"/>
          <w:rFonts w:cs="Arial"/>
          <w:b/>
          <w:bCs/>
          <w:color w:val="auto"/>
          <w:sz w:val="20"/>
          <w:szCs w:val="20"/>
        </w:rPr>
        <w:t xml:space="preserve"> </w:t>
      </w:r>
      <w:r w:rsidRPr="0001700C">
        <w:rPr>
          <w:rStyle w:val="Brak"/>
          <w:rFonts w:cs="Arial"/>
          <w:color w:val="auto"/>
          <w:sz w:val="20"/>
          <w:szCs w:val="20"/>
        </w:rPr>
        <w:t>–</w:t>
      </w:r>
      <w:r w:rsidR="001C2081" w:rsidRPr="0001700C">
        <w:rPr>
          <w:rStyle w:val="Brak"/>
          <w:rFonts w:cs="Arial"/>
          <w:color w:val="auto"/>
          <w:sz w:val="20"/>
          <w:szCs w:val="20"/>
        </w:rPr>
        <w:t xml:space="preserve"> tel. (61) 829-40-15</w:t>
      </w:r>
      <w:r w:rsidRPr="0001700C">
        <w:rPr>
          <w:rStyle w:val="Brak"/>
          <w:rFonts w:cs="Arial"/>
          <w:color w:val="auto"/>
          <w:sz w:val="20"/>
          <w:szCs w:val="20"/>
        </w:rPr>
        <w:t xml:space="preserve">, e-mail: </w:t>
      </w:r>
      <w:hyperlink r:id="rId11" w:history="1">
        <w:r w:rsidR="001C2081" w:rsidRPr="0001700C">
          <w:rPr>
            <w:rStyle w:val="Hipercze"/>
            <w:rFonts w:cs="Arial"/>
            <w:sz w:val="20"/>
            <w:szCs w:val="20"/>
            <w:u w:color="0000FF"/>
          </w:rPr>
          <w:t>barbara.kosakowska@amu.edu.pl</w:t>
        </w:r>
      </w:hyperlink>
    </w:p>
    <w:p w14:paraId="30382026"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Jednocześnie Zamawiający informuje, że przepisy ustawy PZP nie pozwalają na jakikolwiek inny kontakt - zarówno z Zamawiającym jak i osobami uprawnionymi do porozumiewania się z Wykonawcami - niż wskazany w niniejszym rozdziale ogłoszenia. Oznacza to, że Zamawiający nie będzie reagował na inne formy kontaktowania się z nim, w szczególności na kontakt telefoniczny lub/i osobisty w swojej siedzibie</w:t>
      </w:r>
    </w:p>
    <w:p w14:paraId="74362233" w14:textId="77777777" w:rsidR="00686B20" w:rsidRPr="0001700C" w:rsidRDefault="00686B20">
      <w:pPr>
        <w:pStyle w:val="Nagwek3"/>
        <w:ind w:left="0"/>
        <w:rPr>
          <w:rStyle w:val="Brak"/>
          <w:rFonts w:ascii="Arial" w:eastAsia="Arial" w:hAnsi="Arial" w:cs="Arial"/>
          <w:color w:val="auto"/>
          <w:sz w:val="20"/>
          <w:szCs w:val="20"/>
        </w:rPr>
      </w:pPr>
    </w:p>
    <w:p w14:paraId="5BCAFAE8" w14:textId="77777777" w:rsidR="00686B20" w:rsidRPr="0001700C" w:rsidRDefault="006F2767">
      <w:pPr>
        <w:pStyle w:val="Nagwek1"/>
        <w:numPr>
          <w:ilvl w:val="0"/>
          <w:numId w:val="2"/>
        </w:numPr>
        <w:rPr>
          <w:rFonts w:cs="Arial"/>
          <w:color w:val="auto"/>
          <w:sz w:val="20"/>
          <w:szCs w:val="20"/>
        </w:rPr>
      </w:pPr>
      <w:r w:rsidRPr="0001700C">
        <w:rPr>
          <w:rStyle w:val="Brak"/>
          <w:rFonts w:cs="Arial"/>
          <w:color w:val="auto"/>
          <w:sz w:val="20"/>
          <w:szCs w:val="20"/>
        </w:rPr>
        <w:t>Wadium:</w:t>
      </w:r>
    </w:p>
    <w:p w14:paraId="15088434" w14:textId="77777777" w:rsidR="00686B20" w:rsidRPr="0001700C" w:rsidRDefault="006F2767">
      <w:pPr>
        <w:pStyle w:val="Nagwek2"/>
        <w:tabs>
          <w:tab w:val="left" w:pos="432"/>
        </w:tabs>
        <w:ind w:left="426"/>
        <w:rPr>
          <w:rFonts w:cs="Arial"/>
          <w:color w:val="auto"/>
          <w:sz w:val="20"/>
          <w:szCs w:val="20"/>
        </w:rPr>
      </w:pPr>
      <w:r w:rsidRPr="0001700C">
        <w:rPr>
          <w:rStyle w:val="Brak"/>
          <w:rFonts w:cs="Arial"/>
          <w:color w:val="auto"/>
          <w:sz w:val="20"/>
          <w:szCs w:val="20"/>
        </w:rPr>
        <w:t>Zamawiający nie wymaga wniesienia wadium w niniejszym postępowaniu.</w:t>
      </w:r>
    </w:p>
    <w:p w14:paraId="02C48447" w14:textId="77777777" w:rsidR="00686B20" w:rsidRPr="0001700C" w:rsidRDefault="00686B20">
      <w:pPr>
        <w:pStyle w:val="Nagwek2"/>
        <w:tabs>
          <w:tab w:val="left" w:pos="432"/>
        </w:tabs>
        <w:ind w:left="1002"/>
        <w:rPr>
          <w:rFonts w:cs="Arial"/>
          <w:color w:val="auto"/>
          <w:sz w:val="20"/>
          <w:szCs w:val="20"/>
        </w:rPr>
      </w:pPr>
    </w:p>
    <w:p w14:paraId="481352E9" w14:textId="77777777" w:rsidR="00686B20" w:rsidRPr="0001700C" w:rsidRDefault="006F2767">
      <w:pPr>
        <w:pStyle w:val="Nagwek1"/>
        <w:numPr>
          <w:ilvl w:val="0"/>
          <w:numId w:val="2"/>
        </w:numPr>
        <w:rPr>
          <w:rFonts w:cs="Arial"/>
          <w:color w:val="auto"/>
          <w:sz w:val="20"/>
          <w:szCs w:val="20"/>
        </w:rPr>
      </w:pPr>
      <w:r w:rsidRPr="0001700C">
        <w:rPr>
          <w:rStyle w:val="Brak"/>
          <w:rFonts w:cs="Arial"/>
          <w:color w:val="auto"/>
          <w:sz w:val="20"/>
          <w:szCs w:val="20"/>
        </w:rPr>
        <w:t>Termin związania ofertą:</w:t>
      </w:r>
    </w:p>
    <w:p w14:paraId="28609A8D"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Wykonawca pozostaje związany ofertą przez okres 30 dni.</w:t>
      </w:r>
    </w:p>
    <w:p w14:paraId="1D15DEE7"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lastRenderedPageBreak/>
        <w:t>Bieg terminu związania ofertą rozpoczyna się wraz z upływem terminu składania ofert.</w:t>
      </w:r>
    </w:p>
    <w:p w14:paraId="6B1508ED"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2104511A" w14:textId="77777777" w:rsidR="00686B20" w:rsidRPr="0001700C" w:rsidRDefault="00686B20">
      <w:pPr>
        <w:pStyle w:val="Nagwek2"/>
        <w:tabs>
          <w:tab w:val="left" w:pos="432"/>
        </w:tabs>
        <w:ind w:left="1002"/>
        <w:rPr>
          <w:rFonts w:cs="Arial"/>
          <w:color w:val="auto"/>
          <w:sz w:val="20"/>
          <w:szCs w:val="20"/>
        </w:rPr>
      </w:pPr>
    </w:p>
    <w:p w14:paraId="3DA82697" w14:textId="77777777" w:rsidR="00686B20" w:rsidRPr="0001700C" w:rsidRDefault="006F2767">
      <w:pPr>
        <w:pStyle w:val="Nagwek1"/>
        <w:numPr>
          <w:ilvl w:val="0"/>
          <w:numId w:val="2"/>
        </w:numPr>
        <w:rPr>
          <w:rFonts w:cs="Arial"/>
          <w:color w:val="auto"/>
          <w:sz w:val="20"/>
          <w:szCs w:val="20"/>
        </w:rPr>
      </w:pPr>
      <w:r w:rsidRPr="0001700C">
        <w:rPr>
          <w:rStyle w:val="Brak"/>
          <w:rFonts w:cs="Arial"/>
          <w:color w:val="auto"/>
          <w:sz w:val="20"/>
          <w:szCs w:val="20"/>
        </w:rPr>
        <w:t>Opis sposobu przygotowywania oferty:</w:t>
      </w:r>
    </w:p>
    <w:p w14:paraId="5E9251B0"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W przypadku gdy Wykonawcę reprezentuje pełnomocnik, do oferty musi być załączone pełnomocnictwo podpisane przez osobę(y) reprezentujące osobę prawną lub fizyczną.                       W pełnomocnictwie wskazany musi być w szczególności  zakres działania pełnomocnika. W przypadku złożenia kserokopii pełnomocnictwo musi być potwierdzone notarialnie</w:t>
      </w:r>
    </w:p>
    <w:p w14:paraId="2E54C520"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Ofertę stanowi wypełniony druk „formularz ofertowy” z wypełnionymi załącznikami i wymaganymi dokumentami, zaświadczeniami i oświadczeniami określonymi w ogłoszeniu. Zamawiający dopuszcza złożenie oferty i załączników do oferty na formularzach sporządzonych przez Wykonawcę, pod warunkiem że ich treść odpowiadać będzie treści określonej przez Zamawiającego.</w:t>
      </w:r>
    </w:p>
    <w:p w14:paraId="051B1D97"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Oferta wraz ze stanowiącymi jej integralną część załącznikami musi być sporządzona przez Wykonawcę ściśle według postanowień niniejszego ogłoszenia.</w:t>
      </w:r>
    </w:p>
    <w:p w14:paraId="7C4AEFD6"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 xml:space="preserve">Oferta musi być napisana w języku polskim, na komputerze, maszynie do pisania lub ręcznie długopisem bądź niezmywalnym atramentem. </w:t>
      </w:r>
    </w:p>
    <w:p w14:paraId="61DFD79B"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Oferta i inne oświadczenia Wykonawcy muszą być podpisane przez osobę(y) uprawnioną(e) do reprezentowania Wykonawcy. Osoba (y) podpisująca(e) ofertę winna(y) czytelnie podać imię i nazwisko lub może złożyć podpis w formie skróconej z pieczątką imienną identyfikującą osobę. Dla ułatwienia identyfikacji, w przypadku, gdy Wykonawca jest osobą fizyczną prowadzącą działalność gospodarczą – do oferty należy dołączyć wpis do ewidencji działalności gospodarczej.</w:t>
      </w:r>
    </w:p>
    <w:p w14:paraId="635F40AE"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Wszelkie poprawki lub zmiany w tekście oferty muszą być parafowane przez osobę (osoby) podpisujące ofertę i opatrzone datami ich dokonania.</w:t>
      </w:r>
    </w:p>
    <w:p w14:paraId="59166A20"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w:t>
      </w:r>
    </w:p>
    <w:p w14:paraId="4BF226CA"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 xml:space="preserve">Część oferty, która zawiera informacje stanowiące tajemnicę przedsiębiorstwa należy umieścić w odrębnej kopercie oznaczonej napisem: „Informacje stanowiące tajemnicę przedsiębiorstwa – </w:t>
      </w:r>
      <w:r w:rsidRPr="0001700C">
        <w:rPr>
          <w:rStyle w:val="Brak"/>
          <w:rFonts w:cs="Arial"/>
          <w:caps/>
          <w:color w:val="auto"/>
          <w:sz w:val="20"/>
          <w:szCs w:val="20"/>
        </w:rPr>
        <w:t>poufne”.</w:t>
      </w:r>
    </w:p>
    <w:p w14:paraId="23C6F311" w14:textId="6B64C064"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 xml:space="preserve">Wykonawca zamieszcza ofertę w kopercie oznaczonej nazwą i adresem Wykonawcy oraz opisanej w następujący sposób: </w:t>
      </w:r>
      <w:r w:rsidRPr="0001700C">
        <w:rPr>
          <w:rStyle w:val="Brak"/>
          <w:rFonts w:cs="Arial"/>
          <w:b/>
          <w:bCs/>
          <w:color w:val="auto"/>
          <w:sz w:val="20"/>
          <w:szCs w:val="20"/>
        </w:rPr>
        <w:t xml:space="preserve">„Oferta na: </w:t>
      </w:r>
      <w:r w:rsidR="001C2081" w:rsidRPr="0001700C">
        <w:rPr>
          <w:rStyle w:val="Brak"/>
          <w:rFonts w:cs="Arial"/>
          <w:b/>
          <w:bCs/>
          <w:color w:val="auto"/>
          <w:sz w:val="20"/>
          <w:szCs w:val="20"/>
        </w:rPr>
        <w:t>przygotowanie i przeprowadzenie szkolenia online wraz z certyfikowanym egzaminem z zakresu analizy da</w:t>
      </w:r>
      <w:r w:rsidR="00E66B47">
        <w:rPr>
          <w:rStyle w:val="Brak"/>
          <w:rFonts w:cs="Arial"/>
          <w:b/>
          <w:bCs/>
          <w:color w:val="auto"/>
          <w:sz w:val="20"/>
          <w:szCs w:val="20"/>
        </w:rPr>
        <w:t>nych z wykorzystaniem programu S</w:t>
      </w:r>
      <w:r w:rsidR="001C2081" w:rsidRPr="0001700C">
        <w:rPr>
          <w:rStyle w:val="Brak"/>
          <w:rFonts w:cs="Arial"/>
          <w:b/>
          <w:bCs/>
          <w:color w:val="auto"/>
          <w:sz w:val="20"/>
          <w:szCs w:val="20"/>
        </w:rPr>
        <w:t xml:space="preserve">tatistica </w:t>
      </w:r>
      <w:r w:rsidRPr="0001700C">
        <w:rPr>
          <w:rStyle w:val="Brak"/>
          <w:rFonts w:cs="Arial"/>
          <w:b/>
          <w:bCs/>
          <w:color w:val="auto"/>
          <w:sz w:val="20"/>
          <w:szCs w:val="20"/>
        </w:rPr>
        <w:t>w ramach projektu „UNIWERSYTET JUTRA – zintegrowany program rozwoju Uniwersytetu im. Adama Mick</w:t>
      </w:r>
      <w:r w:rsidR="001C2081" w:rsidRPr="0001700C">
        <w:rPr>
          <w:rStyle w:val="Brak"/>
          <w:rFonts w:cs="Arial"/>
          <w:b/>
          <w:bCs/>
          <w:color w:val="auto"/>
          <w:sz w:val="20"/>
          <w:szCs w:val="20"/>
        </w:rPr>
        <w:t>iewicza w Poznaniu</w:t>
      </w:r>
      <w:r w:rsidRPr="0001700C">
        <w:rPr>
          <w:rStyle w:val="Brak"/>
          <w:rFonts w:cs="Arial"/>
          <w:b/>
          <w:bCs/>
          <w:color w:val="auto"/>
          <w:sz w:val="20"/>
          <w:szCs w:val="20"/>
        </w:rPr>
        <w:t>”</w:t>
      </w:r>
      <w:r w:rsidRPr="0001700C">
        <w:rPr>
          <w:rStyle w:val="Brak"/>
          <w:rFonts w:cs="Arial"/>
          <w:color w:val="auto"/>
          <w:sz w:val="20"/>
          <w:szCs w:val="20"/>
        </w:rPr>
        <w:t xml:space="preserve"> </w:t>
      </w:r>
      <w:r w:rsidRPr="0001700C">
        <w:rPr>
          <w:rStyle w:val="Brak"/>
          <w:rFonts w:cs="Arial"/>
          <w:b/>
          <w:color w:val="auto"/>
          <w:sz w:val="20"/>
          <w:szCs w:val="20"/>
        </w:rPr>
        <w:t>NIE OTWIE</w:t>
      </w:r>
      <w:r w:rsidR="00E66B47">
        <w:rPr>
          <w:rStyle w:val="Brak"/>
          <w:rFonts w:cs="Arial"/>
          <w:b/>
          <w:color w:val="auto"/>
          <w:sz w:val="20"/>
          <w:szCs w:val="20"/>
        </w:rPr>
        <w:t>RAĆ przed 03.09.2020</w:t>
      </w:r>
      <w:r w:rsidR="00E66B47">
        <w:rPr>
          <w:rStyle w:val="Brak"/>
          <w:rFonts w:cs="Arial"/>
          <w:b/>
          <w:color w:val="FF0000"/>
          <w:sz w:val="20"/>
          <w:szCs w:val="20"/>
          <w:u w:val="single"/>
        </w:rPr>
        <w:t> </w:t>
      </w:r>
      <w:r w:rsidR="00E66B47" w:rsidRPr="00E66B47">
        <w:rPr>
          <w:rStyle w:val="Brak"/>
          <w:rFonts w:cs="Arial"/>
          <w:b/>
          <w:color w:val="auto"/>
          <w:sz w:val="20"/>
          <w:szCs w:val="20"/>
          <w:u w:val="single"/>
        </w:rPr>
        <w:t>r. godz. 11:30</w:t>
      </w:r>
      <w:r w:rsidRPr="00E66B47">
        <w:rPr>
          <w:rStyle w:val="Brak"/>
          <w:rFonts w:cs="Arial"/>
          <w:b/>
          <w:color w:val="auto"/>
          <w:sz w:val="20"/>
          <w:szCs w:val="20"/>
          <w:u w:val="single"/>
        </w:rPr>
        <w:t>”.</w:t>
      </w:r>
      <w:r w:rsidRPr="00E66B47">
        <w:rPr>
          <w:rStyle w:val="Brak"/>
          <w:rFonts w:cs="Arial"/>
          <w:color w:val="auto"/>
          <w:sz w:val="20"/>
          <w:szCs w:val="20"/>
        </w:rPr>
        <w:t xml:space="preserve"> Adres </w:t>
      </w:r>
      <w:r w:rsidRPr="0001700C">
        <w:rPr>
          <w:rStyle w:val="Brak"/>
          <w:rFonts w:cs="Arial"/>
          <w:color w:val="auto"/>
          <w:sz w:val="20"/>
          <w:szCs w:val="20"/>
        </w:rPr>
        <w:t>Wykonawcy zamieszcza się, by umożliwić zwrot nie otwartej oferty w przypadku dostarczenia jej Zamawiającemu po terminie.</w:t>
      </w:r>
    </w:p>
    <w:p w14:paraId="2267AB4B"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10.11 oraz dodatkowo oznaczone słowami „ZMIANA” lub „WYCOFANIE”.</w:t>
      </w:r>
    </w:p>
    <w:p w14:paraId="7E232719"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Zamawiający odrzuci ofertę, jeżeli wystąpią okoliczności wskazane w art. 89 ust. 1 ustawy Prawo Zamówień Publicznych (Dz. U. z 2019 r., poz. 1843 tekst jedn.).</w:t>
      </w:r>
    </w:p>
    <w:p w14:paraId="259FD588" w14:textId="77777777" w:rsidR="00686B20" w:rsidRPr="0001700C" w:rsidRDefault="00686B20">
      <w:pPr>
        <w:pStyle w:val="Nagwek2"/>
        <w:tabs>
          <w:tab w:val="left" w:pos="432"/>
        </w:tabs>
        <w:ind w:left="1002"/>
        <w:rPr>
          <w:rFonts w:cs="Arial"/>
          <w:color w:val="auto"/>
          <w:sz w:val="20"/>
          <w:szCs w:val="20"/>
        </w:rPr>
      </w:pPr>
    </w:p>
    <w:p w14:paraId="33C8E7A2" w14:textId="77777777" w:rsidR="00975702" w:rsidRPr="0001700C" w:rsidRDefault="00975702">
      <w:pPr>
        <w:pStyle w:val="Nagwek2"/>
        <w:tabs>
          <w:tab w:val="left" w:pos="432"/>
        </w:tabs>
        <w:ind w:left="1002"/>
        <w:rPr>
          <w:rFonts w:cs="Arial"/>
          <w:color w:val="auto"/>
          <w:sz w:val="20"/>
          <w:szCs w:val="20"/>
        </w:rPr>
      </w:pPr>
    </w:p>
    <w:p w14:paraId="3D6AF0A4" w14:textId="77777777" w:rsidR="00975702" w:rsidRPr="0001700C" w:rsidRDefault="00975702">
      <w:pPr>
        <w:pStyle w:val="Nagwek2"/>
        <w:tabs>
          <w:tab w:val="left" w:pos="432"/>
        </w:tabs>
        <w:ind w:left="1002"/>
        <w:rPr>
          <w:rFonts w:cs="Arial"/>
          <w:color w:val="auto"/>
          <w:sz w:val="20"/>
          <w:szCs w:val="20"/>
        </w:rPr>
      </w:pPr>
    </w:p>
    <w:p w14:paraId="4A9EA5A9" w14:textId="77777777" w:rsidR="00975702" w:rsidRPr="0001700C" w:rsidRDefault="00975702">
      <w:pPr>
        <w:pStyle w:val="Nagwek2"/>
        <w:tabs>
          <w:tab w:val="left" w:pos="432"/>
        </w:tabs>
        <w:ind w:left="1002"/>
        <w:rPr>
          <w:rFonts w:cs="Arial"/>
          <w:color w:val="auto"/>
          <w:sz w:val="20"/>
          <w:szCs w:val="20"/>
        </w:rPr>
      </w:pPr>
    </w:p>
    <w:p w14:paraId="7FCF8829" w14:textId="77777777" w:rsidR="00686B20" w:rsidRPr="0001700C" w:rsidRDefault="006F2767">
      <w:pPr>
        <w:pStyle w:val="Nagwek1"/>
        <w:numPr>
          <w:ilvl w:val="0"/>
          <w:numId w:val="2"/>
        </w:numPr>
        <w:rPr>
          <w:rFonts w:cs="Arial"/>
          <w:color w:val="auto"/>
          <w:sz w:val="20"/>
          <w:szCs w:val="20"/>
        </w:rPr>
      </w:pPr>
      <w:r w:rsidRPr="0001700C">
        <w:rPr>
          <w:rStyle w:val="Brak"/>
          <w:rFonts w:cs="Arial"/>
          <w:color w:val="auto"/>
          <w:sz w:val="20"/>
          <w:szCs w:val="20"/>
        </w:rPr>
        <w:t>Miejsce oraz termin składania i otwarcia ofert:</w:t>
      </w:r>
    </w:p>
    <w:p w14:paraId="57A79137" w14:textId="58C51501"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Oferty należy składać w siedzi</w:t>
      </w:r>
      <w:r w:rsidR="001C2081" w:rsidRPr="0001700C">
        <w:rPr>
          <w:rStyle w:val="Brak"/>
          <w:rFonts w:cs="Arial"/>
          <w:color w:val="auto"/>
          <w:sz w:val="20"/>
          <w:szCs w:val="20"/>
        </w:rPr>
        <w:t>bie Zamawiającego, pokój nr: 303</w:t>
      </w:r>
      <w:r w:rsidRPr="0001700C">
        <w:rPr>
          <w:rStyle w:val="Brak"/>
          <w:rFonts w:cs="Arial"/>
          <w:color w:val="auto"/>
          <w:sz w:val="20"/>
          <w:szCs w:val="20"/>
        </w:rPr>
        <w:t xml:space="preserve"> </w:t>
      </w:r>
      <w:r w:rsidRPr="0001700C">
        <w:rPr>
          <w:rStyle w:val="Brak"/>
          <w:rFonts w:cs="Arial"/>
          <w:b/>
          <w:bCs/>
          <w:color w:val="auto"/>
          <w:sz w:val="20"/>
          <w:szCs w:val="20"/>
        </w:rPr>
        <w:t>d</w:t>
      </w:r>
      <w:r w:rsidRPr="0001700C">
        <w:rPr>
          <w:rStyle w:val="Brak"/>
          <w:rFonts w:cs="Arial"/>
          <w:b/>
          <w:bCs/>
          <w:color w:val="FF0000"/>
          <w:sz w:val="20"/>
          <w:szCs w:val="20"/>
        </w:rPr>
        <w:t xml:space="preserve">o dnia </w:t>
      </w:r>
      <w:r w:rsidR="00E66B47">
        <w:rPr>
          <w:rStyle w:val="Brak"/>
          <w:rFonts w:cs="Arial"/>
          <w:b/>
          <w:bCs/>
          <w:color w:val="FF0000"/>
          <w:sz w:val="20"/>
          <w:szCs w:val="20"/>
        </w:rPr>
        <w:t>03.09.2020</w:t>
      </w:r>
      <w:r w:rsidRPr="0001700C">
        <w:rPr>
          <w:rStyle w:val="Brak"/>
          <w:rFonts w:cs="Arial"/>
          <w:b/>
          <w:bCs/>
          <w:color w:val="FF0000"/>
          <w:sz w:val="20"/>
          <w:szCs w:val="20"/>
        </w:rPr>
        <w:t xml:space="preserve"> r.</w:t>
      </w:r>
      <w:r w:rsidRPr="0001700C">
        <w:rPr>
          <w:rStyle w:val="Brak"/>
          <w:rFonts w:cs="Arial"/>
          <w:color w:val="FF0000"/>
          <w:sz w:val="20"/>
          <w:szCs w:val="20"/>
        </w:rPr>
        <w:t xml:space="preserve"> </w:t>
      </w:r>
      <w:r w:rsidRPr="0001700C">
        <w:rPr>
          <w:rStyle w:val="Brak"/>
          <w:rFonts w:cs="Arial"/>
          <w:b/>
          <w:bCs/>
          <w:color w:val="FF0000"/>
          <w:sz w:val="20"/>
          <w:szCs w:val="20"/>
        </w:rPr>
        <w:t xml:space="preserve">do godz. </w:t>
      </w:r>
      <w:r w:rsidR="00E66B47">
        <w:rPr>
          <w:rStyle w:val="Brak"/>
          <w:rFonts w:cs="Arial"/>
          <w:b/>
          <w:bCs/>
          <w:color w:val="FF0000"/>
          <w:sz w:val="20"/>
          <w:szCs w:val="20"/>
        </w:rPr>
        <w:t>10:30</w:t>
      </w:r>
      <w:r w:rsidRPr="0001700C">
        <w:rPr>
          <w:rStyle w:val="Brak"/>
          <w:rFonts w:cs="Arial"/>
          <w:color w:val="auto"/>
          <w:sz w:val="20"/>
          <w:szCs w:val="20"/>
        </w:rPr>
        <w:t xml:space="preserve"> Oferty otrzymane przez Zamawiającego po terminie składania ofert zostaną zwrócone Wykonawcom bez ich otwierania.</w:t>
      </w:r>
    </w:p>
    <w:p w14:paraId="527AE2CA" w14:textId="755B4BFA"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 xml:space="preserve">Zamawiający otworzy oferty w obecności Wykonawców, którzy zechcą przybyć w dniu </w:t>
      </w:r>
      <w:r w:rsidR="00E66B47">
        <w:rPr>
          <w:rStyle w:val="Brak"/>
          <w:rFonts w:cs="Arial"/>
          <w:color w:val="FF0000"/>
          <w:sz w:val="20"/>
          <w:szCs w:val="20"/>
        </w:rPr>
        <w:t>03.09.2020</w:t>
      </w:r>
      <w:r w:rsidR="00C22F48" w:rsidRPr="0001700C">
        <w:rPr>
          <w:rStyle w:val="Brak"/>
          <w:rFonts w:cs="Arial"/>
          <w:color w:val="FF0000"/>
          <w:sz w:val="20"/>
          <w:szCs w:val="20"/>
        </w:rPr>
        <w:t xml:space="preserve"> r. o godz. </w:t>
      </w:r>
      <w:r w:rsidR="0001700C" w:rsidRPr="0001700C">
        <w:rPr>
          <w:rStyle w:val="Brak"/>
          <w:rFonts w:cs="Arial"/>
          <w:color w:val="FF0000"/>
          <w:sz w:val="20"/>
          <w:szCs w:val="20"/>
        </w:rPr>
        <w:t>11</w:t>
      </w:r>
      <w:r w:rsidR="00E66B47">
        <w:rPr>
          <w:rStyle w:val="Brak"/>
          <w:rFonts w:cs="Arial"/>
          <w:color w:val="FF0000"/>
          <w:sz w:val="20"/>
          <w:szCs w:val="20"/>
        </w:rPr>
        <w:t>:30</w:t>
      </w:r>
      <w:bookmarkStart w:id="0" w:name="_GoBack"/>
      <w:bookmarkEnd w:id="0"/>
      <w:r w:rsidRPr="0001700C">
        <w:rPr>
          <w:rStyle w:val="Brak"/>
          <w:rFonts w:cs="Arial"/>
          <w:color w:val="FF0000"/>
          <w:sz w:val="20"/>
          <w:szCs w:val="20"/>
        </w:rPr>
        <w:t xml:space="preserve">, </w:t>
      </w:r>
      <w:r w:rsidRPr="0001700C">
        <w:rPr>
          <w:rStyle w:val="Brak"/>
          <w:rFonts w:cs="Arial"/>
          <w:color w:val="auto"/>
          <w:sz w:val="20"/>
          <w:szCs w:val="20"/>
        </w:rPr>
        <w:t>w sie</w:t>
      </w:r>
      <w:r w:rsidR="00862920" w:rsidRPr="0001700C">
        <w:rPr>
          <w:rStyle w:val="Brak"/>
          <w:rFonts w:cs="Arial"/>
          <w:color w:val="auto"/>
          <w:sz w:val="20"/>
          <w:szCs w:val="20"/>
        </w:rPr>
        <w:t>dzibie Zamawiającego, pokój nr 304</w:t>
      </w:r>
      <w:r w:rsidRPr="0001700C">
        <w:rPr>
          <w:rStyle w:val="Brak"/>
          <w:rFonts w:cs="Arial"/>
          <w:color w:val="auto"/>
          <w:sz w:val="20"/>
          <w:szCs w:val="20"/>
        </w:rPr>
        <w:t>.</w:t>
      </w:r>
    </w:p>
    <w:p w14:paraId="4F5B4A3B" w14:textId="77777777" w:rsidR="00686B20" w:rsidRPr="0001700C" w:rsidRDefault="00686B20">
      <w:pPr>
        <w:pStyle w:val="Nagwek2"/>
        <w:tabs>
          <w:tab w:val="left" w:pos="432"/>
        </w:tabs>
        <w:ind w:left="1002"/>
        <w:rPr>
          <w:rFonts w:cs="Arial"/>
          <w:color w:val="auto"/>
          <w:sz w:val="20"/>
          <w:szCs w:val="20"/>
        </w:rPr>
      </w:pPr>
    </w:p>
    <w:p w14:paraId="7C3B9405" w14:textId="77777777" w:rsidR="00686B20" w:rsidRPr="0001700C" w:rsidRDefault="006F2767">
      <w:pPr>
        <w:pStyle w:val="Nagwek1"/>
        <w:numPr>
          <w:ilvl w:val="0"/>
          <w:numId w:val="2"/>
        </w:numPr>
        <w:rPr>
          <w:rFonts w:cs="Arial"/>
          <w:color w:val="auto"/>
          <w:sz w:val="20"/>
          <w:szCs w:val="20"/>
        </w:rPr>
      </w:pPr>
      <w:r w:rsidRPr="0001700C">
        <w:rPr>
          <w:rStyle w:val="Brak"/>
          <w:rFonts w:cs="Arial"/>
          <w:color w:val="auto"/>
          <w:sz w:val="20"/>
          <w:szCs w:val="20"/>
        </w:rPr>
        <w:t>Opis sposobu obliczenia ceny:</w:t>
      </w:r>
    </w:p>
    <w:p w14:paraId="6A4FFFBD" w14:textId="77777777" w:rsidR="00686B20" w:rsidRPr="0001700C" w:rsidRDefault="006F2767" w:rsidP="0026723B">
      <w:pPr>
        <w:pStyle w:val="Nagwek2"/>
        <w:numPr>
          <w:ilvl w:val="1"/>
          <w:numId w:val="2"/>
        </w:numPr>
        <w:rPr>
          <w:rStyle w:val="Brak"/>
          <w:rFonts w:cs="Arial"/>
          <w:color w:val="auto"/>
          <w:sz w:val="20"/>
          <w:szCs w:val="20"/>
        </w:rPr>
      </w:pPr>
      <w:r w:rsidRPr="0001700C">
        <w:rPr>
          <w:rStyle w:val="Brak"/>
          <w:rFonts w:cs="Arial"/>
          <w:color w:val="auto"/>
          <w:sz w:val="20"/>
          <w:szCs w:val="20"/>
        </w:rPr>
        <w:t>Wykonawca wylicza cenę oferty, zgodnie z formularzem oferty i formularzem cenowym, które stanowią załączniki do niniejszego ogłoszenia.</w:t>
      </w:r>
    </w:p>
    <w:p w14:paraId="1A12EDFF" w14:textId="77777777" w:rsidR="00686B20" w:rsidRPr="0001700C" w:rsidRDefault="006F2767" w:rsidP="0026723B">
      <w:pPr>
        <w:pStyle w:val="Nagwek2"/>
        <w:numPr>
          <w:ilvl w:val="1"/>
          <w:numId w:val="2"/>
        </w:numPr>
        <w:tabs>
          <w:tab w:val="clear" w:pos="567"/>
          <w:tab w:val="left" w:pos="576"/>
        </w:tabs>
        <w:rPr>
          <w:rStyle w:val="Brak"/>
          <w:rFonts w:cs="Arial"/>
          <w:color w:val="auto"/>
          <w:sz w:val="20"/>
          <w:szCs w:val="20"/>
        </w:rPr>
      </w:pPr>
      <w:r w:rsidRPr="0001700C">
        <w:rPr>
          <w:rStyle w:val="Brak"/>
          <w:rFonts w:cs="Arial"/>
          <w:color w:val="auto"/>
          <w:sz w:val="20"/>
          <w:szCs w:val="20"/>
        </w:rPr>
        <w:t>Cena winna być obliczona poprzez wyliczenie wartości netto, a następnie do wartości tej należy dodać podatek VAT.</w:t>
      </w:r>
    </w:p>
    <w:p w14:paraId="63411E89" w14:textId="77777777" w:rsidR="00686B20" w:rsidRPr="0001700C" w:rsidRDefault="006F2767" w:rsidP="0026723B">
      <w:pPr>
        <w:pStyle w:val="Nagwek2"/>
        <w:numPr>
          <w:ilvl w:val="1"/>
          <w:numId w:val="2"/>
        </w:numPr>
        <w:rPr>
          <w:rStyle w:val="Brak"/>
          <w:rFonts w:cs="Arial"/>
          <w:color w:val="auto"/>
          <w:sz w:val="20"/>
          <w:szCs w:val="20"/>
        </w:rPr>
      </w:pPr>
      <w:r w:rsidRPr="0001700C">
        <w:rPr>
          <w:rStyle w:val="Brak"/>
          <w:rFonts w:cs="Arial"/>
          <w:color w:val="auto"/>
          <w:sz w:val="20"/>
          <w:szCs w:val="20"/>
        </w:rPr>
        <w:t>Na cenę winny składać się wszystkie koszty towarzyszące realizacji zamówienia.</w:t>
      </w:r>
    </w:p>
    <w:p w14:paraId="543D51DF" w14:textId="77777777" w:rsidR="00686B20" w:rsidRPr="0001700C" w:rsidRDefault="006F2767" w:rsidP="0026723B">
      <w:pPr>
        <w:pStyle w:val="Nagwek2"/>
        <w:numPr>
          <w:ilvl w:val="1"/>
          <w:numId w:val="2"/>
        </w:numPr>
        <w:rPr>
          <w:rStyle w:val="Brak"/>
          <w:rFonts w:cs="Arial"/>
          <w:color w:val="auto"/>
          <w:sz w:val="20"/>
          <w:szCs w:val="20"/>
        </w:rPr>
      </w:pPr>
      <w:r w:rsidRPr="0001700C">
        <w:rPr>
          <w:rStyle w:val="Brak"/>
          <w:rFonts w:cs="Arial"/>
          <w:color w:val="auto"/>
          <w:sz w:val="20"/>
          <w:szCs w:val="20"/>
        </w:rPr>
        <w:t xml:space="preserve">Cena winna być wyliczona do dwóch miejsc po przecinku oraz musi być wyrażona w złotych polskich niezależnie od wchodzących w jej skład elementów. </w:t>
      </w:r>
    </w:p>
    <w:p w14:paraId="4F7ACBA0" w14:textId="77777777" w:rsidR="00686B20" w:rsidRPr="0001700C" w:rsidRDefault="006F2767" w:rsidP="0026723B">
      <w:pPr>
        <w:pStyle w:val="Nagwek2"/>
        <w:numPr>
          <w:ilvl w:val="1"/>
          <w:numId w:val="2"/>
        </w:numPr>
        <w:rPr>
          <w:rStyle w:val="Brak"/>
          <w:rFonts w:cs="Arial"/>
          <w:color w:val="auto"/>
          <w:sz w:val="20"/>
          <w:szCs w:val="20"/>
        </w:rPr>
      </w:pPr>
      <w:r w:rsidRPr="0001700C">
        <w:rPr>
          <w:rStyle w:val="Brak"/>
          <w:rFonts w:cs="Arial"/>
          <w:color w:val="auto"/>
          <w:sz w:val="20"/>
          <w:szCs w:val="20"/>
        </w:rPr>
        <w:t>Rozliczenia między zamawiającym a wykonawcą będą prowadzone w PLN.</w:t>
      </w:r>
    </w:p>
    <w:p w14:paraId="34E29D61" w14:textId="77777777" w:rsidR="00686B20" w:rsidRPr="0001700C" w:rsidRDefault="006F2767" w:rsidP="0026723B">
      <w:pPr>
        <w:pStyle w:val="Nagwek2"/>
        <w:numPr>
          <w:ilvl w:val="1"/>
          <w:numId w:val="2"/>
        </w:numPr>
        <w:rPr>
          <w:rStyle w:val="Brak"/>
          <w:rFonts w:cs="Arial"/>
          <w:color w:val="auto"/>
          <w:sz w:val="20"/>
          <w:szCs w:val="20"/>
        </w:rPr>
      </w:pPr>
      <w:r w:rsidRPr="0001700C">
        <w:rPr>
          <w:rStyle w:val="Brak"/>
          <w:rFonts w:cs="Arial"/>
          <w:b/>
          <w:bCs/>
          <w:color w:val="auto"/>
          <w:sz w:val="20"/>
          <w:szCs w:val="20"/>
        </w:rPr>
        <w:t>Zamawiający posiada odpowiedni numer identyfikacyjny VAT UE.</w:t>
      </w:r>
    </w:p>
    <w:p w14:paraId="74BC6D6C" w14:textId="77777777" w:rsidR="00686B20" w:rsidRPr="0001700C" w:rsidRDefault="006F2767" w:rsidP="0026723B">
      <w:pPr>
        <w:pStyle w:val="Nagwek2"/>
        <w:numPr>
          <w:ilvl w:val="1"/>
          <w:numId w:val="2"/>
        </w:numPr>
        <w:rPr>
          <w:rStyle w:val="Brak"/>
          <w:rFonts w:cs="Arial"/>
          <w:color w:val="auto"/>
          <w:sz w:val="20"/>
          <w:szCs w:val="20"/>
        </w:rPr>
      </w:pPr>
      <w:r w:rsidRPr="0001700C">
        <w:rPr>
          <w:rStyle w:val="Brak"/>
          <w:rFonts w:cs="Arial"/>
          <w:color w:val="auto"/>
          <w:sz w:val="20"/>
          <w:szCs w:val="20"/>
        </w:rPr>
        <w:t>Jeżeli złożono ofertę, której wybór prowadziłby do powstania u Zamawiającego obowiązku podatkowego zgodnie z przepisami o podatku od towarów i usług</w:t>
      </w:r>
      <w:r w:rsidRPr="0001700C">
        <w:rPr>
          <w:rStyle w:val="Brak"/>
          <w:rFonts w:cs="Arial"/>
          <w:color w:val="auto"/>
          <w:sz w:val="20"/>
          <w:szCs w:val="20"/>
          <w:u w:val="single"/>
        </w:rPr>
        <w:t>,</w:t>
      </w:r>
      <w:r w:rsidRPr="0001700C">
        <w:rPr>
          <w:rStyle w:val="Brak"/>
          <w:rFonts w:cs="Arial"/>
          <w:color w:val="auto"/>
          <w:sz w:val="20"/>
          <w:szCs w:val="20"/>
        </w:rPr>
        <w:t xml:space="preserve"> Zamawiający w celu oceny takiej oferty dolicza do przedstawionej w niej ceny podatek od towarów i usług, który miałby obowiązek rozliczyć zgodnie z tymi przepisami. </w:t>
      </w:r>
      <w:r w:rsidRPr="0001700C">
        <w:rPr>
          <w:rStyle w:val="Brak"/>
          <w:rFonts w:cs="Arial"/>
          <w:color w:val="auto"/>
          <w:sz w:val="20"/>
          <w:szCs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BECA9B" w14:textId="77777777" w:rsidR="00686B20" w:rsidRPr="0001700C" w:rsidRDefault="006F2767" w:rsidP="0026723B">
      <w:pPr>
        <w:pStyle w:val="Nagwek2"/>
        <w:numPr>
          <w:ilvl w:val="1"/>
          <w:numId w:val="2"/>
        </w:numPr>
        <w:rPr>
          <w:rFonts w:cs="Arial"/>
          <w:color w:val="auto"/>
          <w:sz w:val="20"/>
          <w:szCs w:val="20"/>
        </w:rPr>
      </w:pPr>
      <w:r w:rsidRPr="0001700C">
        <w:rPr>
          <w:rStyle w:val="Brak"/>
          <w:rFonts w:cs="Arial"/>
          <w:color w:val="auto"/>
          <w:sz w:val="20"/>
          <w:szCs w:val="20"/>
        </w:rPr>
        <w:t xml:space="preserve">Zamawiający poprawi w ofercie oczywiste omyłki rachunkowe –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polegające na niezgodności oferty z ogłoszeniem niepowodujące istotnych zmian w treści oferty zgodnie z art. 87 ustawy Prawo zamówień publicznych, np. przyjęcie w obliczeniach błędnej ilości jednostek miar (ilość jednostek miar zostanie poprawiona na prawidłową), zdublowania pozycji w formularzu cenowym (zdublowana pozycja zostanie wykreślona). </w:t>
      </w:r>
    </w:p>
    <w:p w14:paraId="616F9E9B" w14:textId="1AD28AAB" w:rsidR="00686B20" w:rsidRDefault="00686B20">
      <w:pPr>
        <w:pStyle w:val="Tekstpodstawowywcity3"/>
        <w:ind w:left="0"/>
        <w:jc w:val="both"/>
        <w:rPr>
          <w:rStyle w:val="Brak"/>
          <w:rFonts w:ascii="Arial" w:eastAsia="Arial" w:hAnsi="Arial" w:cs="Arial"/>
          <w:color w:val="auto"/>
          <w:sz w:val="20"/>
          <w:szCs w:val="20"/>
        </w:rPr>
      </w:pPr>
    </w:p>
    <w:p w14:paraId="1A1E7CA5" w14:textId="77777777" w:rsidR="00EA2E29" w:rsidRPr="0001700C" w:rsidRDefault="00EA2E29">
      <w:pPr>
        <w:pStyle w:val="Tekstpodstawowywcity3"/>
        <w:ind w:left="0"/>
        <w:jc w:val="both"/>
        <w:rPr>
          <w:rStyle w:val="Brak"/>
          <w:rFonts w:ascii="Arial" w:eastAsia="Arial" w:hAnsi="Arial" w:cs="Arial"/>
          <w:color w:val="auto"/>
          <w:sz w:val="20"/>
          <w:szCs w:val="20"/>
        </w:rPr>
      </w:pPr>
    </w:p>
    <w:p w14:paraId="12249BB8" w14:textId="6CDBECF3" w:rsidR="00686B20" w:rsidRDefault="006F2767">
      <w:pPr>
        <w:pStyle w:val="Nagwek1"/>
        <w:numPr>
          <w:ilvl w:val="0"/>
          <w:numId w:val="28"/>
        </w:numPr>
        <w:rPr>
          <w:rStyle w:val="Brak"/>
          <w:rFonts w:cs="Arial"/>
          <w:color w:val="auto"/>
          <w:sz w:val="20"/>
          <w:szCs w:val="20"/>
        </w:rPr>
      </w:pPr>
      <w:r w:rsidRPr="0001700C">
        <w:rPr>
          <w:rStyle w:val="Brak"/>
          <w:rFonts w:cs="Arial"/>
          <w:color w:val="auto"/>
          <w:sz w:val="20"/>
          <w:szCs w:val="20"/>
        </w:rPr>
        <w:t>Kryteria oraz sposób oceny ofert:</w:t>
      </w:r>
    </w:p>
    <w:p w14:paraId="4C1E2AC0" w14:textId="77777777" w:rsidR="00EA2E29" w:rsidRPr="00EA2E29" w:rsidRDefault="00EA2E29" w:rsidP="00EA2E29">
      <w:pPr>
        <w:pStyle w:val="Nagwek2"/>
      </w:pPr>
    </w:p>
    <w:p w14:paraId="21769B8A" w14:textId="1012E20D"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 xml:space="preserve">Zamawiający będzie oceniał oferty według następujących kryteriów </w:t>
      </w:r>
      <w:r w:rsidR="007E7132" w:rsidRPr="0001700C">
        <w:rPr>
          <w:rStyle w:val="Brak"/>
          <w:rFonts w:cs="Arial"/>
          <w:b/>
          <w:bCs/>
          <w:color w:val="auto"/>
          <w:sz w:val="20"/>
          <w:szCs w:val="20"/>
        </w:rPr>
        <w:t>CZEŚĆ 1-12</w:t>
      </w:r>
      <w:r w:rsidRPr="0001700C">
        <w:rPr>
          <w:rStyle w:val="Brak"/>
          <w:rFonts w:cs="Arial"/>
          <w:b/>
          <w:bCs/>
          <w:color w:val="auto"/>
          <w:sz w:val="20"/>
          <w:szCs w:val="20"/>
        </w:rPr>
        <w:t>:</w:t>
      </w:r>
    </w:p>
    <w:p w14:paraId="5E39D1BA" w14:textId="77777777" w:rsidR="00686B20" w:rsidRPr="0001700C" w:rsidRDefault="00686B20">
      <w:pPr>
        <w:pStyle w:val="Nagwek2"/>
        <w:tabs>
          <w:tab w:val="left" w:pos="432"/>
        </w:tabs>
        <w:ind w:left="567"/>
        <w:rPr>
          <w:rFonts w:cs="Arial"/>
          <w:color w:val="auto"/>
          <w:sz w:val="20"/>
          <w:szCs w:val="20"/>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4"/>
        <w:gridCol w:w="7323"/>
        <w:gridCol w:w="1105"/>
      </w:tblGrid>
      <w:tr w:rsidR="00443A72" w:rsidRPr="0001700C" w14:paraId="36B2FB06" w14:textId="77777777">
        <w:trPr>
          <w:trHeight w:val="248"/>
          <w:jc w:val="center"/>
        </w:trPr>
        <w:tc>
          <w:tcPr>
            <w:tcW w:w="6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2FA92E" w14:textId="77777777" w:rsidR="00686B20" w:rsidRPr="0001700C" w:rsidRDefault="006F2767">
            <w:pPr>
              <w:jc w:val="center"/>
              <w:rPr>
                <w:rFonts w:ascii="Arial" w:hAnsi="Arial" w:cs="Arial"/>
                <w:color w:val="auto"/>
                <w:sz w:val="20"/>
                <w:szCs w:val="20"/>
              </w:rPr>
            </w:pPr>
            <w:r w:rsidRPr="0001700C">
              <w:rPr>
                <w:rStyle w:val="Brak"/>
                <w:rFonts w:ascii="Arial" w:hAnsi="Arial" w:cs="Arial"/>
                <w:b/>
                <w:bCs/>
                <w:color w:val="auto"/>
                <w:sz w:val="20"/>
                <w:szCs w:val="20"/>
              </w:rPr>
              <w:t>Nr</w:t>
            </w:r>
          </w:p>
        </w:tc>
        <w:tc>
          <w:tcPr>
            <w:tcW w:w="7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7A3709" w14:textId="77777777" w:rsidR="00686B20" w:rsidRPr="0001700C" w:rsidRDefault="006F2767">
            <w:pPr>
              <w:jc w:val="center"/>
              <w:rPr>
                <w:rFonts w:ascii="Arial" w:hAnsi="Arial" w:cs="Arial"/>
                <w:color w:val="auto"/>
                <w:sz w:val="20"/>
                <w:szCs w:val="20"/>
              </w:rPr>
            </w:pPr>
            <w:r w:rsidRPr="0001700C">
              <w:rPr>
                <w:rStyle w:val="Brak"/>
                <w:rFonts w:ascii="Arial" w:hAnsi="Arial" w:cs="Arial"/>
                <w:b/>
                <w:bCs/>
                <w:color w:val="auto"/>
                <w:sz w:val="20"/>
                <w:szCs w:val="20"/>
              </w:rPr>
              <w:t>Nazwa kryterium</w:t>
            </w: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9E0858" w14:textId="77777777" w:rsidR="00686B20" w:rsidRPr="0001700C" w:rsidRDefault="006F2767">
            <w:pPr>
              <w:jc w:val="center"/>
              <w:rPr>
                <w:rFonts w:ascii="Arial" w:hAnsi="Arial" w:cs="Arial"/>
                <w:color w:val="auto"/>
                <w:sz w:val="20"/>
                <w:szCs w:val="20"/>
              </w:rPr>
            </w:pPr>
            <w:r w:rsidRPr="0001700C">
              <w:rPr>
                <w:rStyle w:val="Brak"/>
                <w:rFonts w:ascii="Arial" w:hAnsi="Arial" w:cs="Arial"/>
                <w:b/>
                <w:bCs/>
                <w:color w:val="auto"/>
                <w:sz w:val="20"/>
                <w:szCs w:val="20"/>
              </w:rPr>
              <w:t>Waga</w:t>
            </w:r>
          </w:p>
        </w:tc>
      </w:tr>
      <w:tr w:rsidR="00686B20" w:rsidRPr="0001700C" w14:paraId="005D7C16" w14:textId="77777777">
        <w:trPr>
          <w:trHeight w:val="248"/>
          <w:jc w:val="center"/>
        </w:trPr>
        <w:tc>
          <w:tcPr>
            <w:tcW w:w="6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54F3F8" w14:textId="77777777" w:rsidR="00686B20" w:rsidRPr="0001700C" w:rsidRDefault="006F2767">
            <w:pPr>
              <w:jc w:val="center"/>
              <w:rPr>
                <w:rFonts w:ascii="Arial" w:hAnsi="Arial" w:cs="Arial"/>
                <w:color w:val="auto"/>
                <w:sz w:val="20"/>
                <w:szCs w:val="20"/>
              </w:rPr>
            </w:pPr>
            <w:r w:rsidRPr="0001700C">
              <w:rPr>
                <w:rStyle w:val="Brak"/>
                <w:rFonts w:ascii="Arial" w:hAnsi="Arial" w:cs="Arial"/>
                <w:color w:val="auto"/>
                <w:sz w:val="20"/>
                <w:szCs w:val="20"/>
              </w:rPr>
              <w:t>1</w:t>
            </w:r>
          </w:p>
        </w:tc>
        <w:tc>
          <w:tcPr>
            <w:tcW w:w="7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201BF4" w14:textId="77777777" w:rsidR="00686B20" w:rsidRPr="0001700C" w:rsidRDefault="006F2767">
            <w:pPr>
              <w:rPr>
                <w:rFonts w:ascii="Arial" w:hAnsi="Arial" w:cs="Arial"/>
                <w:color w:val="auto"/>
                <w:sz w:val="20"/>
                <w:szCs w:val="20"/>
              </w:rPr>
            </w:pPr>
            <w:r w:rsidRPr="0001700C">
              <w:rPr>
                <w:rStyle w:val="Brak"/>
                <w:rFonts w:ascii="Arial" w:hAnsi="Arial" w:cs="Arial"/>
                <w:b/>
                <w:bCs/>
                <w:color w:val="auto"/>
                <w:sz w:val="20"/>
                <w:szCs w:val="20"/>
              </w:rPr>
              <w:t>Cena</w:t>
            </w: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DD3595" w14:textId="77777777" w:rsidR="00686B20" w:rsidRPr="0001700C" w:rsidRDefault="006F2767">
            <w:pPr>
              <w:jc w:val="center"/>
              <w:rPr>
                <w:rFonts w:ascii="Arial" w:hAnsi="Arial" w:cs="Arial"/>
                <w:color w:val="auto"/>
                <w:sz w:val="20"/>
                <w:szCs w:val="20"/>
              </w:rPr>
            </w:pPr>
            <w:r w:rsidRPr="0001700C">
              <w:rPr>
                <w:rStyle w:val="Brak"/>
                <w:rFonts w:ascii="Arial" w:hAnsi="Arial" w:cs="Arial"/>
                <w:color w:val="auto"/>
                <w:sz w:val="20"/>
                <w:szCs w:val="20"/>
              </w:rPr>
              <w:t>100%</w:t>
            </w:r>
          </w:p>
        </w:tc>
      </w:tr>
    </w:tbl>
    <w:p w14:paraId="1D6DFB23" w14:textId="6B471CE5" w:rsidR="00686B20" w:rsidRDefault="00686B20">
      <w:pPr>
        <w:pStyle w:val="Nagwek2"/>
        <w:widowControl w:val="0"/>
        <w:tabs>
          <w:tab w:val="left" w:pos="432"/>
        </w:tabs>
        <w:jc w:val="center"/>
        <w:rPr>
          <w:rFonts w:cs="Arial"/>
          <w:color w:val="auto"/>
          <w:sz w:val="20"/>
          <w:szCs w:val="20"/>
        </w:rPr>
      </w:pPr>
    </w:p>
    <w:p w14:paraId="222C7A40" w14:textId="77777777" w:rsidR="00EA2E29" w:rsidRPr="0001700C" w:rsidRDefault="00EA2E29">
      <w:pPr>
        <w:pStyle w:val="Nagwek2"/>
        <w:widowControl w:val="0"/>
        <w:tabs>
          <w:tab w:val="left" w:pos="432"/>
        </w:tabs>
        <w:jc w:val="center"/>
        <w:rPr>
          <w:rFonts w:cs="Arial"/>
          <w:color w:val="auto"/>
          <w:sz w:val="20"/>
          <w:szCs w:val="20"/>
        </w:rPr>
      </w:pPr>
    </w:p>
    <w:p w14:paraId="1F482876" w14:textId="77777777" w:rsidR="00686B20" w:rsidRPr="0001700C" w:rsidRDefault="00686B20">
      <w:pPr>
        <w:shd w:val="clear" w:color="auto" w:fill="FFFFFF"/>
        <w:rPr>
          <w:rStyle w:val="Brak"/>
          <w:rFonts w:ascii="Arial" w:eastAsia="Arial" w:hAnsi="Arial" w:cs="Arial"/>
          <w:color w:val="auto"/>
          <w:sz w:val="20"/>
          <w:szCs w:val="20"/>
        </w:rPr>
      </w:pPr>
    </w:p>
    <w:p w14:paraId="2E450851" w14:textId="77777777" w:rsidR="00686B20" w:rsidRPr="0001700C" w:rsidRDefault="006F2767">
      <w:pPr>
        <w:shd w:val="clear" w:color="auto" w:fill="FFFFFF"/>
        <w:rPr>
          <w:rStyle w:val="Brak"/>
          <w:rFonts w:ascii="Arial" w:eastAsia="Arial" w:hAnsi="Arial" w:cs="Arial"/>
          <w:color w:val="auto"/>
          <w:sz w:val="20"/>
          <w:szCs w:val="20"/>
        </w:rPr>
      </w:pPr>
      <w:r w:rsidRPr="0001700C">
        <w:rPr>
          <w:rStyle w:val="Brak"/>
          <w:rFonts w:ascii="Arial" w:hAnsi="Arial" w:cs="Arial"/>
          <w:color w:val="auto"/>
          <w:sz w:val="20"/>
          <w:szCs w:val="20"/>
        </w:rPr>
        <w:t>Oferty oceniane będą punktowo. Maksymalna liczba punktów, jaką  może osiągnąć oferta wynosi 100. Punkty będą przyznawane w każdej części według następujących zasad:</w:t>
      </w:r>
    </w:p>
    <w:p w14:paraId="295CCFE9" w14:textId="77777777" w:rsidR="00686B20" w:rsidRPr="0001700C" w:rsidRDefault="00686B20">
      <w:pPr>
        <w:shd w:val="clear" w:color="auto" w:fill="FFFFFF"/>
        <w:rPr>
          <w:rStyle w:val="Brak"/>
          <w:rFonts w:ascii="Arial" w:eastAsia="Arial" w:hAnsi="Arial" w:cs="Arial"/>
          <w:color w:val="auto"/>
          <w:sz w:val="20"/>
          <w:szCs w:val="20"/>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8363"/>
      </w:tblGrid>
      <w:tr w:rsidR="00443A72" w:rsidRPr="0001700C" w14:paraId="33318C24" w14:textId="77777777">
        <w:trPr>
          <w:trHeight w:val="248"/>
          <w:jc w:val="center"/>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0F83B" w14:textId="77777777" w:rsidR="00686B20" w:rsidRPr="0001700C" w:rsidRDefault="006F2767">
            <w:pPr>
              <w:jc w:val="center"/>
              <w:rPr>
                <w:rFonts w:ascii="Arial" w:hAnsi="Arial" w:cs="Arial"/>
                <w:color w:val="auto"/>
                <w:sz w:val="20"/>
                <w:szCs w:val="20"/>
              </w:rPr>
            </w:pPr>
            <w:r w:rsidRPr="0001700C">
              <w:rPr>
                <w:rStyle w:val="Brak"/>
                <w:rFonts w:ascii="Arial" w:hAnsi="Arial" w:cs="Arial"/>
                <w:b/>
                <w:bCs/>
                <w:color w:val="auto"/>
                <w:sz w:val="20"/>
                <w:szCs w:val="20"/>
              </w:rPr>
              <w:t xml:space="preserve">Nr </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FE06E" w14:textId="77777777" w:rsidR="00686B20" w:rsidRPr="0001700C" w:rsidRDefault="006F2767">
            <w:pPr>
              <w:jc w:val="center"/>
              <w:rPr>
                <w:rFonts w:ascii="Arial" w:hAnsi="Arial" w:cs="Arial"/>
                <w:color w:val="auto"/>
                <w:sz w:val="20"/>
                <w:szCs w:val="20"/>
              </w:rPr>
            </w:pPr>
            <w:r w:rsidRPr="0001700C">
              <w:rPr>
                <w:rStyle w:val="Brak"/>
                <w:rFonts w:ascii="Arial" w:hAnsi="Arial" w:cs="Arial"/>
                <w:b/>
                <w:bCs/>
                <w:color w:val="auto"/>
                <w:sz w:val="20"/>
                <w:szCs w:val="20"/>
              </w:rPr>
              <w:t>Wzór</w:t>
            </w:r>
          </w:p>
        </w:tc>
      </w:tr>
      <w:tr w:rsidR="00686B20" w:rsidRPr="0001700C" w14:paraId="48C1D909" w14:textId="77777777">
        <w:trPr>
          <w:trHeight w:val="1448"/>
          <w:jc w:val="center"/>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DA130E" w14:textId="77777777" w:rsidR="00686B20" w:rsidRPr="0001700C" w:rsidRDefault="006F2767">
            <w:pPr>
              <w:jc w:val="center"/>
              <w:rPr>
                <w:rFonts w:ascii="Arial" w:hAnsi="Arial" w:cs="Arial"/>
                <w:color w:val="auto"/>
                <w:sz w:val="20"/>
                <w:szCs w:val="20"/>
              </w:rPr>
            </w:pPr>
            <w:r w:rsidRPr="0001700C">
              <w:rPr>
                <w:rStyle w:val="Brak"/>
                <w:rFonts w:ascii="Arial" w:hAnsi="Arial" w:cs="Arial"/>
                <w:color w:val="auto"/>
                <w:sz w:val="20"/>
                <w:szCs w:val="20"/>
              </w:rPr>
              <w:t>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19BFA0" w14:textId="77777777" w:rsidR="00686B20" w:rsidRPr="0001700C" w:rsidRDefault="006F2767">
            <w:pPr>
              <w:rPr>
                <w:rStyle w:val="Brak"/>
                <w:rFonts w:ascii="Arial" w:eastAsia="Arial" w:hAnsi="Arial" w:cs="Arial"/>
                <w:color w:val="auto"/>
                <w:sz w:val="20"/>
                <w:szCs w:val="20"/>
              </w:rPr>
            </w:pPr>
            <w:r w:rsidRPr="0001700C">
              <w:rPr>
                <w:rStyle w:val="Brak"/>
                <w:rFonts w:ascii="Arial" w:hAnsi="Arial" w:cs="Arial"/>
                <w:b/>
                <w:bCs/>
                <w:color w:val="auto"/>
                <w:sz w:val="20"/>
                <w:szCs w:val="20"/>
              </w:rPr>
              <w:t xml:space="preserve">KRYTERIUM – cena brutto oferty </w:t>
            </w:r>
            <w:r w:rsidRPr="0001700C">
              <w:rPr>
                <w:rStyle w:val="Brak"/>
                <w:rFonts w:ascii="Arial" w:hAnsi="Arial" w:cs="Arial"/>
                <w:color w:val="auto"/>
                <w:sz w:val="20"/>
                <w:szCs w:val="20"/>
              </w:rPr>
              <w:t>na podstawie formularza ofertowego:</w:t>
            </w:r>
          </w:p>
          <w:p w14:paraId="79D93829" w14:textId="77777777" w:rsidR="00686B20" w:rsidRPr="0001700C" w:rsidRDefault="006F2767">
            <w:pPr>
              <w:rPr>
                <w:rStyle w:val="Brak"/>
                <w:rFonts w:ascii="Arial" w:eastAsia="Arial" w:hAnsi="Arial" w:cs="Arial"/>
                <w:color w:val="auto"/>
                <w:sz w:val="20"/>
                <w:szCs w:val="20"/>
              </w:rPr>
            </w:pPr>
            <w:r w:rsidRPr="0001700C">
              <w:rPr>
                <w:rStyle w:val="Brak"/>
                <w:rFonts w:ascii="Arial" w:hAnsi="Arial" w:cs="Arial"/>
                <w:color w:val="auto"/>
                <w:sz w:val="20"/>
                <w:szCs w:val="20"/>
              </w:rPr>
              <w:t>Liczba pkt. = (Cmin/Cof) * 100 * 100%</w:t>
            </w:r>
          </w:p>
          <w:p w14:paraId="1D4C7156" w14:textId="77777777" w:rsidR="00686B20" w:rsidRPr="0001700C" w:rsidRDefault="006F2767">
            <w:pPr>
              <w:rPr>
                <w:rStyle w:val="Brak"/>
                <w:rFonts w:ascii="Arial" w:eastAsia="Arial" w:hAnsi="Arial" w:cs="Arial"/>
                <w:color w:val="auto"/>
                <w:sz w:val="20"/>
                <w:szCs w:val="20"/>
              </w:rPr>
            </w:pPr>
            <w:r w:rsidRPr="0001700C">
              <w:rPr>
                <w:rStyle w:val="Brak"/>
                <w:rFonts w:ascii="Arial" w:hAnsi="Arial" w:cs="Arial"/>
                <w:color w:val="auto"/>
                <w:sz w:val="20"/>
                <w:szCs w:val="20"/>
              </w:rPr>
              <w:t>gdzie:</w:t>
            </w:r>
          </w:p>
          <w:p w14:paraId="18A4AE36" w14:textId="77777777" w:rsidR="00686B20" w:rsidRPr="0001700C" w:rsidRDefault="006F2767">
            <w:pPr>
              <w:rPr>
                <w:rStyle w:val="Brak"/>
                <w:rFonts w:ascii="Arial" w:eastAsia="Arial" w:hAnsi="Arial" w:cs="Arial"/>
                <w:color w:val="auto"/>
                <w:sz w:val="20"/>
                <w:szCs w:val="20"/>
              </w:rPr>
            </w:pPr>
            <w:r w:rsidRPr="0001700C">
              <w:rPr>
                <w:rStyle w:val="Brak"/>
                <w:rFonts w:ascii="Arial" w:hAnsi="Arial" w:cs="Arial"/>
                <w:color w:val="auto"/>
                <w:sz w:val="20"/>
                <w:szCs w:val="20"/>
              </w:rPr>
              <w:t>- Cmin - najniższa cena spośród wszystkich ofert</w:t>
            </w:r>
          </w:p>
          <w:p w14:paraId="00BC096A" w14:textId="77777777" w:rsidR="00686B20" w:rsidRPr="0001700C" w:rsidRDefault="0078279E">
            <w:pPr>
              <w:rPr>
                <w:rFonts w:ascii="Arial" w:eastAsia="Arial" w:hAnsi="Arial" w:cs="Arial"/>
                <w:color w:val="auto"/>
                <w:sz w:val="20"/>
                <w:szCs w:val="20"/>
              </w:rPr>
            </w:pPr>
            <w:r w:rsidRPr="0001700C">
              <w:rPr>
                <w:rStyle w:val="Brak"/>
                <w:rFonts w:ascii="Arial" w:hAnsi="Arial" w:cs="Arial"/>
                <w:color w:val="auto"/>
                <w:sz w:val="20"/>
                <w:szCs w:val="20"/>
              </w:rPr>
              <w:t>- Cof - cena podana w ofercie</w:t>
            </w:r>
          </w:p>
        </w:tc>
      </w:tr>
    </w:tbl>
    <w:p w14:paraId="4FB00A95" w14:textId="77777777" w:rsidR="00686B20" w:rsidRPr="0001700C" w:rsidRDefault="00686B20">
      <w:pPr>
        <w:widowControl w:val="0"/>
        <w:shd w:val="clear" w:color="auto" w:fill="FFFFFF"/>
        <w:ind w:left="60" w:hanging="60"/>
        <w:jc w:val="center"/>
        <w:rPr>
          <w:rStyle w:val="Brak"/>
          <w:rFonts w:ascii="Arial" w:eastAsia="Arial" w:hAnsi="Arial" w:cs="Arial"/>
          <w:color w:val="auto"/>
          <w:sz w:val="20"/>
          <w:szCs w:val="20"/>
        </w:rPr>
      </w:pPr>
    </w:p>
    <w:p w14:paraId="2F92D30B" w14:textId="77777777" w:rsidR="00686B20" w:rsidRPr="0001700C" w:rsidRDefault="00686B20">
      <w:pPr>
        <w:spacing w:line="240" w:lineRule="atLeast"/>
        <w:ind w:left="567"/>
        <w:jc w:val="both"/>
        <w:rPr>
          <w:rStyle w:val="Brak"/>
          <w:rFonts w:ascii="Arial" w:eastAsia="Arial" w:hAnsi="Arial" w:cs="Arial"/>
          <w:color w:val="auto"/>
          <w:sz w:val="20"/>
          <w:szCs w:val="20"/>
          <w:shd w:val="clear" w:color="auto" w:fill="FFFF00"/>
        </w:rPr>
      </w:pPr>
    </w:p>
    <w:p w14:paraId="2EB70977" w14:textId="77777777" w:rsidR="00686B20" w:rsidRPr="0001700C" w:rsidRDefault="006F2767">
      <w:pPr>
        <w:spacing w:line="240" w:lineRule="atLeast"/>
        <w:ind w:left="567"/>
        <w:jc w:val="both"/>
        <w:rPr>
          <w:rStyle w:val="Brak"/>
          <w:rFonts w:ascii="Arial" w:eastAsia="Arial" w:hAnsi="Arial" w:cs="Arial"/>
          <w:color w:val="auto"/>
          <w:sz w:val="20"/>
          <w:szCs w:val="20"/>
        </w:rPr>
      </w:pPr>
      <w:r w:rsidRPr="0001700C">
        <w:rPr>
          <w:rStyle w:val="Brak"/>
          <w:rFonts w:ascii="Arial" w:hAnsi="Arial" w:cs="Arial"/>
          <w:color w:val="auto"/>
          <w:sz w:val="20"/>
          <w:szCs w:val="20"/>
        </w:rPr>
        <w:t>Punkty wg podanych wzorów zostaną wyliczone z dokładnością do dwóch miejsc po przecinku.</w:t>
      </w:r>
    </w:p>
    <w:p w14:paraId="3EF2E41C" w14:textId="77777777" w:rsidR="00686B20" w:rsidRPr="0001700C" w:rsidRDefault="006F2767">
      <w:pPr>
        <w:pStyle w:val="Nagwek2"/>
        <w:numPr>
          <w:ilvl w:val="1"/>
          <w:numId w:val="29"/>
        </w:numPr>
        <w:rPr>
          <w:rFonts w:cs="Arial"/>
          <w:color w:val="auto"/>
          <w:sz w:val="20"/>
          <w:szCs w:val="20"/>
        </w:rPr>
      </w:pPr>
      <w:r w:rsidRPr="0001700C">
        <w:rPr>
          <w:rStyle w:val="Brak"/>
          <w:rFonts w:cs="Arial"/>
          <w:color w:val="auto"/>
          <w:sz w:val="20"/>
          <w:szCs w:val="20"/>
        </w:rPr>
        <w:t>Najwyższa liczba punktów wyznaczy najkorzystniejszą ofertę.</w:t>
      </w:r>
    </w:p>
    <w:p w14:paraId="0725E3C3" w14:textId="1221DCC0" w:rsidR="00686B20" w:rsidRDefault="006F2767">
      <w:pPr>
        <w:pStyle w:val="Nagwek2"/>
        <w:numPr>
          <w:ilvl w:val="1"/>
          <w:numId w:val="2"/>
        </w:numPr>
        <w:rPr>
          <w:rStyle w:val="Brak"/>
          <w:rFonts w:cs="Arial"/>
          <w:color w:val="auto"/>
          <w:sz w:val="20"/>
          <w:szCs w:val="20"/>
        </w:rPr>
      </w:pPr>
      <w:r w:rsidRPr="0001700C">
        <w:rPr>
          <w:rStyle w:val="Brak"/>
          <w:rFonts w:cs="Arial"/>
          <w:color w:val="auto"/>
          <w:sz w:val="20"/>
          <w:szCs w:val="20"/>
        </w:rPr>
        <w:t xml:space="preserve">Zamawiający wybierze ofertę najkorzystniejszą spośród ofert nieodrzuconych </w:t>
      </w:r>
      <w:r w:rsidRPr="0001700C">
        <w:rPr>
          <w:rStyle w:val="Brak"/>
          <w:rFonts w:cs="Arial"/>
          <w:color w:val="auto"/>
          <w:sz w:val="20"/>
          <w:szCs w:val="20"/>
        </w:rPr>
        <w:br/>
        <w:t>i niewykluczonych, wyłącznie na podstawie kryterium oceny ofert.</w:t>
      </w:r>
    </w:p>
    <w:p w14:paraId="381E6D05" w14:textId="46A6D911" w:rsidR="00EA2E29" w:rsidRDefault="00EA2E29" w:rsidP="00EA2E29">
      <w:pPr>
        <w:pStyle w:val="Nagwek2"/>
        <w:rPr>
          <w:rStyle w:val="Brak"/>
          <w:rFonts w:cs="Arial"/>
          <w:color w:val="auto"/>
          <w:sz w:val="20"/>
          <w:szCs w:val="20"/>
        </w:rPr>
      </w:pPr>
    </w:p>
    <w:p w14:paraId="09E240B7" w14:textId="0B4D24ED" w:rsidR="00EA2E29" w:rsidRDefault="00EA2E29" w:rsidP="00EA2E29">
      <w:pPr>
        <w:pStyle w:val="Nagwek2"/>
        <w:rPr>
          <w:rStyle w:val="Brak"/>
          <w:rFonts w:cs="Arial"/>
          <w:color w:val="auto"/>
          <w:sz w:val="20"/>
          <w:szCs w:val="20"/>
        </w:rPr>
      </w:pPr>
    </w:p>
    <w:p w14:paraId="298E50D2" w14:textId="77777777" w:rsidR="00EA2E29" w:rsidRPr="0001700C" w:rsidRDefault="00EA2E29" w:rsidP="00EA2E29">
      <w:pPr>
        <w:pStyle w:val="Nagwek2"/>
        <w:rPr>
          <w:rFonts w:cs="Arial"/>
          <w:color w:val="auto"/>
          <w:sz w:val="20"/>
          <w:szCs w:val="20"/>
        </w:rPr>
      </w:pPr>
    </w:p>
    <w:p w14:paraId="539F5E4B" w14:textId="6CD9AA64"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23F154C4"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Zamawiający nie przewiduje przeprowadzenia dogrywki w formie aukcji elektronicznej.</w:t>
      </w:r>
    </w:p>
    <w:p w14:paraId="7C4D9DCB"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zgodnie z zapisami art. 90 ust. 1 Pzp.</w:t>
      </w:r>
    </w:p>
    <w:p w14:paraId="48AB7699"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Obowiązek wykazania, że oferta nie zawiera rażąco niskiej ceny lub kosztu spoczywa na Wykonawcy.</w:t>
      </w:r>
    </w:p>
    <w:p w14:paraId="74F19D2D" w14:textId="77777777" w:rsidR="00686B20" w:rsidRPr="0001700C" w:rsidRDefault="00686B20">
      <w:pPr>
        <w:pStyle w:val="Nagwek2"/>
        <w:tabs>
          <w:tab w:val="left" w:pos="432"/>
        </w:tabs>
        <w:ind w:left="567"/>
        <w:rPr>
          <w:rFonts w:cs="Arial"/>
          <w:color w:val="auto"/>
          <w:sz w:val="20"/>
          <w:szCs w:val="20"/>
        </w:rPr>
      </w:pPr>
    </w:p>
    <w:p w14:paraId="7427C021" w14:textId="77777777" w:rsidR="00686B20" w:rsidRPr="0001700C" w:rsidRDefault="006F2767">
      <w:pPr>
        <w:pStyle w:val="Nagwek1"/>
        <w:numPr>
          <w:ilvl w:val="0"/>
          <w:numId w:val="30"/>
        </w:numPr>
        <w:rPr>
          <w:rFonts w:cs="Arial"/>
          <w:color w:val="auto"/>
          <w:sz w:val="20"/>
          <w:szCs w:val="20"/>
        </w:rPr>
      </w:pPr>
      <w:r w:rsidRPr="0001700C">
        <w:rPr>
          <w:rStyle w:val="Brak"/>
          <w:rFonts w:cs="Arial"/>
          <w:color w:val="auto"/>
          <w:sz w:val="20"/>
          <w:szCs w:val="20"/>
        </w:rPr>
        <w:t>Udzielenie zamówienia:</w:t>
      </w:r>
    </w:p>
    <w:p w14:paraId="3402AAB3"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Zamawiający udzieli zamówienia Wykonawcy, którego oferta odpowiada wszystkim wymaganiom określonym w niniejszym ogłoszeniu została oceniona jako najkorzystniejsza w oparciu o podane wyżej kryteria oceny ofert.</w:t>
      </w:r>
    </w:p>
    <w:p w14:paraId="655B607A" w14:textId="77777777" w:rsidR="00686B20" w:rsidRPr="0001700C" w:rsidRDefault="006F2767">
      <w:pPr>
        <w:pStyle w:val="Nagwek2"/>
        <w:numPr>
          <w:ilvl w:val="1"/>
          <w:numId w:val="2"/>
        </w:numPr>
        <w:rPr>
          <w:rFonts w:cs="Arial"/>
          <w:b/>
          <w:bCs/>
          <w:color w:val="auto"/>
          <w:sz w:val="20"/>
          <w:szCs w:val="20"/>
        </w:rPr>
      </w:pPr>
      <w:r w:rsidRPr="0001700C">
        <w:rPr>
          <w:rStyle w:val="Brak"/>
          <w:rFonts w:cs="Arial"/>
          <w:color w:val="auto"/>
          <w:sz w:val="20"/>
          <w:szCs w:val="20"/>
        </w:rPr>
        <w:t>Zgodnie z art. 138o ust. 4 niezwłocznie po udzieleniu zamówienia zamawiający zamieści na swojej stronie internetowej informacje o udzieleniu zamówienia podając nazwę albo</w:t>
      </w:r>
    </w:p>
    <w:p w14:paraId="7D912526" w14:textId="77777777" w:rsidR="00686B20" w:rsidRPr="0001700C" w:rsidRDefault="006F2767">
      <w:pPr>
        <w:pStyle w:val="Nagwek2"/>
        <w:tabs>
          <w:tab w:val="left" w:pos="432"/>
        </w:tabs>
        <w:ind w:left="567"/>
        <w:rPr>
          <w:rStyle w:val="Brak"/>
          <w:rFonts w:cs="Arial"/>
          <w:b/>
          <w:bCs/>
          <w:color w:val="auto"/>
          <w:sz w:val="20"/>
          <w:szCs w:val="20"/>
        </w:rPr>
      </w:pPr>
      <w:r w:rsidRPr="0001700C">
        <w:rPr>
          <w:rStyle w:val="Brak"/>
          <w:rFonts w:cs="Arial"/>
          <w:color w:val="auto"/>
          <w:sz w:val="20"/>
          <w:szCs w:val="20"/>
        </w:rPr>
        <w:t>imię i nazwisko podmiotu, z którym zawarł umowę w sprawie zamówienia publicznego. W razie nieudzielenia zamówienia zamawiający zamieści informację o nieudzieleniu zamówienia</w:t>
      </w:r>
      <w:r w:rsidRPr="0001700C">
        <w:rPr>
          <w:rStyle w:val="Brak"/>
          <w:rFonts w:cs="Arial"/>
          <w:b/>
          <w:bCs/>
          <w:color w:val="auto"/>
          <w:sz w:val="20"/>
          <w:szCs w:val="20"/>
        </w:rPr>
        <w:t xml:space="preserve"> </w:t>
      </w:r>
    </w:p>
    <w:p w14:paraId="444B142C" w14:textId="77777777" w:rsidR="00686B20" w:rsidRPr="0001700C" w:rsidRDefault="006F2767">
      <w:pPr>
        <w:pStyle w:val="Nagwek2"/>
        <w:numPr>
          <w:ilvl w:val="1"/>
          <w:numId w:val="2"/>
        </w:numPr>
        <w:rPr>
          <w:rFonts w:cs="Arial"/>
          <w:b/>
          <w:bCs/>
          <w:color w:val="auto"/>
          <w:sz w:val="20"/>
          <w:szCs w:val="20"/>
        </w:rPr>
      </w:pPr>
      <w:r w:rsidRPr="0001700C">
        <w:rPr>
          <w:rStyle w:val="Brak"/>
          <w:rFonts w:cs="Arial"/>
          <w:color w:val="auto"/>
          <w:sz w:val="20"/>
          <w:szCs w:val="20"/>
        </w:rPr>
        <w:t>Zamawiający unieważni postępowanie w sytuacji, gdy wystąpią przesłanki wskazane w art. 93 ustawy Prawo Zamówień Publicznych (Dz. U. z 2019 r.  poz. 1843 tekst jedn.).</w:t>
      </w:r>
    </w:p>
    <w:p w14:paraId="0F51AF15"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Środki ochrony prawnej określone w Dziale VI ustawy Pzp nie przysługują Wykonawcy w niniejszym postępowaniu..</w:t>
      </w:r>
    </w:p>
    <w:p w14:paraId="4BB67CF7" w14:textId="77777777" w:rsidR="00686B20" w:rsidRPr="0001700C" w:rsidRDefault="00686B20">
      <w:pPr>
        <w:pStyle w:val="Nagwek2"/>
        <w:tabs>
          <w:tab w:val="left" w:pos="432"/>
        </w:tabs>
        <w:ind w:left="1002"/>
        <w:rPr>
          <w:rFonts w:cs="Arial"/>
          <w:color w:val="auto"/>
          <w:sz w:val="20"/>
          <w:szCs w:val="20"/>
        </w:rPr>
      </w:pPr>
    </w:p>
    <w:p w14:paraId="32E4DC62" w14:textId="77777777" w:rsidR="00686B20" w:rsidRPr="0001700C" w:rsidRDefault="006F2767">
      <w:pPr>
        <w:pStyle w:val="Nagwek1"/>
        <w:numPr>
          <w:ilvl w:val="0"/>
          <w:numId w:val="2"/>
        </w:numPr>
        <w:rPr>
          <w:rFonts w:cs="Arial"/>
          <w:color w:val="auto"/>
          <w:sz w:val="20"/>
          <w:szCs w:val="20"/>
        </w:rPr>
      </w:pPr>
      <w:r w:rsidRPr="0001700C">
        <w:rPr>
          <w:rStyle w:val="Brak"/>
          <w:rFonts w:cs="Arial"/>
          <w:color w:val="auto"/>
          <w:sz w:val="20"/>
          <w:szCs w:val="20"/>
        </w:rPr>
        <w:t>Istotne postanowienia umowy:</w:t>
      </w:r>
    </w:p>
    <w:p w14:paraId="10E76E7A" w14:textId="77777777" w:rsidR="00686B20" w:rsidRPr="0001700C" w:rsidRDefault="006F2767">
      <w:pPr>
        <w:pStyle w:val="Nagwek2"/>
        <w:numPr>
          <w:ilvl w:val="1"/>
          <w:numId w:val="2"/>
        </w:numPr>
        <w:rPr>
          <w:rFonts w:cs="Arial"/>
          <w:color w:val="auto"/>
          <w:sz w:val="20"/>
          <w:szCs w:val="20"/>
        </w:rPr>
      </w:pPr>
      <w:r w:rsidRPr="0001700C">
        <w:rPr>
          <w:rStyle w:val="Brak"/>
          <w:rFonts w:cs="Arial"/>
          <w:color w:val="auto"/>
          <w:sz w:val="20"/>
          <w:szCs w:val="20"/>
        </w:rPr>
        <w:t>Istotne postanowienia umowy określa załącznik do niniejszego ogłoszenia.</w:t>
      </w:r>
    </w:p>
    <w:p w14:paraId="1985EDC1" w14:textId="77777777" w:rsidR="00686B20" w:rsidRPr="0001700C" w:rsidRDefault="00686B20">
      <w:pPr>
        <w:pStyle w:val="Nagwek2"/>
        <w:tabs>
          <w:tab w:val="left" w:pos="432"/>
        </w:tabs>
        <w:rPr>
          <w:rStyle w:val="Brak"/>
          <w:rFonts w:cs="Arial"/>
          <w:color w:val="auto"/>
          <w:sz w:val="20"/>
          <w:szCs w:val="20"/>
          <w:shd w:val="clear" w:color="auto" w:fill="FFFF00"/>
        </w:rPr>
      </w:pPr>
    </w:p>
    <w:p w14:paraId="41FEB7C4" w14:textId="77777777" w:rsidR="00686B20" w:rsidRPr="0001700C" w:rsidRDefault="006F2767">
      <w:pPr>
        <w:pStyle w:val="Tekstpodstawowy"/>
        <w:jc w:val="both"/>
        <w:rPr>
          <w:rStyle w:val="Brak"/>
          <w:rFonts w:ascii="Arial" w:eastAsia="Arial" w:hAnsi="Arial" w:cs="Arial"/>
          <w:color w:val="auto"/>
          <w:sz w:val="20"/>
          <w:szCs w:val="20"/>
        </w:rPr>
      </w:pPr>
      <w:r w:rsidRPr="0001700C">
        <w:rPr>
          <w:rStyle w:val="Brak"/>
          <w:rFonts w:ascii="Arial" w:hAnsi="Arial" w:cs="Arial"/>
          <w:color w:val="auto"/>
          <w:sz w:val="20"/>
          <w:szCs w:val="20"/>
        </w:rPr>
        <w:t>Sporządził:</w:t>
      </w:r>
    </w:p>
    <w:p w14:paraId="23BD69A3" w14:textId="0ACF1018" w:rsidR="00686B20" w:rsidRPr="0001700C" w:rsidRDefault="001C2081">
      <w:pPr>
        <w:pStyle w:val="Tekstpodstawowy"/>
        <w:spacing w:after="0"/>
        <w:jc w:val="both"/>
        <w:rPr>
          <w:rStyle w:val="Brak"/>
          <w:rFonts w:ascii="Arial" w:eastAsia="Arial" w:hAnsi="Arial" w:cs="Arial"/>
          <w:color w:val="auto"/>
          <w:sz w:val="20"/>
          <w:szCs w:val="20"/>
        </w:rPr>
      </w:pPr>
      <w:r w:rsidRPr="0001700C">
        <w:rPr>
          <w:rStyle w:val="Brak"/>
          <w:rFonts w:ascii="Arial" w:hAnsi="Arial" w:cs="Arial"/>
          <w:color w:val="auto"/>
          <w:sz w:val="20"/>
          <w:szCs w:val="20"/>
        </w:rPr>
        <w:t>mgr Barbara Kosakowska</w:t>
      </w:r>
    </w:p>
    <w:p w14:paraId="348A5C52" w14:textId="77777777" w:rsidR="00686B20" w:rsidRPr="0001700C" w:rsidRDefault="00686B20">
      <w:pPr>
        <w:pStyle w:val="Tekstpodstawowy"/>
        <w:spacing w:after="0"/>
        <w:jc w:val="both"/>
        <w:rPr>
          <w:rStyle w:val="Brak"/>
          <w:rFonts w:ascii="Arial" w:eastAsia="Arial" w:hAnsi="Arial" w:cs="Arial"/>
          <w:color w:val="auto"/>
          <w:sz w:val="20"/>
          <w:szCs w:val="20"/>
        </w:rPr>
      </w:pPr>
    </w:p>
    <w:p w14:paraId="36F8DCD4" w14:textId="77777777" w:rsidR="00686B20" w:rsidRPr="0001700C" w:rsidRDefault="006F2767">
      <w:pPr>
        <w:pStyle w:val="Tekstpodstawowy"/>
        <w:tabs>
          <w:tab w:val="left" w:pos="5609"/>
        </w:tabs>
        <w:rPr>
          <w:rStyle w:val="Brak"/>
          <w:rFonts w:ascii="Arial" w:eastAsia="Arial" w:hAnsi="Arial" w:cs="Arial"/>
          <w:color w:val="auto"/>
          <w:sz w:val="20"/>
          <w:szCs w:val="20"/>
        </w:rPr>
      </w:pPr>
      <w:r w:rsidRPr="0001700C">
        <w:rPr>
          <w:rStyle w:val="Brak"/>
          <w:rFonts w:ascii="Arial" w:hAnsi="Arial" w:cs="Arial"/>
          <w:color w:val="auto"/>
          <w:sz w:val="20"/>
          <w:szCs w:val="20"/>
        </w:rPr>
        <w:t xml:space="preserve">  Zatwierdzono:</w:t>
      </w:r>
    </w:p>
    <w:p w14:paraId="043C7D4C" w14:textId="51836E6C" w:rsidR="00686B20" w:rsidRPr="0001700C" w:rsidRDefault="006F2767">
      <w:pPr>
        <w:pStyle w:val="Tekstpodstawowy"/>
        <w:tabs>
          <w:tab w:val="left" w:pos="5609"/>
        </w:tabs>
        <w:rPr>
          <w:rStyle w:val="Brak"/>
          <w:rFonts w:ascii="Arial" w:eastAsia="Arial" w:hAnsi="Arial" w:cs="Arial"/>
          <w:color w:val="auto"/>
          <w:sz w:val="20"/>
          <w:szCs w:val="20"/>
        </w:rPr>
      </w:pPr>
      <w:r w:rsidRPr="0001700C">
        <w:rPr>
          <w:rStyle w:val="Brak"/>
          <w:rFonts w:ascii="Arial" w:eastAsia="Arial" w:hAnsi="Arial" w:cs="Arial"/>
          <w:color w:val="auto"/>
          <w:sz w:val="20"/>
          <w:szCs w:val="20"/>
        </w:rPr>
        <w:tab/>
        <w:t xml:space="preserve"> </w:t>
      </w:r>
      <w:r w:rsidR="0001700C" w:rsidRPr="0001700C">
        <w:rPr>
          <w:rStyle w:val="Brak"/>
          <w:rFonts w:ascii="Arial" w:eastAsia="Arial" w:hAnsi="Arial" w:cs="Arial"/>
          <w:color w:val="auto"/>
          <w:sz w:val="20"/>
          <w:szCs w:val="20"/>
        </w:rPr>
        <w:t xml:space="preserve">   </w:t>
      </w:r>
      <w:r w:rsidRPr="0001700C">
        <w:rPr>
          <w:rStyle w:val="Brak"/>
          <w:rFonts w:ascii="Arial" w:eastAsia="Arial" w:hAnsi="Arial" w:cs="Arial"/>
          <w:color w:val="auto"/>
          <w:sz w:val="20"/>
          <w:szCs w:val="20"/>
        </w:rPr>
        <w:t xml:space="preserve"> </w:t>
      </w:r>
      <w:r w:rsidR="0001700C" w:rsidRPr="0001700C">
        <w:rPr>
          <w:rStyle w:val="Brak"/>
          <w:rFonts w:ascii="Arial" w:eastAsia="Arial" w:hAnsi="Arial" w:cs="Arial"/>
          <w:color w:val="auto"/>
          <w:sz w:val="20"/>
          <w:szCs w:val="20"/>
        </w:rPr>
        <w:t>Prorektor</w:t>
      </w:r>
    </w:p>
    <w:p w14:paraId="1F9F7CA4" w14:textId="77777777" w:rsidR="00686B20" w:rsidRPr="0001700C" w:rsidRDefault="00686B20">
      <w:pPr>
        <w:pStyle w:val="Tekstpodstawowy"/>
        <w:tabs>
          <w:tab w:val="left" w:pos="5609"/>
        </w:tabs>
        <w:rPr>
          <w:rStyle w:val="Brak"/>
          <w:rFonts w:ascii="Arial" w:eastAsia="Arial" w:hAnsi="Arial" w:cs="Arial"/>
          <w:color w:val="auto"/>
          <w:sz w:val="20"/>
          <w:szCs w:val="20"/>
        </w:rPr>
      </w:pPr>
    </w:p>
    <w:p w14:paraId="447D639D" w14:textId="38534CFA" w:rsidR="00686B20" w:rsidRPr="0001700C" w:rsidRDefault="006F2767">
      <w:pPr>
        <w:pStyle w:val="Tekstpodstawowy"/>
        <w:tabs>
          <w:tab w:val="left" w:pos="5609"/>
        </w:tabs>
        <w:rPr>
          <w:rStyle w:val="Brak"/>
          <w:rFonts w:ascii="Arial" w:eastAsia="Arial" w:hAnsi="Arial" w:cs="Arial"/>
          <w:color w:val="auto"/>
          <w:sz w:val="20"/>
          <w:szCs w:val="20"/>
        </w:rPr>
      </w:pPr>
      <w:r w:rsidRPr="0001700C">
        <w:rPr>
          <w:rStyle w:val="Brak"/>
          <w:rFonts w:ascii="Arial" w:hAnsi="Arial" w:cs="Arial"/>
          <w:color w:val="auto"/>
          <w:sz w:val="20"/>
          <w:szCs w:val="20"/>
        </w:rPr>
        <w:t xml:space="preserve">                                                      </w:t>
      </w:r>
      <w:r w:rsidR="0001700C" w:rsidRPr="0001700C">
        <w:rPr>
          <w:rStyle w:val="Brak"/>
          <w:rFonts w:ascii="Arial" w:hAnsi="Arial" w:cs="Arial"/>
          <w:color w:val="auto"/>
          <w:sz w:val="20"/>
          <w:szCs w:val="20"/>
        </w:rPr>
        <w:t xml:space="preserve">                        </w:t>
      </w:r>
      <w:r w:rsidRPr="0001700C">
        <w:rPr>
          <w:rStyle w:val="Brak"/>
          <w:rFonts w:ascii="Arial" w:hAnsi="Arial" w:cs="Arial"/>
          <w:color w:val="auto"/>
          <w:sz w:val="20"/>
          <w:szCs w:val="20"/>
        </w:rPr>
        <w:t xml:space="preserve">         </w:t>
      </w:r>
      <w:r w:rsidR="0001700C" w:rsidRPr="0001700C">
        <w:rPr>
          <w:rStyle w:val="Brak"/>
          <w:rFonts w:ascii="Arial" w:hAnsi="Arial" w:cs="Arial"/>
          <w:color w:val="auto"/>
          <w:sz w:val="20"/>
          <w:szCs w:val="20"/>
        </w:rPr>
        <w:t>Prof. UAM dr hab. Beata Mikołajczyk</w:t>
      </w:r>
    </w:p>
    <w:p w14:paraId="1963552E" w14:textId="77777777" w:rsidR="00686B20" w:rsidRPr="0001700C" w:rsidRDefault="00686B20">
      <w:pPr>
        <w:pStyle w:val="Tekstpodstawowy"/>
        <w:rPr>
          <w:rStyle w:val="Brak"/>
          <w:rFonts w:ascii="Arial" w:eastAsia="Arial" w:hAnsi="Arial" w:cs="Arial"/>
          <w:color w:val="auto"/>
          <w:sz w:val="20"/>
          <w:szCs w:val="20"/>
        </w:rPr>
      </w:pPr>
    </w:p>
    <w:p w14:paraId="12C782B5" w14:textId="77777777" w:rsidR="00686B20" w:rsidRPr="0001700C" w:rsidRDefault="006F2767">
      <w:pPr>
        <w:pStyle w:val="Tekstpodstawowy"/>
        <w:rPr>
          <w:rStyle w:val="Brak"/>
          <w:rFonts w:ascii="Arial" w:eastAsia="Arial" w:hAnsi="Arial" w:cs="Arial"/>
          <w:color w:val="auto"/>
          <w:sz w:val="20"/>
          <w:szCs w:val="20"/>
        </w:rPr>
      </w:pPr>
      <w:r w:rsidRPr="0001700C">
        <w:rPr>
          <w:rStyle w:val="Brak"/>
          <w:rFonts w:ascii="Arial" w:hAnsi="Arial" w:cs="Arial"/>
          <w:color w:val="auto"/>
          <w:sz w:val="20"/>
          <w:szCs w:val="20"/>
        </w:rPr>
        <w:t>Załącznikami do niniejszego dokumentu są:</w:t>
      </w:r>
    </w:p>
    <w:tbl>
      <w:tblPr>
        <w:tblStyle w:val="TableNormal"/>
        <w:tblW w:w="84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7700"/>
      </w:tblGrid>
      <w:tr w:rsidR="00443A72" w:rsidRPr="0001700C" w14:paraId="502BE34A" w14:textId="77777777">
        <w:trPr>
          <w:trHeight w:val="20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E07B0" w14:textId="77777777" w:rsidR="00686B20" w:rsidRPr="0001700C" w:rsidRDefault="006F2767" w:rsidP="002241B1">
            <w:pPr>
              <w:pStyle w:val="Tekstpodstawowy"/>
              <w:spacing w:after="0"/>
              <w:rPr>
                <w:rFonts w:ascii="Arial" w:hAnsi="Arial" w:cs="Arial"/>
                <w:color w:val="auto"/>
                <w:sz w:val="20"/>
                <w:szCs w:val="20"/>
              </w:rPr>
            </w:pPr>
            <w:r w:rsidRPr="0001700C">
              <w:rPr>
                <w:rStyle w:val="Brak"/>
                <w:rFonts w:ascii="Arial" w:hAnsi="Arial" w:cs="Arial"/>
                <w:b/>
                <w:bCs/>
                <w:color w:val="auto"/>
                <w:sz w:val="20"/>
                <w:szCs w:val="20"/>
              </w:rPr>
              <w:t>Nr</w:t>
            </w:r>
          </w:p>
        </w:tc>
        <w:tc>
          <w:tcPr>
            <w:tcW w:w="7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9ABAC" w14:textId="77777777" w:rsidR="00686B20" w:rsidRPr="0001700C" w:rsidRDefault="006F2767" w:rsidP="002241B1">
            <w:pPr>
              <w:pStyle w:val="Tekstpodstawowy"/>
              <w:spacing w:after="0"/>
              <w:rPr>
                <w:rFonts w:ascii="Arial" w:hAnsi="Arial" w:cs="Arial"/>
                <w:color w:val="auto"/>
                <w:sz w:val="20"/>
                <w:szCs w:val="20"/>
              </w:rPr>
            </w:pPr>
            <w:r w:rsidRPr="0001700C">
              <w:rPr>
                <w:rStyle w:val="Brak"/>
                <w:rFonts w:ascii="Arial" w:hAnsi="Arial" w:cs="Arial"/>
                <w:b/>
                <w:bCs/>
                <w:color w:val="auto"/>
                <w:sz w:val="20"/>
                <w:szCs w:val="20"/>
              </w:rPr>
              <w:t>Nazwa załącznika:</w:t>
            </w:r>
          </w:p>
        </w:tc>
      </w:tr>
      <w:tr w:rsidR="00443A72" w:rsidRPr="0001700C" w14:paraId="5900318C" w14:textId="77777777">
        <w:trPr>
          <w:trHeight w:val="20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B66C0" w14:textId="77777777" w:rsidR="00686B20" w:rsidRPr="0001700C" w:rsidRDefault="006F2767" w:rsidP="002241B1">
            <w:pPr>
              <w:pStyle w:val="Tekstpodstawowy"/>
              <w:spacing w:after="0"/>
              <w:rPr>
                <w:rFonts w:ascii="Arial" w:hAnsi="Arial" w:cs="Arial"/>
                <w:color w:val="auto"/>
                <w:sz w:val="20"/>
                <w:szCs w:val="20"/>
              </w:rPr>
            </w:pPr>
            <w:r w:rsidRPr="0001700C">
              <w:rPr>
                <w:rStyle w:val="Brak"/>
                <w:rFonts w:ascii="Arial" w:hAnsi="Arial" w:cs="Arial"/>
                <w:color w:val="auto"/>
                <w:sz w:val="20"/>
                <w:szCs w:val="20"/>
              </w:rPr>
              <w:t>1</w:t>
            </w:r>
          </w:p>
        </w:tc>
        <w:tc>
          <w:tcPr>
            <w:tcW w:w="7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19790" w14:textId="69591CB8" w:rsidR="00686B20" w:rsidRPr="0001700C" w:rsidRDefault="001C2081" w:rsidP="002241B1">
            <w:pPr>
              <w:pStyle w:val="Tekstpodstawowy"/>
              <w:spacing w:after="0"/>
              <w:rPr>
                <w:rFonts w:ascii="Arial" w:hAnsi="Arial" w:cs="Arial"/>
                <w:color w:val="auto"/>
                <w:sz w:val="20"/>
                <w:szCs w:val="20"/>
              </w:rPr>
            </w:pPr>
            <w:r w:rsidRPr="0001700C">
              <w:rPr>
                <w:rStyle w:val="Brak"/>
                <w:rFonts w:ascii="Arial" w:hAnsi="Arial" w:cs="Arial"/>
                <w:color w:val="auto"/>
                <w:sz w:val="20"/>
                <w:szCs w:val="20"/>
              </w:rPr>
              <w:t xml:space="preserve">Formularz ofertowy </w:t>
            </w:r>
          </w:p>
        </w:tc>
      </w:tr>
      <w:tr w:rsidR="00443A72" w:rsidRPr="0001700C" w14:paraId="5C9371A4" w14:textId="77777777">
        <w:trPr>
          <w:trHeight w:val="20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B793" w14:textId="77777777" w:rsidR="00686B20" w:rsidRPr="0001700C" w:rsidRDefault="006F2767" w:rsidP="002241B1">
            <w:pPr>
              <w:pStyle w:val="Tekstpodstawowy"/>
              <w:spacing w:after="0"/>
              <w:rPr>
                <w:rFonts w:ascii="Arial" w:hAnsi="Arial" w:cs="Arial"/>
                <w:color w:val="auto"/>
                <w:sz w:val="20"/>
                <w:szCs w:val="20"/>
              </w:rPr>
            </w:pPr>
            <w:r w:rsidRPr="0001700C">
              <w:rPr>
                <w:rStyle w:val="Brak"/>
                <w:rFonts w:ascii="Arial" w:hAnsi="Arial" w:cs="Arial"/>
                <w:color w:val="auto"/>
                <w:sz w:val="20"/>
                <w:szCs w:val="20"/>
              </w:rPr>
              <w:t>2</w:t>
            </w:r>
          </w:p>
        </w:tc>
        <w:tc>
          <w:tcPr>
            <w:tcW w:w="7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47BF0" w14:textId="0DC2326B" w:rsidR="00686B20" w:rsidRPr="0001700C" w:rsidRDefault="00EA2E29" w:rsidP="002241B1">
            <w:pPr>
              <w:pStyle w:val="Tekstpodstawowy"/>
              <w:spacing w:after="0"/>
              <w:rPr>
                <w:rFonts w:ascii="Arial" w:hAnsi="Arial" w:cs="Arial"/>
                <w:color w:val="auto"/>
                <w:sz w:val="20"/>
                <w:szCs w:val="20"/>
              </w:rPr>
            </w:pPr>
            <w:r>
              <w:rPr>
                <w:rStyle w:val="Brak"/>
                <w:rFonts w:ascii="Arial" w:hAnsi="Arial" w:cs="Arial"/>
                <w:color w:val="auto"/>
                <w:sz w:val="20"/>
                <w:szCs w:val="20"/>
              </w:rPr>
              <w:t>Oświadczenia wykonawcy</w:t>
            </w:r>
          </w:p>
        </w:tc>
      </w:tr>
      <w:tr w:rsidR="00443A72" w:rsidRPr="0001700C" w14:paraId="25DBA4D1" w14:textId="77777777">
        <w:trPr>
          <w:trHeight w:val="20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A25BE" w14:textId="77777777" w:rsidR="00686B20" w:rsidRPr="0001700C" w:rsidRDefault="006F2767" w:rsidP="002241B1">
            <w:pPr>
              <w:pStyle w:val="Tekstpodstawowy"/>
              <w:spacing w:after="0"/>
              <w:rPr>
                <w:rFonts w:ascii="Arial" w:hAnsi="Arial" w:cs="Arial"/>
                <w:color w:val="auto"/>
                <w:sz w:val="20"/>
                <w:szCs w:val="20"/>
              </w:rPr>
            </w:pPr>
            <w:r w:rsidRPr="0001700C">
              <w:rPr>
                <w:rStyle w:val="Brak"/>
                <w:rFonts w:ascii="Arial" w:hAnsi="Arial" w:cs="Arial"/>
                <w:color w:val="auto"/>
                <w:sz w:val="20"/>
                <w:szCs w:val="20"/>
              </w:rPr>
              <w:t>3</w:t>
            </w:r>
          </w:p>
        </w:tc>
        <w:tc>
          <w:tcPr>
            <w:tcW w:w="7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6D7A5" w14:textId="5B6D649D" w:rsidR="00686B20" w:rsidRPr="0001700C" w:rsidRDefault="001C2081" w:rsidP="007E7132">
            <w:pPr>
              <w:pStyle w:val="Tekstpodstawowy"/>
              <w:spacing w:after="0"/>
              <w:rPr>
                <w:rFonts w:ascii="Arial" w:hAnsi="Arial" w:cs="Arial"/>
                <w:color w:val="auto"/>
                <w:sz w:val="20"/>
                <w:szCs w:val="20"/>
              </w:rPr>
            </w:pPr>
            <w:r w:rsidRPr="0001700C">
              <w:rPr>
                <w:rStyle w:val="Brak"/>
                <w:rFonts w:ascii="Arial" w:hAnsi="Arial" w:cs="Arial"/>
                <w:color w:val="auto"/>
                <w:sz w:val="20"/>
                <w:szCs w:val="20"/>
              </w:rPr>
              <w:t xml:space="preserve">Wykaz osób </w:t>
            </w:r>
          </w:p>
        </w:tc>
      </w:tr>
      <w:tr w:rsidR="00443A72" w:rsidRPr="0001700C" w14:paraId="186F850E" w14:textId="77777777">
        <w:trPr>
          <w:trHeight w:val="20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093E6" w14:textId="77777777" w:rsidR="00686B20" w:rsidRPr="0001700C" w:rsidRDefault="006F2767" w:rsidP="002241B1">
            <w:pPr>
              <w:pStyle w:val="Tekstpodstawowy"/>
              <w:spacing w:after="0"/>
              <w:rPr>
                <w:rFonts w:ascii="Arial" w:hAnsi="Arial" w:cs="Arial"/>
                <w:color w:val="auto"/>
                <w:sz w:val="20"/>
                <w:szCs w:val="20"/>
              </w:rPr>
            </w:pPr>
            <w:r w:rsidRPr="0001700C">
              <w:rPr>
                <w:rStyle w:val="Brak"/>
                <w:rFonts w:ascii="Arial" w:hAnsi="Arial" w:cs="Arial"/>
                <w:color w:val="auto"/>
                <w:sz w:val="20"/>
                <w:szCs w:val="20"/>
              </w:rPr>
              <w:t>5</w:t>
            </w:r>
          </w:p>
        </w:tc>
        <w:tc>
          <w:tcPr>
            <w:tcW w:w="7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6E1C1" w14:textId="77777777" w:rsidR="00686B20" w:rsidRPr="0001700C" w:rsidRDefault="006F2767" w:rsidP="002241B1">
            <w:pPr>
              <w:pStyle w:val="Tekstpodstawowy"/>
              <w:spacing w:after="0"/>
              <w:rPr>
                <w:rFonts w:ascii="Arial" w:hAnsi="Arial" w:cs="Arial"/>
                <w:color w:val="auto"/>
                <w:sz w:val="20"/>
                <w:szCs w:val="20"/>
              </w:rPr>
            </w:pPr>
            <w:r w:rsidRPr="0001700C">
              <w:rPr>
                <w:rStyle w:val="Brak"/>
                <w:rFonts w:ascii="Arial" w:hAnsi="Arial" w:cs="Arial"/>
                <w:color w:val="auto"/>
                <w:sz w:val="20"/>
                <w:szCs w:val="20"/>
              </w:rPr>
              <w:t>Istotne postanowienia umowy</w:t>
            </w:r>
          </w:p>
        </w:tc>
      </w:tr>
      <w:tr w:rsidR="00443A72" w:rsidRPr="0001700C" w14:paraId="2A1E300B" w14:textId="77777777">
        <w:trPr>
          <w:trHeight w:val="20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018B2" w14:textId="77777777" w:rsidR="00686B20" w:rsidRPr="0001700C" w:rsidRDefault="006F2767" w:rsidP="002241B1">
            <w:pPr>
              <w:pStyle w:val="Tekstpodstawowy"/>
              <w:spacing w:after="0"/>
              <w:rPr>
                <w:rFonts w:ascii="Arial" w:hAnsi="Arial" w:cs="Arial"/>
                <w:color w:val="auto"/>
                <w:sz w:val="20"/>
                <w:szCs w:val="20"/>
              </w:rPr>
            </w:pPr>
            <w:r w:rsidRPr="0001700C">
              <w:rPr>
                <w:rStyle w:val="Brak"/>
                <w:rFonts w:ascii="Arial" w:hAnsi="Arial" w:cs="Arial"/>
                <w:color w:val="auto"/>
                <w:sz w:val="20"/>
                <w:szCs w:val="20"/>
              </w:rPr>
              <w:t>A</w:t>
            </w:r>
          </w:p>
        </w:tc>
        <w:tc>
          <w:tcPr>
            <w:tcW w:w="7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1764" w14:textId="104B438B" w:rsidR="00686B20" w:rsidRPr="0001700C" w:rsidRDefault="006F2767" w:rsidP="002241B1">
            <w:pPr>
              <w:pStyle w:val="Tekstpodstawowy"/>
              <w:spacing w:after="0"/>
              <w:rPr>
                <w:rFonts w:ascii="Arial" w:hAnsi="Arial" w:cs="Arial"/>
                <w:color w:val="auto"/>
                <w:sz w:val="20"/>
                <w:szCs w:val="20"/>
              </w:rPr>
            </w:pPr>
            <w:r w:rsidRPr="0001700C">
              <w:rPr>
                <w:rStyle w:val="Brak"/>
                <w:rFonts w:ascii="Arial" w:hAnsi="Arial" w:cs="Arial"/>
                <w:color w:val="auto"/>
                <w:sz w:val="20"/>
                <w:szCs w:val="20"/>
              </w:rPr>
              <w:t xml:space="preserve">Szczegółowy opis </w:t>
            </w:r>
            <w:r w:rsidR="001C2081" w:rsidRPr="0001700C">
              <w:rPr>
                <w:rStyle w:val="Brak"/>
                <w:rFonts w:ascii="Arial" w:hAnsi="Arial" w:cs="Arial"/>
                <w:color w:val="auto"/>
                <w:sz w:val="20"/>
                <w:szCs w:val="20"/>
              </w:rPr>
              <w:t xml:space="preserve">przedmiotu zamówienia </w:t>
            </w:r>
          </w:p>
        </w:tc>
      </w:tr>
    </w:tbl>
    <w:p w14:paraId="6325F23B" w14:textId="77777777" w:rsidR="00686B20" w:rsidRPr="0001700C" w:rsidRDefault="00686B20">
      <w:pPr>
        <w:pStyle w:val="Tekstpodstawowy"/>
        <w:widowControl w:val="0"/>
        <w:ind w:left="790" w:hanging="790"/>
        <w:jc w:val="center"/>
        <w:rPr>
          <w:rFonts w:ascii="Arial" w:hAnsi="Arial" w:cs="Arial"/>
          <w:sz w:val="20"/>
          <w:szCs w:val="20"/>
        </w:rPr>
      </w:pPr>
    </w:p>
    <w:sectPr w:rsidR="00686B20" w:rsidRPr="0001700C">
      <w:headerReference w:type="default" r:id="rId12"/>
      <w:footerReference w:type="default" r:id="rId13"/>
      <w:pgSz w:w="11900" w:h="16840"/>
      <w:pgMar w:top="542" w:right="1304" w:bottom="1418" w:left="1304" w:header="0" w:footer="66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42981" w14:textId="77777777" w:rsidR="00F26B10" w:rsidRDefault="00F26B10">
      <w:r>
        <w:separator/>
      </w:r>
    </w:p>
  </w:endnote>
  <w:endnote w:type="continuationSeparator" w:id="0">
    <w:p w14:paraId="094F4EB0" w14:textId="77777777" w:rsidR="00F26B10" w:rsidRDefault="00F2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panose1 w:val="020B0604020202020204"/>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454C" w14:textId="031292F7" w:rsidR="00F26B10" w:rsidRDefault="00F26B10">
    <w:pPr>
      <w:pStyle w:val="Stopka"/>
      <w:jc w:val="right"/>
    </w:pPr>
    <w:r>
      <w:rPr>
        <w:rFonts w:ascii="Arial" w:hAnsi="Arial"/>
        <w:sz w:val="20"/>
        <w:szCs w:val="20"/>
      </w:rPr>
      <w:t xml:space="preserve">Strona </w:t>
    </w:r>
    <w:r>
      <w:rPr>
        <w:rFonts w:ascii="Arial" w:eastAsia="Arial" w:hAnsi="Arial" w:cs="Arial"/>
        <w:b/>
        <w:bCs/>
        <w:sz w:val="20"/>
        <w:szCs w:val="20"/>
      </w:rPr>
      <w:fldChar w:fldCharType="begin"/>
    </w:r>
    <w:r>
      <w:rPr>
        <w:rFonts w:ascii="Arial" w:eastAsia="Arial" w:hAnsi="Arial" w:cs="Arial"/>
        <w:b/>
        <w:bCs/>
        <w:sz w:val="20"/>
        <w:szCs w:val="20"/>
      </w:rPr>
      <w:instrText xml:space="preserve"> PAGE </w:instrText>
    </w:r>
    <w:r>
      <w:rPr>
        <w:rFonts w:ascii="Arial" w:eastAsia="Arial" w:hAnsi="Arial" w:cs="Arial"/>
        <w:b/>
        <w:bCs/>
        <w:sz w:val="20"/>
        <w:szCs w:val="20"/>
      </w:rPr>
      <w:fldChar w:fldCharType="separate"/>
    </w:r>
    <w:r w:rsidR="00E66B47">
      <w:rPr>
        <w:rFonts w:ascii="Arial" w:eastAsia="Arial" w:hAnsi="Arial" w:cs="Arial"/>
        <w:b/>
        <w:bCs/>
        <w:noProof/>
        <w:sz w:val="20"/>
        <w:szCs w:val="20"/>
      </w:rPr>
      <w:t>8</w:t>
    </w:r>
    <w:r>
      <w:rPr>
        <w:rFonts w:ascii="Arial" w:eastAsia="Arial" w:hAnsi="Arial" w:cs="Arial"/>
        <w:b/>
        <w:bCs/>
        <w:sz w:val="20"/>
        <w:szCs w:val="20"/>
      </w:rPr>
      <w:fldChar w:fldCharType="end"/>
    </w:r>
    <w:r>
      <w:rPr>
        <w:rFonts w:ascii="Arial" w:hAnsi="Arial"/>
        <w:sz w:val="20"/>
        <w:szCs w:val="20"/>
      </w:rPr>
      <w:t xml:space="preserve"> z </w:t>
    </w:r>
    <w:r>
      <w:rPr>
        <w:rFonts w:ascii="Arial" w:eastAsia="Arial" w:hAnsi="Arial" w:cs="Arial"/>
        <w:b/>
        <w:bCs/>
        <w:sz w:val="20"/>
        <w:szCs w:val="20"/>
      </w:rPr>
      <w:fldChar w:fldCharType="begin"/>
    </w:r>
    <w:r>
      <w:rPr>
        <w:rFonts w:ascii="Arial" w:eastAsia="Arial" w:hAnsi="Arial" w:cs="Arial"/>
        <w:b/>
        <w:bCs/>
        <w:sz w:val="20"/>
        <w:szCs w:val="20"/>
      </w:rPr>
      <w:instrText xml:space="preserve"> NUMPAGES </w:instrText>
    </w:r>
    <w:r>
      <w:rPr>
        <w:rFonts w:ascii="Arial" w:eastAsia="Arial" w:hAnsi="Arial" w:cs="Arial"/>
        <w:b/>
        <w:bCs/>
        <w:sz w:val="20"/>
        <w:szCs w:val="20"/>
      </w:rPr>
      <w:fldChar w:fldCharType="separate"/>
    </w:r>
    <w:r w:rsidR="00E66B47">
      <w:rPr>
        <w:rFonts w:ascii="Arial" w:eastAsia="Arial" w:hAnsi="Arial" w:cs="Arial"/>
        <w:b/>
        <w:bCs/>
        <w:noProof/>
        <w:sz w:val="20"/>
        <w:szCs w:val="20"/>
      </w:rPr>
      <w:t>8</w:t>
    </w:r>
    <w:r>
      <w:rPr>
        <w:rFonts w:ascii="Arial" w:eastAsia="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58180" w14:textId="77777777" w:rsidR="00F26B10" w:rsidRDefault="00F26B10">
      <w:r>
        <w:separator/>
      </w:r>
    </w:p>
  </w:footnote>
  <w:footnote w:type="continuationSeparator" w:id="0">
    <w:p w14:paraId="6E370F61" w14:textId="77777777" w:rsidR="00F26B10" w:rsidRDefault="00F2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A77C2" w14:textId="77777777" w:rsidR="00F26B10" w:rsidRDefault="00F26B10" w:rsidP="0026723B">
    <w:pPr>
      <w:jc w:val="center"/>
      <w:rPr>
        <w:rFonts w:ascii="Arial" w:hAnsi="Arial" w:cs="Arial"/>
        <w:sz w:val="18"/>
        <w:szCs w:val="18"/>
      </w:rPr>
    </w:pPr>
  </w:p>
  <w:p w14:paraId="39711FE6" w14:textId="0CDACD11" w:rsidR="00F26B10" w:rsidRPr="0026723B" w:rsidRDefault="0001700C" w:rsidP="0026723B">
    <w:pPr>
      <w:jc w:val="center"/>
      <w:rPr>
        <w:rFonts w:ascii="Arial" w:hAnsi="Arial" w:cs="Arial"/>
        <w:sz w:val="18"/>
        <w:szCs w:val="18"/>
      </w:rPr>
    </w:pPr>
    <w:r>
      <w:rPr>
        <w:rFonts w:ascii="Arial" w:hAnsi="Arial" w:cs="Arial"/>
        <w:sz w:val="18"/>
        <w:szCs w:val="18"/>
      </w:rPr>
      <w:t>Oznaczenie sprawy: ZP/1077/U/20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34FC"/>
    <w:multiLevelType w:val="hybridMultilevel"/>
    <w:tmpl w:val="D25827E6"/>
    <w:styleLink w:val="Zaimportowanystyl5"/>
    <w:lvl w:ilvl="0" w:tplc="2292982E">
      <w:start w:val="1"/>
      <w:numFmt w:val="bullet"/>
      <w:lvlText w:val="-"/>
      <w:lvlJc w:val="left"/>
      <w:pPr>
        <w:tabs>
          <w:tab w:val="left" w:pos="432"/>
          <w:tab w:val="left" w:pos="567"/>
        </w:tabs>
        <w:ind w:left="12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A6DB90">
      <w:start w:val="1"/>
      <w:numFmt w:val="bullet"/>
      <w:lvlText w:val="o"/>
      <w:lvlJc w:val="left"/>
      <w:pPr>
        <w:tabs>
          <w:tab w:val="left" w:pos="432"/>
          <w:tab w:val="left" w:pos="567"/>
        </w:tabs>
        <w:ind w:left="2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2AEFD2">
      <w:start w:val="1"/>
      <w:numFmt w:val="bullet"/>
      <w:lvlText w:val="▪"/>
      <w:lvlJc w:val="left"/>
      <w:pPr>
        <w:tabs>
          <w:tab w:val="left" w:pos="432"/>
          <w:tab w:val="left" w:pos="567"/>
        </w:tabs>
        <w:ind w:left="27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84B8C">
      <w:start w:val="1"/>
      <w:numFmt w:val="bullet"/>
      <w:lvlText w:val="·"/>
      <w:lvlJc w:val="left"/>
      <w:pPr>
        <w:tabs>
          <w:tab w:val="left" w:pos="432"/>
          <w:tab w:val="left" w:pos="567"/>
        </w:tabs>
        <w:ind w:left="34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DC7BF0">
      <w:start w:val="1"/>
      <w:numFmt w:val="bullet"/>
      <w:lvlText w:val="o"/>
      <w:lvlJc w:val="left"/>
      <w:pPr>
        <w:tabs>
          <w:tab w:val="left" w:pos="432"/>
          <w:tab w:val="left" w:pos="567"/>
        </w:tabs>
        <w:ind w:left="4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82D512">
      <w:start w:val="1"/>
      <w:numFmt w:val="bullet"/>
      <w:lvlText w:val="▪"/>
      <w:lvlJc w:val="left"/>
      <w:pPr>
        <w:tabs>
          <w:tab w:val="left" w:pos="432"/>
          <w:tab w:val="left" w:pos="567"/>
        </w:tabs>
        <w:ind w:left="48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FC6C5A">
      <w:start w:val="1"/>
      <w:numFmt w:val="bullet"/>
      <w:lvlText w:val="·"/>
      <w:lvlJc w:val="left"/>
      <w:pPr>
        <w:tabs>
          <w:tab w:val="left" w:pos="432"/>
          <w:tab w:val="left" w:pos="567"/>
        </w:tabs>
        <w:ind w:left="56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5A7B20">
      <w:start w:val="1"/>
      <w:numFmt w:val="bullet"/>
      <w:lvlText w:val="o"/>
      <w:lvlJc w:val="left"/>
      <w:pPr>
        <w:tabs>
          <w:tab w:val="left" w:pos="432"/>
          <w:tab w:val="left" w:pos="567"/>
        </w:tabs>
        <w:ind w:left="63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2A12E2">
      <w:start w:val="1"/>
      <w:numFmt w:val="bullet"/>
      <w:lvlText w:val="▪"/>
      <w:lvlJc w:val="left"/>
      <w:pPr>
        <w:tabs>
          <w:tab w:val="left" w:pos="432"/>
          <w:tab w:val="left" w:pos="567"/>
        </w:tabs>
        <w:ind w:left="70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6B48D0"/>
    <w:multiLevelType w:val="multilevel"/>
    <w:tmpl w:val="E8ACD3E2"/>
    <w:styleLink w:val="Zaimportowanystyl1"/>
    <w:lvl w:ilvl="0">
      <w:start w:val="1"/>
      <w:numFmt w:val="decimal"/>
      <w:lvlText w:val="%1."/>
      <w:lvlJc w:val="left"/>
      <w:pPr>
        <w:ind w:left="432" w:hanging="4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93" w:hanging="9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lowerLetter"/>
      <w:lvlText w:val="%4)"/>
      <w:lvlJc w:val="left"/>
      <w:pPr>
        <w:ind w:left="993" w:hanging="9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lvlText w:val="%4)%5."/>
      <w:lvlJc w:val="left"/>
      <w:pPr>
        <w:ind w:left="993" w:hanging="9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993" w:hanging="9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993" w:hanging="9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993" w:hanging="9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ind w:left="993" w:hanging="9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15557A"/>
    <w:multiLevelType w:val="hybridMultilevel"/>
    <w:tmpl w:val="96E20AE8"/>
    <w:numStyleLink w:val="Zaimportowanystyl3"/>
  </w:abstractNum>
  <w:abstractNum w:abstractNumId="3" w15:restartNumberingAfterBreak="0">
    <w:nsid w:val="28DF2976"/>
    <w:multiLevelType w:val="hybridMultilevel"/>
    <w:tmpl w:val="96E20AE8"/>
    <w:styleLink w:val="Zaimportowanystyl3"/>
    <w:lvl w:ilvl="0" w:tplc="AA2CCD74">
      <w:start w:val="1"/>
      <w:numFmt w:val="bullet"/>
      <w:lvlText w:val="-"/>
      <w:lvlJc w:val="left"/>
      <w:pPr>
        <w:tabs>
          <w:tab w:val="left" w:pos="432"/>
          <w:tab w:val="num" w:pos="567"/>
        </w:tabs>
        <w:ind w:left="709"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ACF244">
      <w:start w:val="1"/>
      <w:numFmt w:val="bullet"/>
      <w:lvlText w:val="o"/>
      <w:lvlJc w:val="left"/>
      <w:pPr>
        <w:tabs>
          <w:tab w:val="left" w:pos="432"/>
          <w:tab w:val="left" w:pos="567"/>
          <w:tab w:val="num" w:pos="1416"/>
        </w:tabs>
        <w:ind w:left="1558"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A83996">
      <w:start w:val="1"/>
      <w:numFmt w:val="bullet"/>
      <w:lvlText w:val="▪"/>
      <w:lvlJc w:val="left"/>
      <w:pPr>
        <w:tabs>
          <w:tab w:val="left" w:pos="432"/>
          <w:tab w:val="left" w:pos="567"/>
          <w:tab w:val="num" w:pos="2124"/>
        </w:tabs>
        <w:ind w:left="2266"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C213C2">
      <w:start w:val="1"/>
      <w:numFmt w:val="bullet"/>
      <w:lvlText w:val="·"/>
      <w:lvlJc w:val="left"/>
      <w:pPr>
        <w:tabs>
          <w:tab w:val="left" w:pos="432"/>
          <w:tab w:val="left" w:pos="567"/>
          <w:tab w:val="num" w:pos="2832"/>
        </w:tabs>
        <w:ind w:left="2974"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FEFBFC">
      <w:start w:val="1"/>
      <w:numFmt w:val="bullet"/>
      <w:lvlText w:val="o"/>
      <w:lvlJc w:val="left"/>
      <w:pPr>
        <w:tabs>
          <w:tab w:val="left" w:pos="432"/>
          <w:tab w:val="left" w:pos="567"/>
          <w:tab w:val="num" w:pos="3540"/>
        </w:tabs>
        <w:ind w:left="3682"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0453D2">
      <w:start w:val="1"/>
      <w:numFmt w:val="bullet"/>
      <w:lvlText w:val="▪"/>
      <w:lvlJc w:val="left"/>
      <w:pPr>
        <w:tabs>
          <w:tab w:val="left" w:pos="432"/>
          <w:tab w:val="left" w:pos="567"/>
          <w:tab w:val="num" w:pos="4248"/>
        </w:tabs>
        <w:ind w:left="439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182EDA">
      <w:start w:val="1"/>
      <w:numFmt w:val="bullet"/>
      <w:lvlText w:val="·"/>
      <w:lvlJc w:val="left"/>
      <w:pPr>
        <w:tabs>
          <w:tab w:val="left" w:pos="432"/>
          <w:tab w:val="left" w:pos="567"/>
          <w:tab w:val="num" w:pos="4956"/>
        </w:tabs>
        <w:ind w:left="5098" w:hanging="3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32A11A">
      <w:start w:val="1"/>
      <w:numFmt w:val="bullet"/>
      <w:lvlText w:val="o"/>
      <w:lvlJc w:val="left"/>
      <w:pPr>
        <w:tabs>
          <w:tab w:val="left" w:pos="432"/>
          <w:tab w:val="left" w:pos="567"/>
          <w:tab w:val="num" w:pos="5664"/>
        </w:tabs>
        <w:ind w:left="5806"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9A1DEA">
      <w:start w:val="1"/>
      <w:numFmt w:val="bullet"/>
      <w:lvlText w:val="▪"/>
      <w:lvlJc w:val="left"/>
      <w:pPr>
        <w:tabs>
          <w:tab w:val="left" w:pos="432"/>
          <w:tab w:val="left" w:pos="567"/>
          <w:tab w:val="num" w:pos="6372"/>
        </w:tabs>
        <w:ind w:left="6514"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854D48"/>
    <w:multiLevelType w:val="hybridMultilevel"/>
    <w:tmpl w:val="0EC4B2BC"/>
    <w:styleLink w:val="Zaimportowanystyl4"/>
    <w:lvl w:ilvl="0" w:tplc="8772C3B2">
      <w:start w:val="1"/>
      <w:numFmt w:val="bullet"/>
      <w:lvlText w:val="-"/>
      <w:lvlJc w:val="left"/>
      <w:pPr>
        <w:tabs>
          <w:tab w:val="left" w:pos="432"/>
          <w:tab w:val="num" w:pos="5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C257E8">
      <w:start w:val="1"/>
      <w:numFmt w:val="bullet"/>
      <w:lvlText w:val="o"/>
      <w:lvlJc w:val="left"/>
      <w:pPr>
        <w:tabs>
          <w:tab w:val="left" w:pos="432"/>
          <w:tab w:val="left" w:pos="567"/>
          <w:tab w:val="num" w:pos="1416"/>
        </w:tabs>
        <w:ind w:left="1569" w:hanging="4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BA4382">
      <w:start w:val="1"/>
      <w:numFmt w:val="bullet"/>
      <w:lvlText w:val="▪"/>
      <w:lvlJc w:val="left"/>
      <w:pPr>
        <w:tabs>
          <w:tab w:val="left" w:pos="432"/>
          <w:tab w:val="left" w:pos="567"/>
          <w:tab w:val="num" w:pos="2124"/>
        </w:tabs>
        <w:ind w:left="2277" w:hanging="4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D4A6F2">
      <w:start w:val="1"/>
      <w:numFmt w:val="bullet"/>
      <w:lvlText w:val="·"/>
      <w:lvlJc w:val="left"/>
      <w:pPr>
        <w:tabs>
          <w:tab w:val="left" w:pos="432"/>
          <w:tab w:val="left" w:pos="567"/>
          <w:tab w:val="num" w:pos="2832"/>
        </w:tabs>
        <w:ind w:left="2985" w:hanging="4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AE27AC">
      <w:start w:val="1"/>
      <w:numFmt w:val="bullet"/>
      <w:lvlText w:val="o"/>
      <w:lvlJc w:val="left"/>
      <w:pPr>
        <w:tabs>
          <w:tab w:val="left" w:pos="432"/>
          <w:tab w:val="left" w:pos="567"/>
          <w:tab w:val="num" w:pos="3540"/>
        </w:tabs>
        <w:ind w:left="3693" w:hanging="4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2CE110">
      <w:start w:val="1"/>
      <w:numFmt w:val="bullet"/>
      <w:lvlText w:val="▪"/>
      <w:lvlJc w:val="left"/>
      <w:pPr>
        <w:tabs>
          <w:tab w:val="left" w:pos="432"/>
          <w:tab w:val="left" w:pos="567"/>
          <w:tab w:val="num" w:pos="4248"/>
        </w:tabs>
        <w:ind w:left="4401" w:hanging="4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0CBB1A">
      <w:start w:val="1"/>
      <w:numFmt w:val="bullet"/>
      <w:lvlText w:val="·"/>
      <w:lvlJc w:val="left"/>
      <w:pPr>
        <w:tabs>
          <w:tab w:val="left" w:pos="432"/>
          <w:tab w:val="left" w:pos="567"/>
          <w:tab w:val="num" w:pos="4956"/>
        </w:tabs>
        <w:ind w:left="5109" w:hanging="4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6C9CC6">
      <w:start w:val="1"/>
      <w:numFmt w:val="bullet"/>
      <w:lvlText w:val="o"/>
      <w:lvlJc w:val="left"/>
      <w:pPr>
        <w:tabs>
          <w:tab w:val="left" w:pos="432"/>
          <w:tab w:val="left" w:pos="567"/>
          <w:tab w:val="num" w:pos="5664"/>
        </w:tabs>
        <w:ind w:left="581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78AE36">
      <w:start w:val="1"/>
      <w:numFmt w:val="bullet"/>
      <w:lvlText w:val="▪"/>
      <w:lvlJc w:val="left"/>
      <w:pPr>
        <w:tabs>
          <w:tab w:val="left" w:pos="432"/>
          <w:tab w:val="left" w:pos="567"/>
          <w:tab w:val="num" w:pos="6372"/>
        </w:tabs>
        <w:ind w:left="652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2318DD"/>
    <w:multiLevelType w:val="hybridMultilevel"/>
    <w:tmpl w:val="655254F8"/>
    <w:numStyleLink w:val="Zaimportowanystyl2"/>
  </w:abstractNum>
  <w:abstractNum w:abstractNumId="6" w15:restartNumberingAfterBreak="0">
    <w:nsid w:val="585D2DD4"/>
    <w:multiLevelType w:val="hybridMultilevel"/>
    <w:tmpl w:val="C3841676"/>
    <w:lvl w:ilvl="0" w:tplc="04150017">
      <w:start w:val="1"/>
      <w:numFmt w:val="lowerLetter"/>
      <w:lvlText w:val="%1)"/>
      <w:lvlJc w:val="left"/>
      <w:pPr>
        <w:ind w:left="851" w:hanging="284"/>
      </w:pPr>
      <w:rPr>
        <w:caps w:val="0"/>
        <w:smallCaps w:val="0"/>
        <w:strike w:val="0"/>
        <w:dstrike w:val="0"/>
        <w:outline w:val="0"/>
        <w:emboss w:val="0"/>
        <w:imprint w:val="0"/>
        <w:spacing w:val="0"/>
        <w:w w:val="100"/>
        <w:kern w:val="0"/>
        <w:position w:val="0"/>
        <w:highlight w:val="none"/>
        <w:vertAlign w:val="baseline"/>
      </w:rPr>
    </w:lvl>
    <w:lvl w:ilvl="1" w:tplc="714CFF0A">
      <w:start w:val="1"/>
      <w:numFmt w:val="lowerLetter"/>
      <w:suff w:val="nothing"/>
      <w:lvlText w:val="%2."/>
      <w:lvlJc w:val="left"/>
      <w:pPr>
        <w:ind w:left="1559"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D57A3F32">
      <w:start w:val="1"/>
      <w:numFmt w:val="lowerRoman"/>
      <w:lvlText w:val="%3."/>
      <w:lvlJc w:val="left"/>
      <w:pPr>
        <w:tabs>
          <w:tab w:val="num" w:pos="2291"/>
        </w:tabs>
        <w:ind w:left="2434" w:hanging="369"/>
      </w:pPr>
      <w:rPr>
        <w:rFonts w:hAnsi="Arial Unicode MS"/>
        <w:caps w:val="0"/>
        <w:smallCaps w:val="0"/>
        <w:strike w:val="0"/>
        <w:dstrike w:val="0"/>
        <w:outline w:val="0"/>
        <w:emboss w:val="0"/>
        <w:imprint w:val="0"/>
        <w:spacing w:val="0"/>
        <w:w w:val="100"/>
        <w:kern w:val="0"/>
        <w:position w:val="0"/>
        <w:highlight w:val="none"/>
        <w:vertAlign w:val="baseline"/>
      </w:rPr>
    </w:lvl>
    <w:lvl w:ilvl="3" w:tplc="BCF6C24A">
      <w:start w:val="1"/>
      <w:numFmt w:val="decimal"/>
      <w:lvlText w:val="%4."/>
      <w:lvlJc w:val="left"/>
      <w:pPr>
        <w:tabs>
          <w:tab w:val="num" w:pos="3011"/>
        </w:tabs>
        <w:ind w:left="3154"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40C2D5F4">
      <w:start w:val="1"/>
      <w:numFmt w:val="lowerLetter"/>
      <w:lvlText w:val="%5."/>
      <w:lvlJc w:val="left"/>
      <w:pPr>
        <w:tabs>
          <w:tab w:val="num" w:pos="3731"/>
        </w:tabs>
        <w:ind w:left="3874"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A6F23A9A">
      <w:start w:val="1"/>
      <w:numFmt w:val="lowerRoman"/>
      <w:lvlText w:val="%6."/>
      <w:lvlJc w:val="left"/>
      <w:pPr>
        <w:tabs>
          <w:tab w:val="num" w:pos="4451"/>
        </w:tabs>
        <w:ind w:left="4594" w:hanging="369"/>
      </w:pPr>
      <w:rPr>
        <w:rFonts w:hAnsi="Arial Unicode MS"/>
        <w:caps w:val="0"/>
        <w:smallCaps w:val="0"/>
        <w:strike w:val="0"/>
        <w:dstrike w:val="0"/>
        <w:outline w:val="0"/>
        <w:emboss w:val="0"/>
        <w:imprint w:val="0"/>
        <w:spacing w:val="0"/>
        <w:w w:val="100"/>
        <w:kern w:val="0"/>
        <w:position w:val="0"/>
        <w:highlight w:val="none"/>
        <w:vertAlign w:val="baseline"/>
      </w:rPr>
    </w:lvl>
    <w:lvl w:ilvl="6" w:tplc="A9245CA4">
      <w:start w:val="1"/>
      <w:numFmt w:val="decimal"/>
      <w:lvlText w:val="%7."/>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5ECE7704">
      <w:start w:val="1"/>
      <w:numFmt w:val="lowerLetter"/>
      <w:lvlText w:val="%8."/>
      <w:lvlJc w:val="left"/>
      <w:pPr>
        <w:tabs>
          <w:tab w:val="num" w:pos="5891"/>
        </w:tabs>
        <w:ind w:left="603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30AEFA9A">
      <w:start w:val="1"/>
      <w:numFmt w:val="lowerRoman"/>
      <w:lvlText w:val="%9."/>
      <w:lvlJc w:val="left"/>
      <w:pPr>
        <w:tabs>
          <w:tab w:val="num" w:pos="6611"/>
        </w:tabs>
        <w:ind w:left="6754" w:hanging="3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415E41"/>
    <w:multiLevelType w:val="hybridMultilevel"/>
    <w:tmpl w:val="D25827E6"/>
    <w:numStyleLink w:val="Zaimportowanystyl5"/>
  </w:abstractNum>
  <w:abstractNum w:abstractNumId="8" w15:restartNumberingAfterBreak="0">
    <w:nsid w:val="5F2F51D5"/>
    <w:multiLevelType w:val="multilevel"/>
    <w:tmpl w:val="13029490"/>
    <w:styleLink w:val="Zaimportowanystyl7"/>
    <w:lvl w:ilvl="0">
      <w:start w:val="1"/>
      <w:numFmt w:val="decimal"/>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6C02260"/>
    <w:multiLevelType w:val="hybridMultilevel"/>
    <w:tmpl w:val="CF103610"/>
    <w:styleLink w:val="Zaimportowanystyl6"/>
    <w:lvl w:ilvl="0" w:tplc="522AAB56">
      <w:start w:val="1"/>
      <w:numFmt w:val="lowerLetter"/>
      <w:suff w:val="nothing"/>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BE8D01C">
      <w:start w:val="1"/>
      <w:numFmt w:val="lowerLetter"/>
      <w:suff w:val="nothing"/>
      <w:lvlText w:val="%2."/>
      <w:lvlJc w:val="left"/>
      <w:pPr>
        <w:ind w:left="1559"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5B4E4AAC">
      <w:start w:val="1"/>
      <w:numFmt w:val="lowerRoman"/>
      <w:lvlText w:val="%3."/>
      <w:lvlJc w:val="left"/>
      <w:pPr>
        <w:tabs>
          <w:tab w:val="num" w:pos="2291"/>
        </w:tabs>
        <w:ind w:left="2434" w:hanging="369"/>
      </w:pPr>
      <w:rPr>
        <w:rFonts w:hAnsi="Arial Unicode MS"/>
        <w:caps w:val="0"/>
        <w:smallCaps w:val="0"/>
        <w:strike w:val="0"/>
        <w:dstrike w:val="0"/>
        <w:outline w:val="0"/>
        <w:emboss w:val="0"/>
        <w:imprint w:val="0"/>
        <w:spacing w:val="0"/>
        <w:w w:val="100"/>
        <w:kern w:val="0"/>
        <w:position w:val="0"/>
        <w:highlight w:val="none"/>
        <w:vertAlign w:val="baseline"/>
      </w:rPr>
    </w:lvl>
    <w:lvl w:ilvl="3" w:tplc="0CE88CFE">
      <w:start w:val="1"/>
      <w:numFmt w:val="decimal"/>
      <w:lvlText w:val="%4."/>
      <w:lvlJc w:val="left"/>
      <w:pPr>
        <w:tabs>
          <w:tab w:val="num" w:pos="3011"/>
        </w:tabs>
        <w:ind w:left="3154"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88A48674">
      <w:start w:val="1"/>
      <w:numFmt w:val="lowerLetter"/>
      <w:lvlText w:val="%5."/>
      <w:lvlJc w:val="left"/>
      <w:pPr>
        <w:tabs>
          <w:tab w:val="num" w:pos="3731"/>
        </w:tabs>
        <w:ind w:left="3874"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70980462">
      <w:start w:val="1"/>
      <w:numFmt w:val="lowerRoman"/>
      <w:lvlText w:val="%6."/>
      <w:lvlJc w:val="left"/>
      <w:pPr>
        <w:tabs>
          <w:tab w:val="num" w:pos="4451"/>
        </w:tabs>
        <w:ind w:left="4594" w:hanging="369"/>
      </w:pPr>
      <w:rPr>
        <w:rFonts w:hAnsi="Arial Unicode MS"/>
        <w:caps w:val="0"/>
        <w:smallCaps w:val="0"/>
        <w:strike w:val="0"/>
        <w:dstrike w:val="0"/>
        <w:outline w:val="0"/>
        <w:emboss w:val="0"/>
        <w:imprint w:val="0"/>
        <w:spacing w:val="0"/>
        <w:w w:val="100"/>
        <w:kern w:val="0"/>
        <w:position w:val="0"/>
        <w:highlight w:val="none"/>
        <w:vertAlign w:val="baseline"/>
      </w:rPr>
    </w:lvl>
    <w:lvl w:ilvl="6" w:tplc="9F680606">
      <w:start w:val="1"/>
      <w:numFmt w:val="decimal"/>
      <w:lvlText w:val="%7."/>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5BBCA1D8">
      <w:start w:val="1"/>
      <w:numFmt w:val="lowerLetter"/>
      <w:lvlText w:val="%8."/>
      <w:lvlJc w:val="left"/>
      <w:pPr>
        <w:tabs>
          <w:tab w:val="num" w:pos="5891"/>
        </w:tabs>
        <w:ind w:left="603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4366EDEC">
      <w:start w:val="1"/>
      <w:numFmt w:val="lowerRoman"/>
      <w:lvlText w:val="%9."/>
      <w:lvlJc w:val="left"/>
      <w:pPr>
        <w:tabs>
          <w:tab w:val="num" w:pos="6611"/>
        </w:tabs>
        <w:ind w:left="6754" w:hanging="3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642C9E"/>
    <w:multiLevelType w:val="hybridMultilevel"/>
    <w:tmpl w:val="0EC4B2BC"/>
    <w:numStyleLink w:val="Zaimportowanystyl4"/>
  </w:abstractNum>
  <w:abstractNum w:abstractNumId="11" w15:restartNumberingAfterBreak="0">
    <w:nsid w:val="73914B87"/>
    <w:multiLevelType w:val="hybridMultilevel"/>
    <w:tmpl w:val="CF103610"/>
    <w:numStyleLink w:val="Zaimportowanystyl6"/>
  </w:abstractNum>
  <w:abstractNum w:abstractNumId="12" w15:restartNumberingAfterBreak="0">
    <w:nsid w:val="793F45D4"/>
    <w:multiLevelType w:val="multilevel"/>
    <w:tmpl w:val="E8ACD3E2"/>
    <w:numStyleLink w:val="Zaimportowanystyl1"/>
  </w:abstractNum>
  <w:abstractNum w:abstractNumId="13" w15:restartNumberingAfterBreak="0">
    <w:nsid w:val="7EE204C0"/>
    <w:multiLevelType w:val="multilevel"/>
    <w:tmpl w:val="13029490"/>
    <w:numStyleLink w:val="Zaimportowanystyl7"/>
  </w:abstractNum>
  <w:abstractNum w:abstractNumId="14" w15:restartNumberingAfterBreak="0">
    <w:nsid w:val="7EED22A8"/>
    <w:multiLevelType w:val="hybridMultilevel"/>
    <w:tmpl w:val="655254F8"/>
    <w:styleLink w:val="Zaimportowanystyl2"/>
    <w:lvl w:ilvl="0" w:tplc="182473A0">
      <w:start w:val="1"/>
      <w:numFmt w:val="lowerLetter"/>
      <w:lvlText w:val="%1)"/>
      <w:lvlJc w:val="left"/>
      <w:pPr>
        <w:tabs>
          <w:tab w:val="num" w:pos="432"/>
          <w:tab w:val="left" w:pos="567"/>
        </w:tabs>
        <w:ind w:left="5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D22D84">
      <w:start w:val="1"/>
      <w:numFmt w:val="lowerLetter"/>
      <w:lvlText w:val="%2."/>
      <w:lvlJc w:val="left"/>
      <w:pPr>
        <w:tabs>
          <w:tab w:val="left" w:pos="432"/>
          <w:tab w:val="left" w:pos="567"/>
          <w:tab w:val="num" w:pos="1221"/>
        </w:tabs>
        <w:ind w:left="1290" w:hanging="429"/>
      </w:pPr>
      <w:rPr>
        <w:rFonts w:hAnsi="Arial Unicode MS"/>
        <w:caps w:val="0"/>
        <w:smallCaps w:val="0"/>
        <w:strike w:val="0"/>
        <w:dstrike w:val="0"/>
        <w:outline w:val="0"/>
        <w:emboss w:val="0"/>
        <w:imprint w:val="0"/>
        <w:spacing w:val="0"/>
        <w:w w:val="100"/>
        <w:kern w:val="0"/>
        <w:position w:val="0"/>
        <w:highlight w:val="none"/>
        <w:vertAlign w:val="baseline"/>
      </w:rPr>
    </w:lvl>
    <w:lvl w:ilvl="2" w:tplc="90DA7250">
      <w:start w:val="1"/>
      <w:numFmt w:val="lowerRoman"/>
      <w:lvlText w:val="%3."/>
      <w:lvlJc w:val="left"/>
      <w:pPr>
        <w:tabs>
          <w:tab w:val="left" w:pos="432"/>
          <w:tab w:val="left" w:pos="567"/>
          <w:tab w:val="num" w:pos="1941"/>
        </w:tabs>
        <w:ind w:left="2010" w:hanging="371"/>
      </w:pPr>
      <w:rPr>
        <w:rFonts w:hAnsi="Arial Unicode MS"/>
        <w:caps w:val="0"/>
        <w:smallCaps w:val="0"/>
        <w:strike w:val="0"/>
        <w:dstrike w:val="0"/>
        <w:outline w:val="0"/>
        <w:emboss w:val="0"/>
        <w:imprint w:val="0"/>
        <w:spacing w:val="0"/>
        <w:w w:val="100"/>
        <w:kern w:val="0"/>
        <w:position w:val="0"/>
        <w:highlight w:val="none"/>
        <w:vertAlign w:val="baseline"/>
      </w:rPr>
    </w:lvl>
    <w:lvl w:ilvl="3" w:tplc="C284BE36">
      <w:start w:val="1"/>
      <w:numFmt w:val="decimal"/>
      <w:lvlText w:val="%4."/>
      <w:lvlJc w:val="left"/>
      <w:pPr>
        <w:tabs>
          <w:tab w:val="left" w:pos="432"/>
          <w:tab w:val="left" w:pos="567"/>
          <w:tab w:val="num" w:pos="2661"/>
        </w:tabs>
        <w:ind w:left="2730" w:hanging="429"/>
      </w:pPr>
      <w:rPr>
        <w:rFonts w:hAnsi="Arial Unicode MS"/>
        <w:caps w:val="0"/>
        <w:smallCaps w:val="0"/>
        <w:strike w:val="0"/>
        <w:dstrike w:val="0"/>
        <w:outline w:val="0"/>
        <w:emboss w:val="0"/>
        <w:imprint w:val="0"/>
        <w:spacing w:val="0"/>
        <w:w w:val="100"/>
        <w:kern w:val="0"/>
        <w:position w:val="0"/>
        <w:highlight w:val="none"/>
        <w:vertAlign w:val="baseline"/>
      </w:rPr>
    </w:lvl>
    <w:lvl w:ilvl="4" w:tplc="A45845BA">
      <w:start w:val="1"/>
      <w:numFmt w:val="lowerLetter"/>
      <w:lvlText w:val="%5."/>
      <w:lvlJc w:val="left"/>
      <w:pPr>
        <w:tabs>
          <w:tab w:val="left" w:pos="432"/>
          <w:tab w:val="left" w:pos="567"/>
          <w:tab w:val="num" w:pos="3381"/>
        </w:tabs>
        <w:ind w:left="3450" w:hanging="429"/>
      </w:pPr>
      <w:rPr>
        <w:rFonts w:hAnsi="Arial Unicode MS"/>
        <w:caps w:val="0"/>
        <w:smallCaps w:val="0"/>
        <w:strike w:val="0"/>
        <w:dstrike w:val="0"/>
        <w:outline w:val="0"/>
        <w:emboss w:val="0"/>
        <w:imprint w:val="0"/>
        <w:spacing w:val="0"/>
        <w:w w:val="100"/>
        <w:kern w:val="0"/>
        <w:position w:val="0"/>
        <w:highlight w:val="none"/>
        <w:vertAlign w:val="baseline"/>
      </w:rPr>
    </w:lvl>
    <w:lvl w:ilvl="5" w:tplc="44888726">
      <w:start w:val="1"/>
      <w:numFmt w:val="lowerRoman"/>
      <w:lvlText w:val="%6."/>
      <w:lvlJc w:val="left"/>
      <w:pPr>
        <w:tabs>
          <w:tab w:val="left" w:pos="432"/>
          <w:tab w:val="left" w:pos="567"/>
          <w:tab w:val="num" w:pos="4101"/>
        </w:tabs>
        <w:ind w:left="4170" w:hanging="371"/>
      </w:pPr>
      <w:rPr>
        <w:rFonts w:hAnsi="Arial Unicode MS"/>
        <w:caps w:val="0"/>
        <w:smallCaps w:val="0"/>
        <w:strike w:val="0"/>
        <w:dstrike w:val="0"/>
        <w:outline w:val="0"/>
        <w:emboss w:val="0"/>
        <w:imprint w:val="0"/>
        <w:spacing w:val="0"/>
        <w:w w:val="100"/>
        <w:kern w:val="0"/>
        <w:position w:val="0"/>
        <w:highlight w:val="none"/>
        <w:vertAlign w:val="baseline"/>
      </w:rPr>
    </w:lvl>
    <w:lvl w:ilvl="6" w:tplc="40EE58E6">
      <w:start w:val="1"/>
      <w:numFmt w:val="decimal"/>
      <w:lvlText w:val="%7."/>
      <w:lvlJc w:val="left"/>
      <w:pPr>
        <w:tabs>
          <w:tab w:val="left" w:pos="432"/>
          <w:tab w:val="left" w:pos="567"/>
          <w:tab w:val="num" w:pos="4821"/>
        </w:tabs>
        <w:ind w:left="4890" w:hanging="429"/>
      </w:pPr>
      <w:rPr>
        <w:rFonts w:hAnsi="Arial Unicode MS"/>
        <w:caps w:val="0"/>
        <w:smallCaps w:val="0"/>
        <w:strike w:val="0"/>
        <w:dstrike w:val="0"/>
        <w:outline w:val="0"/>
        <w:emboss w:val="0"/>
        <w:imprint w:val="0"/>
        <w:spacing w:val="0"/>
        <w:w w:val="100"/>
        <w:kern w:val="0"/>
        <w:position w:val="0"/>
        <w:highlight w:val="none"/>
        <w:vertAlign w:val="baseline"/>
      </w:rPr>
    </w:lvl>
    <w:lvl w:ilvl="7" w:tplc="F886D3A8">
      <w:start w:val="1"/>
      <w:numFmt w:val="lowerLetter"/>
      <w:lvlText w:val="%8."/>
      <w:lvlJc w:val="left"/>
      <w:pPr>
        <w:tabs>
          <w:tab w:val="left" w:pos="432"/>
          <w:tab w:val="left" w:pos="567"/>
          <w:tab w:val="num" w:pos="5541"/>
        </w:tabs>
        <w:ind w:left="5610" w:hanging="429"/>
      </w:pPr>
      <w:rPr>
        <w:rFonts w:hAnsi="Arial Unicode MS"/>
        <w:caps w:val="0"/>
        <w:smallCaps w:val="0"/>
        <w:strike w:val="0"/>
        <w:dstrike w:val="0"/>
        <w:outline w:val="0"/>
        <w:emboss w:val="0"/>
        <w:imprint w:val="0"/>
        <w:spacing w:val="0"/>
        <w:w w:val="100"/>
        <w:kern w:val="0"/>
        <w:position w:val="0"/>
        <w:highlight w:val="none"/>
        <w:vertAlign w:val="baseline"/>
      </w:rPr>
    </w:lvl>
    <w:lvl w:ilvl="8" w:tplc="78B4F346">
      <w:start w:val="1"/>
      <w:numFmt w:val="lowerRoman"/>
      <w:lvlText w:val="%9."/>
      <w:lvlJc w:val="left"/>
      <w:pPr>
        <w:tabs>
          <w:tab w:val="left" w:pos="432"/>
          <w:tab w:val="left" w:pos="567"/>
          <w:tab w:val="num" w:pos="6261"/>
        </w:tabs>
        <w:ind w:left="6330" w:hanging="3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2"/>
  </w:num>
  <w:num w:numId="3">
    <w:abstractNumId w:val="12"/>
    <w:lvlOverride w:ilvl="1">
      <w:startOverride w:val="3"/>
    </w:lvlOverride>
  </w:num>
  <w:num w:numId="4">
    <w:abstractNumId w:val="14"/>
  </w:num>
  <w:num w:numId="5">
    <w:abstractNumId w:val="5"/>
  </w:num>
  <w:num w:numId="6">
    <w:abstractNumId w:val="3"/>
  </w:num>
  <w:num w:numId="7">
    <w:abstractNumId w:val="2"/>
  </w:num>
  <w:num w:numId="8">
    <w:abstractNumId w:val="5"/>
    <w:lvlOverride w:ilvl="0">
      <w:startOverride w:val="9"/>
    </w:lvlOverride>
  </w:num>
  <w:num w:numId="9">
    <w:abstractNumId w:val="4"/>
  </w:num>
  <w:num w:numId="10">
    <w:abstractNumId w:val="10"/>
  </w:num>
  <w:num w:numId="11">
    <w:abstractNumId w:val="12"/>
    <w:lvlOverride w:ilvl="0">
      <w:startOverride w:val="4"/>
    </w:lvlOverride>
  </w:num>
  <w:num w:numId="12">
    <w:abstractNumId w:val="12"/>
    <w:lvlOverride w:ilvl="1">
      <w:startOverride w:val="2"/>
    </w:lvlOverride>
  </w:num>
  <w:num w:numId="13">
    <w:abstractNumId w:val="0"/>
  </w:num>
  <w:num w:numId="14">
    <w:abstractNumId w:val="7"/>
  </w:num>
  <w:num w:numId="15">
    <w:abstractNumId w:val="12"/>
    <w:lvlOverride w:ilvl="1">
      <w:startOverride w:val="5"/>
    </w:lvlOverride>
  </w:num>
  <w:num w:numId="16">
    <w:abstractNumId w:val="12"/>
    <w:lvlOverride w:ilvl="0">
      <w:startOverride w:val="6"/>
    </w:lvlOverride>
  </w:num>
  <w:num w:numId="17">
    <w:abstractNumId w:val="12"/>
    <w:lvlOverride w:ilvl="0">
      <w:lvl w:ilvl="0">
        <w:start w:val="1"/>
        <w:numFmt w:val="decimal"/>
        <w:lvlText w:val="%1."/>
        <w:lvlJc w:val="left"/>
        <w:pPr>
          <w:ind w:left="432" w:hanging="4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tabs>
            <w:tab w:val="num" w:pos="567"/>
          </w:tabs>
          <w:ind w:left="1242" w:hanging="1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num" w:pos="993"/>
          </w:tabs>
          <w:ind w:left="1668" w:hanging="166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lvlText w:val="%4)"/>
        <w:lvlJc w:val="left"/>
        <w:pPr>
          <w:tabs>
            <w:tab w:val="num" w:pos="993"/>
          </w:tabs>
          <w:ind w:left="1668" w:hanging="166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4)%5."/>
        <w:lvlJc w:val="left"/>
        <w:pPr>
          <w:tabs>
            <w:tab w:val="num" w:pos="993"/>
          </w:tabs>
          <w:ind w:left="1668" w:hanging="16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tabs>
            <w:tab w:val="num" w:pos="993"/>
          </w:tabs>
          <w:ind w:left="1668" w:hanging="16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num" w:pos="993"/>
          </w:tabs>
          <w:ind w:left="1668" w:hanging="16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tabs>
            <w:tab w:val="num" w:pos="993"/>
          </w:tabs>
          <w:ind w:left="1668" w:hanging="16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ind w:left="1668" w:hanging="16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1">
      <w:startOverride w:val="2"/>
    </w:lvlOverride>
  </w:num>
  <w:num w:numId="19">
    <w:abstractNumId w:val="9"/>
  </w:num>
  <w:num w:numId="20">
    <w:abstractNumId w:val="11"/>
  </w:num>
  <w:num w:numId="21">
    <w:abstractNumId w:val="12"/>
    <w:lvlOverride w:ilvl="1">
      <w:startOverride w:val="4"/>
    </w:lvlOverride>
  </w:num>
  <w:num w:numId="22">
    <w:abstractNumId w:val="12"/>
    <w:lvlOverride w:ilvl="0">
      <w:startOverride w:val="7"/>
    </w:lvlOverride>
  </w:num>
  <w:num w:numId="23">
    <w:abstractNumId w:val="12"/>
    <w:lvlOverride w:ilvl="0">
      <w:lvl w:ilvl="0">
        <w:start w:val="1"/>
        <w:numFmt w:val="decimal"/>
        <w:lvlText w:val="%1."/>
        <w:lvlJc w:val="left"/>
        <w:pPr>
          <w:ind w:left="432" w:hanging="4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135" w:hanging="113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lvlText w:val="%4)"/>
        <w:lvlJc w:val="left"/>
        <w:pPr>
          <w:ind w:left="1135" w:hanging="113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4)%5."/>
        <w:lvlJc w:val="left"/>
        <w:pPr>
          <w:ind w:left="1135" w:hanging="11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1135" w:hanging="11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left" w:pos="709"/>
          </w:tabs>
          <w:ind w:left="1135" w:hanging="11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tabs>
            <w:tab w:val="left" w:pos="709"/>
          </w:tabs>
          <w:ind w:left="1135" w:hanging="11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tabs>
            <w:tab w:val="left" w:pos="709"/>
          </w:tabs>
          <w:ind w:left="1135" w:hanging="11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8"/>
  </w:num>
  <w:num w:numId="25">
    <w:abstractNumId w:val="13"/>
  </w:num>
  <w:num w:numId="26">
    <w:abstractNumId w:val="13"/>
    <w:lvlOverride w:ilvl="0">
      <w:lvl w:ilvl="0">
        <w:start w:val="1"/>
        <w:numFmt w:val="decimal"/>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360"/>
            <w:tab w:val="left" w:pos="57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 w:val="left" w:pos="57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 w:val="left" w:pos="57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 w:val="left" w:pos="57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 w:val="left" w:pos="57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 w:val="left" w:pos="57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 w:val="left" w:pos="57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 w:val="left" w:pos="57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3"/>
    <w:lvlOverride w:ilvl="0">
      <w:lvl w:ilvl="0">
        <w:start w:val="1"/>
        <w:numFmt w:val="decimal"/>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576"/>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576"/>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576"/>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576"/>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576"/>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2"/>
    <w:lvlOverride w:ilvl="0">
      <w:startOverride w:val="13"/>
    </w:lvlOverride>
  </w:num>
  <w:num w:numId="29">
    <w:abstractNumId w:val="12"/>
    <w:lvlOverride w:ilvl="1">
      <w:startOverride w:val="2"/>
    </w:lvlOverride>
  </w:num>
  <w:num w:numId="30">
    <w:abstractNumId w:val="12"/>
    <w:lvlOverride w:ilvl="0">
      <w:startOverride w:val="14"/>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
  <w:rsids>
    <w:rsidRoot w:val="00686B20"/>
    <w:rsid w:val="0001700C"/>
    <w:rsid w:val="00067D0D"/>
    <w:rsid w:val="00122330"/>
    <w:rsid w:val="001A141A"/>
    <w:rsid w:val="001B3227"/>
    <w:rsid w:val="001C2081"/>
    <w:rsid w:val="001C5199"/>
    <w:rsid w:val="002128F9"/>
    <w:rsid w:val="002171AD"/>
    <w:rsid w:val="002241B1"/>
    <w:rsid w:val="0026723B"/>
    <w:rsid w:val="00286BA5"/>
    <w:rsid w:val="002D22E9"/>
    <w:rsid w:val="0030016A"/>
    <w:rsid w:val="00305DBF"/>
    <w:rsid w:val="00327B39"/>
    <w:rsid w:val="003554A6"/>
    <w:rsid w:val="00411648"/>
    <w:rsid w:val="00427062"/>
    <w:rsid w:val="00443A72"/>
    <w:rsid w:val="00486CDD"/>
    <w:rsid w:val="004E4728"/>
    <w:rsid w:val="00572A41"/>
    <w:rsid w:val="005C764C"/>
    <w:rsid w:val="00686B20"/>
    <w:rsid w:val="006D2A42"/>
    <w:rsid w:val="006F2767"/>
    <w:rsid w:val="00731195"/>
    <w:rsid w:val="00770027"/>
    <w:rsid w:val="00775C2E"/>
    <w:rsid w:val="0078279E"/>
    <w:rsid w:val="007C7452"/>
    <w:rsid w:val="007E7132"/>
    <w:rsid w:val="00862920"/>
    <w:rsid w:val="00882D86"/>
    <w:rsid w:val="008F7A2E"/>
    <w:rsid w:val="00975702"/>
    <w:rsid w:val="00986C5E"/>
    <w:rsid w:val="0099339C"/>
    <w:rsid w:val="00996AD7"/>
    <w:rsid w:val="009B2E21"/>
    <w:rsid w:val="009E59C6"/>
    <w:rsid w:val="00A31FC8"/>
    <w:rsid w:val="00A70D4A"/>
    <w:rsid w:val="00B04804"/>
    <w:rsid w:val="00B12B2B"/>
    <w:rsid w:val="00B66487"/>
    <w:rsid w:val="00BC6148"/>
    <w:rsid w:val="00C22F48"/>
    <w:rsid w:val="00CF2F45"/>
    <w:rsid w:val="00D0202B"/>
    <w:rsid w:val="00D66654"/>
    <w:rsid w:val="00E66B47"/>
    <w:rsid w:val="00EA2E29"/>
    <w:rsid w:val="00EB64DA"/>
    <w:rsid w:val="00F13568"/>
    <w:rsid w:val="00F26B10"/>
    <w:rsid w:val="00F61DAE"/>
    <w:rsid w:val="00F72261"/>
    <w:rsid w:val="00FE32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7E05FDE"/>
  <w15:docId w15:val="{6535A0D4-3428-4BC3-98FC-B21B7BF6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paragraph" w:styleId="Nagwek1">
    <w:name w:val="heading 1"/>
    <w:next w:val="Nagwek2"/>
    <w:pPr>
      <w:tabs>
        <w:tab w:val="left" w:pos="432"/>
      </w:tabs>
      <w:spacing w:after="120"/>
      <w:jc w:val="both"/>
      <w:outlineLvl w:val="0"/>
    </w:pPr>
    <w:rPr>
      <w:rFonts w:ascii="Arial" w:hAnsi="Arial" w:cs="Arial Unicode MS"/>
      <w:b/>
      <w:bCs/>
      <w:caps/>
      <w:color w:val="000000"/>
      <w:kern w:val="32"/>
      <w:sz w:val="24"/>
      <w:szCs w:val="24"/>
      <w:u w:color="000000"/>
    </w:rPr>
  </w:style>
  <w:style w:type="paragraph" w:styleId="Nagwek2">
    <w:name w:val="heading 2"/>
    <w:pPr>
      <w:tabs>
        <w:tab w:val="left" w:pos="567"/>
      </w:tabs>
      <w:spacing w:before="60"/>
      <w:jc w:val="both"/>
      <w:outlineLvl w:val="1"/>
    </w:pPr>
    <w:rPr>
      <w:rFonts w:ascii="Arial" w:hAnsi="Arial" w:cs="Arial Unicode MS"/>
      <w:color w:val="000000"/>
      <w:sz w:val="22"/>
      <w:szCs w:val="22"/>
      <w:u w:color="000000"/>
      <w14:textOutline w14:w="0" w14:cap="flat" w14:cmpd="sng" w14:algn="ctr">
        <w14:noFill/>
        <w14:prstDash w14:val="solid"/>
        <w14:bevel/>
      </w14:textOutline>
    </w:rPr>
  </w:style>
  <w:style w:type="paragraph" w:styleId="Nagwek3">
    <w:name w:val="heading 3"/>
    <w:pPr>
      <w:tabs>
        <w:tab w:val="left" w:pos="900"/>
      </w:tabs>
      <w:spacing w:before="60"/>
      <w:ind w:left="720"/>
      <w:jc w:val="both"/>
      <w:outlineLvl w:val="2"/>
    </w:pPr>
    <w:rPr>
      <w:rFonts w:eastAsia="Times New Roman"/>
      <w:color w:val="000000"/>
      <w:sz w:val="24"/>
      <w:szCs w:val="24"/>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Gwka">
    <w:name w:val="Główka"/>
    <w:pPr>
      <w:tabs>
        <w:tab w:val="center" w:pos="4536"/>
        <w:tab w:val="right" w:pos="9072"/>
      </w:tabs>
      <w:suppressAutoHyphens/>
    </w:pPr>
    <w:rPr>
      <w:rFonts w:ascii="Calibri" w:eastAsia="Calibri" w:hAnsi="Calibri" w:cs="Calibri"/>
      <w:color w:val="000000"/>
      <w:sz w:val="22"/>
      <w:szCs w:val="22"/>
      <w:u w:color="000000"/>
    </w:rPr>
  </w:style>
  <w:style w:type="paragraph" w:customStyle="1" w:styleId="pkt">
    <w:name w:val="pkt"/>
    <w:pPr>
      <w:spacing w:before="60" w:after="60"/>
      <w:ind w:left="851" w:hanging="295"/>
      <w:jc w:val="both"/>
    </w:pPr>
    <w:rPr>
      <w:rFonts w:eastAsia="Times New Roman"/>
      <w:color w:val="000000"/>
      <w:sz w:val="24"/>
      <w:szCs w:val="24"/>
      <w:u w:color="000000"/>
    </w:rPr>
  </w:style>
  <w:style w:type="paragraph" w:styleId="Tytu">
    <w:name w:val="Title"/>
    <w:next w:val="Normalny"/>
    <w:pPr>
      <w:spacing w:before="240" w:after="60"/>
      <w:jc w:val="center"/>
      <w:outlineLvl w:val="0"/>
    </w:pPr>
    <w:rPr>
      <w:rFonts w:ascii="Arial" w:eastAsia="Arial" w:hAnsi="Arial" w:cs="Arial"/>
      <w:b/>
      <w:bCs/>
      <w:color w:val="000000"/>
      <w:kern w:val="28"/>
      <w:sz w:val="36"/>
      <w:szCs w:val="36"/>
      <w:u w:color="000000"/>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Tekstpodstawowy">
    <w:name w:val="Body Text"/>
    <w:pPr>
      <w:spacing w:after="120"/>
    </w:pPr>
    <w:rPr>
      <w:rFonts w:cs="Arial Unicode MS"/>
      <w:color w:val="000000"/>
      <w:sz w:val="24"/>
      <w:szCs w:val="24"/>
      <w:u w:color="000000"/>
    </w:rPr>
  </w:style>
  <w:style w:type="paragraph" w:styleId="Tekstpodstawowywcity">
    <w:name w:val="Body Text Indent"/>
    <w:pPr>
      <w:spacing w:after="120"/>
      <w:ind w:left="283"/>
    </w:pPr>
    <w:rPr>
      <w:rFonts w:cs="Arial Unicode MS"/>
      <w:color w:val="000000"/>
      <w:sz w:val="24"/>
      <w:szCs w:val="24"/>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numbering" w:customStyle="1" w:styleId="Zaimportowanystyl4">
    <w:name w:val="Zaimportowany styl 4"/>
    <w:pPr>
      <w:numPr>
        <w:numId w:val="9"/>
      </w:numPr>
    </w:pPr>
  </w:style>
  <w:style w:type="paragraph" w:styleId="Tekstkomentarza">
    <w:name w:val="annotation text"/>
    <w:rPr>
      <w:rFonts w:cs="Arial Unicode MS"/>
      <w:color w:val="000000"/>
      <w:u w:color="000000"/>
    </w:rPr>
  </w:style>
  <w:style w:type="numbering" w:customStyle="1" w:styleId="Zaimportowanystyl5">
    <w:name w:val="Zaimportowany styl 5"/>
    <w:pPr>
      <w:numPr>
        <w:numId w:val="13"/>
      </w:numPr>
    </w:pPr>
  </w:style>
  <w:style w:type="numbering" w:customStyle="1" w:styleId="Zaimportowanystyl6">
    <w:name w:val="Zaimportowany styl 6"/>
    <w:pPr>
      <w:numPr>
        <w:numId w:val="19"/>
      </w:numPr>
    </w:pPr>
  </w:style>
  <w:style w:type="character" w:customStyle="1" w:styleId="Brak">
    <w:name w:val="Brak"/>
  </w:style>
  <w:style w:type="character" w:customStyle="1" w:styleId="Hyperlink0">
    <w:name w:val="Hyperlink.0"/>
    <w:basedOn w:val="Brak"/>
    <w:rPr>
      <w:rFonts w:ascii="Arial" w:eastAsia="Arial" w:hAnsi="Arial" w:cs="Arial"/>
      <w:b/>
      <w:bCs/>
      <w:outline w:val="0"/>
      <w:color w:val="0000FF"/>
      <w:u w:val="single" w:color="0000FF"/>
      <w:lang w:val="de-DE"/>
    </w:rPr>
  </w:style>
  <w:style w:type="character" w:customStyle="1" w:styleId="Hyperlink1">
    <w:name w:val="Hyperlink.1"/>
    <w:basedOn w:val="Brak"/>
    <w:rPr>
      <w:outline w:val="0"/>
      <w:color w:val="0000FF"/>
      <w:u w:val="single" w:color="0000FF"/>
    </w:rPr>
  </w:style>
  <w:style w:type="paragraph" w:styleId="Tekstpodstawowywcity3">
    <w:name w:val="Body Text Indent 3"/>
    <w:pPr>
      <w:spacing w:after="120"/>
      <w:ind w:left="283"/>
    </w:pPr>
    <w:rPr>
      <w:rFonts w:cs="Arial Unicode MS"/>
      <w:color w:val="000000"/>
      <w:sz w:val="16"/>
      <w:szCs w:val="16"/>
      <w:u w:color="000000"/>
    </w:rPr>
  </w:style>
  <w:style w:type="numbering" w:customStyle="1" w:styleId="Zaimportowanystyl7">
    <w:name w:val="Zaimportowany styl 7"/>
    <w:pPr>
      <w:numPr>
        <w:numId w:val="24"/>
      </w:numPr>
    </w:p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F2767"/>
    <w:rPr>
      <w:rFonts w:ascii="Tahoma" w:hAnsi="Tahoma" w:cs="Tahoma"/>
      <w:sz w:val="16"/>
      <w:szCs w:val="16"/>
    </w:rPr>
  </w:style>
  <w:style w:type="character" w:customStyle="1" w:styleId="TekstdymkaZnak">
    <w:name w:val="Tekst dymka Znak"/>
    <w:basedOn w:val="Domylnaczcionkaakapitu"/>
    <w:link w:val="Tekstdymka"/>
    <w:uiPriority w:val="99"/>
    <w:semiHidden/>
    <w:rsid w:val="006F2767"/>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kosakowska@amu.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448A-AB90-4695-AF38-3D3B2927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3576</Words>
  <Characters>21460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Barbara Kosakowska</cp:lastModifiedBy>
  <cp:revision>19</cp:revision>
  <cp:lastPrinted>2020-08-05T07:07:00Z</cp:lastPrinted>
  <dcterms:created xsi:type="dcterms:W3CDTF">2019-11-24T21:40:00Z</dcterms:created>
  <dcterms:modified xsi:type="dcterms:W3CDTF">2020-08-24T06:25:00Z</dcterms:modified>
</cp:coreProperties>
</file>