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1206B" w:rsidRPr="00315D72" w:rsidRDefault="0021206B" w:rsidP="00E5026B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rPr>
          <w:rFonts w:ascii="Verdana" w:hAnsi="Verdana"/>
          <w:sz w:val="16"/>
          <w:szCs w:val="16"/>
        </w:rPr>
      </w:pPr>
      <w:r w:rsidRPr="00315D72">
        <w:rPr>
          <w:rFonts w:ascii="Verdana" w:hAnsi="Verdana"/>
          <w:sz w:val="16"/>
          <w:szCs w:val="16"/>
        </w:rPr>
        <w:t xml:space="preserve">Pismo: </w:t>
      </w:r>
      <w:r w:rsidR="003F6111" w:rsidRPr="003F6111">
        <w:rPr>
          <w:rFonts w:ascii="Verdana" w:hAnsi="Verdana"/>
          <w:sz w:val="16"/>
          <w:szCs w:val="16"/>
        </w:rPr>
        <w:t>KCzp.272-255/20</w:t>
      </w:r>
      <w:r w:rsidR="007B12A7">
        <w:rPr>
          <w:rFonts w:ascii="Verdana" w:hAnsi="Verdana"/>
          <w:sz w:val="16"/>
          <w:szCs w:val="16"/>
        </w:rPr>
        <w:t xml:space="preserve">                   </w:t>
      </w:r>
      <w:r w:rsidR="00E5026B">
        <w:rPr>
          <w:rFonts w:ascii="Verdana" w:hAnsi="Verdana"/>
          <w:sz w:val="16"/>
          <w:szCs w:val="16"/>
        </w:rPr>
        <w:tab/>
      </w:r>
      <w:r w:rsidR="00E5026B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3F6111" w:rsidRPr="003F6111">
        <w:rPr>
          <w:rFonts w:ascii="Verdana" w:hAnsi="Verdana"/>
          <w:sz w:val="16"/>
          <w:szCs w:val="16"/>
        </w:rPr>
        <w:t>Kraków</w:t>
      </w:r>
      <w:r w:rsidR="00DF0345" w:rsidRPr="00315D72">
        <w:rPr>
          <w:rFonts w:ascii="Verdana" w:hAnsi="Verdana"/>
          <w:sz w:val="16"/>
          <w:szCs w:val="16"/>
        </w:rPr>
        <w:t>,</w:t>
      </w:r>
      <w:r w:rsidRPr="00315D72">
        <w:rPr>
          <w:rFonts w:ascii="Verdana" w:hAnsi="Verdana"/>
          <w:sz w:val="16"/>
          <w:szCs w:val="16"/>
        </w:rPr>
        <w:t xml:space="preserve"> </w:t>
      </w:r>
      <w:r w:rsidR="003F6111" w:rsidRPr="003F6111">
        <w:rPr>
          <w:rFonts w:ascii="Verdana" w:hAnsi="Verdana"/>
          <w:sz w:val="16"/>
          <w:szCs w:val="16"/>
        </w:rPr>
        <w:t>2020-08-19</w:t>
      </w:r>
    </w:p>
    <w:p w:rsidR="0021206B" w:rsidRPr="00315D72" w:rsidRDefault="0021206B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>WYKONAWCY</w:t>
      </w:r>
      <w:r w:rsidR="0021206B" w:rsidRPr="00315D72">
        <w:rPr>
          <w:rFonts w:ascii="Verdana" w:hAnsi="Verdana"/>
          <w:b/>
        </w:rPr>
        <w:t xml:space="preserve">, </w:t>
      </w: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 xml:space="preserve">którzy pobrali </w:t>
      </w:r>
      <w:r w:rsidR="0021206B" w:rsidRPr="00315D72">
        <w:rPr>
          <w:rFonts w:ascii="Verdana" w:hAnsi="Verdana"/>
          <w:b/>
        </w:rPr>
        <w:t>SIWZ</w:t>
      </w:r>
    </w:p>
    <w:p w:rsidR="0021206B" w:rsidRPr="00315D72" w:rsidRDefault="0021206B">
      <w:pPr>
        <w:pStyle w:val="Nagwek1"/>
        <w:jc w:val="center"/>
        <w:rPr>
          <w:rFonts w:ascii="Verdana" w:hAnsi="Verdana"/>
          <w:sz w:val="20"/>
        </w:rPr>
      </w:pPr>
      <w:r w:rsidRPr="00315D72">
        <w:rPr>
          <w:rFonts w:ascii="Verdana" w:hAnsi="Verdana"/>
          <w:sz w:val="20"/>
        </w:rPr>
        <w:t>ODPOWIEDŹ NA ZAPYTANIA W SPRAWIE SIWZ</w:t>
      </w:r>
      <w:r w:rsidR="00CE3D58">
        <w:rPr>
          <w:rFonts w:ascii="Verdana" w:hAnsi="Verdana"/>
          <w:sz w:val="20"/>
        </w:rPr>
        <w:t xml:space="preserve"> (40)</w:t>
      </w:r>
    </w:p>
    <w:p w:rsidR="0061472E" w:rsidRPr="00315D72" w:rsidRDefault="0061472E">
      <w:pPr>
        <w:ind w:left="539" w:firstLine="540"/>
        <w:jc w:val="center"/>
        <w:rPr>
          <w:rFonts w:ascii="Verdana" w:hAnsi="Verdana"/>
          <w:b/>
          <w:u w:val="single"/>
        </w:rPr>
      </w:pPr>
    </w:p>
    <w:p w:rsidR="0021206B" w:rsidRPr="00A17896" w:rsidRDefault="0021206B" w:rsidP="00542F2E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A17896">
        <w:rPr>
          <w:rFonts w:ascii="Verdana" w:hAnsi="Verdana"/>
          <w:sz w:val="20"/>
        </w:rPr>
        <w:t xml:space="preserve">Uprzejmie informujemy, że wpłynęła prośba o wyjaśnienie zapisu specyfikacji istotnych warunków zamówienia, w postępowaniu prowadzonym </w:t>
      </w:r>
      <w:r w:rsidR="003F7802" w:rsidRPr="00A17896">
        <w:rPr>
          <w:rFonts w:ascii="Verdana" w:hAnsi="Verdana"/>
          <w:sz w:val="20"/>
        </w:rPr>
        <w:t xml:space="preserve">na podstawie przepisów ustawy z dnia 29 stycznia 2004 roku Prawo Zamówień Publicznych </w:t>
      </w:r>
      <w:r w:rsidR="0083033C" w:rsidRPr="0083033C">
        <w:rPr>
          <w:rFonts w:ascii="Verdana" w:hAnsi="Verdana"/>
          <w:sz w:val="20"/>
        </w:rPr>
        <w:t>(</w:t>
      </w:r>
      <w:r w:rsidR="002405E1">
        <w:rPr>
          <w:rFonts w:ascii="Verdana" w:hAnsi="Verdana"/>
          <w:sz w:val="20"/>
        </w:rPr>
        <w:t>Dz. U. z  201</w:t>
      </w:r>
      <w:r w:rsidR="00E700D7">
        <w:rPr>
          <w:rFonts w:ascii="Verdana" w:hAnsi="Verdana"/>
          <w:sz w:val="20"/>
        </w:rPr>
        <w:t>9</w:t>
      </w:r>
      <w:r w:rsidR="00775A72" w:rsidRPr="00775A72">
        <w:rPr>
          <w:rFonts w:ascii="Verdana" w:hAnsi="Verdana"/>
          <w:sz w:val="20"/>
        </w:rPr>
        <w:t xml:space="preserve"> r. poz. </w:t>
      </w:r>
      <w:r w:rsidR="00E700D7">
        <w:rPr>
          <w:rFonts w:ascii="Verdana" w:hAnsi="Verdana"/>
          <w:sz w:val="20"/>
        </w:rPr>
        <w:t>1843</w:t>
      </w:r>
      <w:r w:rsidR="00D90657">
        <w:rPr>
          <w:rFonts w:ascii="Verdana" w:hAnsi="Verdana"/>
          <w:sz w:val="20"/>
        </w:rPr>
        <w:t xml:space="preserve"> ze zm.</w:t>
      </w:r>
      <w:r w:rsidR="0083033C" w:rsidRPr="0083033C">
        <w:rPr>
          <w:rFonts w:ascii="Verdana" w:hAnsi="Verdana"/>
          <w:sz w:val="20"/>
        </w:rPr>
        <w:t xml:space="preserve">) </w:t>
      </w:r>
      <w:r w:rsidRPr="00A17896">
        <w:rPr>
          <w:rFonts w:ascii="Verdana" w:hAnsi="Verdana"/>
          <w:sz w:val="20"/>
        </w:rPr>
        <w:t>w trybie „</w:t>
      </w:r>
      <w:r w:rsidR="003F6111" w:rsidRPr="003F6111">
        <w:rPr>
          <w:rFonts w:ascii="Verdana" w:hAnsi="Verdana"/>
          <w:b/>
          <w:sz w:val="20"/>
        </w:rPr>
        <w:t>przetarg nieograniczony</w:t>
      </w:r>
      <w:r w:rsidRPr="00A17896">
        <w:rPr>
          <w:rFonts w:ascii="Verdana" w:hAnsi="Verdana"/>
          <w:b/>
          <w:sz w:val="20"/>
        </w:rPr>
        <w:t>”</w:t>
      </w:r>
      <w:r w:rsidR="00CE3D58">
        <w:rPr>
          <w:rFonts w:ascii="Verdana" w:hAnsi="Verdana"/>
          <w:b/>
          <w:sz w:val="20"/>
        </w:rPr>
        <w:t>,</w:t>
      </w:r>
      <w:r w:rsidRPr="00A17896">
        <w:rPr>
          <w:rFonts w:ascii="Verdana" w:hAnsi="Verdana"/>
          <w:sz w:val="20"/>
        </w:rPr>
        <w:t xml:space="preserve"> </w:t>
      </w:r>
      <w:r w:rsidR="00476899">
        <w:rPr>
          <w:rFonts w:ascii="Verdana" w:hAnsi="Verdana"/>
          <w:sz w:val="20"/>
        </w:rPr>
        <w:t xml:space="preserve">którego przedmiotem jest </w:t>
      </w:r>
      <w:r w:rsidR="003F6111" w:rsidRPr="003F6111">
        <w:rPr>
          <w:rFonts w:ascii="Verdana" w:hAnsi="Verdana"/>
          <w:b/>
          <w:sz w:val="20"/>
        </w:rPr>
        <w:t>Budowa wielofunkcyjnej Hali Sportowej AGH w Krakowie. KC-zp.272-255/20</w:t>
      </w:r>
      <w:r w:rsidRPr="00A17896">
        <w:rPr>
          <w:rFonts w:ascii="Verdana" w:hAnsi="Verdana"/>
          <w:b/>
          <w:sz w:val="20"/>
        </w:rPr>
        <w:t>.</w:t>
      </w:r>
    </w:p>
    <w:p w:rsidR="0021206B" w:rsidRPr="00315D72" w:rsidRDefault="0021206B">
      <w:pPr>
        <w:pStyle w:val="Tekstpodstawowywcity3"/>
        <w:spacing w:line="240" w:lineRule="auto"/>
        <w:ind w:firstLine="284"/>
        <w:rPr>
          <w:rFonts w:ascii="Verdana" w:hAnsi="Verdana"/>
          <w:sz w:val="20"/>
        </w:rPr>
      </w:pPr>
    </w:p>
    <w:p w:rsidR="0021206B" w:rsidRPr="00315D72" w:rsidRDefault="0021206B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315D72">
        <w:rPr>
          <w:rFonts w:ascii="Verdana" w:hAnsi="Verdana"/>
          <w:b/>
          <w:sz w:val="20"/>
          <w:u w:val="single"/>
        </w:rPr>
        <w:t>Treść zapyta</w:t>
      </w:r>
      <w:r w:rsidR="00CE3D58">
        <w:rPr>
          <w:rFonts w:ascii="Verdana" w:hAnsi="Verdana"/>
          <w:b/>
          <w:sz w:val="20"/>
          <w:u w:val="single"/>
        </w:rPr>
        <w:t>ń i odpowiedzi</w:t>
      </w:r>
      <w:r w:rsidRPr="00315D72">
        <w:rPr>
          <w:rFonts w:ascii="Verdana" w:hAnsi="Verdana"/>
          <w:b/>
          <w:sz w:val="20"/>
          <w:u w:val="single"/>
        </w:rPr>
        <w:t xml:space="preserve"> brzmi następująco:</w:t>
      </w:r>
    </w:p>
    <w:p w:rsidR="0021206B" w:rsidRPr="00315D72" w:rsidRDefault="0021206B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</w:p>
    <w:p w:rsidR="00CE3D58" w:rsidRPr="00CE3D58" w:rsidRDefault="00CE3D58" w:rsidP="00CE3D58">
      <w:pPr>
        <w:numPr>
          <w:ilvl w:val="0"/>
          <w:numId w:val="1"/>
        </w:numPr>
        <w:overflowPunct w:val="0"/>
        <w:spacing w:line="252" w:lineRule="auto"/>
        <w:ind w:left="360"/>
        <w:jc w:val="both"/>
        <w:rPr>
          <w:rFonts w:ascii="Verdana" w:hAnsi="Verdana"/>
          <w:sz w:val="18"/>
          <w:szCs w:val="18"/>
          <w:lang w:eastAsia="en-US"/>
        </w:rPr>
      </w:pPr>
      <w:r w:rsidRPr="00CE3D58">
        <w:rPr>
          <w:rFonts w:ascii="Verdana" w:hAnsi="Verdana"/>
          <w:sz w:val="18"/>
          <w:szCs w:val="18"/>
          <w:lang w:eastAsia="en-US"/>
        </w:rPr>
        <w:t xml:space="preserve">Prosimy o wyjaśnienie co Inwestor rozumie przez pozycję 159 d.2.2.1.1 przedmiaru  – „Lekka metalowa obudowa dachów płaskich o nachyleniu do 10% z blachy trapezowej wg proj. Konstrukcji”. Brak informacji na ten temat w projekcie. </w:t>
      </w:r>
    </w:p>
    <w:p w:rsidR="00CE3D58" w:rsidRPr="00CE3D58" w:rsidRDefault="00CE3D58" w:rsidP="00CE3D58">
      <w:pPr>
        <w:ind w:left="360"/>
        <w:jc w:val="both"/>
        <w:rPr>
          <w:rFonts w:ascii="Verdana" w:hAnsi="Verdana"/>
          <w:sz w:val="18"/>
          <w:szCs w:val="18"/>
        </w:rPr>
      </w:pPr>
      <w:r w:rsidRPr="00CE3D58">
        <w:rPr>
          <w:rFonts w:ascii="Verdana" w:hAnsi="Verdana"/>
          <w:b/>
          <w:sz w:val="18"/>
          <w:szCs w:val="18"/>
          <w:lang w:eastAsia="en-US"/>
        </w:rPr>
        <w:t xml:space="preserve">Odp.: Obie hale sportowe są </w:t>
      </w:r>
      <w:proofErr w:type="spellStart"/>
      <w:r w:rsidRPr="00CE3D58">
        <w:rPr>
          <w:rFonts w:ascii="Verdana" w:hAnsi="Verdana"/>
          <w:b/>
          <w:sz w:val="18"/>
          <w:szCs w:val="18"/>
          <w:lang w:eastAsia="en-US"/>
        </w:rPr>
        <w:t>przekryte</w:t>
      </w:r>
      <w:proofErr w:type="spellEnd"/>
      <w:r w:rsidRPr="00CE3D58">
        <w:rPr>
          <w:rFonts w:ascii="Verdana" w:hAnsi="Verdana"/>
          <w:b/>
          <w:sz w:val="18"/>
          <w:szCs w:val="18"/>
          <w:lang w:eastAsia="en-US"/>
        </w:rPr>
        <w:t xml:space="preserve"> blachą trapezową.</w:t>
      </w:r>
    </w:p>
    <w:p w:rsidR="00CE3D58" w:rsidRPr="00CE3D58" w:rsidRDefault="00CE3D58" w:rsidP="00CE3D58">
      <w:pPr>
        <w:ind w:left="360"/>
        <w:jc w:val="both"/>
        <w:rPr>
          <w:rFonts w:ascii="Verdana" w:hAnsi="Verdana"/>
          <w:sz w:val="18"/>
          <w:szCs w:val="18"/>
        </w:rPr>
      </w:pPr>
      <w:r w:rsidRPr="00CE3D58">
        <w:rPr>
          <w:rFonts w:ascii="Verdana" w:hAnsi="Verdana"/>
          <w:b/>
          <w:sz w:val="18"/>
          <w:szCs w:val="18"/>
          <w:lang w:eastAsia="en-US"/>
        </w:rPr>
        <w:t>Zgodnie z opisem konstrukcji:</w:t>
      </w:r>
    </w:p>
    <w:p w:rsidR="00CE3D58" w:rsidRPr="00CE3D58" w:rsidRDefault="00CE3D58" w:rsidP="00CE3D58">
      <w:pPr>
        <w:pStyle w:val="Tekstpodstawowy"/>
        <w:spacing w:line="240" w:lineRule="auto"/>
        <w:ind w:left="349"/>
        <w:rPr>
          <w:rFonts w:ascii="Verdana" w:hAnsi="Verdana"/>
          <w:b/>
          <w:bCs/>
          <w:color w:val="222222"/>
          <w:sz w:val="18"/>
          <w:szCs w:val="18"/>
        </w:rPr>
      </w:pPr>
      <w:r w:rsidRPr="00CE3D58">
        <w:rPr>
          <w:rFonts w:ascii="Verdana" w:hAnsi="Verdana"/>
          <w:b/>
          <w:bCs/>
          <w:color w:val="222222"/>
          <w:sz w:val="18"/>
          <w:szCs w:val="18"/>
        </w:rPr>
        <w:t>Sala A - blacha trapezowa TR150 o grubości 1.5mm (w odległości 11.3m od osi H w kierunku osi A) oraz TR150 o grubości 1.0mm na pozostałym obszarze.</w:t>
      </w:r>
    </w:p>
    <w:p w:rsidR="00CE3D58" w:rsidRPr="00CE3D58" w:rsidRDefault="00CE3D58" w:rsidP="00CE3D58">
      <w:pPr>
        <w:pStyle w:val="Tekstpodstawowy"/>
        <w:spacing w:line="240" w:lineRule="auto"/>
        <w:ind w:left="349"/>
        <w:rPr>
          <w:rFonts w:ascii="Verdana" w:hAnsi="Verdana"/>
          <w:b/>
          <w:bCs/>
          <w:color w:val="222222"/>
          <w:sz w:val="18"/>
          <w:szCs w:val="18"/>
        </w:rPr>
      </w:pPr>
      <w:r w:rsidRPr="00CE3D58">
        <w:rPr>
          <w:rFonts w:ascii="Verdana" w:hAnsi="Verdana"/>
          <w:b/>
          <w:bCs/>
          <w:color w:val="222222"/>
          <w:sz w:val="18"/>
          <w:szCs w:val="18"/>
        </w:rPr>
        <w:t>Sala B - blacha trapezowa TR150 o grubości 1.5mm (w odległości 20.0m od osi K w kierunku osi P) oraz TR150 o grubości 1.0mm na pozostałym obszarze.</w:t>
      </w:r>
    </w:p>
    <w:p w:rsidR="00CE3D58" w:rsidRPr="00CE3D58" w:rsidRDefault="00CE3D58" w:rsidP="00CE3D58">
      <w:pPr>
        <w:pStyle w:val="Tekstpodstawowy"/>
        <w:spacing w:line="240" w:lineRule="auto"/>
        <w:ind w:left="349"/>
        <w:rPr>
          <w:rFonts w:ascii="Verdana" w:hAnsi="Verdana"/>
          <w:b/>
          <w:bCs/>
          <w:color w:val="222222"/>
          <w:sz w:val="18"/>
          <w:szCs w:val="18"/>
        </w:rPr>
      </w:pPr>
    </w:p>
    <w:p w:rsidR="00CE3D58" w:rsidRPr="00CE3D58" w:rsidRDefault="00CE3D58" w:rsidP="00CE3D58">
      <w:pPr>
        <w:numPr>
          <w:ilvl w:val="0"/>
          <w:numId w:val="1"/>
        </w:numPr>
        <w:overflowPunct w:val="0"/>
        <w:ind w:left="360"/>
        <w:jc w:val="both"/>
        <w:rPr>
          <w:rFonts w:ascii="Verdana" w:hAnsi="Verdana"/>
          <w:color w:val="00000A"/>
          <w:sz w:val="18"/>
          <w:szCs w:val="18"/>
        </w:rPr>
      </w:pPr>
      <w:r w:rsidRPr="00CE3D58">
        <w:rPr>
          <w:rFonts w:ascii="Verdana" w:hAnsi="Verdana"/>
          <w:sz w:val="18"/>
          <w:szCs w:val="18"/>
          <w:lang w:eastAsia="en-US"/>
        </w:rPr>
        <w:t>Zgodnie z rysunkiem AW-11 w wycenie inwestycji należy uwzględnić 4 szt. odbojnic ze stali zwykłej malowanej proszkowo na kolor RAL 7016. Bardzo prosimy o uszczegółowienie parametrów danych odbojnic (średnica, wysokość, długość).</w:t>
      </w:r>
    </w:p>
    <w:p w:rsidR="00CE3D58" w:rsidRPr="00CE3D58" w:rsidRDefault="00CE3D58" w:rsidP="00CE3D58">
      <w:pPr>
        <w:ind w:left="360"/>
        <w:jc w:val="both"/>
        <w:rPr>
          <w:rFonts w:ascii="Verdana" w:hAnsi="Verdana"/>
          <w:sz w:val="18"/>
          <w:szCs w:val="18"/>
        </w:rPr>
      </w:pPr>
      <w:r w:rsidRPr="00CE3D58">
        <w:rPr>
          <w:rFonts w:ascii="Verdana" w:hAnsi="Verdana"/>
          <w:b/>
          <w:sz w:val="18"/>
          <w:szCs w:val="18"/>
          <w:lang w:eastAsia="en-US"/>
        </w:rPr>
        <w:t xml:space="preserve">Odp.: </w:t>
      </w:r>
      <w:r w:rsidRPr="00CE3D58">
        <w:rPr>
          <w:rFonts w:ascii="Verdana" w:hAnsi="Verdana"/>
          <w:b/>
          <w:bCs/>
          <w:color w:val="000000"/>
          <w:sz w:val="18"/>
          <w:szCs w:val="18"/>
          <w:lang w:eastAsia="en-US"/>
        </w:rPr>
        <w:t>Odbojnice przyziemne łukowe typ "C" - 4 szt. </w:t>
      </w:r>
    </w:p>
    <w:p w:rsidR="00CE3D58" w:rsidRPr="00CE3D58" w:rsidRDefault="00CE3D58" w:rsidP="00CE3D58">
      <w:pPr>
        <w:ind w:left="360"/>
        <w:jc w:val="both"/>
        <w:rPr>
          <w:rFonts w:ascii="Verdana" w:hAnsi="Verdana"/>
          <w:b/>
          <w:bCs/>
          <w:sz w:val="18"/>
          <w:szCs w:val="18"/>
        </w:rPr>
      </w:pPr>
      <w:r w:rsidRPr="00CE3D58">
        <w:rPr>
          <w:rFonts w:ascii="Verdana" w:hAnsi="Verdana"/>
          <w:b/>
          <w:bCs/>
          <w:color w:val="000000"/>
          <w:sz w:val="18"/>
          <w:szCs w:val="18"/>
        </w:rPr>
        <w:t>wymiary: średnica 76mm (±6 mm), wymiar wewnętrzny 600mm, wysokość 600mm,  </w:t>
      </w:r>
    </w:p>
    <w:p w:rsidR="00CE3D58" w:rsidRPr="00CE3D58" w:rsidRDefault="00CE3D58" w:rsidP="00CE3D58">
      <w:pPr>
        <w:rPr>
          <w:rFonts w:ascii="Verdana" w:hAnsi="Verdana"/>
          <w:b/>
          <w:bCs/>
          <w:color w:val="000000"/>
          <w:sz w:val="18"/>
          <w:szCs w:val="18"/>
        </w:rPr>
      </w:pPr>
      <w:r w:rsidRPr="00CE3D58">
        <w:rPr>
          <w:rFonts w:ascii="Verdana" w:hAnsi="Verdana"/>
          <w:b/>
          <w:bCs/>
          <w:color w:val="000000"/>
          <w:sz w:val="18"/>
          <w:szCs w:val="18"/>
        </w:rPr>
        <w:tab/>
        <w:t>materiał: stal zwykła, malowana proszkowo</w:t>
      </w:r>
    </w:p>
    <w:p w:rsidR="00CE3D58" w:rsidRPr="00CE3D58" w:rsidRDefault="00CE3D58" w:rsidP="00CE3D58">
      <w:pPr>
        <w:rPr>
          <w:rFonts w:ascii="Verdana" w:hAnsi="Verdana"/>
          <w:b/>
          <w:bCs/>
          <w:color w:val="000000"/>
          <w:sz w:val="18"/>
          <w:szCs w:val="18"/>
        </w:rPr>
      </w:pPr>
      <w:r w:rsidRPr="00CE3D58">
        <w:rPr>
          <w:rFonts w:ascii="Verdana" w:hAnsi="Verdana"/>
          <w:b/>
          <w:bCs/>
          <w:color w:val="000000"/>
          <w:sz w:val="18"/>
          <w:szCs w:val="18"/>
        </w:rPr>
        <w:tab/>
        <w:t>kolor: RAL 7016</w:t>
      </w:r>
    </w:p>
    <w:p w:rsidR="00CE3D58" w:rsidRPr="00CE3D58" w:rsidRDefault="00CE3D58" w:rsidP="00CE3D58">
      <w:pPr>
        <w:spacing w:line="252" w:lineRule="auto"/>
        <w:ind w:left="360"/>
        <w:jc w:val="both"/>
        <w:rPr>
          <w:rFonts w:ascii="Verdana" w:hAnsi="Verdana"/>
          <w:color w:val="00000A"/>
          <w:sz w:val="18"/>
          <w:szCs w:val="18"/>
          <w:lang w:eastAsia="en-US"/>
        </w:rPr>
      </w:pPr>
    </w:p>
    <w:p w:rsidR="00CE3D58" w:rsidRPr="00CE3D58" w:rsidRDefault="00CE3D58" w:rsidP="00CE3D58">
      <w:pPr>
        <w:numPr>
          <w:ilvl w:val="0"/>
          <w:numId w:val="1"/>
        </w:numPr>
        <w:overflowPunct w:val="0"/>
        <w:spacing w:line="252" w:lineRule="auto"/>
        <w:ind w:left="360"/>
        <w:jc w:val="both"/>
        <w:rPr>
          <w:rFonts w:ascii="Verdana" w:hAnsi="Verdana"/>
          <w:sz w:val="18"/>
          <w:szCs w:val="18"/>
          <w:lang w:eastAsia="en-US"/>
        </w:rPr>
      </w:pPr>
      <w:r w:rsidRPr="00CE3D58">
        <w:rPr>
          <w:rFonts w:ascii="Verdana" w:hAnsi="Verdana"/>
          <w:sz w:val="18"/>
          <w:szCs w:val="18"/>
          <w:lang w:eastAsia="en-US"/>
        </w:rPr>
        <w:lastRenderedPageBreak/>
        <w:t>Zgodnie z rysunkiem A-14 wykończenie dolne stropu pomiędzy parterem a 1 piętrem w osiach A-B/1-3 to wykończenie w tynku cienkowarstwowym (P14). Natomiast zgodnie z rysunkiem A-47w powinna to być płyta włókno-cementowa. Prosimy o weryfikację.</w:t>
      </w:r>
    </w:p>
    <w:p w:rsidR="00CE3D58" w:rsidRPr="00CE3D58" w:rsidRDefault="00CE3D58" w:rsidP="00CE3D58">
      <w:pPr>
        <w:pStyle w:val="Akapitzlist"/>
        <w:spacing w:line="252" w:lineRule="auto"/>
        <w:ind w:left="360"/>
        <w:jc w:val="both"/>
        <w:rPr>
          <w:rFonts w:ascii="Verdana" w:hAnsi="Verdana"/>
          <w:b/>
          <w:sz w:val="18"/>
          <w:szCs w:val="18"/>
          <w:lang w:eastAsia="en-US"/>
        </w:rPr>
      </w:pPr>
      <w:r w:rsidRPr="00CE3D58">
        <w:rPr>
          <w:rFonts w:ascii="Verdana" w:hAnsi="Verdana"/>
          <w:b/>
          <w:sz w:val="18"/>
          <w:szCs w:val="18"/>
          <w:lang w:eastAsia="en-US"/>
        </w:rPr>
        <w:t>Odp.:  Należy wykonać strop nadwieszenia z płyt włókno – cementowych na ruszcie zgodnie z rys. A-46w_korekta dostępnym pod linkiem:</w:t>
      </w:r>
    </w:p>
    <w:p w:rsidR="00CE3D58" w:rsidRPr="00CE3D58" w:rsidRDefault="001E1D4A" w:rsidP="00CE3D58">
      <w:pPr>
        <w:pStyle w:val="Akapitzlist"/>
        <w:spacing w:line="252" w:lineRule="auto"/>
        <w:ind w:left="360"/>
        <w:jc w:val="both"/>
        <w:rPr>
          <w:rFonts w:ascii="Verdana" w:hAnsi="Verdana"/>
          <w:b/>
          <w:sz w:val="18"/>
          <w:szCs w:val="18"/>
          <w:lang w:eastAsia="en-US"/>
        </w:rPr>
      </w:pPr>
      <w:hyperlink r:id="rId7" w:history="1">
        <w:r w:rsidR="00CE3D58" w:rsidRPr="00CE3D58">
          <w:rPr>
            <w:rStyle w:val="Hipercze"/>
            <w:rFonts w:ascii="Verdana" w:hAnsi="Verdana"/>
            <w:b/>
            <w:sz w:val="18"/>
            <w:szCs w:val="18"/>
            <w:lang w:eastAsia="en-US"/>
          </w:rPr>
          <w:t>http://di.adm.agh.edu.pl/public/mendyk/HS/A-46w_korekta.pdf</w:t>
        </w:r>
      </w:hyperlink>
    </w:p>
    <w:p w:rsidR="00CE3D58" w:rsidRPr="00CE3D58" w:rsidRDefault="00CE3D58" w:rsidP="00CE3D58">
      <w:pPr>
        <w:pStyle w:val="Akapitzlist"/>
        <w:spacing w:line="252" w:lineRule="auto"/>
        <w:ind w:left="360"/>
        <w:jc w:val="both"/>
        <w:rPr>
          <w:rFonts w:ascii="Verdana" w:hAnsi="Verdana"/>
          <w:b/>
          <w:sz w:val="18"/>
          <w:szCs w:val="18"/>
          <w:lang w:eastAsia="en-US"/>
        </w:rPr>
      </w:pPr>
    </w:p>
    <w:p w:rsidR="00CE3D58" w:rsidRPr="00CE3D58" w:rsidRDefault="00CE3D58" w:rsidP="00CE3D58">
      <w:pPr>
        <w:numPr>
          <w:ilvl w:val="0"/>
          <w:numId w:val="1"/>
        </w:numPr>
        <w:overflowPunct w:val="0"/>
        <w:spacing w:line="252" w:lineRule="auto"/>
        <w:ind w:left="360"/>
        <w:jc w:val="both"/>
        <w:rPr>
          <w:rFonts w:ascii="Verdana" w:hAnsi="Verdana"/>
          <w:sz w:val="18"/>
          <w:szCs w:val="18"/>
          <w:lang w:eastAsia="en-US"/>
        </w:rPr>
      </w:pPr>
      <w:r w:rsidRPr="00CE3D58">
        <w:rPr>
          <w:rFonts w:ascii="Verdana" w:hAnsi="Verdana"/>
          <w:sz w:val="18"/>
          <w:szCs w:val="18"/>
          <w:lang w:eastAsia="en-US"/>
        </w:rPr>
        <w:t>Na żadnym z rysunków PZT nie jest zaznaczone, w którym miejscu zaprojektowano kosze na śmieci. Prosimy o wyjaśnienie.</w:t>
      </w:r>
    </w:p>
    <w:p w:rsidR="00CE3D58" w:rsidRPr="00CE3D58" w:rsidRDefault="00CE3D58" w:rsidP="00CE3D58">
      <w:pPr>
        <w:pStyle w:val="Akapitzlist"/>
        <w:spacing w:line="252" w:lineRule="auto"/>
        <w:ind w:left="360"/>
        <w:jc w:val="both"/>
        <w:rPr>
          <w:rFonts w:ascii="Verdana" w:hAnsi="Verdana"/>
          <w:b/>
          <w:sz w:val="18"/>
          <w:szCs w:val="18"/>
          <w:lang w:eastAsia="en-US"/>
        </w:rPr>
      </w:pPr>
      <w:r w:rsidRPr="00CE3D58">
        <w:rPr>
          <w:rFonts w:ascii="Verdana" w:hAnsi="Verdana"/>
          <w:b/>
          <w:sz w:val="18"/>
          <w:szCs w:val="18"/>
          <w:lang w:eastAsia="en-US"/>
        </w:rPr>
        <w:t>Odp.: Naniesiono kosze na śmieci  na rys PZT-03_korekta dostępnym pod linkiem:</w:t>
      </w:r>
    </w:p>
    <w:p w:rsidR="00CE3D58" w:rsidRPr="00CE3D58" w:rsidRDefault="001E1D4A" w:rsidP="00CE3D58">
      <w:pPr>
        <w:pStyle w:val="Akapitzlist"/>
        <w:spacing w:line="252" w:lineRule="auto"/>
        <w:ind w:left="360"/>
        <w:jc w:val="both"/>
        <w:rPr>
          <w:rFonts w:ascii="Verdana" w:hAnsi="Verdana"/>
          <w:b/>
          <w:sz w:val="18"/>
          <w:szCs w:val="18"/>
          <w:lang w:eastAsia="en-US"/>
        </w:rPr>
      </w:pPr>
      <w:hyperlink r:id="rId8" w:history="1">
        <w:r w:rsidR="00CE3D58" w:rsidRPr="00CE3D58">
          <w:rPr>
            <w:rStyle w:val="Hipercze"/>
            <w:rFonts w:ascii="Verdana" w:hAnsi="Verdana"/>
            <w:b/>
            <w:sz w:val="18"/>
            <w:szCs w:val="18"/>
            <w:lang w:eastAsia="en-US"/>
          </w:rPr>
          <w:t>http://di.adm.agh.edu.pl/public/mendyk/HS/Pzt-03_korekta.pdf</w:t>
        </w:r>
      </w:hyperlink>
    </w:p>
    <w:p w:rsidR="00CE3D58" w:rsidRPr="00CE3D58" w:rsidRDefault="00CE3D58" w:rsidP="00CE3D58">
      <w:pPr>
        <w:spacing w:line="252" w:lineRule="auto"/>
        <w:ind w:left="360"/>
        <w:jc w:val="both"/>
        <w:rPr>
          <w:rFonts w:ascii="Verdana" w:hAnsi="Verdana"/>
          <w:sz w:val="18"/>
          <w:szCs w:val="18"/>
          <w:lang w:eastAsia="en-US"/>
        </w:rPr>
      </w:pPr>
    </w:p>
    <w:p w:rsidR="00CE3D58" w:rsidRPr="00CE3D58" w:rsidRDefault="00CE3D58" w:rsidP="00CE3D58">
      <w:pPr>
        <w:numPr>
          <w:ilvl w:val="0"/>
          <w:numId w:val="1"/>
        </w:numPr>
        <w:overflowPunct w:val="0"/>
        <w:spacing w:line="252" w:lineRule="auto"/>
        <w:ind w:left="360"/>
        <w:jc w:val="both"/>
        <w:rPr>
          <w:rFonts w:ascii="Verdana" w:hAnsi="Verdana"/>
          <w:sz w:val="18"/>
          <w:szCs w:val="18"/>
          <w:lang w:eastAsia="en-US"/>
        </w:rPr>
      </w:pPr>
      <w:r w:rsidRPr="00CE3D58">
        <w:rPr>
          <w:rFonts w:ascii="Verdana" w:hAnsi="Verdana"/>
          <w:sz w:val="18"/>
          <w:szCs w:val="18"/>
          <w:lang w:eastAsia="en-US"/>
        </w:rPr>
        <w:t>Na żadnym z rysunków PZT nie jest zaznaczone, w którym miejscu zaprojektowano osłony na drzewa. Prosimy o wyjaśnienie.</w:t>
      </w:r>
    </w:p>
    <w:p w:rsidR="00CE3D58" w:rsidRPr="00CE3D58" w:rsidRDefault="00CE3D58" w:rsidP="00CE3D58">
      <w:pPr>
        <w:pStyle w:val="Akapitzlist"/>
        <w:spacing w:line="252" w:lineRule="auto"/>
        <w:ind w:left="360"/>
        <w:jc w:val="both"/>
        <w:rPr>
          <w:rFonts w:ascii="Verdana" w:hAnsi="Verdana"/>
          <w:sz w:val="18"/>
          <w:szCs w:val="18"/>
        </w:rPr>
      </w:pPr>
      <w:r w:rsidRPr="00CE3D58">
        <w:rPr>
          <w:rFonts w:ascii="Verdana" w:hAnsi="Verdana"/>
          <w:b/>
          <w:sz w:val="18"/>
          <w:szCs w:val="18"/>
          <w:lang w:eastAsia="en-US"/>
        </w:rPr>
        <w:t>Odp.: Naniesiono osłony na drzewa  na rys PZT-03_korekta dostępnym pod linkiem:</w:t>
      </w:r>
    </w:p>
    <w:p w:rsidR="00CE3D58" w:rsidRPr="00CE3D58" w:rsidRDefault="001E1D4A" w:rsidP="00CE3D58">
      <w:pPr>
        <w:spacing w:line="252" w:lineRule="auto"/>
        <w:ind w:left="360"/>
        <w:jc w:val="both"/>
        <w:rPr>
          <w:rFonts w:ascii="Verdana" w:hAnsi="Verdana"/>
          <w:b/>
          <w:sz w:val="18"/>
          <w:szCs w:val="18"/>
          <w:lang w:eastAsia="en-US"/>
        </w:rPr>
      </w:pPr>
      <w:hyperlink r:id="rId9" w:history="1">
        <w:r w:rsidR="00CE3D58" w:rsidRPr="00CE3D58">
          <w:rPr>
            <w:rStyle w:val="Hipercze"/>
            <w:rFonts w:ascii="Verdana" w:hAnsi="Verdana"/>
            <w:b/>
            <w:sz w:val="18"/>
            <w:szCs w:val="18"/>
            <w:lang w:eastAsia="en-US"/>
          </w:rPr>
          <w:t>http://di.adm.agh.edu.pl/public/mendyk/HS/Pzt-03_korekta.pdf</w:t>
        </w:r>
      </w:hyperlink>
    </w:p>
    <w:p w:rsidR="00CE3D58" w:rsidRPr="00CE3D58" w:rsidRDefault="00CE3D58" w:rsidP="00CE3D58">
      <w:pPr>
        <w:spacing w:line="252" w:lineRule="auto"/>
        <w:ind w:left="360"/>
        <w:jc w:val="both"/>
        <w:rPr>
          <w:rFonts w:ascii="Verdana" w:hAnsi="Verdana"/>
          <w:sz w:val="18"/>
          <w:szCs w:val="18"/>
          <w:lang w:eastAsia="en-US"/>
        </w:rPr>
      </w:pPr>
    </w:p>
    <w:p w:rsidR="00CE3D58" w:rsidRPr="00CE3D58" w:rsidRDefault="00CE3D58" w:rsidP="00CE3D58">
      <w:pPr>
        <w:numPr>
          <w:ilvl w:val="0"/>
          <w:numId w:val="1"/>
        </w:numPr>
        <w:overflowPunct w:val="0"/>
        <w:spacing w:line="252" w:lineRule="auto"/>
        <w:ind w:left="360"/>
        <w:jc w:val="both"/>
        <w:rPr>
          <w:rFonts w:ascii="Verdana" w:hAnsi="Verdana"/>
          <w:sz w:val="18"/>
          <w:szCs w:val="18"/>
          <w:lang w:eastAsia="en-US"/>
        </w:rPr>
      </w:pPr>
      <w:r w:rsidRPr="00CE3D58">
        <w:rPr>
          <w:rFonts w:ascii="Verdana" w:hAnsi="Verdana"/>
          <w:sz w:val="18"/>
          <w:szCs w:val="18"/>
          <w:lang w:eastAsia="en-US"/>
        </w:rPr>
        <w:t>Na rysunku PZT „Pzt-03_ZAZIELENIENIE I MAŁA ARCH” są zaznaczone tylko 4 ławki bez oparcia, natomiast w przedmiarze od Inwestora jest 7 sztuk. Prosimy o wyjaśnienie.</w:t>
      </w:r>
    </w:p>
    <w:p w:rsidR="00CE3D58" w:rsidRPr="00CE3D58" w:rsidRDefault="00CE3D58" w:rsidP="00CE3D58">
      <w:pPr>
        <w:pStyle w:val="Akapitzlist"/>
        <w:spacing w:line="252" w:lineRule="auto"/>
        <w:ind w:left="360"/>
        <w:jc w:val="both"/>
        <w:rPr>
          <w:rFonts w:ascii="Verdana" w:hAnsi="Verdana"/>
          <w:b/>
          <w:sz w:val="18"/>
          <w:szCs w:val="18"/>
          <w:lang w:eastAsia="en-US"/>
        </w:rPr>
      </w:pPr>
      <w:r w:rsidRPr="00CE3D58">
        <w:rPr>
          <w:rFonts w:ascii="Verdana" w:hAnsi="Verdana"/>
          <w:b/>
          <w:sz w:val="18"/>
          <w:szCs w:val="18"/>
          <w:lang w:eastAsia="en-US"/>
        </w:rPr>
        <w:t>Odp.:  W opisie proj. zagospodarowania terenu jest błędny zapis. Należy przyjąć do oferty 4 szt. ławek prostych  montowanych na terenie.</w:t>
      </w:r>
    </w:p>
    <w:p w:rsidR="00CE3D58" w:rsidRPr="00CE3D58" w:rsidRDefault="00CE3D58" w:rsidP="00CE3D58">
      <w:pPr>
        <w:spacing w:line="252" w:lineRule="auto"/>
        <w:ind w:left="360"/>
        <w:jc w:val="both"/>
        <w:rPr>
          <w:rFonts w:ascii="Verdana" w:hAnsi="Verdana"/>
          <w:sz w:val="18"/>
          <w:szCs w:val="18"/>
          <w:lang w:eastAsia="en-US"/>
        </w:rPr>
      </w:pPr>
    </w:p>
    <w:p w:rsidR="00CE3D58" w:rsidRPr="00CE3D58" w:rsidRDefault="00CE3D58" w:rsidP="00CE3D58">
      <w:pPr>
        <w:numPr>
          <w:ilvl w:val="0"/>
          <w:numId w:val="1"/>
        </w:numPr>
        <w:overflowPunct w:val="0"/>
        <w:spacing w:line="252" w:lineRule="auto"/>
        <w:ind w:left="360"/>
        <w:jc w:val="both"/>
        <w:rPr>
          <w:rFonts w:ascii="Verdana" w:hAnsi="Verdana"/>
          <w:sz w:val="18"/>
          <w:szCs w:val="18"/>
          <w:lang w:eastAsia="en-US"/>
        </w:rPr>
      </w:pPr>
      <w:r w:rsidRPr="00CE3D58">
        <w:rPr>
          <w:rFonts w:ascii="Verdana" w:hAnsi="Verdana"/>
          <w:sz w:val="18"/>
          <w:szCs w:val="18"/>
          <w:lang w:eastAsia="en-US"/>
        </w:rPr>
        <w:t>Prosimy o podanie sposobu wykończenia sufitu w wejściu do budynku w osiach I-J/13-12. Na rysunku przekroju F-F (A-16) brak oznaczenia wykończenia.</w:t>
      </w:r>
    </w:p>
    <w:p w:rsidR="00CE3D58" w:rsidRPr="00CE3D58" w:rsidRDefault="00CE3D58" w:rsidP="00CE3D58">
      <w:pPr>
        <w:spacing w:line="252" w:lineRule="auto"/>
        <w:ind w:left="360"/>
        <w:jc w:val="both"/>
        <w:rPr>
          <w:rFonts w:ascii="Verdana" w:hAnsi="Verdana"/>
          <w:sz w:val="18"/>
          <w:szCs w:val="18"/>
        </w:rPr>
      </w:pPr>
      <w:r w:rsidRPr="00CE3D58">
        <w:rPr>
          <w:rFonts w:ascii="Verdana" w:hAnsi="Verdana"/>
          <w:b/>
          <w:sz w:val="18"/>
          <w:szCs w:val="18"/>
          <w:lang w:eastAsia="en-US"/>
        </w:rPr>
        <w:t>Odp.: Strop nadwieszenia – ocieplany, tynkowany (tynk cienkowarstwowy).</w:t>
      </w:r>
    </w:p>
    <w:p w:rsidR="00CE3D58" w:rsidRPr="00CE3D58" w:rsidRDefault="00CE3D58" w:rsidP="00CE3D58">
      <w:pPr>
        <w:spacing w:line="252" w:lineRule="auto"/>
        <w:ind w:left="360"/>
        <w:jc w:val="both"/>
        <w:rPr>
          <w:rFonts w:ascii="Verdana" w:hAnsi="Verdana"/>
          <w:b/>
          <w:sz w:val="18"/>
          <w:szCs w:val="18"/>
          <w:lang w:eastAsia="en-US"/>
        </w:rPr>
      </w:pPr>
    </w:p>
    <w:p w:rsidR="00CE3D58" w:rsidRPr="00CE3D58" w:rsidRDefault="00CE3D58" w:rsidP="00CE3D58">
      <w:pPr>
        <w:numPr>
          <w:ilvl w:val="0"/>
          <w:numId w:val="1"/>
        </w:numPr>
        <w:overflowPunct w:val="0"/>
        <w:spacing w:line="252" w:lineRule="auto"/>
        <w:ind w:left="360"/>
        <w:jc w:val="both"/>
        <w:rPr>
          <w:rFonts w:ascii="Verdana" w:hAnsi="Verdana"/>
          <w:sz w:val="18"/>
          <w:szCs w:val="18"/>
          <w:lang w:eastAsia="en-US"/>
        </w:rPr>
      </w:pPr>
      <w:r w:rsidRPr="00CE3D58">
        <w:rPr>
          <w:rFonts w:ascii="Verdana" w:hAnsi="Verdana"/>
          <w:sz w:val="18"/>
          <w:szCs w:val="18"/>
          <w:lang w:eastAsia="en-US"/>
        </w:rPr>
        <w:t>Prosimy o podanie sposobu wykończenia ściany zewnętrznej w osiach I-J/13-12 w poziomie parteru (zaznaczono na rysunku poniżej). Brak oznaczenia sposobu wykończenia na rysunku A-02.</w:t>
      </w:r>
    </w:p>
    <w:p w:rsidR="00CE3D58" w:rsidRPr="00CE3D58" w:rsidRDefault="00276940" w:rsidP="00CE3D58">
      <w:pPr>
        <w:jc w:val="center"/>
        <w:rPr>
          <w:rFonts w:ascii="Verdana" w:hAnsi="Verdana"/>
          <w:sz w:val="18"/>
          <w:szCs w:val="18"/>
        </w:rPr>
      </w:pPr>
      <w:r>
        <w:rPr>
          <w:rFonts w:ascii="Verdana" w:hAnsi="Verdana"/>
          <w:noProof/>
          <w:sz w:val="18"/>
          <w:szCs w:val="18"/>
        </w:rP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1pt;height:277.5pt;visibility:visible;mso-wrap-style:square">
            <v:imagedata r:id="rId10" o:title=""/>
          </v:shape>
        </w:pict>
      </w:r>
    </w:p>
    <w:p w:rsidR="00CE3D58" w:rsidRPr="00CE3D58" w:rsidRDefault="00CE3D58" w:rsidP="00CE3D58">
      <w:pPr>
        <w:spacing w:line="252" w:lineRule="auto"/>
        <w:ind w:left="360"/>
        <w:jc w:val="both"/>
        <w:rPr>
          <w:rFonts w:ascii="Verdana" w:hAnsi="Verdana"/>
          <w:sz w:val="18"/>
          <w:szCs w:val="18"/>
        </w:rPr>
      </w:pPr>
      <w:r w:rsidRPr="00CE3D58">
        <w:rPr>
          <w:rFonts w:ascii="Verdana" w:hAnsi="Verdana"/>
          <w:b/>
          <w:sz w:val="18"/>
          <w:szCs w:val="18"/>
          <w:lang w:eastAsia="en-US"/>
        </w:rPr>
        <w:t>Odp.: Ściany ocieplane, tynkowane (tynk cienkowarstwowy).</w:t>
      </w:r>
    </w:p>
    <w:p w:rsidR="00CE3D58" w:rsidRPr="00CE3D58" w:rsidRDefault="00CE3D58" w:rsidP="00CE3D58">
      <w:pPr>
        <w:jc w:val="center"/>
        <w:rPr>
          <w:rFonts w:ascii="Verdana" w:hAnsi="Verdana"/>
          <w:sz w:val="18"/>
          <w:szCs w:val="18"/>
          <w:lang w:eastAsia="en-US"/>
        </w:rPr>
      </w:pPr>
    </w:p>
    <w:p w:rsidR="00CE3D58" w:rsidRPr="00CE3D58" w:rsidRDefault="00CE3D58" w:rsidP="00CE3D58">
      <w:pPr>
        <w:numPr>
          <w:ilvl w:val="0"/>
          <w:numId w:val="1"/>
        </w:numPr>
        <w:overflowPunct w:val="0"/>
        <w:spacing w:line="252" w:lineRule="auto"/>
        <w:ind w:left="360"/>
        <w:jc w:val="both"/>
        <w:rPr>
          <w:rFonts w:ascii="Verdana" w:eastAsia="Calibri" w:hAnsi="Verdana"/>
          <w:sz w:val="18"/>
          <w:szCs w:val="18"/>
          <w:lang w:eastAsia="en-US"/>
        </w:rPr>
      </w:pPr>
      <w:r w:rsidRPr="00CE3D58">
        <w:rPr>
          <w:rFonts w:ascii="Verdana" w:eastAsia="Calibri" w:hAnsi="Verdana"/>
          <w:sz w:val="18"/>
          <w:szCs w:val="18"/>
          <w:lang w:eastAsia="en-US"/>
        </w:rPr>
        <w:t>Bardzo prosimy o informację w jaki sposób należy wykonać lady. Czy front lady ma być jednolity z listewek, czy dzielony jak w kółeczkach na projekcie (rysunki AW-37 – AW-40), na projekcie są sprzeczne informacje odnośnie tego detalu. Lada czerwona (rysunek AW-37) jest najbardziej niejasna, ponieważ na jednym rzucie frontu są dwa pasy listewek góra dół, a na kolejnym jednolity front od góry do dołu. Prosimy  weryfikację.</w:t>
      </w:r>
    </w:p>
    <w:p w:rsidR="00CE3D58" w:rsidRPr="00CE3D58" w:rsidRDefault="00CE3D58" w:rsidP="00CE3D58">
      <w:pPr>
        <w:spacing w:line="252" w:lineRule="auto"/>
        <w:ind w:left="360"/>
        <w:contextualSpacing/>
        <w:jc w:val="both"/>
        <w:rPr>
          <w:rFonts w:ascii="Verdana" w:hAnsi="Verdana"/>
          <w:sz w:val="18"/>
          <w:szCs w:val="18"/>
        </w:rPr>
      </w:pPr>
      <w:r w:rsidRPr="00CE3D58">
        <w:rPr>
          <w:rFonts w:ascii="Verdana" w:eastAsia="Calibri" w:hAnsi="Verdana"/>
          <w:b/>
          <w:sz w:val="18"/>
          <w:szCs w:val="18"/>
          <w:lang w:eastAsia="en-US"/>
        </w:rPr>
        <w:t>Odp.: Na rysunkach detali lady pokazano fragment przekroju listew, żeby pokazać proporcję elementów i ich kolorystykę. Listwy mają iść przez całą wysokość lady (od cokołu). Ponadto na parterze, analogicznie jak obudowę lady zaprojektowano pionowy element obniżenia sufitu podwieszanego.</w:t>
      </w:r>
    </w:p>
    <w:p w:rsidR="00CE3D58" w:rsidRPr="00CE3D58" w:rsidRDefault="00CE3D58" w:rsidP="00CE3D58">
      <w:pPr>
        <w:spacing w:line="252" w:lineRule="auto"/>
        <w:ind w:left="360"/>
        <w:contextualSpacing/>
        <w:jc w:val="both"/>
        <w:rPr>
          <w:rFonts w:ascii="Verdana" w:eastAsia="Calibri" w:hAnsi="Verdana"/>
          <w:b/>
          <w:sz w:val="18"/>
          <w:szCs w:val="18"/>
          <w:lang w:eastAsia="en-US"/>
        </w:rPr>
      </w:pPr>
    </w:p>
    <w:p w:rsidR="00CE3D58" w:rsidRPr="00CE3D58" w:rsidRDefault="00CE3D58" w:rsidP="00CE3D58">
      <w:pPr>
        <w:numPr>
          <w:ilvl w:val="0"/>
          <w:numId w:val="1"/>
        </w:numPr>
        <w:overflowPunct w:val="0"/>
        <w:spacing w:line="252" w:lineRule="auto"/>
        <w:ind w:left="360"/>
        <w:jc w:val="both"/>
        <w:rPr>
          <w:rFonts w:ascii="Verdana" w:hAnsi="Verdana"/>
          <w:sz w:val="18"/>
          <w:szCs w:val="18"/>
          <w:lang w:eastAsia="en-US"/>
        </w:rPr>
      </w:pPr>
      <w:r w:rsidRPr="00CE3D58">
        <w:rPr>
          <w:rFonts w:ascii="Verdana" w:hAnsi="Verdana"/>
          <w:sz w:val="18"/>
          <w:szCs w:val="18"/>
          <w:lang w:eastAsia="en-US"/>
        </w:rPr>
        <w:t>Prosimy o informację, jaki typ kostki należy wykonać na chodnikach i na placu przed wejściem. W STWIOR są dwa typy: TYP 1: 68x18 cm, 53x12 cm gr. 8 cm oraz TYP 2: jasnoszary wym.20x30cm, 20x40cm, 20x50cm; ciemnoszary wym.20x30cm, 20x40cm, 20x50cm; karbon wym.20x30cm, 20x40cm, 20x50cm. Prosimy o wyjaśnienie.</w:t>
      </w:r>
    </w:p>
    <w:p w:rsidR="00CE3D58" w:rsidRPr="00CE3D58" w:rsidRDefault="00CE3D58" w:rsidP="00CE3D58">
      <w:pPr>
        <w:spacing w:line="252" w:lineRule="auto"/>
        <w:ind w:left="360"/>
        <w:jc w:val="both"/>
        <w:rPr>
          <w:rFonts w:ascii="Verdana" w:hAnsi="Verdana"/>
          <w:b/>
          <w:sz w:val="18"/>
          <w:szCs w:val="18"/>
          <w:lang w:eastAsia="en-US"/>
        </w:rPr>
      </w:pPr>
      <w:r w:rsidRPr="00CE3D58">
        <w:rPr>
          <w:rFonts w:ascii="Verdana" w:hAnsi="Verdana"/>
          <w:b/>
          <w:sz w:val="18"/>
          <w:szCs w:val="18"/>
          <w:lang w:eastAsia="en-US"/>
        </w:rPr>
        <w:t xml:space="preserve">Odp.: W opisie jest błędny zapis, należy przyjąć zgodnie z rysunkiem PZT-04  płyty o </w:t>
      </w:r>
      <w:proofErr w:type="spellStart"/>
      <w:r w:rsidRPr="00CE3D58">
        <w:rPr>
          <w:rFonts w:ascii="Verdana" w:hAnsi="Verdana"/>
          <w:b/>
          <w:sz w:val="18"/>
          <w:szCs w:val="18"/>
          <w:lang w:eastAsia="en-US"/>
        </w:rPr>
        <w:t>wym</w:t>
      </w:r>
      <w:proofErr w:type="spellEnd"/>
      <w:r w:rsidRPr="00CE3D58">
        <w:rPr>
          <w:rFonts w:ascii="Verdana" w:hAnsi="Verdana"/>
          <w:b/>
          <w:sz w:val="18"/>
          <w:szCs w:val="18"/>
          <w:lang w:eastAsia="en-US"/>
        </w:rPr>
        <w:t xml:space="preserve"> . 20x30cm, 20x40cm, 20x50cm</w:t>
      </w:r>
    </w:p>
    <w:p w:rsidR="00CE3D58" w:rsidRPr="00CE3D58" w:rsidRDefault="00CE3D58" w:rsidP="00CE3D58">
      <w:pPr>
        <w:spacing w:line="252" w:lineRule="auto"/>
        <w:ind w:left="360"/>
        <w:jc w:val="both"/>
        <w:rPr>
          <w:rFonts w:ascii="Verdana" w:hAnsi="Verdana"/>
          <w:b/>
          <w:sz w:val="18"/>
          <w:szCs w:val="18"/>
          <w:lang w:eastAsia="en-US"/>
        </w:rPr>
      </w:pPr>
    </w:p>
    <w:p w:rsidR="00CE3D58" w:rsidRPr="00CE3D58" w:rsidRDefault="00CE3D58" w:rsidP="00CE3D58">
      <w:pPr>
        <w:numPr>
          <w:ilvl w:val="0"/>
          <w:numId w:val="1"/>
        </w:numPr>
        <w:overflowPunct w:val="0"/>
        <w:spacing w:line="252" w:lineRule="auto"/>
        <w:ind w:left="360"/>
        <w:jc w:val="both"/>
        <w:rPr>
          <w:rFonts w:ascii="Verdana" w:hAnsi="Verdana"/>
          <w:sz w:val="18"/>
          <w:szCs w:val="18"/>
          <w:lang w:eastAsia="en-US"/>
        </w:rPr>
      </w:pPr>
      <w:r w:rsidRPr="00CE3D58">
        <w:rPr>
          <w:rFonts w:ascii="Verdana" w:hAnsi="Verdana"/>
          <w:sz w:val="18"/>
          <w:szCs w:val="18"/>
          <w:lang w:eastAsia="en-US"/>
        </w:rPr>
        <w:t>Prosimy o przesłanie rysunku o nazwie „PZT-04_PLAC PRZED WEJŚCIEM GŁÓWNYM” z zaznaczeniem kolorów kostki. Informacja jest bardzo ważna z punktu widzenia prawidłowej wyceny oraz realizacji zakresu.</w:t>
      </w:r>
    </w:p>
    <w:p w:rsidR="00CE3D58" w:rsidRPr="00CE3D58" w:rsidRDefault="00CE3D58" w:rsidP="00CE3D58">
      <w:pPr>
        <w:spacing w:line="252" w:lineRule="auto"/>
        <w:ind w:left="360"/>
        <w:jc w:val="both"/>
        <w:rPr>
          <w:rFonts w:ascii="Verdana" w:hAnsi="Verdana"/>
          <w:b/>
          <w:sz w:val="18"/>
          <w:szCs w:val="18"/>
          <w:lang w:eastAsia="en-US"/>
        </w:rPr>
      </w:pPr>
      <w:r w:rsidRPr="00CE3D58">
        <w:rPr>
          <w:rFonts w:ascii="Verdana" w:hAnsi="Verdana"/>
          <w:b/>
          <w:sz w:val="18"/>
          <w:szCs w:val="18"/>
          <w:lang w:eastAsia="en-US"/>
        </w:rPr>
        <w:t>Odp.: Skorygowany rys PZT-04 dostępnym jest pod linkiem:</w:t>
      </w:r>
    </w:p>
    <w:p w:rsidR="00CE3D58" w:rsidRPr="00CE3D58" w:rsidRDefault="001E1D4A" w:rsidP="00CE3D58">
      <w:pPr>
        <w:spacing w:line="252" w:lineRule="auto"/>
        <w:ind w:left="360"/>
        <w:jc w:val="both"/>
        <w:rPr>
          <w:rFonts w:ascii="Verdana" w:hAnsi="Verdana"/>
          <w:b/>
          <w:sz w:val="18"/>
          <w:szCs w:val="18"/>
          <w:lang w:eastAsia="en-US"/>
        </w:rPr>
      </w:pPr>
      <w:hyperlink r:id="rId11" w:history="1">
        <w:r w:rsidR="00CE3D58" w:rsidRPr="00CE3D58">
          <w:rPr>
            <w:rStyle w:val="Hipercze"/>
            <w:rFonts w:ascii="Verdana" w:hAnsi="Verdana"/>
            <w:b/>
            <w:sz w:val="18"/>
            <w:szCs w:val="18"/>
            <w:lang w:eastAsia="en-US"/>
          </w:rPr>
          <w:t>http://di.adm.agh.edu.pl/public/mendyk/HS/PZT-04_korekta.pdf</w:t>
        </w:r>
      </w:hyperlink>
    </w:p>
    <w:p w:rsidR="00CE3D58" w:rsidRPr="00CE3D58" w:rsidRDefault="00CE3D58" w:rsidP="00CE3D58">
      <w:pPr>
        <w:spacing w:line="252" w:lineRule="auto"/>
        <w:ind w:left="360"/>
        <w:jc w:val="both"/>
        <w:rPr>
          <w:rFonts w:ascii="Verdana" w:hAnsi="Verdana"/>
          <w:b/>
          <w:sz w:val="18"/>
          <w:szCs w:val="18"/>
          <w:lang w:eastAsia="en-US"/>
        </w:rPr>
      </w:pPr>
    </w:p>
    <w:p w:rsidR="00CE3D58" w:rsidRPr="00CE3D58" w:rsidRDefault="00CE3D58" w:rsidP="00CE3D58">
      <w:pPr>
        <w:numPr>
          <w:ilvl w:val="0"/>
          <w:numId w:val="1"/>
        </w:numPr>
        <w:overflowPunct w:val="0"/>
        <w:spacing w:line="252" w:lineRule="auto"/>
        <w:ind w:left="360"/>
        <w:jc w:val="both"/>
        <w:rPr>
          <w:rFonts w:ascii="Verdana" w:hAnsi="Verdana"/>
          <w:sz w:val="18"/>
          <w:szCs w:val="18"/>
          <w:lang w:eastAsia="en-US"/>
        </w:rPr>
      </w:pPr>
      <w:r w:rsidRPr="00CE3D58">
        <w:rPr>
          <w:rFonts w:ascii="Verdana" w:hAnsi="Verdana"/>
          <w:sz w:val="18"/>
          <w:szCs w:val="18"/>
          <w:lang w:eastAsia="en-US"/>
        </w:rPr>
        <w:lastRenderedPageBreak/>
        <w:t>Prosimy o informację, który rozmiar kostki należy wykonać na drogach wewnętrznych oraz na miejscach postojowych. W STWIOR są dwa wymiary: kostka betonowa 10x10x8 (miejsca postojowe, drogi wewnętrzne) oraz  kostka betonowa 20x10x8 (miejsca postojowe, drogi wewnętrzne). Jeżeli mają zostać wykonane dwa rozmiary kostki to prosimy o informację, w jakiej proporcji.</w:t>
      </w:r>
    </w:p>
    <w:p w:rsidR="00CE3D58" w:rsidRPr="00CE3D58" w:rsidRDefault="00CE3D58" w:rsidP="00CE3D58">
      <w:pPr>
        <w:spacing w:line="252" w:lineRule="auto"/>
        <w:ind w:left="360"/>
        <w:jc w:val="both"/>
        <w:rPr>
          <w:rFonts w:ascii="Verdana" w:hAnsi="Verdana"/>
          <w:sz w:val="18"/>
          <w:szCs w:val="18"/>
        </w:rPr>
      </w:pPr>
      <w:r w:rsidRPr="00CE3D58">
        <w:rPr>
          <w:rFonts w:ascii="Verdana" w:hAnsi="Verdana"/>
          <w:b/>
          <w:sz w:val="18"/>
          <w:szCs w:val="18"/>
          <w:lang w:eastAsia="en-US"/>
        </w:rPr>
        <w:t xml:space="preserve">Odp.: </w:t>
      </w:r>
      <w:bookmarkStart w:id="0" w:name="_GoBack"/>
      <w:r w:rsidRPr="00276940">
        <w:rPr>
          <w:rFonts w:ascii="Verdana" w:hAnsi="Verdana"/>
          <w:b/>
          <w:sz w:val="18"/>
          <w:szCs w:val="18"/>
          <w:lang w:eastAsia="en-US"/>
        </w:rPr>
        <w:t>Całość winna</w:t>
      </w:r>
      <w:r w:rsidRPr="00CE3D58">
        <w:rPr>
          <w:rFonts w:ascii="Verdana" w:hAnsi="Verdana"/>
          <w:b/>
          <w:sz w:val="18"/>
          <w:szCs w:val="18"/>
          <w:lang w:eastAsia="en-US"/>
        </w:rPr>
        <w:t xml:space="preserve"> </w:t>
      </w:r>
      <w:bookmarkEnd w:id="0"/>
      <w:r w:rsidRPr="00CE3D58">
        <w:rPr>
          <w:rFonts w:ascii="Verdana" w:hAnsi="Verdana"/>
          <w:b/>
          <w:sz w:val="18"/>
          <w:szCs w:val="18"/>
          <w:lang w:eastAsia="en-US"/>
        </w:rPr>
        <w:t>zostać wykonana z kostek 20x10, kostka 10x10 traktowana jest jako elementy uzupełniające (tylko w miejscach gdzie pełnowymiarowa kostka się nie mieści). Dopuszcza się również wykonywanie docinania kostek 20x10</w:t>
      </w:r>
    </w:p>
    <w:p w:rsidR="00CE3D58" w:rsidRPr="00CE3D58" w:rsidRDefault="00CE3D58" w:rsidP="00CE3D58">
      <w:pPr>
        <w:spacing w:line="252" w:lineRule="auto"/>
        <w:ind w:left="360"/>
        <w:jc w:val="both"/>
        <w:rPr>
          <w:rFonts w:ascii="Verdana" w:hAnsi="Verdana"/>
          <w:b/>
          <w:sz w:val="18"/>
          <w:szCs w:val="18"/>
          <w:lang w:eastAsia="en-US"/>
        </w:rPr>
      </w:pPr>
    </w:p>
    <w:p w:rsidR="00CE3D58" w:rsidRPr="00CE3D58" w:rsidRDefault="00CE3D58" w:rsidP="00CE3D58">
      <w:pPr>
        <w:numPr>
          <w:ilvl w:val="0"/>
          <w:numId w:val="1"/>
        </w:numPr>
        <w:overflowPunct w:val="0"/>
        <w:spacing w:line="252" w:lineRule="auto"/>
        <w:ind w:left="360"/>
        <w:jc w:val="both"/>
        <w:rPr>
          <w:rFonts w:ascii="Verdana" w:hAnsi="Verdana"/>
          <w:sz w:val="18"/>
          <w:szCs w:val="18"/>
          <w:lang w:eastAsia="en-US"/>
        </w:rPr>
      </w:pPr>
      <w:r w:rsidRPr="00CE3D58">
        <w:rPr>
          <w:rFonts w:ascii="Verdana" w:hAnsi="Verdana"/>
          <w:sz w:val="18"/>
          <w:szCs w:val="18"/>
          <w:lang w:eastAsia="en-US"/>
        </w:rPr>
        <w:t xml:space="preserve">Prosimy o podanie długości wkładek systemu </w:t>
      </w:r>
      <w:proofErr w:type="spellStart"/>
      <w:r w:rsidRPr="00CE3D58">
        <w:rPr>
          <w:rFonts w:ascii="Verdana" w:hAnsi="Verdana"/>
          <w:sz w:val="18"/>
          <w:szCs w:val="18"/>
          <w:lang w:eastAsia="en-US"/>
        </w:rPr>
        <w:t>Masterkey</w:t>
      </w:r>
      <w:proofErr w:type="spellEnd"/>
      <w:r w:rsidRPr="00CE3D58">
        <w:rPr>
          <w:rFonts w:ascii="Verdana" w:hAnsi="Verdana"/>
          <w:sz w:val="18"/>
          <w:szCs w:val="18"/>
          <w:lang w:eastAsia="en-US"/>
        </w:rPr>
        <w:t>.</w:t>
      </w:r>
    </w:p>
    <w:p w:rsidR="00CE3D58" w:rsidRPr="00CE3D58" w:rsidRDefault="00CE3D58" w:rsidP="00CE3D58">
      <w:pPr>
        <w:spacing w:line="252" w:lineRule="auto"/>
        <w:ind w:left="360"/>
        <w:jc w:val="both"/>
        <w:rPr>
          <w:rFonts w:ascii="Verdana" w:hAnsi="Verdana"/>
          <w:b/>
          <w:sz w:val="18"/>
          <w:szCs w:val="18"/>
          <w:lang w:eastAsia="en-US"/>
        </w:rPr>
      </w:pPr>
      <w:r w:rsidRPr="00CE3D58">
        <w:rPr>
          <w:rFonts w:ascii="Verdana" w:hAnsi="Verdana"/>
          <w:b/>
          <w:sz w:val="18"/>
          <w:szCs w:val="18"/>
          <w:lang w:eastAsia="en-US"/>
        </w:rPr>
        <w:t>Odp.: Długości wkładek  musi zostać dobrana do drzwi jakie zaproponuje wykonawca.</w:t>
      </w:r>
    </w:p>
    <w:p w:rsidR="00CE3D58" w:rsidRPr="00CE3D58" w:rsidRDefault="00CE3D58" w:rsidP="00CE3D58">
      <w:pPr>
        <w:spacing w:line="252" w:lineRule="auto"/>
        <w:ind w:left="360"/>
        <w:jc w:val="both"/>
        <w:rPr>
          <w:rFonts w:ascii="Verdana" w:hAnsi="Verdana"/>
          <w:b/>
          <w:sz w:val="18"/>
          <w:szCs w:val="18"/>
          <w:lang w:eastAsia="en-US"/>
        </w:rPr>
      </w:pPr>
    </w:p>
    <w:p w:rsidR="00CE3D58" w:rsidRPr="00CE3D58" w:rsidRDefault="00CE3D58" w:rsidP="00CE3D58">
      <w:pPr>
        <w:numPr>
          <w:ilvl w:val="0"/>
          <w:numId w:val="1"/>
        </w:numPr>
        <w:overflowPunct w:val="0"/>
        <w:spacing w:line="252" w:lineRule="auto"/>
        <w:ind w:left="360"/>
        <w:jc w:val="both"/>
        <w:rPr>
          <w:rFonts w:ascii="Verdana" w:hAnsi="Verdana"/>
          <w:sz w:val="18"/>
          <w:szCs w:val="18"/>
          <w:lang w:eastAsia="en-US"/>
        </w:rPr>
      </w:pPr>
      <w:r w:rsidRPr="00CE3D58">
        <w:rPr>
          <w:rFonts w:ascii="Verdana" w:hAnsi="Verdana"/>
          <w:sz w:val="18"/>
          <w:szCs w:val="18"/>
          <w:lang w:eastAsia="en-US"/>
        </w:rPr>
        <w:t>Prosimy o przesłanie detalu parapetu wewnętrznego.</w:t>
      </w:r>
    </w:p>
    <w:p w:rsidR="00CE3D58" w:rsidRPr="00CE3D58" w:rsidRDefault="00CE3D58" w:rsidP="00CE3D58">
      <w:pPr>
        <w:pStyle w:val="Akapitzlist"/>
        <w:spacing w:line="252" w:lineRule="auto"/>
        <w:ind w:left="360"/>
        <w:jc w:val="both"/>
        <w:rPr>
          <w:rFonts w:ascii="Verdana" w:hAnsi="Verdana"/>
          <w:b/>
          <w:sz w:val="18"/>
          <w:szCs w:val="18"/>
          <w:lang w:eastAsia="en-US"/>
        </w:rPr>
      </w:pPr>
      <w:r w:rsidRPr="00CE3D58">
        <w:rPr>
          <w:rFonts w:ascii="Verdana" w:hAnsi="Verdana"/>
          <w:b/>
          <w:sz w:val="18"/>
          <w:szCs w:val="18"/>
          <w:lang w:eastAsia="en-US"/>
        </w:rPr>
        <w:t>Odp.: Parapet pokazany jest np. na detalu rys. A-47</w:t>
      </w:r>
      <w:r>
        <w:rPr>
          <w:rFonts w:ascii="Verdana" w:hAnsi="Verdana"/>
          <w:b/>
          <w:sz w:val="18"/>
          <w:szCs w:val="18"/>
          <w:lang w:eastAsia="en-US"/>
        </w:rPr>
        <w:t xml:space="preserve"> </w:t>
      </w:r>
      <w:r w:rsidRPr="00CE3D58">
        <w:rPr>
          <w:rFonts w:ascii="Verdana" w:hAnsi="Verdana"/>
          <w:b/>
          <w:sz w:val="18"/>
          <w:szCs w:val="18"/>
          <w:lang w:eastAsia="en-US"/>
        </w:rPr>
        <w:t>w PW Architektura</w:t>
      </w:r>
    </w:p>
    <w:p w:rsidR="00CE3D58" w:rsidRPr="00CE3D58" w:rsidRDefault="00CE3D58" w:rsidP="00CE3D58">
      <w:pPr>
        <w:pStyle w:val="Akapitzlist"/>
        <w:spacing w:line="252" w:lineRule="auto"/>
        <w:ind w:left="360"/>
        <w:jc w:val="both"/>
        <w:rPr>
          <w:rFonts w:ascii="Verdana" w:hAnsi="Verdana"/>
          <w:sz w:val="18"/>
          <w:szCs w:val="18"/>
        </w:rPr>
      </w:pPr>
    </w:p>
    <w:p w:rsidR="00CE3D58" w:rsidRPr="00CE3D58" w:rsidRDefault="00CE3D58" w:rsidP="00CE3D58">
      <w:pPr>
        <w:numPr>
          <w:ilvl w:val="0"/>
          <w:numId w:val="1"/>
        </w:numPr>
        <w:overflowPunct w:val="0"/>
        <w:spacing w:line="252" w:lineRule="auto"/>
        <w:ind w:left="360"/>
        <w:jc w:val="both"/>
        <w:rPr>
          <w:rFonts w:ascii="Verdana" w:eastAsia="Calibri" w:hAnsi="Verdana"/>
          <w:sz w:val="18"/>
          <w:szCs w:val="18"/>
          <w:lang w:eastAsia="en-US"/>
        </w:rPr>
      </w:pPr>
      <w:r w:rsidRPr="00CE3D58">
        <w:rPr>
          <w:rFonts w:ascii="Verdana" w:eastAsia="Calibri" w:hAnsi="Verdana"/>
          <w:sz w:val="18"/>
          <w:szCs w:val="18"/>
          <w:lang w:eastAsia="en-US"/>
        </w:rPr>
        <w:t xml:space="preserve">Prosimy o wyjaśnienie rozbieżności dot. posadzki betonowej P12 w piwnicy w garażu: zgodnie z opisem na przekrojach posadzka ma być wykonana z </w:t>
      </w:r>
      <w:proofErr w:type="spellStart"/>
      <w:r w:rsidRPr="00CE3D58">
        <w:rPr>
          <w:rFonts w:ascii="Verdana" w:eastAsia="Calibri" w:hAnsi="Verdana"/>
          <w:sz w:val="18"/>
          <w:szCs w:val="18"/>
          <w:lang w:eastAsia="en-US"/>
        </w:rPr>
        <w:t>fibrobetonu</w:t>
      </w:r>
      <w:proofErr w:type="spellEnd"/>
      <w:r w:rsidRPr="00CE3D58">
        <w:rPr>
          <w:rFonts w:ascii="Verdana" w:eastAsia="Calibri" w:hAnsi="Verdana"/>
          <w:sz w:val="18"/>
          <w:szCs w:val="18"/>
          <w:lang w:eastAsia="en-US"/>
        </w:rPr>
        <w:t xml:space="preserve"> o klasie B-25, w  opisie technicznym jest mowa o klasie betonu C 30/37. Który wariant należy uwzględnić w ofercie?</w:t>
      </w:r>
    </w:p>
    <w:p w:rsidR="00CE3D58" w:rsidRPr="00CE3D58" w:rsidRDefault="00CE3D58" w:rsidP="00CE3D58">
      <w:pPr>
        <w:spacing w:line="252" w:lineRule="auto"/>
        <w:ind w:left="360"/>
        <w:contextualSpacing/>
        <w:jc w:val="both"/>
        <w:rPr>
          <w:rFonts w:ascii="Verdana" w:hAnsi="Verdana"/>
          <w:sz w:val="18"/>
          <w:szCs w:val="18"/>
        </w:rPr>
      </w:pPr>
      <w:r w:rsidRPr="00CE3D58">
        <w:rPr>
          <w:rFonts w:ascii="Verdana" w:eastAsia="Calibri" w:hAnsi="Verdana"/>
          <w:b/>
          <w:sz w:val="18"/>
          <w:szCs w:val="18"/>
          <w:lang w:eastAsia="en-US"/>
        </w:rPr>
        <w:t>Odp.: Należy przyjąć zgodnie z opisem C30/37.</w:t>
      </w:r>
    </w:p>
    <w:p w:rsidR="00CE3D58" w:rsidRPr="00CE3D58" w:rsidRDefault="00CE3D58" w:rsidP="00CE3D58">
      <w:pPr>
        <w:spacing w:line="252" w:lineRule="auto"/>
        <w:ind w:left="360"/>
        <w:contextualSpacing/>
        <w:jc w:val="both"/>
        <w:rPr>
          <w:rFonts w:ascii="Verdana" w:eastAsia="Calibri" w:hAnsi="Verdana"/>
          <w:b/>
          <w:sz w:val="18"/>
          <w:szCs w:val="18"/>
          <w:lang w:eastAsia="en-US"/>
        </w:rPr>
      </w:pPr>
    </w:p>
    <w:p w:rsidR="00CE3D58" w:rsidRPr="00CE3D58" w:rsidRDefault="00CE3D58" w:rsidP="00CE3D58">
      <w:pPr>
        <w:numPr>
          <w:ilvl w:val="0"/>
          <w:numId w:val="1"/>
        </w:numPr>
        <w:overflowPunct w:val="0"/>
        <w:spacing w:line="252" w:lineRule="auto"/>
        <w:ind w:left="360"/>
        <w:jc w:val="both"/>
        <w:rPr>
          <w:rFonts w:ascii="Verdana" w:eastAsia="Calibri" w:hAnsi="Verdana"/>
          <w:sz w:val="18"/>
          <w:szCs w:val="18"/>
          <w:lang w:eastAsia="en-US"/>
        </w:rPr>
      </w:pPr>
      <w:r w:rsidRPr="00CE3D58">
        <w:rPr>
          <w:rFonts w:ascii="Verdana" w:eastAsia="Calibri" w:hAnsi="Verdana"/>
          <w:sz w:val="18"/>
          <w:szCs w:val="18"/>
          <w:lang w:eastAsia="en-US"/>
        </w:rPr>
        <w:t>Prosimy o wskazanie lokalizacji oraz wymiarów wycieraczek zewnętrznych. Zgodnie z rysunkami wycieraczki są jedynie na parterze, czy wejściu do głównego holu, z kolei w przedmiarze (pozycja 348 d.2.2.8) jest większą ilość tych elementów.</w:t>
      </w:r>
    </w:p>
    <w:p w:rsidR="00CE3D58" w:rsidRPr="00CE3D58" w:rsidRDefault="00CE3D58" w:rsidP="00CE3D58">
      <w:pPr>
        <w:spacing w:line="252" w:lineRule="auto"/>
        <w:ind w:left="360"/>
        <w:contextualSpacing/>
        <w:jc w:val="both"/>
        <w:rPr>
          <w:rFonts w:ascii="Verdana" w:hAnsi="Verdana"/>
          <w:sz w:val="18"/>
          <w:szCs w:val="18"/>
        </w:rPr>
      </w:pPr>
      <w:r w:rsidRPr="00CE3D58">
        <w:rPr>
          <w:rFonts w:ascii="Verdana" w:eastAsia="Calibri" w:hAnsi="Verdana"/>
          <w:b/>
          <w:sz w:val="18"/>
          <w:szCs w:val="18"/>
          <w:lang w:eastAsia="en-US"/>
        </w:rPr>
        <w:t>Odp.: Dodatkowo 2 szt. wycieraczek zewnętrznych znajdują się na tarasie użytkowym (przy wejściu na korytarz i do pokoju biurowego).</w:t>
      </w:r>
    </w:p>
    <w:p w:rsidR="00CE3D58" w:rsidRPr="00CE3D58" w:rsidRDefault="00CE3D58" w:rsidP="00CE3D58">
      <w:pPr>
        <w:spacing w:line="252" w:lineRule="auto"/>
        <w:ind w:left="360"/>
        <w:contextualSpacing/>
        <w:jc w:val="both"/>
        <w:rPr>
          <w:rFonts w:ascii="Verdana" w:eastAsia="Calibri" w:hAnsi="Verdana"/>
          <w:b/>
          <w:sz w:val="18"/>
          <w:szCs w:val="18"/>
          <w:lang w:eastAsia="en-US"/>
        </w:rPr>
      </w:pPr>
    </w:p>
    <w:p w:rsidR="00CE3D58" w:rsidRPr="00CE3D58" w:rsidRDefault="00CE3D58" w:rsidP="00CE3D58">
      <w:pPr>
        <w:numPr>
          <w:ilvl w:val="0"/>
          <w:numId w:val="1"/>
        </w:numPr>
        <w:overflowPunct w:val="0"/>
        <w:spacing w:line="252" w:lineRule="auto"/>
        <w:ind w:left="360"/>
        <w:jc w:val="both"/>
        <w:rPr>
          <w:rFonts w:ascii="Verdana" w:eastAsia="Calibri" w:hAnsi="Verdana"/>
          <w:sz w:val="18"/>
          <w:szCs w:val="18"/>
          <w:lang w:eastAsia="en-US"/>
        </w:rPr>
      </w:pPr>
      <w:r w:rsidRPr="00CE3D58">
        <w:rPr>
          <w:rFonts w:ascii="Verdana" w:eastAsia="Calibri" w:hAnsi="Verdana"/>
          <w:sz w:val="18"/>
          <w:szCs w:val="18"/>
          <w:lang w:eastAsia="en-US"/>
        </w:rPr>
        <w:t>Prosimy o potwierdzenie, że wycieraczki wewnętrzne znajdują się jedynie przy wejściu do głównego holu (pom. 0.01a, 0.01b, 0.01 c). W przypadku wystąpienia tego elementu w innym miejscu prosimy o wskazanie lokalizacji oraz wymiarów wycieraczek.</w:t>
      </w:r>
    </w:p>
    <w:p w:rsidR="00CE3D58" w:rsidRPr="00CE3D58" w:rsidRDefault="00CE3D58" w:rsidP="00CE3D58">
      <w:pPr>
        <w:spacing w:line="252" w:lineRule="auto"/>
        <w:ind w:left="360"/>
        <w:contextualSpacing/>
        <w:jc w:val="both"/>
        <w:rPr>
          <w:rFonts w:ascii="Verdana" w:hAnsi="Verdana"/>
          <w:sz w:val="18"/>
          <w:szCs w:val="18"/>
        </w:rPr>
      </w:pPr>
      <w:r w:rsidRPr="00CE3D58">
        <w:rPr>
          <w:rFonts w:ascii="Verdana" w:eastAsia="Calibri" w:hAnsi="Verdana"/>
          <w:b/>
          <w:sz w:val="18"/>
          <w:szCs w:val="18"/>
          <w:lang w:eastAsia="en-US"/>
        </w:rPr>
        <w:t>Odp.: 4 szt. wycieraczek wewnętrznych:  3 szt. o wym. 300x144 w wiatrołapach wejścia głównego oraz 1 szt. o wym. 190x120 w wejściu w osi 12</w:t>
      </w:r>
    </w:p>
    <w:p w:rsidR="00CE3D58" w:rsidRPr="00CE3D58" w:rsidRDefault="00CE3D58" w:rsidP="00CE3D58">
      <w:pPr>
        <w:spacing w:line="252" w:lineRule="auto"/>
        <w:ind w:left="360"/>
        <w:contextualSpacing/>
        <w:jc w:val="both"/>
        <w:rPr>
          <w:rFonts w:ascii="Verdana" w:eastAsia="Calibri" w:hAnsi="Verdana"/>
          <w:b/>
          <w:sz w:val="18"/>
          <w:szCs w:val="18"/>
          <w:lang w:eastAsia="en-US"/>
        </w:rPr>
      </w:pPr>
    </w:p>
    <w:p w:rsidR="00CE3D58" w:rsidRPr="00CE3D58" w:rsidRDefault="00CE3D58" w:rsidP="00CE3D58">
      <w:pPr>
        <w:numPr>
          <w:ilvl w:val="0"/>
          <w:numId w:val="1"/>
        </w:numPr>
        <w:overflowPunct w:val="0"/>
        <w:spacing w:line="252" w:lineRule="auto"/>
        <w:ind w:left="360"/>
        <w:jc w:val="both"/>
        <w:rPr>
          <w:rFonts w:ascii="Verdana" w:eastAsia="Calibri" w:hAnsi="Verdana"/>
          <w:sz w:val="18"/>
          <w:szCs w:val="18"/>
          <w:lang w:eastAsia="en-US"/>
        </w:rPr>
      </w:pPr>
      <w:r w:rsidRPr="00CE3D58">
        <w:rPr>
          <w:rFonts w:ascii="Verdana" w:eastAsia="Calibri" w:hAnsi="Verdana"/>
          <w:sz w:val="18"/>
          <w:szCs w:val="18"/>
          <w:lang w:eastAsia="en-US"/>
        </w:rPr>
        <w:t>Prosimy o informację jakie należy przyjąć wykończenie posadzki na schodach zewnętrznych prowadzących z poziomu terenu do piwnicy (między osiami A-C).</w:t>
      </w:r>
    </w:p>
    <w:p w:rsidR="00CE3D58" w:rsidRPr="00CE3D58" w:rsidRDefault="00CE3D58" w:rsidP="00CE3D58">
      <w:pPr>
        <w:pStyle w:val="Akapitzlist"/>
        <w:spacing w:line="252" w:lineRule="auto"/>
        <w:ind w:left="360"/>
        <w:jc w:val="both"/>
        <w:rPr>
          <w:rFonts w:ascii="Verdana" w:hAnsi="Verdana"/>
          <w:sz w:val="18"/>
          <w:szCs w:val="18"/>
        </w:rPr>
      </w:pPr>
      <w:r w:rsidRPr="00CE3D58">
        <w:rPr>
          <w:rFonts w:ascii="Verdana" w:hAnsi="Verdana"/>
          <w:b/>
          <w:sz w:val="18"/>
          <w:szCs w:val="18"/>
          <w:lang w:eastAsia="en-US"/>
        </w:rPr>
        <w:t xml:space="preserve">Odp.: </w:t>
      </w:r>
      <w:bookmarkStart w:id="1" w:name="__DdeLink__16814_849344699"/>
      <w:r w:rsidRPr="00CE3D58">
        <w:rPr>
          <w:rFonts w:ascii="Verdana" w:hAnsi="Verdana"/>
          <w:b/>
          <w:sz w:val="18"/>
          <w:szCs w:val="18"/>
          <w:lang w:eastAsia="en-US"/>
        </w:rPr>
        <w:t xml:space="preserve">Wykończenie płytki </w:t>
      </w:r>
      <w:proofErr w:type="spellStart"/>
      <w:r w:rsidRPr="00CE3D58">
        <w:rPr>
          <w:rFonts w:ascii="Verdana" w:hAnsi="Verdana"/>
          <w:b/>
          <w:sz w:val="18"/>
          <w:szCs w:val="18"/>
          <w:lang w:eastAsia="en-US"/>
        </w:rPr>
        <w:t>gresowe</w:t>
      </w:r>
      <w:proofErr w:type="spellEnd"/>
      <w:r w:rsidRPr="00CE3D58">
        <w:rPr>
          <w:rFonts w:ascii="Verdana" w:hAnsi="Verdana"/>
          <w:b/>
          <w:sz w:val="18"/>
          <w:szCs w:val="18"/>
          <w:lang w:eastAsia="en-US"/>
        </w:rPr>
        <w:t xml:space="preserve"> na kleju:</w:t>
      </w:r>
    </w:p>
    <w:p w:rsidR="00CE3D58" w:rsidRPr="00CE3D58" w:rsidRDefault="00CE3D58" w:rsidP="00CE3D58">
      <w:pPr>
        <w:pStyle w:val="Akapitzlist"/>
        <w:spacing w:line="252" w:lineRule="auto"/>
        <w:ind w:left="360"/>
        <w:jc w:val="both"/>
        <w:rPr>
          <w:rFonts w:ascii="Verdana" w:hAnsi="Verdana"/>
          <w:b/>
          <w:bCs/>
          <w:sz w:val="18"/>
          <w:szCs w:val="18"/>
        </w:rPr>
      </w:pPr>
      <w:r w:rsidRPr="00CE3D58">
        <w:rPr>
          <w:rFonts w:ascii="Verdana" w:hAnsi="Verdana"/>
          <w:b/>
          <w:bCs/>
          <w:color w:val="000000"/>
          <w:sz w:val="18"/>
          <w:szCs w:val="18"/>
          <w:lang w:eastAsia="en-US"/>
        </w:rPr>
        <w:t>- płytka o wymiarze 40x40 cm</w:t>
      </w:r>
    </w:p>
    <w:p w:rsidR="00CE3D58" w:rsidRPr="00CE3D58" w:rsidRDefault="00CE3D58" w:rsidP="00CE3D58">
      <w:pPr>
        <w:ind w:left="377"/>
        <w:jc w:val="both"/>
        <w:rPr>
          <w:rFonts w:ascii="Verdana" w:hAnsi="Verdana"/>
          <w:b/>
          <w:bCs/>
          <w:color w:val="000000"/>
          <w:sz w:val="18"/>
          <w:szCs w:val="18"/>
        </w:rPr>
      </w:pPr>
      <w:r w:rsidRPr="00CE3D58">
        <w:rPr>
          <w:rFonts w:ascii="Verdana" w:hAnsi="Verdana"/>
          <w:b/>
          <w:bCs/>
          <w:color w:val="000000"/>
          <w:sz w:val="18"/>
          <w:szCs w:val="18"/>
        </w:rPr>
        <w:t>- gres porcelanowy  barwiony w masie, kolor biały, powierzchnia naturalna, płytka imitująca kamień granitowy</w:t>
      </w:r>
    </w:p>
    <w:p w:rsidR="00CE3D58" w:rsidRPr="00CE3D58" w:rsidRDefault="00CE3D58" w:rsidP="00CE3D58">
      <w:pPr>
        <w:ind w:left="377"/>
        <w:jc w:val="both"/>
        <w:rPr>
          <w:rFonts w:ascii="Verdana" w:hAnsi="Verdana"/>
          <w:b/>
          <w:bCs/>
          <w:color w:val="000000"/>
          <w:sz w:val="18"/>
          <w:szCs w:val="18"/>
        </w:rPr>
      </w:pPr>
      <w:r w:rsidRPr="00CE3D58">
        <w:rPr>
          <w:rFonts w:ascii="Verdana" w:hAnsi="Verdana"/>
          <w:b/>
          <w:bCs/>
          <w:color w:val="000000"/>
          <w:sz w:val="18"/>
          <w:szCs w:val="18"/>
        </w:rPr>
        <w:t xml:space="preserve">- płytka antypoślizgowa: min. R 11 </w:t>
      </w:r>
    </w:p>
    <w:p w:rsidR="00CE3D58" w:rsidRPr="00CE3D58" w:rsidRDefault="00CE3D58" w:rsidP="00CE3D58">
      <w:pPr>
        <w:ind w:left="377"/>
        <w:jc w:val="both"/>
        <w:rPr>
          <w:rFonts w:ascii="Verdana" w:hAnsi="Verdana"/>
          <w:b/>
          <w:bCs/>
          <w:color w:val="000000"/>
          <w:sz w:val="18"/>
          <w:szCs w:val="18"/>
        </w:rPr>
      </w:pPr>
      <w:r w:rsidRPr="00CE3D58">
        <w:rPr>
          <w:rFonts w:ascii="Verdana" w:hAnsi="Verdana"/>
          <w:b/>
          <w:bCs/>
          <w:color w:val="000000"/>
          <w:sz w:val="18"/>
          <w:szCs w:val="18"/>
        </w:rPr>
        <w:t>- nasiąkliwość poniżej 0,1%</w:t>
      </w:r>
    </w:p>
    <w:p w:rsidR="00CE3D58" w:rsidRPr="00CE3D58" w:rsidRDefault="00CE3D58" w:rsidP="00CE3D58">
      <w:pPr>
        <w:ind w:left="377"/>
        <w:jc w:val="both"/>
        <w:rPr>
          <w:rFonts w:ascii="Verdana" w:hAnsi="Verdana"/>
          <w:b/>
          <w:bCs/>
          <w:color w:val="000000"/>
          <w:sz w:val="18"/>
          <w:szCs w:val="18"/>
        </w:rPr>
      </w:pPr>
      <w:r w:rsidRPr="00CE3D58">
        <w:rPr>
          <w:rFonts w:ascii="Verdana" w:hAnsi="Verdana"/>
          <w:b/>
          <w:bCs/>
          <w:color w:val="000000"/>
          <w:sz w:val="18"/>
          <w:szCs w:val="18"/>
        </w:rPr>
        <w:t>- wytrzymałość na zginanie 45 N/mm</w:t>
      </w:r>
      <w:r w:rsidRPr="00CE3D58">
        <w:rPr>
          <w:rFonts w:ascii="Verdana" w:hAnsi="Verdana"/>
          <w:b/>
          <w:bCs/>
          <w:color w:val="000000"/>
          <w:sz w:val="18"/>
          <w:szCs w:val="18"/>
          <w:vertAlign w:val="superscript"/>
        </w:rPr>
        <w:t>2</w:t>
      </w:r>
    </w:p>
    <w:p w:rsidR="00CE3D58" w:rsidRPr="00CE3D58" w:rsidRDefault="00CE3D58" w:rsidP="00CE3D58">
      <w:pPr>
        <w:ind w:left="377"/>
        <w:jc w:val="both"/>
        <w:rPr>
          <w:rFonts w:ascii="Verdana" w:hAnsi="Verdana"/>
          <w:b/>
          <w:bCs/>
          <w:color w:val="000000"/>
          <w:sz w:val="18"/>
          <w:szCs w:val="18"/>
        </w:rPr>
      </w:pPr>
      <w:r w:rsidRPr="00CE3D58">
        <w:rPr>
          <w:rFonts w:ascii="Verdana" w:hAnsi="Verdana"/>
          <w:b/>
          <w:bCs/>
          <w:color w:val="000000"/>
          <w:sz w:val="18"/>
          <w:szCs w:val="18"/>
        </w:rPr>
        <w:t>- siła łamiąca 2500 N</w:t>
      </w:r>
    </w:p>
    <w:p w:rsidR="00CE3D58" w:rsidRPr="00CE3D58" w:rsidRDefault="00CE3D58" w:rsidP="00CE3D58">
      <w:pPr>
        <w:ind w:left="377"/>
        <w:jc w:val="both"/>
        <w:rPr>
          <w:rFonts w:ascii="Verdana" w:hAnsi="Verdana"/>
          <w:b/>
          <w:bCs/>
          <w:color w:val="000000"/>
          <w:sz w:val="18"/>
          <w:szCs w:val="18"/>
        </w:rPr>
      </w:pPr>
      <w:r w:rsidRPr="00CE3D58">
        <w:rPr>
          <w:rFonts w:ascii="Verdana" w:hAnsi="Verdana"/>
          <w:b/>
          <w:bCs/>
          <w:color w:val="000000"/>
          <w:sz w:val="18"/>
          <w:szCs w:val="18"/>
        </w:rPr>
        <w:t>- maksymalne ścieranie wgłębne 135 mm</w:t>
      </w:r>
      <w:r w:rsidRPr="00CE3D58">
        <w:rPr>
          <w:rFonts w:ascii="Verdana" w:hAnsi="Verdana"/>
          <w:b/>
          <w:bCs/>
          <w:color w:val="000000"/>
          <w:sz w:val="18"/>
          <w:szCs w:val="18"/>
          <w:vertAlign w:val="superscript"/>
        </w:rPr>
        <w:t>3</w:t>
      </w:r>
    </w:p>
    <w:p w:rsidR="00CE3D58" w:rsidRPr="00CE3D58" w:rsidRDefault="00CE3D58" w:rsidP="00CE3D58">
      <w:pPr>
        <w:ind w:left="377"/>
        <w:jc w:val="both"/>
        <w:rPr>
          <w:rFonts w:ascii="Verdana" w:hAnsi="Verdana"/>
          <w:b/>
          <w:bCs/>
          <w:color w:val="000000"/>
          <w:sz w:val="18"/>
          <w:szCs w:val="18"/>
        </w:rPr>
      </w:pPr>
      <w:r w:rsidRPr="00CE3D58">
        <w:rPr>
          <w:rFonts w:ascii="Verdana" w:hAnsi="Verdana"/>
          <w:b/>
          <w:bCs/>
          <w:color w:val="000000"/>
          <w:sz w:val="18"/>
          <w:szCs w:val="18"/>
        </w:rPr>
        <w:lastRenderedPageBreak/>
        <w:t>- odporne na plamienie</w:t>
      </w:r>
    </w:p>
    <w:p w:rsidR="00CE3D58" w:rsidRPr="00CE3D58" w:rsidRDefault="00CE3D58" w:rsidP="00CE3D58">
      <w:pPr>
        <w:ind w:left="377"/>
        <w:jc w:val="both"/>
        <w:rPr>
          <w:rFonts w:ascii="Verdana" w:hAnsi="Verdana"/>
          <w:b/>
          <w:bCs/>
          <w:color w:val="000000"/>
          <w:sz w:val="18"/>
          <w:szCs w:val="18"/>
        </w:rPr>
      </w:pPr>
      <w:r w:rsidRPr="00CE3D58">
        <w:rPr>
          <w:rFonts w:ascii="Verdana" w:hAnsi="Verdana"/>
          <w:b/>
          <w:bCs/>
          <w:color w:val="000000"/>
          <w:sz w:val="18"/>
          <w:szCs w:val="18"/>
        </w:rPr>
        <w:t>- odporność chemiczna – ULA, UHA</w:t>
      </w:r>
    </w:p>
    <w:bookmarkEnd w:id="1"/>
    <w:p w:rsidR="00CE3D58" w:rsidRPr="00CE3D58" w:rsidRDefault="00CE3D58" w:rsidP="00CE3D58">
      <w:pPr>
        <w:pStyle w:val="Akapitzlist"/>
        <w:spacing w:line="252" w:lineRule="auto"/>
        <w:ind w:left="360"/>
        <w:jc w:val="both"/>
        <w:rPr>
          <w:rFonts w:ascii="Verdana" w:hAnsi="Verdana"/>
          <w:color w:val="000000"/>
          <w:sz w:val="18"/>
          <w:szCs w:val="18"/>
          <w:highlight w:val="white"/>
        </w:rPr>
      </w:pPr>
      <w:r w:rsidRPr="00CE3D58">
        <w:rPr>
          <w:rFonts w:ascii="Verdana" w:hAnsi="Verdana"/>
          <w:b/>
          <w:color w:val="000000"/>
          <w:sz w:val="18"/>
          <w:szCs w:val="18"/>
          <w:highlight w:val="white"/>
          <w:lang w:eastAsia="en-US"/>
        </w:rPr>
        <w:t>- płytka fabrycznie zabezpieczona przed brudzeniem (zamknięta struktura powierzchni);</w:t>
      </w:r>
    </w:p>
    <w:p w:rsidR="00CE3D58" w:rsidRPr="00CE3D58" w:rsidRDefault="00CE3D58" w:rsidP="00CE3D58">
      <w:pPr>
        <w:spacing w:line="252" w:lineRule="auto"/>
        <w:ind w:left="360"/>
        <w:contextualSpacing/>
        <w:jc w:val="both"/>
        <w:rPr>
          <w:rFonts w:ascii="Verdana" w:eastAsia="Calibri" w:hAnsi="Verdana"/>
          <w:color w:val="00000A"/>
          <w:sz w:val="18"/>
          <w:szCs w:val="18"/>
          <w:lang w:eastAsia="en-US"/>
        </w:rPr>
      </w:pPr>
    </w:p>
    <w:p w:rsidR="00CE3D58" w:rsidRPr="00CE3D58" w:rsidRDefault="00CE3D58" w:rsidP="00CE3D58">
      <w:pPr>
        <w:numPr>
          <w:ilvl w:val="0"/>
          <w:numId w:val="1"/>
        </w:numPr>
        <w:overflowPunct w:val="0"/>
        <w:spacing w:line="252" w:lineRule="auto"/>
        <w:ind w:left="360"/>
        <w:jc w:val="both"/>
        <w:rPr>
          <w:rFonts w:ascii="Verdana" w:eastAsia="Calibri" w:hAnsi="Verdana"/>
          <w:sz w:val="18"/>
          <w:szCs w:val="18"/>
          <w:lang w:eastAsia="en-US"/>
        </w:rPr>
      </w:pPr>
      <w:r w:rsidRPr="00CE3D58">
        <w:rPr>
          <w:rFonts w:ascii="Verdana" w:eastAsia="Calibri" w:hAnsi="Verdana"/>
          <w:sz w:val="18"/>
          <w:szCs w:val="18"/>
          <w:lang w:eastAsia="en-US"/>
        </w:rPr>
        <w:t>Prosimy o wskazanie lokalizacji pom. -1.04. W jaki sposób ma być wykończona posadzka, ściany oraz sufit w tym pomieszczeniu? Brak informacji w dokumentacji.</w:t>
      </w:r>
    </w:p>
    <w:p w:rsidR="00CE3D58" w:rsidRPr="00CE3D58" w:rsidRDefault="00CE3D58" w:rsidP="00CE3D58">
      <w:pPr>
        <w:pStyle w:val="Akapitzlist"/>
        <w:spacing w:line="252" w:lineRule="auto"/>
        <w:ind w:left="360"/>
        <w:jc w:val="both"/>
        <w:rPr>
          <w:rFonts w:ascii="Verdana" w:hAnsi="Verdana"/>
          <w:sz w:val="18"/>
          <w:szCs w:val="18"/>
        </w:rPr>
      </w:pPr>
      <w:r w:rsidRPr="00CE3D58">
        <w:rPr>
          <w:rFonts w:ascii="Verdana" w:hAnsi="Verdana"/>
          <w:b/>
          <w:sz w:val="18"/>
          <w:szCs w:val="18"/>
          <w:lang w:eastAsia="en-US"/>
        </w:rPr>
        <w:t xml:space="preserve">Odp.: Na rysunku A-01 pomieszczenie </w:t>
      </w:r>
      <w:proofErr w:type="spellStart"/>
      <w:r w:rsidRPr="00CE3D58">
        <w:rPr>
          <w:rFonts w:ascii="Verdana" w:hAnsi="Verdana"/>
          <w:b/>
          <w:sz w:val="18"/>
          <w:szCs w:val="18"/>
          <w:lang w:eastAsia="en-US"/>
        </w:rPr>
        <w:t>wentylatorni</w:t>
      </w:r>
      <w:proofErr w:type="spellEnd"/>
      <w:r w:rsidRPr="00CE3D58">
        <w:rPr>
          <w:rFonts w:ascii="Verdana" w:hAnsi="Verdana"/>
          <w:b/>
          <w:sz w:val="18"/>
          <w:szCs w:val="18"/>
          <w:lang w:eastAsia="en-US"/>
        </w:rPr>
        <w:t>, widoczne na poniżej załączonym fragmencie rysunku (prawidłowo opisane w tabelce) omyłkowo zostało opisane jako -1.03. Powinno być -1.04.  Wykończenie analogiczne jak pozostałych pomieszczeń technicznych.</w:t>
      </w:r>
    </w:p>
    <w:p w:rsidR="00CE3D58" w:rsidRPr="00CE3D58" w:rsidRDefault="00CE3D58" w:rsidP="00CE3D58">
      <w:pPr>
        <w:spacing w:line="252" w:lineRule="auto"/>
        <w:ind w:left="360"/>
        <w:contextualSpacing/>
        <w:jc w:val="both"/>
        <w:rPr>
          <w:rFonts w:ascii="Verdana" w:eastAsia="Calibri" w:hAnsi="Verdana"/>
          <w:sz w:val="18"/>
          <w:szCs w:val="18"/>
          <w:lang w:eastAsia="en-US"/>
        </w:rPr>
      </w:pPr>
    </w:p>
    <w:p w:rsidR="00CE3D58" w:rsidRPr="00CE3D58" w:rsidRDefault="00CE3D58" w:rsidP="00CE3D58">
      <w:pPr>
        <w:numPr>
          <w:ilvl w:val="0"/>
          <w:numId w:val="1"/>
        </w:numPr>
        <w:overflowPunct w:val="0"/>
        <w:spacing w:line="252" w:lineRule="auto"/>
        <w:ind w:left="360"/>
        <w:jc w:val="both"/>
        <w:rPr>
          <w:rFonts w:ascii="Verdana" w:eastAsia="Calibri" w:hAnsi="Verdana"/>
          <w:sz w:val="18"/>
          <w:szCs w:val="18"/>
          <w:lang w:eastAsia="en-US"/>
        </w:rPr>
      </w:pPr>
      <w:r w:rsidRPr="00CE3D58">
        <w:rPr>
          <w:rFonts w:ascii="Verdana" w:eastAsia="Calibri" w:hAnsi="Verdana"/>
          <w:sz w:val="18"/>
          <w:szCs w:val="18"/>
          <w:lang w:eastAsia="en-US"/>
        </w:rPr>
        <w:t>Prosimy o informację w jaki sposób ma być wykończona posadzka w części pom. -1.03.</w:t>
      </w:r>
    </w:p>
    <w:p w:rsidR="00CE3D58" w:rsidRPr="00CE3D58" w:rsidRDefault="00CE3D58" w:rsidP="00CE3D58">
      <w:pPr>
        <w:spacing w:line="252" w:lineRule="auto"/>
        <w:ind w:left="360"/>
        <w:contextualSpacing/>
        <w:jc w:val="both"/>
        <w:rPr>
          <w:rFonts w:ascii="Verdana" w:eastAsia="Calibri" w:hAnsi="Verdana"/>
          <w:sz w:val="18"/>
          <w:szCs w:val="18"/>
          <w:lang w:eastAsia="en-US"/>
        </w:rPr>
      </w:pPr>
    </w:p>
    <w:p w:rsidR="00CE3D58" w:rsidRPr="00CE3D58" w:rsidRDefault="00276940" w:rsidP="00CE3D58">
      <w:pPr>
        <w:spacing w:line="252" w:lineRule="auto"/>
        <w:ind w:left="360"/>
        <w:contextualSpacing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noProof/>
          <w:sz w:val="18"/>
          <w:szCs w:val="18"/>
        </w:rPr>
        <w:pict>
          <v:shape id="Obraz 2" o:spid="_x0000_i1026" type="#_x0000_t75" style="width:149.25pt;height:118.5pt;visibility:visible;mso-wrap-style:square">
            <v:imagedata r:id="rId12" o:title=""/>
          </v:shape>
        </w:pict>
      </w:r>
    </w:p>
    <w:p w:rsidR="00CE3D58" w:rsidRPr="00CE3D58" w:rsidRDefault="00CE3D58" w:rsidP="00CE3D58">
      <w:pPr>
        <w:pStyle w:val="Akapitzlist"/>
        <w:spacing w:line="252" w:lineRule="auto"/>
        <w:ind w:left="360"/>
        <w:jc w:val="both"/>
        <w:rPr>
          <w:rFonts w:ascii="Verdana" w:hAnsi="Verdana"/>
          <w:sz w:val="18"/>
          <w:szCs w:val="18"/>
        </w:rPr>
      </w:pPr>
      <w:r w:rsidRPr="00CE3D58">
        <w:rPr>
          <w:rFonts w:ascii="Verdana" w:hAnsi="Verdana"/>
          <w:b/>
          <w:sz w:val="18"/>
          <w:szCs w:val="18"/>
          <w:lang w:eastAsia="en-US"/>
        </w:rPr>
        <w:t>Odp.:</w:t>
      </w:r>
    </w:p>
    <w:p w:rsidR="00CE3D58" w:rsidRPr="00CE3D58" w:rsidRDefault="00CE3D58" w:rsidP="00CE3D58">
      <w:pPr>
        <w:pStyle w:val="Akapitzlist"/>
        <w:spacing w:line="252" w:lineRule="auto"/>
        <w:ind w:left="360"/>
        <w:jc w:val="both"/>
        <w:rPr>
          <w:rFonts w:ascii="Verdana" w:hAnsi="Verdana"/>
          <w:sz w:val="18"/>
          <w:szCs w:val="18"/>
        </w:rPr>
      </w:pPr>
      <w:r w:rsidRPr="00CE3D58">
        <w:rPr>
          <w:rFonts w:ascii="Verdana" w:hAnsi="Verdana"/>
          <w:b/>
          <w:sz w:val="18"/>
          <w:szCs w:val="18"/>
          <w:lang w:eastAsia="en-US"/>
        </w:rPr>
        <w:t xml:space="preserve">Wykończenie płytki </w:t>
      </w:r>
      <w:proofErr w:type="spellStart"/>
      <w:r w:rsidRPr="00CE3D58">
        <w:rPr>
          <w:rFonts w:ascii="Verdana" w:hAnsi="Verdana"/>
          <w:b/>
          <w:sz w:val="18"/>
          <w:szCs w:val="18"/>
          <w:lang w:eastAsia="en-US"/>
        </w:rPr>
        <w:t>gresowe</w:t>
      </w:r>
      <w:proofErr w:type="spellEnd"/>
      <w:r w:rsidRPr="00CE3D58">
        <w:rPr>
          <w:rFonts w:ascii="Verdana" w:hAnsi="Verdana"/>
          <w:b/>
          <w:sz w:val="18"/>
          <w:szCs w:val="18"/>
          <w:lang w:eastAsia="en-US"/>
        </w:rPr>
        <w:t xml:space="preserve"> na kleju:</w:t>
      </w:r>
    </w:p>
    <w:p w:rsidR="00CE3D58" w:rsidRPr="00CE3D58" w:rsidRDefault="00CE3D58" w:rsidP="00CE3D58">
      <w:pPr>
        <w:ind w:left="377"/>
        <w:jc w:val="both"/>
        <w:rPr>
          <w:rFonts w:ascii="Verdana" w:hAnsi="Verdana"/>
          <w:b/>
          <w:bCs/>
          <w:sz w:val="18"/>
          <w:szCs w:val="18"/>
        </w:rPr>
      </w:pPr>
      <w:r w:rsidRPr="00CE3D58">
        <w:rPr>
          <w:rFonts w:ascii="Verdana" w:hAnsi="Verdana"/>
          <w:b/>
          <w:bCs/>
          <w:color w:val="000000"/>
          <w:sz w:val="18"/>
          <w:szCs w:val="18"/>
        </w:rPr>
        <w:t>- gres porcelanowy  barwiony w masie, kolor biały, powierzchnia naturalna, płytka imitująca kamień granitowy</w:t>
      </w:r>
    </w:p>
    <w:p w:rsidR="00CE3D58" w:rsidRPr="00CE3D58" w:rsidRDefault="00CE3D58" w:rsidP="00CE3D58">
      <w:pPr>
        <w:ind w:left="377"/>
        <w:jc w:val="both"/>
        <w:rPr>
          <w:rFonts w:ascii="Verdana" w:hAnsi="Verdana"/>
          <w:b/>
          <w:bCs/>
          <w:color w:val="000000"/>
          <w:sz w:val="18"/>
          <w:szCs w:val="18"/>
        </w:rPr>
      </w:pPr>
      <w:r w:rsidRPr="00CE3D58">
        <w:rPr>
          <w:rFonts w:ascii="Verdana" w:hAnsi="Verdana"/>
          <w:b/>
          <w:bCs/>
          <w:color w:val="000000"/>
          <w:sz w:val="18"/>
          <w:szCs w:val="18"/>
        </w:rPr>
        <w:t>- płytka antypoślizgowa: min. R 11</w:t>
      </w:r>
    </w:p>
    <w:p w:rsidR="00CE3D58" w:rsidRPr="00CE3D58" w:rsidRDefault="00CE3D58" w:rsidP="00CE3D58">
      <w:pPr>
        <w:ind w:left="377"/>
        <w:jc w:val="both"/>
        <w:rPr>
          <w:rFonts w:ascii="Verdana" w:hAnsi="Verdana"/>
          <w:b/>
          <w:bCs/>
          <w:color w:val="000000"/>
          <w:sz w:val="18"/>
          <w:szCs w:val="18"/>
        </w:rPr>
      </w:pPr>
      <w:r w:rsidRPr="00CE3D58">
        <w:rPr>
          <w:rFonts w:ascii="Verdana" w:hAnsi="Verdana"/>
          <w:b/>
          <w:bCs/>
          <w:color w:val="000000"/>
          <w:sz w:val="18"/>
          <w:szCs w:val="18"/>
        </w:rPr>
        <w:t>- nasiąkliwość poniżej 0,1%</w:t>
      </w:r>
    </w:p>
    <w:p w:rsidR="00CE3D58" w:rsidRPr="00CE3D58" w:rsidRDefault="00CE3D58" w:rsidP="00CE3D58">
      <w:pPr>
        <w:ind w:left="377"/>
        <w:jc w:val="both"/>
        <w:rPr>
          <w:rFonts w:ascii="Verdana" w:hAnsi="Verdana"/>
          <w:b/>
          <w:bCs/>
          <w:color w:val="000000"/>
          <w:sz w:val="18"/>
          <w:szCs w:val="18"/>
        </w:rPr>
      </w:pPr>
      <w:r w:rsidRPr="00CE3D58">
        <w:rPr>
          <w:rFonts w:ascii="Verdana" w:hAnsi="Verdana"/>
          <w:b/>
          <w:bCs/>
          <w:color w:val="000000"/>
          <w:sz w:val="18"/>
          <w:szCs w:val="18"/>
        </w:rPr>
        <w:t>- wytrzymałość na zginanie 45 N/mm</w:t>
      </w:r>
      <w:r w:rsidRPr="00CE3D58">
        <w:rPr>
          <w:rFonts w:ascii="Verdana" w:hAnsi="Verdana"/>
          <w:b/>
          <w:bCs/>
          <w:color w:val="000000"/>
          <w:sz w:val="18"/>
          <w:szCs w:val="18"/>
          <w:vertAlign w:val="superscript"/>
        </w:rPr>
        <w:t>2</w:t>
      </w:r>
    </w:p>
    <w:p w:rsidR="00CE3D58" w:rsidRPr="00CE3D58" w:rsidRDefault="00CE3D58" w:rsidP="00CE3D58">
      <w:pPr>
        <w:ind w:left="377"/>
        <w:jc w:val="both"/>
        <w:rPr>
          <w:rFonts w:ascii="Verdana" w:hAnsi="Verdana"/>
          <w:b/>
          <w:bCs/>
          <w:color w:val="000000"/>
          <w:sz w:val="18"/>
          <w:szCs w:val="18"/>
        </w:rPr>
      </w:pPr>
      <w:r w:rsidRPr="00CE3D58">
        <w:rPr>
          <w:rFonts w:ascii="Verdana" w:hAnsi="Verdana"/>
          <w:b/>
          <w:bCs/>
          <w:color w:val="000000"/>
          <w:sz w:val="18"/>
          <w:szCs w:val="18"/>
        </w:rPr>
        <w:t>- siła łamiąca 2500 N</w:t>
      </w:r>
    </w:p>
    <w:p w:rsidR="00CE3D58" w:rsidRPr="00CE3D58" w:rsidRDefault="00CE3D58" w:rsidP="00CE3D58">
      <w:pPr>
        <w:ind w:left="377"/>
        <w:jc w:val="both"/>
        <w:rPr>
          <w:rFonts w:ascii="Verdana" w:hAnsi="Verdana"/>
          <w:b/>
          <w:bCs/>
          <w:color w:val="000000"/>
          <w:sz w:val="18"/>
          <w:szCs w:val="18"/>
        </w:rPr>
      </w:pPr>
      <w:r w:rsidRPr="00CE3D58">
        <w:rPr>
          <w:rFonts w:ascii="Verdana" w:hAnsi="Verdana"/>
          <w:b/>
          <w:bCs/>
          <w:color w:val="000000"/>
          <w:sz w:val="18"/>
          <w:szCs w:val="18"/>
        </w:rPr>
        <w:t>- maksymalne ścieranie wgłębne 135 mm</w:t>
      </w:r>
      <w:r w:rsidRPr="00CE3D58">
        <w:rPr>
          <w:rFonts w:ascii="Verdana" w:hAnsi="Verdana"/>
          <w:b/>
          <w:bCs/>
          <w:color w:val="000000"/>
          <w:sz w:val="18"/>
          <w:szCs w:val="18"/>
          <w:vertAlign w:val="superscript"/>
        </w:rPr>
        <w:t>3</w:t>
      </w:r>
    </w:p>
    <w:p w:rsidR="00CE3D58" w:rsidRPr="00CE3D58" w:rsidRDefault="00CE3D58" w:rsidP="00CE3D58">
      <w:pPr>
        <w:ind w:left="377"/>
        <w:jc w:val="both"/>
        <w:rPr>
          <w:rFonts w:ascii="Verdana" w:hAnsi="Verdana"/>
          <w:b/>
          <w:bCs/>
          <w:color w:val="000000"/>
          <w:sz w:val="18"/>
          <w:szCs w:val="18"/>
        </w:rPr>
      </w:pPr>
      <w:r w:rsidRPr="00CE3D58">
        <w:rPr>
          <w:rFonts w:ascii="Verdana" w:hAnsi="Verdana"/>
          <w:b/>
          <w:bCs/>
          <w:color w:val="000000"/>
          <w:sz w:val="18"/>
          <w:szCs w:val="18"/>
        </w:rPr>
        <w:t>- odporne na plamienie</w:t>
      </w:r>
    </w:p>
    <w:p w:rsidR="00CE3D58" w:rsidRPr="00CE3D58" w:rsidRDefault="00CE3D58" w:rsidP="00CE3D58">
      <w:pPr>
        <w:ind w:left="377"/>
        <w:jc w:val="both"/>
        <w:rPr>
          <w:rFonts w:ascii="Verdana" w:hAnsi="Verdana"/>
          <w:b/>
          <w:bCs/>
          <w:color w:val="000000"/>
          <w:sz w:val="18"/>
          <w:szCs w:val="18"/>
        </w:rPr>
      </w:pPr>
      <w:r w:rsidRPr="00CE3D58">
        <w:rPr>
          <w:rFonts w:ascii="Verdana" w:hAnsi="Verdana"/>
          <w:b/>
          <w:bCs/>
          <w:color w:val="000000"/>
          <w:sz w:val="18"/>
          <w:szCs w:val="18"/>
        </w:rPr>
        <w:t>- odporność chemiczna – ULA, UHA</w:t>
      </w:r>
    </w:p>
    <w:p w:rsidR="00CE3D58" w:rsidRPr="00CE3D58" w:rsidRDefault="00CE3D58" w:rsidP="00CE3D58">
      <w:pPr>
        <w:pStyle w:val="Akapitzlist"/>
        <w:spacing w:line="252" w:lineRule="auto"/>
        <w:ind w:left="360"/>
        <w:jc w:val="both"/>
        <w:rPr>
          <w:rFonts w:ascii="Verdana" w:hAnsi="Verdana"/>
          <w:b/>
          <w:color w:val="000000"/>
          <w:sz w:val="18"/>
          <w:szCs w:val="18"/>
          <w:highlight w:val="white"/>
          <w:lang w:eastAsia="en-US"/>
        </w:rPr>
      </w:pPr>
      <w:r w:rsidRPr="00CE3D58">
        <w:rPr>
          <w:rFonts w:ascii="Verdana" w:hAnsi="Verdana"/>
          <w:b/>
          <w:color w:val="000000"/>
          <w:sz w:val="18"/>
          <w:szCs w:val="18"/>
          <w:highlight w:val="white"/>
          <w:lang w:eastAsia="en-US"/>
        </w:rPr>
        <w:t>- płytka fabrycznie zabezpieczona przed brudzeniem (zamknięta struktura powierzchni);,</w:t>
      </w:r>
    </w:p>
    <w:p w:rsidR="00CE3D58" w:rsidRPr="00CE3D58" w:rsidRDefault="00CE3D58" w:rsidP="00CE3D58">
      <w:pPr>
        <w:pStyle w:val="Akapitzlist"/>
        <w:spacing w:line="252" w:lineRule="auto"/>
        <w:ind w:left="360"/>
        <w:jc w:val="both"/>
        <w:rPr>
          <w:rFonts w:ascii="Verdana" w:hAnsi="Verdana"/>
          <w:color w:val="000000"/>
          <w:sz w:val="18"/>
          <w:szCs w:val="18"/>
          <w:highlight w:val="white"/>
        </w:rPr>
      </w:pPr>
    </w:p>
    <w:p w:rsidR="00CE3D58" w:rsidRPr="00CE3D58" w:rsidRDefault="00CE3D58" w:rsidP="00CE3D58">
      <w:pPr>
        <w:numPr>
          <w:ilvl w:val="0"/>
          <w:numId w:val="1"/>
        </w:numPr>
        <w:overflowPunct w:val="0"/>
        <w:spacing w:line="252" w:lineRule="auto"/>
        <w:ind w:left="360"/>
        <w:jc w:val="both"/>
        <w:rPr>
          <w:rFonts w:ascii="Verdana" w:eastAsia="Calibri" w:hAnsi="Verdana"/>
          <w:color w:val="00000A"/>
          <w:sz w:val="18"/>
          <w:szCs w:val="18"/>
          <w:lang w:eastAsia="en-US"/>
        </w:rPr>
      </w:pPr>
      <w:r w:rsidRPr="00CE3D58">
        <w:rPr>
          <w:rFonts w:ascii="Verdana" w:eastAsia="Calibri" w:hAnsi="Verdana"/>
          <w:sz w:val="18"/>
          <w:szCs w:val="18"/>
          <w:lang w:eastAsia="en-US"/>
        </w:rPr>
        <w:t xml:space="preserve">Prosimy o udostępnienie szczegółowego rysunku wykonawczego podestów z krat </w:t>
      </w:r>
      <w:proofErr w:type="spellStart"/>
      <w:r w:rsidRPr="00CE3D58">
        <w:rPr>
          <w:rFonts w:ascii="Verdana" w:eastAsia="Calibri" w:hAnsi="Verdana"/>
          <w:sz w:val="18"/>
          <w:szCs w:val="18"/>
          <w:lang w:eastAsia="en-US"/>
        </w:rPr>
        <w:t>wema</w:t>
      </w:r>
      <w:proofErr w:type="spellEnd"/>
      <w:r w:rsidRPr="00CE3D58">
        <w:rPr>
          <w:rFonts w:ascii="Verdana" w:eastAsia="Calibri" w:hAnsi="Verdana"/>
          <w:sz w:val="18"/>
          <w:szCs w:val="18"/>
          <w:lang w:eastAsia="en-US"/>
        </w:rPr>
        <w:t xml:space="preserve"> wraz z zestawieniem elementów podkonstrukcji w piwnicy w pom. -1.13, -1.14, -1.15, -1.16, -1,17. Brak informacji w dokumentacji.</w:t>
      </w:r>
    </w:p>
    <w:p w:rsidR="00CE3D58" w:rsidRPr="00CE3D58" w:rsidRDefault="00CE3D58" w:rsidP="00CE3D58">
      <w:pPr>
        <w:pStyle w:val="Akapitzlist"/>
        <w:spacing w:line="252" w:lineRule="auto"/>
        <w:ind w:left="360"/>
        <w:jc w:val="both"/>
        <w:rPr>
          <w:rFonts w:ascii="Verdana" w:hAnsi="Verdana"/>
          <w:b/>
          <w:sz w:val="18"/>
          <w:szCs w:val="18"/>
          <w:lang w:eastAsia="en-US"/>
        </w:rPr>
      </w:pPr>
      <w:r w:rsidRPr="00CE3D58">
        <w:rPr>
          <w:rFonts w:ascii="Verdana" w:hAnsi="Verdana"/>
          <w:b/>
          <w:sz w:val="18"/>
          <w:szCs w:val="18"/>
          <w:lang w:eastAsia="en-US"/>
        </w:rPr>
        <w:t>Odp.: W linku poniżej rysunek A-56 z rozrysowaną podkonstrukcją pod ażurowe kraty pomostowe:</w:t>
      </w:r>
    </w:p>
    <w:p w:rsidR="00CE3D58" w:rsidRPr="00CE3D58" w:rsidRDefault="001E1D4A" w:rsidP="00CE3D58">
      <w:pPr>
        <w:pStyle w:val="Akapitzlist"/>
        <w:spacing w:line="252" w:lineRule="auto"/>
        <w:ind w:left="360"/>
        <w:jc w:val="both"/>
        <w:rPr>
          <w:rFonts w:ascii="Verdana" w:hAnsi="Verdana"/>
          <w:b/>
          <w:sz w:val="18"/>
          <w:szCs w:val="18"/>
        </w:rPr>
      </w:pPr>
      <w:hyperlink r:id="rId13" w:history="1">
        <w:r w:rsidR="00CE3D58" w:rsidRPr="00CE3D58">
          <w:rPr>
            <w:rStyle w:val="Hipercze"/>
            <w:rFonts w:ascii="Verdana" w:hAnsi="Verdana"/>
            <w:b/>
            <w:sz w:val="18"/>
            <w:szCs w:val="18"/>
          </w:rPr>
          <w:t>http://di.adm.agh.edu.pl/public/mendyk/HS/A-56.pdf</w:t>
        </w:r>
      </w:hyperlink>
    </w:p>
    <w:p w:rsidR="00CE3D58" w:rsidRPr="00CE3D58" w:rsidRDefault="00CE3D58" w:rsidP="00CE3D58">
      <w:pPr>
        <w:pStyle w:val="Akapitzlist"/>
        <w:spacing w:line="252" w:lineRule="auto"/>
        <w:ind w:left="360"/>
        <w:jc w:val="both"/>
        <w:rPr>
          <w:rFonts w:ascii="Verdana" w:hAnsi="Verdana"/>
          <w:sz w:val="18"/>
          <w:szCs w:val="18"/>
        </w:rPr>
      </w:pPr>
    </w:p>
    <w:p w:rsidR="00CE3D58" w:rsidRPr="00CE3D58" w:rsidRDefault="00CE3D58" w:rsidP="00CE3D58">
      <w:pPr>
        <w:numPr>
          <w:ilvl w:val="0"/>
          <w:numId w:val="1"/>
        </w:numPr>
        <w:overflowPunct w:val="0"/>
        <w:spacing w:line="252" w:lineRule="auto"/>
        <w:ind w:left="360"/>
        <w:jc w:val="both"/>
        <w:rPr>
          <w:rFonts w:ascii="Verdana" w:hAnsi="Verdana"/>
          <w:sz w:val="18"/>
          <w:szCs w:val="18"/>
        </w:rPr>
      </w:pPr>
      <w:r w:rsidRPr="00CE3D58">
        <w:rPr>
          <w:rFonts w:ascii="Verdana" w:eastAsia="Calibri" w:hAnsi="Verdana"/>
          <w:sz w:val="18"/>
          <w:szCs w:val="18"/>
          <w:lang w:eastAsia="en-US"/>
        </w:rPr>
        <w:t>Prosimy o informację, czy posadzka pod podestami w pom. -1.13, -1.14, -1.15, -1.16, -1,17 ma być wykończona (jeśli tak to w jaki sposób?), czy ma zostać surowy beton.</w:t>
      </w:r>
    </w:p>
    <w:p w:rsidR="00CE3D58" w:rsidRPr="00CE3D58" w:rsidRDefault="00CE3D58" w:rsidP="00CE3D58">
      <w:pPr>
        <w:pStyle w:val="Akapitzlist"/>
        <w:spacing w:line="252" w:lineRule="auto"/>
        <w:ind w:left="360"/>
        <w:jc w:val="both"/>
        <w:rPr>
          <w:rFonts w:ascii="Verdana" w:hAnsi="Verdana"/>
          <w:b/>
          <w:sz w:val="18"/>
          <w:szCs w:val="18"/>
          <w:lang w:eastAsia="en-US"/>
        </w:rPr>
      </w:pPr>
      <w:r w:rsidRPr="00CE3D58">
        <w:rPr>
          <w:rFonts w:ascii="Verdana" w:hAnsi="Verdana"/>
          <w:b/>
          <w:sz w:val="18"/>
          <w:szCs w:val="18"/>
          <w:lang w:eastAsia="en-US"/>
        </w:rPr>
        <w:t>Odp.: Poniżej podestów –  surowy beton</w:t>
      </w:r>
    </w:p>
    <w:p w:rsidR="00CE3D58" w:rsidRPr="00CE3D58" w:rsidRDefault="00CE3D58" w:rsidP="00CE3D58">
      <w:pPr>
        <w:pStyle w:val="Akapitzlist"/>
        <w:spacing w:line="252" w:lineRule="auto"/>
        <w:ind w:left="360"/>
        <w:jc w:val="both"/>
        <w:rPr>
          <w:rFonts w:ascii="Verdana" w:hAnsi="Verdana"/>
          <w:b/>
          <w:sz w:val="18"/>
          <w:szCs w:val="18"/>
          <w:lang w:eastAsia="en-US"/>
        </w:rPr>
      </w:pPr>
    </w:p>
    <w:p w:rsidR="00CE3D58" w:rsidRPr="00CE3D58" w:rsidRDefault="00CE3D58" w:rsidP="00CE3D58">
      <w:pPr>
        <w:numPr>
          <w:ilvl w:val="0"/>
          <w:numId w:val="1"/>
        </w:numPr>
        <w:overflowPunct w:val="0"/>
        <w:spacing w:line="252" w:lineRule="auto"/>
        <w:ind w:left="360"/>
        <w:jc w:val="both"/>
        <w:rPr>
          <w:rFonts w:ascii="Verdana" w:eastAsia="Calibri" w:hAnsi="Verdana"/>
          <w:sz w:val="18"/>
          <w:szCs w:val="18"/>
          <w:lang w:eastAsia="en-US"/>
        </w:rPr>
      </w:pPr>
      <w:r w:rsidRPr="00CE3D58">
        <w:rPr>
          <w:rFonts w:ascii="Verdana" w:eastAsia="Calibri" w:hAnsi="Verdana"/>
          <w:sz w:val="18"/>
          <w:szCs w:val="18"/>
          <w:lang w:eastAsia="en-US"/>
        </w:rPr>
        <w:lastRenderedPageBreak/>
        <w:t>Prosimy o informację w jaki sposób ma zostać wykończona posadzka w pom. -1.16a. Brak informacji w dokumentacji.</w:t>
      </w:r>
    </w:p>
    <w:p w:rsidR="00CE3D58" w:rsidRPr="00CE3D58" w:rsidRDefault="00CE3D58" w:rsidP="00CE3D58">
      <w:pPr>
        <w:spacing w:line="252" w:lineRule="auto"/>
        <w:ind w:left="360"/>
        <w:contextualSpacing/>
        <w:jc w:val="both"/>
        <w:rPr>
          <w:rFonts w:ascii="Verdana" w:eastAsia="Calibri" w:hAnsi="Verdana"/>
          <w:b/>
          <w:sz w:val="18"/>
          <w:szCs w:val="18"/>
          <w:lang w:eastAsia="en-US"/>
        </w:rPr>
      </w:pPr>
      <w:r w:rsidRPr="00CE3D58">
        <w:rPr>
          <w:rFonts w:ascii="Verdana" w:eastAsia="Calibri" w:hAnsi="Verdana"/>
          <w:b/>
          <w:sz w:val="18"/>
          <w:szCs w:val="18"/>
          <w:lang w:eastAsia="en-US"/>
        </w:rPr>
        <w:t xml:space="preserve">Odp.: Płytki </w:t>
      </w:r>
      <w:proofErr w:type="spellStart"/>
      <w:r w:rsidRPr="00CE3D58">
        <w:rPr>
          <w:rFonts w:ascii="Verdana" w:eastAsia="Calibri" w:hAnsi="Verdana"/>
          <w:b/>
          <w:sz w:val="18"/>
          <w:szCs w:val="18"/>
          <w:lang w:eastAsia="en-US"/>
        </w:rPr>
        <w:t>gresowe</w:t>
      </w:r>
      <w:proofErr w:type="spellEnd"/>
      <w:r w:rsidRPr="00CE3D58">
        <w:rPr>
          <w:rFonts w:ascii="Verdana" w:eastAsia="Calibri" w:hAnsi="Verdana"/>
          <w:b/>
          <w:sz w:val="18"/>
          <w:szCs w:val="18"/>
          <w:lang w:eastAsia="en-US"/>
        </w:rPr>
        <w:t xml:space="preserve"> – analogicznie jak w pomieszczeniach technicznych. Ściany  i sufit – tynkowane i malowane.</w:t>
      </w:r>
    </w:p>
    <w:p w:rsidR="00CE3D58" w:rsidRPr="00CE3D58" w:rsidRDefault="00CE3D58" w:rsidP="00CE3D58">
      <w:pPr>
        <w:spacing w:line="252" w:lineRule="auto"/>
        <w:ind w:left="360"/>
        <w:contextualSpacing/>
        <w:jc w:val="both"/>
        <w:rPr>
          <w:rFonts w:ascii="Verdana" w:hAnsi="Verdana"/>
          <w:sz w:val="18"/>
          <w:szCs w:val="18"/>
        </w:rPr>
      </w:pPr>
    </w:p>
    <w:p w:rsidR="00CE3D58" w:rsidRPr="00CE3D58" w:rsidRDefault="00CE3D58" w:rsidP="00CE3D58">
      <w:pPr>
        <w:numPr>
          <w:ilvl w:val="0"/>
          <w:numId w:val="1"/>
        </w:numPr>
        <w:overflowPunct w:val="0"/>
        <w:spacing w:line="252" w:lineRule="auto"/>
        <w:ind w:left="360"/>
        <w:jc w:val="both"/>
        <w:rPr>
          <w:rFonts w:ascii="Verdana" w:eastAsia="Calibri" w:hAnsi="Verdana"/>
          <w:sz w:val="18"/>
          <w:szCs w:val="18"/>
          <w:lang w:eastAsia="en-US"/>
        </w:rPr>
      </w:pPr>
      <w:r w:rsidRPr="00CE3D58">
        <w:rPr>
          <w:rFonts w:ascii="Verdana" w:eastAsia="Calibri" w:hAnsi="Verdana"/>
          <w:sz w:val="18"/>
          <w:szCs w:val="18"/>
          <w:lang w:eastAsia="en-US"/>
        </w:rPr>
        <w:t>Prosimy o informację, w jaki sposób mają być wykończone posadzki, ściany oraz sufity w pom. -1.19, -1.20, -1.21, -1.22, -1.23. Brak informacji w projekcie wykończenia wnętrz.</w:t>
      </w:r>
    </w:p>
    <w:p w:rsidR="00CE3D58" w:rsidRPr="00CE3D58" w:rsidRDefault="00CE3D58" w:rsidP="00CE3D58">
      <w:pPr>
        <w:spacing w:line="252" w:lineRule="auto"/>
        <w:ind w:left="360"/>
        <w:contextualSpacing/>
        <w:jc w:val="both"/>
        <w:rPr>
          <w:rFonts w:ascii="Verdana" w:hAnsi="Verdana"/>
          <w:sz w:val="18"/>
          <w:szCs w:val="18"/>
        </w:rPr>
      </w:pPr>
      <w:r w:rsidRPr="00CE3D58">
        <w:rPr>
          <w:rFonts w:ascii="Verdana" w:eastAsia="Calibri" w:hAnsi="Verdana"/>
          <w:b/>
          <w:sz w:val="18"/>
          <w:szCs w:val="18"/>
          <w:lang w:eastAsia="en-US"/>
        </w:rPr>
        <w:t xml:space="preserve">Odp.: Posadzka zgodnie z rys.  AW-17 </w:t>
      </w:r>
    </w:p>
    <w:p w:rsidR="00CE3D58" w:rsidRPr="00CE3D58" w:rsidRDefault="00CE3D58" w:rsidP="00CE3D58">
      <w:pPr>
        <w:pStyle w:val="Akapitzlist"/>
        <w:numPr>
          <w:ilvl w:val="0"/>
          <w:numId w:val="2"/>
        </w:numPr>
        <w:spacing w:line="252" w:lineRule="auto"/>
        <w:ind w:left="1080"/>
        <w:jc w:val="both"/>
        <w:rPr>
          <w:rFonts w:ascii="Verdana" w:eastAsia="Calibri" w:hAnsi="Verdana"/>
          <w:b/>
          <w:sz w:val="18"/>
          <w:szCs w:val="18"/>
          <w:lang w:eastAsia="en-US"/>
        </w:rPr>
      </w:pPr>
      <w:r w:rsidRPr="00CE3D58">
        <w:rPr>
          <w:rFonts w:ascii="Verdana" w:eastAsia="Calibri" w:hAnsi="Verdana"/>
          <w:b/>
          <w:sz w:val="18"/>
          <w:szCs w:val="18"/>
          <w:lang w:eastAsia="en-US"/>
        </w:rPr>
        <w:t>spoczniki , na poz. przyziemia oraz parteru – PVC w kolorystyce analogicznej jak pomieszczenia obok,</w:t>
      </w:r>
    </w:p>
    <w:p w:rsidR="00CE3D58" w:rsidRPr="00CE3D58" w:rsidRDefault="00CE3D58" w:rsidP="00CE3D58">
      <w:pPr>
        <w:pStyle w:val="Akapitzlist"/>
        <w:numPr>
          <w:ilvl w:val="0"/>
          <w:numId w:val="2"/>
        </w:numPr>
        <w:spacing w:line="252" w:lineRule="auto"/>
        <w:ind w:left="1080"/>
        <w:jc w:val="both"/>
        <w:rPr>
          <w:rFonts w:ascii="Verdana" w:eastAsia="Calibri" w:hAnsi="Verdana"/>
          <w:b/>
          <w:sz w:val="18"/>
          <w:szCs w:val="18"/>
          <w:lang w:eastAsia="en-US"/>
        </w:rPr>
      </w:pPr>
      <w:r w:rsidRPr="00CE3D58">
        <w:rPr>
          <w:rFonts w:ascii="Verdana" w:eastAsia="Calibri" w:hAnsi="Verdana"/>
          <w:b/>
          <w:sz w:val="18"/>
          <w:szCs w:val="18"/>
          <w:lang w:eastAsia="en-US"/>
        </w:rPr>
        <w:t xml:space="preserve">biegi schodów i spocznik pośredni z płyt </w:t>
      </w:r>
      <w:proofErr w:type="spellStart"/>
      <w:r w:rsidRPr="00CE3D58">
        <w:rPr>
          <w:rFonts w:ascii="Verdana" w:eastAsia="Calibri" w:hAnsi="Verdana"/>
          <w:b/>
          <w:sz w:val="18"/>
          <w:szCs w:val="18"/>
          <w:lang w:eastAsia="en-US"/>
        </w:rPr>
        <w:t>gresowych</w:t>
      </w:r>
      <w:proofErr w:type="spellEnd"/>
      <w:r w:rsidRPr="00CE3D58">
        <w:rPr>
          <w:rFonts w:ascii="Verdana" w:eastAsia="Calibri" w:hAnsi="Verdana"/>
          <w:b/>
          <w:sz w:val="18"/>
          <w:szCs w:val="18"/>
          <w:lang w:eastAsia="en-US"/>
        </w:rPr>
        <w:t>.</w:t>
      </w:r>
    </w:p>
    <w:p w:rsidR="00CE3D58" w:rsidRPr="00CE3D58" w:rsidRDefault="00CE3D58" w:rsidP="00CE3D58">
      <w:pPr>
        <w:spacing w:line="252" w:lineRule="auto"/>
        <w:ind w:left="360"/>
        <w:contextualSpacing/>
        <w:jc w:val="both"/>
        <w:rPr>
          <w:rFonts w:ascii="Verdana" w:eastAsia="Calibri" w:hAnsi="Verdana"/>
          <w:b/>
          <w:sz w:val="18"/>
          <w:szCs w:val="18"/>
          <w:lang w:eastAsia="en-US"/>
        </w:rPr>
      </w:pPr>
      <w:r w:rsidRPr="00CE3D58">
        <w:rPr>
          <w:rFonts w:ascii="Verdana" w:eastAsia="Calibri" w:hAnsi="Verdana"/>
          <w:b/>
          <w:sz w:val="18"/>
          <w:szCs w:val="18"/>
          <w:lang w:eastAsia="en-US"/>
        </w:rPr>
        <w:t>Ściany i sufity tynkowane, malowane (zgodnie z rys AW-16)</w:t>
      </w:r>
    </w:p>
    <w:p w:rsidR="00CE3D58" w:rsidRPr="00CE3D58" w:rsidRDefault="00CE3D58" w:rsidP="00CE3D58">
      <w:pPr>
        <w:spacing w:line="252" w:lineRule="auto"/>
        <w:ind w:left="360"/>
        <w:contextualSpacing/>
        <w:jc w:val="both"/>
        <w:rPr>
          <w:rFonts w:ascii="Verdana" w:eastAsia="Calibri" w:hAnsi="Verdana"/>
          <w:b/>
          <w:sz w:val="18"/>
          <w:szCs w:val="18"/>
          <w:lang w:eastAsia="en-US"/>
        </w:rPr>
      </w:pPr>
    </w:p>
    <w:p w:rsidR="00CE3D58" w:rsidRPr="00CE3D58" w:rsidRDefault="00CE3D58" w:rsidP="00CE3D58">
      <w:pPr>
        <w:numPr>
          <w:ilvl w:val="0"/>
          <w:numId w:val="1"/>
        </w:numPr>
        <w:overflowPunct w:val="0"/>
        <w:spacing w:line="252" w:lineRule="auto"/>
        <w:ind w:left="360"/>
        <w:jc w:val="both"/>
        <w:rPr>
          <w:rFonts w:ascii="Verdana" w:eastAsia="Calibri" w:hAnsi="Verdana"/>
          <w:sz w:val="18"/>
          <w:szCs w:val="18"/>
          <w:lang w:eastAsia="en-US"/>
        </w:rPr>
      </w:pPr>
      <w:r w:rsidRPr="00CE3D58">
        <w:rPr>
          <w:rFonts w:ascii="Verdana" w:eastAsia="Calibri" w:hAnsi="Verdana"/>
          <w:sz w:val="18"/>
          <w:szCs w:val="18"/>
          <w:lang w:eastAsia="en-US"/>
        </w:rPr>
        <w:t>Prosimy o informację, w jaki sposób mają być wykończone ściany pomieszczeń technicznych oraz korytarzy w piwnicy. Czy należy założyć tynkowanie oraz malowanie?</w:t>
      </w:r>
    </w:p>
    <w:p w:rsidR="00CE3D58" w:rsidRPr="00CE3D58" w:rsidRDefault="00CE3D58" w:rsidP="00CE3D58">
      <w:pPr>
        <w:spacing w:line="252" w:lineRule="auto"/>
        <w:ind w:left="360"/>
        <w:contextualSpacing/>
        <w:jc w:val="both"/>
        <w:rPr>
          <w:rFonts w:ascii="Verdana" w:eastAsia="Calibri" w:hAnsi="Verdana"/>
          <w:b/>
          <w:sz w:val="18"/>
          <w:szCs w:val="18"/>
          <w:lang w:eastAsia="en-US"/>
        </w:rPr>
      </w:pPr>
      <w:r w:rsidRPr="00CE3D58">
        <w:rPr>
          <w:rFonts w:ascii="Verdana" w:eastAsia="Calibri" w:hAnsi="Verdana"/>
          <w:b/>
          <w:sz w:val="18"/>
          <w:szCs w:val="18"/>
          <w:lang w:eastAsia="en-US"/>
        </w:rPr>
        <w:t xml:space="preserve">Odp.: Zgodnie z opisem projektu wnętrz – ściany i sufity  pomieszczeń technicznych tynkowane (tynk </w:t>
      </w:r>
      <w:proofErr w:type="spellStart"/>
      <w:r w:rsidRPr="00CE3D58">
        <w:rPr>
          <w:rFonts w:ascii="Verdana" w:eastAsia="Calibri" w:hAnsi="Verdana"/>
          <w:b/>
          <w:sz w:val="18"/>
          <w:szCs w:val="18"/>
          <w:lang w:eastAsia="en-US"/>
        </w:rPr>
        <w:t>cem</w:t>
      </w:r>
      <w:proofErr w:type="spellEnd"/>
      <w:r w:rsidRPr="00CE3D58">
        <w:rPr>
          <w:rFonts w:ascii="Verdana" w:eastAsia="Calibri" w:hAnsi="Verdana"/>
          <w:b/>
          <w:sz w:val="18"/>
          <w:szCs w:val="18"/>
          <w:lang w:eastAsia="en-US"/>
        </w:rPr>
        <w:t xml:space="preserve">. - </w:t>
      </w:r>
      <w:proofErr w:type="spellStart"/>
      <w:r w:rsidRPr="00CE3D58">
        <w:rPr>
          <w:rFonts w:ascii="Verdana" w:eastAsia="Calibri" w:hAnsi="Verdana"/>
          <w:b/>
          <w:sz w:val="18"/>
          <w:szCs w:val="18"/>
          <w:lang w:eastAsia="en-US"/>
        </w:rPr>
        <w:t>wap</w:t>
      </w:r>
      <w:proofErr w:type="spellEnd"/>
      <w:r w:rsidRPr="00CE3D58">
        <w:rPr>
          <w:rFonts w:ascii="Verdana" w:eastAsia="Calibri" w:hAnsi="Verdana"/>
          <w:b/>
          <w:sz w:val="18"/>
          <w:szCs w:val="18"/>
          <w:lang w:eastAsia="en-US"/>
        </w:rPr>
        <w:t xml:space="preserve">. IV </w:t>
      </w:r>
      <w:proofErr w:type="spellStart"/>
      <w:r w:rsidRPr="00CE3D58">
        <w:rPr>
          <w:rFonts w:ascii="Verdana" w:eastAsia="Calibri" w:hAnsi="Verdana"/>
          <w:b/>
          <w:sz w:val="18"/>
          <w:szCs w:val="18"/>
          <w:lang w:eastAsia="en-US"/>
        </w:rPr>
        <w:t>kl</w:t>
      </w:r>
      <w:proofErr w:type="spellEnd"/>
      <w:r w:rsidRPr="00CE3D58">
        <w:rPr>
          <w:rFonts w:ascii="Verdana" w:eastAsia="Calibri" w:hAnsi="Verdana"/>
          <w:b/>
          <w:sz w:val="18"/>
          <w:szCs w:val="18"/>
          <w:lang w:eastAsia="en-US"/>
        </w:rPr>
        <w:t>) – str. 28 , oraz malowane farbami emulsyjnymi (kolor biały) – str. 34. W pomieszczeniu wymiennikowni należy założyć okładzinę ceramiczną do wys. min. 200cm (</w:t>
      </w:r>
      <w:proofErr w:type="spellStart"/>
      <w:r w:rsidRPr="00CE3D58">
        <w:rPr>
          <w:rFonts w:ascii="Verdana" w:eastAsia="Calibri" w:hAnsi="Verdana"/>
          <w:b/>
          <w:sz w:val="18"/>
          <w:szCs w:val="18"/>
          <w:lang w:eastAsia="en-US"/>
        </w:rPr>
        <w:t>pł</w:t>
      </w:r>
      <w:proofErr w:type="spellEnd"/>
      <w:r w:rsidRPr="00CE3D58">
        <w:rPr>
          <w:rFonts w:ascii="Verdana" w:eastAsia="Calibri" w:hAnsi="Verdana"/>
          <w:b/>
          <w:sz w:val="18"/>
          <w:szCs w:val="18"/>
          <w:lang w:eastAsia="en-US"/>
        </w:rPr>
        <w:t>. gres analogiczne jak na posadzkę pom. technicznych -zgodnie z opisem proj. wnętrz pkt. 8.2.8– nie jest wymagana antypoślizgowość dla płytek ściennych)</w:t>
      </w:r>
    </w:p>
    <w:p w:rsidR="00CE3D58" w:rsidRPr="00CE3D58" w:rsidRDefault="00CE3D58" w:rsidP="00CE3D58">
      <w:pPr>
        <w:spacing w:line="252" w:lineRule="auto"/>
        <w:ind w:left="360"/>
        <w:contextualSpacing/>
        <w:jc w:val="both"/>
        <w:rPr>
          <w:rFonts w:ascii="Verdana" w:eastAsia="Calibri" w:hAnsi="Verdana"/>
          <w:b/>
          <w:sz w:val="18"/>
          <w:szCs w:val="18"/>
          <w:lang w:eastAsia="en-US"/>
        </w:rPr>
      </w:pPr>
    </w:p>
    <w:p w:rsidR="00CE3D58" w:rsidRPr="00CE3D58" w:rsidRDefault="00CE3D58" w:rsidP="00CE3D58">
      <w:pPr>
        <w:numPr>
          <w:ilvl w:val="0"/>
          <w:numId w:val="1"/>
        </w:numPr>
        <w:overflowPunct w:val="0"/>
        <w:spacing w:line="252" w:lineRule="auto"/>
        <w:ind w:left="360"/>
        <w:jc w:val="both"/>
        <w:rPr>
          <w:rFonts w:ascii="Verdana" w:eastAsia="Calibri" w:hAnsi="Verdana"/>
          <w:sz w:val="18"/>
          <w:szCs w:val="18"/>
          <w:lang w:eastAsia="en-US"/>
        </w:rPr>
      </w:pPr>
      <w:r w:rsidRPr="00CE3D58">
        <w:rPr>
          <w:rFonts w:ascii="Verdana" w:eastAsia="Calibri" w:hAnsi="Verdana"/>
          <w:sz w:val="18"/>
          <w:szCs w:val="18"/>
          <w:lang w:eastAsia="en-US"/>
        </w:rPr>
        <w:t>Prosimy o informację, w jaki sposób mają być wykończone sufity w pomieszczeniach technicznych w piwnicy.</w:t>
      </w:r>
    </w:p>
    <w:p w:rsidR="00CE3D58" w:rsidRPr="00CE3D58" w:rsidRDefault="00CE3D58" w:rsidP="00CE3D58">
      <w:pPr>
        <w:pStyle w:val="Akapitzlist"/>
        <w:spacing w:line="252" w:lineRule="auto"/>
        <w:ind w:left="360"/>
        <w:jc w:val="both"/>
        <w:rPr>
          <w:rFonts w:ascii="Verdana" w:hAnsi="Verdana"/>
          <w:b/>
          <w:sz w:val="18"/>
          <w:szCs w:val="18"/>
          <w:lang w:eastAsia="en-US"/>
        </w:rPr>
      </w:pPr>
      <w:r w:rsidRPr="00CE3D58">
        <w:rPr>
          <w:rFonts w:ascii="Verdana" w:hAnsi="Verdana"/>
          <w:b/>
          <w:sz w:val="18"/>
          <w:szCs w:val="18"/>
          <w:lang w:eastAsia="en-US"/>
        </w:rPr>
        <w:t>Odp.: Zgodnie z opisem projektu wnętrz sufity pomieszczeń technicznych mają być tynkowane i malowane farbami emulsyjnymi. W pomieszczeniach w których na stropie jest ocieplenie, dopuszcza się stosowanie tynków cienkowarstwowych.</w:t>
      </w:r>
    </w:p>
    <w:p w:rsidR="00CE3D58" w:rsidRPr="00CE3D58" w:rsidRDefault="00CE3D58" w:rsidP="00CE3D58">
      <w:pPr>
        <w:spacing w:line="252" w:lineRule="auto"/>
        <w:ind w:left="360"/>
        <w:contextualSpacing/>
        <w:jc w:val="both"/>
        <w:rPr>
          <w:rFonts w:ascii="Verdana" w:eastAsia="Calibri" w:hAnsi="Verdana"/>
          <w:sz w:val="18"/>
          <w:szCs w:val="18"/>
          <w:lang w:eastAsia="en-US"/>
        </w:rPr>
      </w:pPr>
    </w:p>
    <w:p w:rsidR="00CE3D58" w:rsidRPr="00CE3D58" w:rsidRDefault="00CE3D58" w:rsidP="00CE3D58">
      <w:pPr>
        <w:numPr>
          <w:ilvl w:val="0"/>
          <w:numId w:val="1"/>
        </w:numPr>
        <w:overflowPunct w:val="0"/>
        <w:spacing w:line="252" w:lineRule="auto"/>
        <w:ind w:left="360"/>
        <w:jc w:val="both"/>
        <w:rPr>
          <w:rFonts w:ascii="Verdana" w:eastAsia="Calibri" w:hAnsi="Verdana"/>
          <w:sz w:val="18"/>
          <w:szCs w:val="18"/>
          <w:lang w:eastAsia="en-US"/>
        </w:rPr>
      </w:pPr>
      <w:r w:rsidRPr="00CE3D58">
        <w:rPr>
          <w:rFonts w:ascii="Verdana" w:eastAsia="Calibri" w:hAnsi="Verdana"/>
          <w:sz w:val="18"/>
          <w:szCs w:val="18"/>
          <w:lang w:eastAsia="en-US"/>
        </w:rPr>
        <w:t>Prosimy o informację, jaki rodzaj płytek należy wykonać w pom. 1.08 oraz 1.11. Brak oznaczenia na rys. AW-13.</w:t>
      </w:r>
    </w:p>
    <w:p w:rsidR="00CE3D58" w:rsidRPr="00CE3D58" w:rsidRDefault="00CE3D58" w:rsidP="00CE3D58">
      <w:pPr>
        <w:pStyle w:val="Akapitzlist"/>
        <w:spacing w:line="252" w:lineRule="auto"/>
        <w:ind w:left="360"/>
        <w:jc w:val="both"/>
        <w:rPr>
          <w:rFonts w:ascii="Verdana" w:hAnsi="Verdana"/>
          <w:b/>
          <w:sz w:val="18"/>
          <w:szCs w:val="18"/>
          <w:lang w:eastAsia="en-US"/>
        </w:rPr>
      </w:pPr>
      <w:r w:rsidRPr="00CE3D58">
        <w:rPr>
          <w:rFonts w:ascii="Verdana" w:hAnsi="Verdana"/>
          <w:b/>
          <w:sz w:val="18"/>
          <w:szCs w:val="18"/>
          <w:lang w:eastAsia="en-US"/>
        </w:rPr>
        <w:t xml:space="preserve">Odp.: W pomieszczeniach  1.08 i 1.11 należy przyjąć  </w:t>
      </w:r>
      <w:proofErr w:type="spellStart"/>
      <w:r w:rsidRPr="00CE3D58">
        <w:rPr>
          <w:rFonts w:ascii="Verdana" w:hAnsi="Verdana"/>
          <w:b/>
          <w:sz w:val="18"/>
          <w:szCs w:val="18"/>
          <w:lang w:eastAsia="en-US"/>
        </w:rPr>
        <w:t>pł</w:t>
      </w:r>
      <w:proofErr w:type="spellEnd"/>
      <w:r w:rsidRPr="00CE3D58">
        <w:rPr>
          <w:rFonts w:ascii="Verdana" w:hAnsi="Verdana"/>
          <w:b/>
          <w:sz w:val="18"/>
          <w:szCs w:val="18"/>
          <w:lang w:eastAsia="en-US"/>
        </w:rPr>
        <w:t>. gres nr 1 ( gres barwiony biały mat) o wym. 60x60cm.</w:t>
      </w:r>
    </w:p>
    <w:p w:rsidR="00CE3D58" w:rsidRPr="00CE3D58" w:rsidRDefault="00CE3D58" w:rsidP="00CE3D58">
      <w:pPr>
        <w:spacing w:line="252" w:lineRule="auto"/>
        <w:ind w:left="360"/>
        <w:contextualSpacing/>
        <w:jc w:val="both"/>
        <w:rPr>
          <w:rFonts w:ascii="Verdana" w:eastAsia="Calibri" w:hAnsi="Verdana"/>
          <w:sz w:val="18"/>
          <w:szCs w:val="18"/>
          <w:lang w:eastAsia="en-US"/>
        </w:rPr>
      </w:pPr>
    </w:p>
    <w:p w:rsidR="00CE3D58" w:rsidRPr="00CE3D58" w:rsidRDefault="00CE3D58" w:rsidP="00CE3D58">
      <w:pPr>
        <w:numPr>
          <w:ilvl w:val="0"/>
          <w:numId w:val="1"/>
        </w:numPr>
        <w:overflowPunct w:val="0"/>
        <w:spacing w:line="252" w:lineRule="auto"/>
        <w:ind w:left="360"/>
        <w:jc w:val="both"/>
        <w:rPr>
          <w:rFonts w:ascii="Verdana" w:eastAsia="Calibri" w:hAnsi="Verdana"/>
          <w:sz w:val="18"/>
          <w:szCs w:val="18"/>
          <w:lang w:eastAsia="en-US"/>
        </w:rPr>
      </w:pPr>
      <w:r w:rsidRPr="00CE3D58">
        <w:rPr>
          <w:rFonts w:ascii="Verdana" w:eastAsia="Calibri" w:hAnsi="Verdana"/>
          <w:sz w:val="18"/>
          <w:szCs w:val="18"/>
          <w:lang w:eastAsia="en-US"/>
        </w:rPr>
        <w:t>Prosimy o informację, jaki rodzaj wykończenia posadzek należy przyjąć w pom. 1.23. Brak oznaczenia na rys. AW-18.</w:t>
      </w:r>
    </w:p>
    <w:p w:rsidR="00CE3D58" w:rsidRPr="00CE3D58" w:rsidRDefault="00CE3D58" w:rsidP="00CE3D58">
      <w:pPr>
        <w:pStyle w:val="Akapitzlist"/>
        <w:spacing w:line="252" w:lineRule="auto"/>
        <w:ind w:left="360"/>
        <w:jc w:val="both"/>
        <w:rPr>
          <w:rFonts w:ascii="Verdana" w:hAnsi="Verdana"/>
          <w:b/>
          <w:sz w:val="18"/>
          <w:szCs w:val="18"/>
          <w:lang w:eastAsia="en-US"/>
        </w:rPr>
      </w:pPr>
      <w:r w:rsidRPr="00CE3D58">
        <w:rPr>
          <w:rFonts w:ascii="Verdana" w:hAnsi="Verdana"/>
          <w:b/>
          <w:sz w:val="18"/>
          <w:szCs w:val="18"/>
          <w:lang w:eastAsia="en-US"/>
        </w:rPr>
        <w:t>Odp.:  W pomieszczeniach  1.23 należy przyjąć  posadzkę taką samą jak w pom. 1.24 (zarówno wymiary ja i kolorystyka).</w:t>
      </w:r>
    </w:p>
    <w:p w:rsidR="00CE3D58" w:rsidRPr="00CE3D58" w:rsidRDefault="00CE3D58" w:rsidP="00CE3D58">
      <w:pPr>
        <w:spacing w:line="252" w:lineRule="auto"/>
        <w:ind w:left="360"/>
        <w:contextualSpacing/>
        <w:jc w:val="both"/>
        <w:rPr>
          <w:rFonts w:ascii="Verdana" w:eastAsia="Calibri" w:hAnsi="Verdana"/>
          <w:sz w:val="18"/>
          <w:szCs w:val="18"/>
          <w:lang w:eastAsia="en-US"/>
        </w:rPr>
      </w:pPr>
    </w:p>
    <w:p w:rsidR="00CE3D58" w:rsidRPr="00CE3D58" w:rsidRDefault="00CE3D58" w:rsidP="00CE3D58">
      <w:pPr>
        <w:numPr>
          <w:ilvl w:val="0"/>
          <w:numId w:val="1"/>
        </w:numPr>
        <w:overflowPunct w:val="0"/>
        <w:spacing w:line="252" w:lineRule="auto"/>
        <w:ind w:left="360"/>
        <w:jc w:val="both"/>
        <w:rPr>
          <w:rFonts w:ascii="Verdana" w:eastAsia="Calibri" w:hAnsi="Verdana"/>
          <w:sz w:val="18"/>
          <w:szCs w:val="18"/>
          <w:lang w:eastAsia="en-US"/>
        </w:rPr>
      </w:pPr>
      <w:r w:rsidRPr="00CE3D58">
        <w:rPr>
          <w:rFonts w:ascii="Verdana" w:eastAsia="Calibri" w:hAnsi="Verdana"/>
          <w:sz w:val="18"/>
          <w:szCs w:val="18"/>
          <w:lang w:eastAsia="en-US"/>
        </w:rPr>
        <w:t>Prosimy o informację, jaki rodzaj wykończenia posadzek należy przyjąć w pom. 3.35. Brak oznaczenia na rys. AW-20.</w:t>
      </w:r>
    </w:p>
    <w:p w:rsidR="00CE3D58" w:rsidRPr="00CE3D58" w:rsidRDefault="00CE3D58" w:rsidP="00CE3D58">
      <w:pPr>
        <w:pStyle w:val="Akapitzlist"/>
        <w:spacing w:line="252" w:lineRule="auto"/>
        <w:ind w:left="360"/>
        <w:jc w:val="both"/>
        <w:rPr>
          <w:rFonts w:ascii="Verdana" w:hAnsi="Verdana"/>
          <w:b/>
          <w:sz w:val="18"/>
          <w:szCs w:val="18"/>
          <w:lang w:eastAsia="en-US"/>
        </w:rPr>
      </w:pPr>
      <w:r w:rsidRPr="00CE3D58">
        <w:rPr>
          <w:rFonts w:ascii="Verdana" w:hAnsi="Verdana"/>
          <w:b/>
          <w:sz w:val="18"/>
          <w:szCs w:val="18"/>
          <w:lang w:eastAsia="en-US"/>
        </w:rPr>
        <w:t xml:space="preserve">Odp.: Pom. </w:t>
      </w:r>
      <w:proofErr w:type="spellStart"/>
      <w:r w:rsidRPr="00CE3D58">
        <w:rPr>
          <w:rFonts w:ascii="Verdana" w:hAnsi="Verdana"/>
          <w:b/>
          <w:sz w:val="18"/>
          <w:szCs w:val="18"/>
          <w:lang w:eastAsia="en-US"/>
        </w:rPr>
        <w:t>wentylatorni</w:t>
      </w:r>
      <w:proofErr w:type="spellEnd"/>
      <w:r w:rsidRPr="00CE3D58">
        <w:rPr>
          <w:rFonts w:ascii="Verdana" w:hAnsi="Verdana"/>
          <w:b/>
          <w:sz w:val="18"/>
          <w:szCs w:val="18"/>
          <w:lang w:eastAsia="en-US"/>
        </w:rPr>
        <w:t xml:space="preserve"> – posadzka zgodnie z opisem proj. wnętrz pkt. 8.2.8</w:t>
      </w:r>
    </w:p>
    <w:p w:rsidR="00CE3D58" w:rsidRPr="00CE3D58" w:rsidRDefault="00CE3D58" w:rsidP="00CE3D58">
      <w:pPr>
        <w:spacing w:line="252" w:lineRule="auto"/>
        <w:ind w:left="360"/>
        <w:contextualSpacing/>
        <w:jc w:val="both"/>
        <w:rPr>
          <w:rFonts w:ascii="Verdana" w:eastAsia="Calibri" w:hAnsi="Verdana"/>
          <w:sz w:val="18"/>
          <w:szCs w:val="18"/>
          <w:lang w:eastAsia="en-US"/>
        </w:rPr>
      </w:pPr>
    </w:p>
    <w:p w:rsidR="00CE3D58" w:rsidRPr="00CE3D58" w:rsidRDefault="00CE3D58" w:rsidP="00CE3D58">
      <w:pPr>
        <w:numPr>
          <w:ilvl w:val="0"/>
          <w:numId w:val="1"/>
        </w:numPr>
        <w:overflowPunct w:val="0"/>
        <w:spacing w:line="252" w:lineRule="auto"/>
        <w:ind w:left="360"/>
        <w:jc w:val="both"/>
        <w:rPr>
          <w:rFonts w:ascii="Verdana" w:eastAsia="Calibri" w:hAnsi="Verdana"/>
          <w:sz w:val="18"/>
          <w:szCs w:val="18"/>
          <w:lang w:eastAsia="en-US"/>
        </w:rPr>
      </w:pPr>
      <w:r w:rsidRPr="00CE3D58">
        <w:rPr>
          <w:rFonts w:ascii="Verdana" w:eastAsia="Calibri" w:hAnsi="Verdana"/>
          <w:sz w:val="18"/>
          <w:szCs w:val="18"/>
          <w:lang w:eastAsia="en-US"/>
        </w:rPr>
        <w:t>Prosimy o wyjaśnienie rozbieżności: jakiego koloru płytki należy ułożyć w pomieszczeniach 1.02-1.05 - rys. AW-24? W legendzie jest mowa o płytkach białych (nr 1) i grafitowych (nr 3). Z kolei na rysunkach jest oznaczenie płytek nr 1 i nr 2.</w:t>
      </w:r>
    </w:p>
    <w:p w:rsidR="00CE3D58" w:rsidRPr="00CE3D58" w:rsidRDefault="00CE3D58" w:rsidP="00CE3D58">
      <w:pPr>
        <w:pStyle w:val="Akapitzlist"/>
        <w:spacing w:line="252" w:lineRule="auto"/>
        <w:ind w:left="360"/>
        <w:jc w:val="both"/>
        <w:rPr>
          <w:rFonts w:ascii="Verdana" w:hAnsi="Verdana"/>
          <w:sz w:val="18"/>
          <w:szCs w:val="18"/>
        </w:rPr>
      </w:pPr>
      <w:r w:rsidRPr="00CE3D58">
        <w:rPr>
          <w:rFonts w:ascii="Verdana" w:hAnsi="Verdana"/>
          <w:b/>
          <w:sz w:val="18"/>
          <w:szCs w:val="18"/>
          <w:lang w:eastAsia="en-US"/>
        </w:rPr>
        <w:lastRenderedPageBreak/>
        <w:t>Odp.: Na rysunku  jest błąd w oznaczeniu. Należy traktować oznaczenie 2 i 3 jako jedną pozycję</w:t>
      </w:r>
    </w:p>
    <w:p w:rsidR="00CE3D58" w:rsidRPr="00CE3D58" w:rsidRDefault="00CE3D58" w:rsidP="00CE3D58">
      <w:pPr>
        <w:spacing w:line="252" w:lineRule="auto"/>
        <w:ind w:left="360"/>
        <w:contextualSpacing/>
        <w:jc w:val="both"/>
        <w:rPr>
          <w:rFonts w:ascii="Verdana" w:eastAsia="Calibri" w:hAnsi="Verdana"/>
          <w:sz w:val="18"/>
          <w:szCs w:val="18"/>
          <w:lang w:eastAsia="en-US"/>
        </w:rPr>
      </w:pPr>
    </w:p>
    <w:p w:rsidR="00CE3D58" w:rsidRPr="00CE3D58" w:rsidRDefault="00CE3D58" w:rsidP="00CE3D58">
      <w:pPr>
        <w:numPr>
          <w:ilvl w:val="0"/>
          <w:numId w:val="1"/>
        </w:numPr>
        <w:overflowPunct w:val="0"/>
        <w:spacing w:line="252" w:lineRule="auto"/>
        <w:ind w:left="360"/>
        <w:jc w:val="both"/>
        <w:rPr>
          <w:rFonts w:ascii="Verdana" w:eastAsia="Calibri" w:hAnsi="Verdana"/>
          <w:sz w:val="18"/>
          <w:szCs w:val="18"/>
          <w:lang w:eastAsia="en-US"/>
        </w:rPr>
      </w:pPr>
      <w:r w:rsidRPr="00CE3D58">
        <w:rPr>
          <w:rFonts w:ascii="Verdana" w:eastAsia="Calibri" w:hAnsi="Verdana"/>
          <w:sz w:val="18"/>
          <w:szCs w:val="18"/>
          <w:lang w:eastAsia="en-US"/>
        </w:rPr>
        <w:t>Prosimy o wyjaśnienie rozbieżności: jakiego koloru płytki należy  ułożyć w pom. 1.17-1.21 – rys. AW-28? Oznaczenia na rysunkach są niespójne z legendą.</w:t>
      </w:r>
    </w:p>
    <w:p w:rsidR="00CE3D58" w:rsidRPr="00CE3D58" w:rsidRDefault="00CE3D58" w:rsidP="00CE3D58">
      <w:pPr>
        <w:pStyle w:val="Akapitzlist"/>
        <w:spacing w:line="252" w:lineRule="auto"/>
        <w:ind w:left="360"/>
        <w:jc w:val="both"/>
        <w:rPr>
          <w:rFonts w:ascii="Verdana" w:hAnsi="Verdana"/>
          <w:b/>
          <w:sz w:val="18"/>
          <w:szCs w:val="18"/>
          <w:lang w:eastAsia="en-US"/>
        </w:rPr>
      </w:pPr>
      <w:r w:rsidRPr="00CE3D58">
        <w:rPr>
          <w:rFonts w:ascii="Verdana" w:hAnsi="Verdana"/>
          <w:b/>
          <w:sz w:val="18"/>
          <w:szCs w:val="18"/>
          <w:lang w:eastAsia="en-US"/>
        </w:rPr>
        <w:t xml:space="preserve">Odp.:  </w:t>
      </w:r>
    </w:p>
    <w:p w:rsidR="00CE3D58" w:rsidRPr="00CE3D58" w:rsidRDefault="00CE3D58" w:rsidP="00CE3D58">
      <w:pPr>
        <w:pStyle w:val="Akapitzlist"/>
        <w:spacing w:line="252" w:lineRule="auto"/>
        <w:ind w:left="360"/>
        <w:jc w:val="both"/>
        <w:rPr>
          <w:rFonts w:ascii="Verdana" w:hAnsi="Verdana"/>
          <w:b/>
          <w:sz w:val="18"/>
          <w:szCs w:val="18"/>
          <w:lang w:eastAsia="en-US"/>
        </w:rPr>
      </w:pPr>
      <w:r w:rsidRPr="00CE3D58">
        <w:rPr>
          <w:rFonts w:ascii="Verdana" w:hAnsi="Verdana"/>
          <w:b/>
          <w:sz w:val="18"/>
          <w:szCs w:val="18"/>
          <w:lang w:eastAsia="en-US"/>
        </w:rPr>
        <w:t>W pomieszczeniach 1.17, 1.9, 1.21 – gres barwiony w masie kolor biały mat (posadzka i ściany)</w:t>
      </w:r>
    </w:p>
    <w:p w:rsidR="00CE3D58" w:rsidRPr="00CE3D58" w:rsidRDefault="00CE3D58" w:rsidP="00CE3D58">
      <w:pPr>
        <w:spacing w:line="252" w:lineRule="auto"/>
        <w:ind w:left="360"/>
        <w:contextualSpacing/>
        <w:jc w:val="both"/>
        <w:rPr>
          <w:rFonts w:ascii="Verdana" w:eastAsia="Calibri" w:hAnsi="Verdana"/>
          <w:b/>
          <w:bCs/>
          <w:sz w:val="18"/>
          <w:szCs w:val="18"/>
          <w:lang w:eastAsia="en-US"/>
        </w:rPr>
      </w:pPr>
      <w:r w:rsidRPr="00CE3D58">
        <w:rPr>
          <w:rFonts w:ascii="Verdana" w:eastAsia="Calibri" w:hAnsi="Verdana"/>
          <w:b/>
          <w:bCs/>
          <w:sz w:val="18"/>
          <w:szCs w:val="18"/>
          <w:lang w:eastAsia="en-US"/>
        </w:rPr>
        <w:t>W pomieszczeniach 1.18, 1.20 - posadzka z wykładziny PVC kolor biały z elementami grafitowymi.</w:t>
      </w:r>
    </w:p>
    <w:p w:rsidR="00CE3D58" w:rsidRPr="00CE3D58" w:rsidRDefault="00CE3D58" w:rsidP="00CE3D58">
      <w:pPr>
        <w:spacing w:line="252" w:lineRule="auto"/>
        <w:ind w:left="360"/>
        <w:contextualSpacing/>
        <w:jc w:val="both"/>
        <w:rPr>
          <w:rFonts w:ascii="Verdana" w:eastAsia="Calibri" w:hAnsi="Verdana"/>
          <w:b/>
          <w:bCs/>
          <w:sz w:val="18"/>
          <w:szCs w:val="18"/>
          <w:lang w:eastAsia="en-US"/>
        </w:rPr>
      </w:pPr>
    </w:p>
    <w:p w:rsidR="00CE3D58" w:rsidRPr="00CE3D58" w:rsidRDefault="00CE3D58" w:rsidP="00CE3D58">
      <w:pPr>
        <w:numPr>
          <w:ilvl w:val="0"/>
          <w:numId w:val="1"/>
        </w:numPr>
        <w:overflowPunct w:val="0"/>
        <w:spacing w:line="252" w:lineRule="auto"/>
        <w:ind w:left="360"/>
        <w:jc w:val="both"/>
        <w:rPr>
          <w:rFonts w:ascii="Verdana" w:eastAsia="Calibri" w:hAnsi="Verdana"/>
          <w:sz w:val="18"/>
          <w:szCs w:val="18"/>
          <w:lang w:eastAsia="en-US"/>
        </w:rPr>
      </w:pPr>
      <w:r w:rsidRPr="00CE3D58">
        <w:rPr>
          <w:rFonts w:ascii="Verdana" w:eastAsia="Calibri" w:hAnsi="Verdana"/>
          <w:sz w:val="18"/>
          <w:szCs w:val="18"/>
          <w:lang w:eastAsia="en-US"/>
        </w:rPr>
        <w:t>Prosimy o informację, jaki rodzaj wykończenia posadzki należy przyjąć w pom. 2.13 oraz 2.13a. Brak oznaczenia w projekcie wnętrz.</w:t>
      </w:r>
    </w:p>
    <w:p w:rsidR="00CE3D58" w:rsidRPr="00CE3D58" w:rsidRDefault="00CE3D58" w:rsidP="00CE3D58">
      <w:pPr>
        <w:pStyle w:val="Akapitzlist"/>
        <w:spacing w:line="252" w:lineRule="auto"/>
        <w:ind w:left="360"/>
        <w:jc w:val="both"/>
        <w:rPr>
          <w:rFonts w:ascii="Verdana" w:hAnsi="Verdana"/>
          <w:b/>
          <w:sz w:val="18"/>
          <w:szCs w:val="18"/>
          <w:lang w:eastAsia="en-US"/>
        </w:rPr>
      </w:pPr>
      <w:r w:rsidRPr="00CE3D58">
        <w:rPr>
          <w:rFonts w:ascii="Verdana" w:hAnsi="Verdana"/>
          <w:b/>
          <w:sz w:val="18"/>
          <w:szCs w:val="18"/>
          <w:lang w:eastAsia="en-US"/>
        </w:rPr>
        <w:t>Odp.: Należy przyjąć posadzkę taką samą jak w sali 2.16</w:t>
      </w:r>
    </w:p>
    <w:p w:rsidR="00CE3D58" w:rsidRPr="00CE3D58" w:rsidRDefault="00CE3D58" w:rsidP="00CE3D58">
      <w:pPr>
        <w:spacing w:line="252" w:lineRule="auto"/>
        <w:ind w:left="360"/>
        <w:contextualSpacing/>
        <w:jc w:val="both"/>
        <w:rPr>
          <w:rFonts w:ascii="Verdana" w:eastAsia="Calibri" w:hAnsi="Verdana"/>
          <w:sz w:val="18"/>
          <w:szCs w:val="18"/>
          <w:lang w:eastAsia="en-US"/>
        </w:rPr>
      </w:pPr>
    </w:p>
    <w:p w:rsidR="00CE3D58" w:rsidRPr="00CE3D58" w:rsidRDefault="00CE3D58" w:rsidP="00CE3D58">
      <w:pPr>
        <w:numPr>
          <w:ilvl w:val="0"/>
          <w:numId w:val="1"/>
        </w:numPr>
        <w:overflowPunct w:val="0"/>
        <w:spacing w:line="252" w:lineRule="auto"/>
        <w:ind w:left="360"/>
        <w:jc w:val="both"/>
        <w:rPr>
          <w:rFonts w:ascii="Verdana" w:eastAsia="Calibri" w:hAnsi="Verdana"/>
          <w:sz w:val="18"/>
          <w:szCs w:val="18"/>
          <w:lang w:eastAsia="en-US"/>
        </w:rPr>
      </w:pPr>
      <w:r w:rsidRPr="00CE3D58">
        <w:rPr>
          <w:rFonts w:ascii="Verdana" w:eastAsia="Calibri" w:hAnsi="Verdana"/>
          <w:sz w:val="18"/>
          <w:szCs w:val="18"/>
          <w:lang w:eastAsia="en-US"/>
        </w:rPr>
        <w:t>W jaki sposób mają być montowane płyty z betonu architektonicznego? Prosimy o udostępnienie rysunku detalu montażu płyt.</w:t>
      </w:r>
    </w:p>
    <w:p w:rsidR="00CE3D58" w:rsidRPr="00CE3D58" w:rsidRDefault="00CE3D58" w:rsidP="00CE3D58">
      <w:pPr>
        <w:pStyle w:val="Akapitzlist"/>
        <w:spacing w:line="252" w:lineRule="auto"/>
        <w:ind w:left="360"/>
        <w:jc w:val="both"/>
        <w:rPr>
          <w:rFonts w:ascii="Verdana" w:hAnsi="Verdana"/>
          <w:sz w:val="18"/>
          <w:szCs w:val="18"/>
        </w:rPr>
      </w:pPr>
      <w:r w:rsidRPr="00CE3D58">
        <w:rPr>
          <w:rFonts w:ascii="Verdana" w:hAnsi="Verdana"/>
          <w:b/>
          <w:sz w:val="18"/>
          <w:szCs w:val="18"/>
          <w:lang w:eastAsia="en-US"/>
        </w:rPr>
        <w:t>Odp.: W hallu głównym  płyty z betonu mogą być montowane na kleju.</w:t>
      </w:r>
    </w:p>
    <w:p w:rsidR="00CE3D58" w:rsidRPr="00CE3D58" w:rsidRDefault="00CE3D58" w:rsidP="00CE3D58">
      <w:pPr>
        <w:pStyle w:val="Akapitzlist"/>
        <w:spacing w:line="252" w:lineRule="auto"/>
        <w:ind w:left="360"/>
        <w:jc w:val="both"/>
        <w:rPr>
          <w:rFonts w:ascii="Verdana" w:hAnsi="Verdana"/>
          <w:sz w:val="18"/>
          <w:szCs w:val="18"/>
        </w:rPr>
      </w:pPr>
      <w:r w:rsidRPr="00CE3D58">
        <w:rPr>
          <w:rFonts w:ascii="Verdana" w:hAnsi="Verdana"/>
          <w:b/>
          <w:sz w:val="18"/>
          <w:szCs w:val="18"/>
          <w:lang w:eastAsia="en-US"/>
        </w:rPr>
        <w:t>W hali A  płyty należy montować na podkonstrukcji systemowej wzmocnionej zgodnie z wytycznymi dostawcy. Beton należy mocować na podkonstrukcji widocznej (np. kotwy widoczne .kołki, podkonstrukcja). Dopuszczalna minimalna odległość kotew od brzegu płyty – 6cm. Rozstaw kotew należy uzgodnić z dostawcą podkonstrukcji.</w:t>
      </w:r>
    </w:p>
    <w:p w:rsidR="00CE3D58" w:rsidRPr="00CE3D58" w:rsidRDefault="00CE3D58" w:rsidP="00CE3D58">
      <w:pPr>
        <w:spacing w:line="252" w:lineRule="auto"/>
        <w:ind w:left="360"/>
        <w:contextualSpacing/>
        <w:jc w:val="both"/>
        <w:rPr>
          <w:rFonts w:ascii="Verdana" w:eastAsia="Calibri" w:hAnsi="Verdana"/>
          <w:sz w:val="18"/>
          <w:szCs w:val="18"/>
          <w:lang w:eastAsia="en-US"/>
        </w:rPr>
      </w:pPr>
    </w:p>
    <w:p w:rsidR="00CE3D58" w:rsidRPr="00CE3D58" w:rsidRDefault="00CE3D58" w:rsidP="00CE3D58">
      <w:pPr>
        <w:numPr>
          <w:ilvl w:val="0"/>
          <w:numId w:val="1"/>
        </w:numPr>
        <w:overflowPunct w:val="0"/>
        <w:spacing w:line="252" w:lineRule="auto"/>
        <w:ind w:left="363"/>
        <w:contextualSpacing/>
        <w:jc w:val="both"/>
        <w:rPr>
          <w:rFonts w:ascii="Verdana" w:hAnsi="Verdana"/>
          <w:sz w:val="18"/>
          <w:szCs w:val="18"/>
          <w:lang w:eastAsia="en-US"/>
        </w:rPr>
      </w:pPr>
      <w:r w:rsidRPr="00CE3D58">
        <w:rPr>
          <w:rFonts w:ascii="Verdana" w:hAnsi="Verdana"/>
          <w:sz w:val="18"/>
          <w:szCs w:val="18"/>
          <w:lang w:eastAsia="en-US"/>
        </w:rPr>
        <w:t>Prosimy o informację, czy siedziska audytoryjne na trybunach należy wykonać jako siedziska tapicerowane w kolorze grafitowym zgodnie z wszelkimi normami wymienionymi w specyfikacjach zgodnie z opisem technicznym architektury wnętrz str. 68, czy zgodnie z przedstawionym w opisie technicznym architektury wnętrz na str. 68 zdjęciem (rozbieżność pomiędzy opisem a zdjęciem).</w:t>
      </w:r>
    </w:p>
    <w:p w:rsidR="00CE3D58" w:rsidRPr="00CE3D58" w:rsidRDefault="00CE3D58" w:rsidP="00CE3D58">
      <w:pPr>
        <w:pStyle w:val="Akapitzlist"/>
        <w:spacing w:line="252" w:lineRule="auto"/>
        <w:ind w:left="360"/>
        <w:jc w:val="both"/>
        <w:rPr>
          <w:rFonts w:ascii="Verdana" w:hAnsi="Verdana"/>
          <w:b/>
          <w:sz w:val="18"/>
          <w:szCs w:val="18"/>
          <w:lang w:eastAsia="en-US"/>
        </w:rPr>
      </w:pPr>
      <w:r w:rsidRPr="00CE3D58">
        <w:rPr>
          <w:rFonts w:ascii="Verdana" w:hAnsi="Verdana"/>
          <w:b/>
          <w:sz w:val="18"/>
          <w:szCs w:val="18"/>
          <w:lang w:eastAsia="en-US"/>
        </w:rPr>
        <w:t xml:space="preserve">Odp.: Siedziska należy wykonać zgodnie z opisem projektu, przedstawione zdjęcie jest jedynie poglądowe. </w:t>
      </w:r>
    </w:p>
    <w:p w:rsidR="00CE3D58" w:rsidRPr="00CE3D58" w:rsidRDefault="00CE3D58" w:rsidP="00CE3D58">
      <w:pPr>
        <w:spacing w:line="252" w:lineRule="auto"/>
        <w:ind w:left="363"/>
        <w:contextualSpacing/>
        <w:jc w:val="both"/>
        <w:rPr>
          <w:rFonts w:ascii="Verdana" w:eastAsia="Calibri" w:hAnsi="Verdana"/>
          <w:sz w:val="18"/>
          <w:szCs w:val="18"/>
          <w:lang w:eastAsia="en-US"/>
        </w:rPr>
      </w:pPr>
    </w:p>
    <w:p w:rsidR="00CE3D58" w:rsidRPr="00CE3D58" w:rsidRDefault="00CE3D58" w:rsidP="00CE3D58">
      <w:pPr>
        <w:numPr>
          <w:ilvl w:val="0"/>
          <w:numId w:val="1"/>
        </w:numPr>
        <w:overflowPunct w:val="0"/>
        <w:spacing w:line="252" w:lineRule="auto"/>
        <w:ind w:left="363"/>
        <w:contextualSpacing/>
        <w:jc w:val="both"/>
        <w:rPr>
          <w:rFonts w:ascii="Verdana" w:eastAsia="Calibri" w:hAnsi="Verdana"/>
          <w:sz w:val="18"/>
          <w:szCs w:val="18"/>
          <w:lang w:eastAsia="en-US"/>
        </w:rPr>
      </w:pPr>
      <w:r w:rsidRPr="00CE3D58">
        <w:rPr>
          <w:rFonts w:ascii="Verdana" w:eastAsia="Calibri" w:hAnsi="Verdana"/>
          <w:sz w:val="18"/>
          <w:szCs w:val="18"/>
          <w:lang w:eastAsia="en-US"/>
        </w:rPr>
        <w:t>Zgodnie z zapisami SIWZ oraz opisem technicznym architektury wnętrz w hali B należy wykonać 6 szt. koszy montowanych do konstrukcji ściany oraz 2 szt. montowane do konstrukcji dachu. Z kolei zgodnie z rysunkiem AW-10 powinny to być 3 szt. kosze montowane do ściany (</w:t>
      </w:r>
      <w:proofErr w:type="spellStart"/>
      <w:r w:rsidRPr="00CE3D58">
        <w:rPr>
          <w:rFonts w:ascii="Verdana" w:eastAsia="Calibri" w:hAnsi="Verdana"/>
          <w:sz w:val="18"/>
          <w:szCs w:val="18"/>
          <w:lang w:eastAsia="en-US"/>
        </w:rPr>
        <w:t>Kt</w:t>
      </w:r>
      <w:proofErr w:type="spellEnd"/>
      <w:r w:rsidRPr="00CE3D58">
        <w:rPr>
          <w:rFonts w:ascii="Verdana" w:eastAsia="Calibri" w:hAnsi="Verdana"/>
          <w:sz w:val="18"/>
          <w:szCs w:val="18"/>
          <w:lang w:eastAsia="en-US"/>
        </w:rPr>
        <w:t>) oraz 5 szt. koszy montowanych do konstrukcji dachu (</w:t>
      </w:r>
      <w:proofErr w:type="spellStart"/>
      <w:r w:rsidRPr="00CE3D58">
        <w:rPr>
          <w:rFonts w:ascii="Verdana" w:eastAsia="Calibri" w:hAnsi="Verdana"/>
          <w:sz w:val="18"/>
          <w:szCs w:val="18"/>
          <w:lang w:eastAsia="en-US"/>
        </w:rPr>
        <w:t>Ks</w:t>
      </w:r>
      <w:proofErr w:type="spellEnd"/>
      <w:r w:rsidRPr="00CE3D58">
        <w:rPr>
          <w:rFonts w:ascii="Verdana" w:eastAsia="Calibri" w:hAnsi="Verdana"/>
          <w:sz w:val="18"/>
          <w:szCs w:val="18"/>
          <w:lang w:eastAsia="en-US"/>
        </w:rPr>
        <w:t>). Prosimy o weryfikację.</w:t>
      </w:r>
    </w:p>
    <w:p w:rsidR="00CE3D58" w:rsidRPr="00CE3D58" w:rsidRDefault="00CE3D58" w:rsidP="00CE3D58">
      <w:pPr>
        <w:pStyle w:val="Akapitzlist"/>
        <w:spacing w:line="252" w:lineRule="auto"/>
        <w:ind w:left="360"/>
        <w:jc w:val="both"/>
        <w:rPr>
          <w:rFonts w:ascii="Verdana" w:eastAsia="Calibri" w:hAnsi="Verdana"/>
          <w:b/>
          <w:color w:val="auto"/>
          <w:sz w:val="18"/>
          <w:szCs w:val="18"/>
          <w:lang w:eastAsia="en-US"/>
        </w:rPr>
      </w:pPr>
      <w:r w:rsidRPr="00CE3D58">
        <w:rPr>
          <w:rFonts w:ascii="Verdana" w:hAnsi="Verdana"/>
          <w:b/>
          <w:color w:val="auto"/>
          <w:sz w:val="18"/>
          <w:szCs w:val="18"/>
          <w:lang w:eastAsia="en-US"/>
        </w:rPr>
        <w:t xml:space="preserve">Odp.: Należy przewidzieć  </w:t>
      </w:r>
      <w:r w:rsidRPr="00CE3D58">
        <w:rPr>
          <w:rFonts w:ascii="Verdana" w:eastAsia="Calibri" w:hAnsi="Verdana"/>
          <w:b/>
          <w:color w:val="auto"/>
          <w:sz w:val="18"/>
          <w:szCs w:val="18"/>
          <w:lang w:eastAsia="en-US"/>
        </w:rPr>
        <w:t xml:space="preserve">6 szt. koszy montowanych do konstrukcji ściany oraz 2 szt. montowane do konstrukcji dachu. W linku poniżej skorygowany rys. </w:t>
      </w:r>
      <w:bookmarkStart w:id="2" w:name="_Hlk48648282"/>
      <w:r w:rsidRPr="00CE3D58">
        <w:rPr>
          <w:rFonts w:ascii="Verdana" w:eastAsia="Calibri" w:hAnsi="Verdana"/>
          <w:b/>
          <w:color w:val="auto"/>
          <w:sz w:val="18"/>
          <w:szCs w:val="18"/>
          <w:lang w:eastAsia="en-US"/>
        </w:rPr>
        <w:t>AW-10.</w:t>
      </w:r>
    </w:p>
    <w:bookmarkEnd w:id="2"/>
    <w:p w:rsidR="00CE3D58" w:rsidRPr="00CE3D58" w:rsidRDefault="00CE3D58" w:rsidP="00CE3D58">
      <w:pPr>
        <w:spacing w:line="252" w:lineRule="auto"/>
        <w:ind w:left="363"/>
        <w:contextualSpacing/>
        <w:jc w:val="both"/>
        <w:rPr>
          <w:rFonts w:ascii="Verdana" w:hAnsi="Verdana"/>
          <w:b/>
          <w:color w:val="FF0000"/>
          <w:sz w:val="18"/>
          <w:szCs w:val="18"/>
        </w:rPr>
      </w:pPr>
      <w:r w:rsidRPr="00CE3D58">
        <w:rPr>
          <w:rFonts w:ascii="Verdana" w:hAnsi="Verdana"/>
          <w:b/>
          <w:color w:val="FF0000"/>
          <w:sz w:val="18"/>
          <w:szCs w:val="18"/>
        </w:rPr>
        <w:fldChar w:fldCharType="begin"/>
      </w:r>
      <w:r w:rsidRPr="00CE3D58">
        <w:rPr>
          <w:rFonts w:ascii="Verdana" w:hAnsi="Verdana"/>
          <w:b/>
          <w:color w:val="FF0000"/>
          <w:sz w:val="18"/>
          <w:szCs w:val="18"/>
        </w:rPr>
        <w:instrText xml:space="preserve"> HYPERLINK "http://di.adm.agh.edu.pl/public/mendyk/HS/AW-10_korekta.pdf" </w:instrText>
      </w:r>
      <w:r w:rsidRPr="00CE3D58">
        <w:rPr>
          <w:rFonts w:ascii="Verdana" w:hAnsi="Verdana"/>
          <w:b/>
          <w:color w:val="FF0000"/>
          <w:sz w:val="18"/>
          <w:szCs w:val="18"/>
        </w:rPr>
        <w:fldChar w:fldCharType="separate"/>
      </w:r>
      <w:r w:rsidRPr="00CE3D58">
        <w:rPr>
          <w:rStyle w:val="Hipercze"/>
          <w:rFonts w:ascii="Verdana" w:hAnsi="Verdana"/>
          <w:b/>
          <w:sz w:val="18"/>
          <w:szCs w:val="18"/>
        </w:rPr>
        <w:t>http://di.adm.agh.edu.pl/public/mendyk/HS/AW-10_korekta.pdf</w:t>
      </w:r>
      <w:r w:rsidRPr="00CE3D58">
        <w:rPr>
          <w:rFonts w:ascii="Verdana" w:hAnsi="Verdana"/>
          <w:b/>
          <w:color w:val="FF0000"/>
          <w:sz w:val="18"/>
          <w:szCs w:val="18"/>
        </w:rPr>
        <w:fldChar w:fldCharType="end"/>
      </w:r>
    </w:p>
    <w:p w:rsidR="00CE3D58" w:rsidRPr="00CE3D58" w:rsidRDefault="00CE3D58" w:rsidP="00CE3D58">
      <w:pPr>
        <w:spacing w:line="252" w:lineRule="auto"/>
        <w:ind w:left="363"/>
        <w:contextualSpacing/>
        <w:jc w:val="both"/>
        <w:rPr>
          <w:rFonts w:ascii="Verdana" w:eastAsia="Calibri" w:hAnsi="Verdana"/>
          <w:color w:val="00000A"/>
          <w:sz w:val="18"/>
          <w:szCs w:val="18"/>
          <w:lang w:eastAsia="en-US"/>
        </w:rPr>
      </w:pPr>
    </w:p>
    <w:p w:rsidR="00CE3D58" w:rsidRPr="00CE3D58" w:rsidRDefault="00CE3D58" w:rsidP="00CE3D58">
      <w:pPr>
        <w:numPr>
          <w:ilvl w:val="0"/>
          <w:numId w:val="1"/>
        </w:numPr>
        <w:overflowPunct w:val="0"/>
        <w:spacing w:line="252" w:lineRule="auto"/>
        <w:ind w:left="363"/>
        <w:contextualSpacing/>
        <w:jc w:val="both"/>
        <w:rPr>
          <w:rFonts w:ascii="Verdana" w:eastAsia="Calibri" w:hAnsi="Verdana"/>
          <w:sz w:val="18"/>
          <w:szCs w:val="18"/>
          <w:lang w:eastAsia="en-US"/>
        </w:rPr>
      </w:pPr>
      <w:r w:rsidRPr="00CE3D58">
        <w:rPr>
          <w:rFonts w:ascii="Verdana" w:eastAsia="Calibri" w:hAnsi="Verdana"/>
          <w:sz w:val="18"/>
          <w:szCs w:val="18"/>
          <w:lang w:eastAsia="en-US"/>
        </w:rPr>
        <w:t>Prosimy o potwierdzenie, że zgodnie z zapisami SIWZ w hali A należy wycenić jedynie 6 szt. koszy montowanych do konstrukcji dachu (</w:t>
      </w:r>
      <w:proofErr w:type="spellStart"/>
      <w:r w:rsidRPr="00CE3D58">
        <w:rPr>
          <w:rFonts w:ascii="Verdana" w:eastAsia="Calibri" w:hAnsi="Verdana"/>
          <w:sz w:val="18"/>
          <w:szCs w:val="18"/>
          <w:lang w:eastAsia="en-US"/>
        </w:rPr>
        <w:t>Ks</w:t>
      </w:r>
      <w:proofErr w:type="spellEnd"/>
      <w:r w:rsidRPr="00CE3D58">
        <w:rPr>
          <w:rFonts w:ascii="Verdana" w:eastAsia="Calibri" w:hAnsi="Verdana"/>
          <w:sz w:val="18"/>
          <w:szCs w:val="18"/>
          <w:lang w:eastAsia="en-US"/>
        </w:rPr>
        <w:t>), a 2 szt. koszy najazdowych (</w:t>
      </w:r>
      <w:proofErr w:type="spellStart"/>
      <w:r w:rsidRPr="00CE3D58">
        <w:rPr>
          <w:rFonts w:ascii="Verdana" w:eastAsia="Calibri" w:hAnsi="Verdana"/>
          <w:sz w:val="18"/>
          <w:szCs w:val="18"/>
          <w:lang w:eastAsia="en-US"/>
        </w:rPr>
        <w:t>Kn</w:t>
      </w:r>
      <w:proofErr w:type="spellEnd"/>
      <w:r w:rsidRPr="00CE3D58">
        <w:rPr>
          <w:rFonts w:ascii="Verdana" w:eastAsia="Calibri" w:hAnsi="Verdana"/>
          <w:sz w:val="18"/>
          <w:szCs w:val="18"/>
          <w:lang w:eastAsia="en-US"/>
        </w:rPr>
        <w:t>) nie należy wyceniać.</w:t>
      </w:r>
    </w:p>
    <w:p w:rsidR="00CE3D58" w:rsidRPr="00CE3D58" w:rsidRDefault="00CE3D58" w:rsidP="00CE3D58">
      <w:pPr>
        <w:pStyle w:val="Akapitzlist"/>
        <w:spacing w:line="252" w:lineRule="auto"/>
        <w:ind w:left="360"/>
        <w:jc w:val="both"/>
        <w:rPr>
          <w:rFonts w:ascii="Verdana" w:hAnsi="Verdana"/>
          <w:b/>
          <w:sz w:val="18"/>
          <w:szCs w:val="18"/>
          <w:lang w:eastAsia="en-US"/>
        </w:rPr>
      </w:pPr>
      <w:r w:rsidRPr="00CE3D58">
        <w:rPr>
          <w:rFonts w:ascii="Verdana" w:hAnsi="Verdana"/>
          <w:b/>
          <w:sz w:val="18"/>
          <w:szCs w:val="18"/>
          <w:lang w:eastAsia="en-US"/>
        </w:rPr>
        <w:t>Odp.: Odpowiedzi udzielono w dokumencie „Odpowiedź na zapytania w sprawie SIWZ nr 14”.</w:t>
      </w:r>
    </w:p>
    <w:p w:rsidR="00CE3D58" w:rsidRPr="00CE3D58" w:rsidRDefault="00CE3D58" w:rsidP="00CE3D58">
      <w:pPr>
        <w:spacing w:line="252" w:lineRule="auto"/>
        <w:ind w:left="363"/>
        <w:contextualSpacing/>
        <w:jc w:val="both"/>
        <w:rPr>
          <w:rFonts w:ascii="Verdana" w:eastAsia="Calibri" w:hAnsi="Verdana"/>
          <w:sz w:val="18"/>
          <w:szCs w:val="18"/>
          <w:lang w:eastAsia="en-US"/>
        </w:rPr>
      </w:pPr>
    </w:p>
    <w:p w:rsidR="00CE3D58" w:rsidRPr="00CE3D58" w:rsidRDefault="00CE3D58" w:rsidP="00CE3D58">
      <w:pPr>
        <w:numPr>
          <w:ilvl w:val="0"/>
          <w:numId w:val="1"/>
        </w:numPr>
        <w:overflowPunct w:val="0"/>
        <w:spacing w:line="252" w:lineRule="auto"/>
        <w:ind w:left="363"/>
        <w:contextualSpacing/>
        <w:jc w:val="both"/>
        <w:rPr>
          <w:rFonts w:ascii="Verdana" w:hAnsi="Verdana"/>
          <w:sz w:val="18"/>
          <w:szCs w:val="18"/>
        </w:rPr>
      </w:pPr>
      <w:r w:rsidRPr="00CE3D58">
        <w:rPr>
          <w:rFonts w:ascii="Verdana" w:eastAsia="Calibri" w:hAnsi="Verdana"/>
          <w:sz w:val="18"/>
          <w:szCs w:val="18"/>
          <w:lang w:eastAsia="en-US"/>
        </w:rPr>
        <w:lastRenderedPageBreak/>
        <w:t xml:space="preserve">W </w:t>
      </w:r>
      <w:r w:rsidRPr="00CE3D58">
        <w:rPr>
          <w:rFonts w:ascii="Verdana" w:hAnsi="Verdana"/>
          <w:sz w:val="18"/>
          <w:szCs w:val="18"/>
          <w:lang w:eastAsia="en-US"/>
        </w:rPr>
        <w:t>opisie technicznym architektury wnętrz podano, że tablice koszy mają być ze szkła hartowanego. Natomiast zgodnie z rysunkiem AW-10 ze szkła akrylowego. Prosimy o weryfikację.</w:t>
      </w:r>
    </w:p>
    <w:p w:rsidR="00CE3D58" w:rsidRPr="00CE3D58" w:rsidRDefault="00CE3D58" w:rsidP="00CE3D58">
      <w:pPr>
        <w:pStyle w:val="Akapitzlist"/>
        <w:spacing w:line="252" w:lineRule="auto"/>
        <w:ind w:left="360"/>
        <w:jc w:val="both"/>
        <w:rPr>
          <w:rFonts w:ascii="Verdana" w:hAnsi="Verdana"/>
          <w:b/>
          <w:sz w:val="18"/>
          <w:szCs w:val="18"/>
          <w:lang w:eastAsia="en-US"/>
        </w:rPr>
      </w:pPr>
      <w:r w:rsidRPr="00CE3D58">
        <w:rPr>
          <w:rFonts w:ascii="Verdana" w:hAnsi="Verdana"/>
          <w:b/>
          <w:sz w:val="18"/>
          <w:szCs w:val="18"/>
          <w:lang w:eastAsia="en-US"/>
        </w:rPr>
        <w:t>Odp.: Tablice należy wyceniać ze szkła hartowanego.</w:t>
      </w:r>
    </w:p>
    <w:p w:rsidR="00CE3D58" w:rsidRPr="00CE3D58" w:rsidRDefault="00CE3D58" w:rsidP="00CE3D58">
      <w:pPr>
        <w:spacing w:line="252" w:lineRule="auto"/>
        <w:ind w:left="363"/>
        <w:contextualSpacing/>
        <w:jc w:val="both"/>
        <w:rPr>
          <w:rFonts w:ascii="Verdana" w:eastAsia="Calibri" w:hAnsi="Verdana"/>
          <w:sz w:val="18"/>
          <w:szCs w:val="18"/>
          <w:lang w:eastAsia="en-US"/>
        </w:rPr>
      </w:pPr>
    </w:p>
    <w:p w:rsidR="00CE3D58" w:rsidRPr="00CE3D58" w:rsidRDefault="00CE3D58" w:rsidP="00CE3D58">
      <w:pPr>
        <w:numPr>
          <w:ilvl w:val="0"/>
          <w:numId w:val="1"/>
        </w:numPr>
        <w:overflowPunct w:val="0"/>
        <w:spacing w:line="252" w:lineRule="auto"/>
        <w:ind w:left="360"/>
        <w:jc w:val="both"/>
        <w:rPr>
          <w:rFonts w:ascii="Verdana" w:eastAsia="Calibri" w:hAnsi="Verdana"/>
          <w:sz w:val="18"/>
          <w:szCs w:val="18"/>
          <w:lang w:eastAsia="en-US"/>
        </w:rPr>
      </w:pPr>
      <w:r w:rsidRPr="00CE3D58">
        <w:rPr>
          <w:rFonts w:ascii="Verdana" w:eastAsia="Calibri" w:hAnsi="Verdana"/>
          <w:sz w:val="18"/>
          <w:szCs w:val="18"/>
          <w:lang w:eastAsia="en-US"/>
        </w:rPr>
        <w:t xml:space="preserve">W związku z obszernością i wysokim stopniem skomplikowania inwestycji, wieloma pytaniami dotyczącymi przedmiotu zamówienia, które mają istotny wpływ na cenę oferty prosimy o przesunięcie terminu składania ofert na dzień 18.08.2020 r. </w:t>
      </w:r>
    </w:p>
    <w:p w:rsidR="00CE3D58" w:rsidRPr="00DE175C" w:rsidRDefault="00CE3D58" w:rsidP="00CE3D58">
      <w:pPr>
        <w:pStyle w:val="Akapitzlist"/>
        <w:spacing w:line="252" w:lineRule="auto"/>
        <w:ind w:left="360"/>
        <w:rPr>
          <w:rFonts w:ascii="Verdana" w:hAnsi="Verdana"/>
          <w:b/>
          <w:color w:val="auto"/>
          <w:sz w:val="18"/>
          <w:szCs w:val="18"/>
        </w:rPr>
      </w:pPr>
      <w:r w:rsidRPr="00DE175C">
        <w:rPr>
          <w:rFonts w:ascii="Verdana" w:hAnsi="Verdana"/>
          <w:b/>
          <w:color w:val="auto"/>
          <w:sz w:val="18"/>
          <w:szCs w:val="18"/>
        </w:rPr>
        <w:t xml:space="preserve">Odp.: </w:t>
      </w:r>
      <w:r w:rsidRPr="00DE175C">
        <w:rPr>
          <w:rFonts w:ascii="Verdana" w:hAnsi="Verdana"/>
          <w:b/>
          <w:color w:val="auto"/>
          <w:sz w:val="18"/>
          <w:szCs w:val="18"/>
          <w:lang w:eastAsia="en-US"/>
        </w:rPr>
        <w:t>Termin otwarcia ofert został wcześniej zmieniony.</w:t>
      </w:r>
    </w:p>
    <w:p w:rsidR="00943AEF" w:rsidRPr="00943AEF" w:rsidRDefault="00943AEF" w:rsidP="00CE3D58">
      <w:pPr>
        <w:pStyle w:val="Tekstpodstawowy"/>
        <w:jc w:val="left"/>
        <w:rPr>
          <w:rFonts w:ascii="Verdana" w:hAnsi="Verdana"/>
          <w:sz w:val="20"/>
        </w:rPr>
      </w:pPr>
    </w:p>
    <w:sectPr w:rsidR="00943AEF" w:rsidRPr="00943AEF" w:rsidSect="00347E12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471BD" w:rsidRDefault="006471BD">
      <w:r>
        <w:separator/>
      </w:r>
    </w:p>
  </w:endnote>
  <w:endnote w:type="continuationSeparator" w:id="0">
    <w:p w:rsidR="006471BD" w:rsidRDefault="006471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347E12" w:rsidP="00347E12">
    <w:pPr>
      <w:pStyle w:val="Stopka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471BD" w:rsidRDefault="006471BD">
      <w:r>
        <w:separator/>
      </w:r>
    </w:p>
  </w:footnote>
  <w:footnote w:type="continuationSeparator" w:id="0">
    <w:p w:rsidR="006471BD" w:rsidRDefault="006471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A48E1" w:rsidRDefault="00BA48E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3AEF" w:rsidRDefault="00276940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7" type="#_x0000_t75" style="width:41.25pt;height:80.25pt">
          <v:imagedata r:id="rId1" o:title="logo agh oryginal"/>
        </v:shape>
      </w:pict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1E1D4A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8" type="#_x0000_t75" style="width:209.25pt;height:107.25pt;visibility:visible">
          <v:imagedata r:id="rId1" o:title="logo agh firmówka"/>
        </v:shape>
      </w:pict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CA86294"/>
    <w:multiLevelType w:val="hybridMultilevel"/>
    <w:tmpl w:val="09D4486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66964C54"/>
    <w:multiLevelType w:val="multilevel"/>
    <w:tmpl w:val="0AFA608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409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471BD"/>
    <w:rsid w:val="000607BF"/>
    <w:rsid w:val="000A2D5C"/>
    <w:rsid w:val="000C4220"/>
    <w:rsid w:val="000D254E"/>
    <w:rsid w:val="001102A4"/>
    <w:rsid w:val="00130D1C"/>
    <w:rsid w:val="00180DBD"/>
    <w:rsid w:val="001E1D4A"/>
    <w:rsid w:val="0021206B"/>
    <w:rsid w:val="002405E1"/>
    <w:rsid w:val="00276940"/>
    <w:rsid w:val="00315D72"/>
    <w:rsid w:val="00333103"/>
    <w:rsid w:val="00347E12"/>
    <w:rsid w:val="003B15E7"/>
    <w:rsid w:val="003F6111"/>
    <w:rsid w:val="003F7802"/>
    <w:rsid w:val="00476899"/>
    <w:rsid w:val="00542F2E"/>
    <w:rsid w:val="005A7BE4"/>
    <w:rsid w:val="0061472E"/>
    <w:rsid w:val="006471BD"/>
    <w:rsid w:val="00721200"/>
    <w:rsid w:val="00775A72"/>
    <w:rsid w:val="007B12A7"/>
    <w:rsid w:val="00825F26"/>
    <w:rsid w:val="0083033C"/>
    <w:rsid w:val="00943AEF"/>
    <w:rsid w:val="009B3CE0"/>
    <w:rsid w:val="009F4EC1"/>
    <w:rsid w:val="00A17896"/>
    <w:rsid w:val="00A27DDB"/>
    <w:rsid w:val="00A45032"/>
    <w:rsid w:val="00BA48E1"/>
    <w:rsid w:val="00C529DB"/>
    <w:rsid w:val="00C914F4"/>
    <w:rsid w:val="00CA338E"/>
    <w:rsid w:val="00CB1285"/>
    <w:rsid w:val="00CE3D58"/>
    <w:rsid w:val="00D108D9"/>
    <w:rsid w:val="00D74780"/>
    <w:rsid w:val="00D90657"/>
    <w:rsid w:val="00DD218F"/>
    <w:rsid w:val="00DD2AB3"/>
    <w:rsid w:val="00DE175C"/>
    <w:rsid w:val="00DF0345"/>
    <w:rsid w:val="00E5026B"/>
    <w:rsid w:val="00E700D7"/>
    <w:rsid w:val="00E76CE4"/>
    <w:rsid w:val="00F255EB"/>
    <w:rsid w:val="00F271D3"/>
    <w:rsid w:val="00F47BC4"/>
    <w:rsid w:val="00FC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9"/>
    <o:shapelayout v:ext="edit">
      <o:idmap v:ext="edit" data="1"/>
    </o:shapelayout>
  </w:shapeDefaults>
  <w:decimalSymbol w:val=","/>
  <w:listSeparator w:val=";"/>
  <w15:chartTrackingRefBased/>
  <w15:docId w15:val="{8BBCE2D0-3A35-4469-B810-23E7948976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uiPriority w:val="99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  <w:style w:type="paragraph" w:styleId="Akapitzlist">
    <w:name w:val="List Paragraph"/>
    <w:basedOn w:val="Normalny"/>
    <w:qFormat/>
    <w:rsid w:val="00CE3D58"/>
    <w:pPr>
      <w:overflowPunct w:val="0"/>
      <w:ind w:left="720"/>
      <w:contextualSpacing/>
    </w:pPr>
    <w:rPr>
      <w:color w:val="00000A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7694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694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7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i.adm.agh.edu.pl/public/mendyk/HS/Pzt-03_korekta.pdf" TargetMode="External"/><Relationship Id="rId13" Type="http://schemas.openxmlformats.org/officeDocument/2006/relationships/hyperlink" Target="http://di.adm.agh.edu.pl/public/mendyk/HS/A-56.pdf" TargetMode="External"/><Relationship Id="rId18" Type="http://schemas.openxmlformats.org/officeDocument/2006/relationships/header" Target="header3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http://di.adm.agh.edu.pl/public/mendyk/HS/A-46w_korekta.pdf" TargetMode="External"/><Relationship Id="rId12" Type="http://schemas.openxmlformats.org/officeDocument/2006/relationships/image" Target="media/image2.png"/><Relationship Id="rId17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di.adm.agh.edu.pl/public/mendyk/HS/PZT-04_korekta.pdf" TargetMode="External"/><Relationship Id="rId5" Type="http://schemas.openxmlformats.org/officeDocument/2006/relationships/footnotes" Target="footnotes.xml"/><Relationship Id="rId15" Type="http://schemas.openxmlformats.org/officeDocument/2006/relationships/header" Target="header2.xml"/><Relationship Id="rId10" Type="http://schemas.openxmlformats.org/officeDocument/2006/relationships/image" Target="media/image1.png"/><Relationship Id="rId19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yperlink" Target="http://di.adm.agh.edu.pl/public/mendyk/HS/Pzt-03_korekta.pdf" TargetMode="External"/><Relationship Id="rId14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8</Pages>
  <Words>2046</Words>
  <Characters>12708</Characters>
  <Application>Microsoft Office Word</Application>
  <DocSecurity>0</DocSecurity>
  <Lines>105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14725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Joanna Ćwiertnia</dc:creator>
  <cp:keywords/>
  <dc:description/>
  <cp:lastModifiedBy>Joanna Ćwiertnia</cp:lastModifiedBy>
  <cp:revision>2</cp:revision>
  <cp:lastPrinted>2020-08-19T06:25:00Z</cp:lastPrinted>
  <dcterms:created xsi:type="dcterms:W3CDTF">2020-08-19T06:44:00Z</dcterms:created>
  <dcterms:modified xsi:type="dcterms:W3CDTF">2020-08-19T06:44:00Z</dcterms:modified>
</cp:coreProperties>
</file>