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49907401"/>
        <w:docPartObj>
          <w:docPartGallery w:val="Cover Pages"/>
          <w:docPartUnique/>
        </w:docPartObj>
      </w:sdtPr>
      <w:sdtEndPr>
        <w:rPr>
          <w:b/>
        </w:rPr>
      </w:sdtEndPr>
      <w:sdtContent>
        <w:p w14:paraId="4F66EE73" w14:textId="5ACDE79B" w:rsidR="000A2DB6" w:rsidRDefault="000A2DB6"/>
        <w:tbl>
          <w:tblPr>
            <w:tblpPr w:leftFromText="187" w:rightFromText="187" w:horzAnchor="margin" w:tblpXSpec="center" w:tblpY="2881"/>
            <w:tblW w:w="4609" w:type="pct"/>
            <w:tblBorders>
              <w:left w:val="single" w:sz="12" w:space="0" w:color="4472C4" w:themeColor="accent1"/>
            </w:tblBorders>
            <w:tblCellMar>
              <w:left w:w="144" w:type="dxa"/>
              <w:right w:w="115" w:type="dxa"/>
            </w:tblCellMar>
            <w:tblLook w:val="04A0" w:firstRow="1" w:lastRow="0" w:firstColumn="1" w:lastColumn="0" w:noHBand="0" w:noVBand="1"/>
          </w:tblPr>
          <w:tblGrid>
            <w:gridCol w:w="8349"/>
          </w:tblGrid>
          <w:tr w:rsidR="000A2DB6" w14:paraId="56FE584E" w14:textId="77777777" w:rsidTr="000A2DB6">
            <w:sdt>
              <w:sdtPr>
                <w:rPr>
                  <w:rFonts w:ascii="Times New Roman" w:hAnsi="Times New Roman" w:cs="Times New Roman"/>
                  <w:b/>
                  <w:bCs/>
                  <w:sz w:val="36"/>
                  <w:szCs w:val="36"/>
                </w:rPr>
                <w:alias w:val="Firma"/>
                <w:id w:val="13406915"/>
                <w:placeholder>
                  <w:docPart w:val="A037378B12DB45D7A6E65BA8C6C62704"/>
                </w:placeholder>
                <w:dataBinding w:prefixMappings="xmlns:ns0='http://schemas.openxmlformats.org/officeDocument/2006/extended-properties'" w:xpath="/ns0:Properties[1]/ns0:Company[1]" w:storeItemID="{6668398D-A668-4E3E-A5EB-62B293D839F1}"/>
                <w:text/>
              </w:sdtPr>
              <w:sdtEndPr/>
              <w:sdtContent>
                <w:tc>
                  <w:tcPr>
                    <w:tcW w:w="8349" w:type="dxa"/>
                    <w:tcMar>
                      <w:top w:w="216" w:type="dxa"/>
                      <w:left w:w="115" w:type="dxa"/>
                      <w:bottom w:w="216" w:type="dxa"/>
                      <w:right w:w="115" w:type="dxa"/>
                    </w:tcMar>
                  </w:tcPr>
                  <w:p w14:paraId="3AD6A17F" w14:textId="32AAAAC9" w:rsidR="000A2DB6" w:rsidRDefault="0035258B">
                    <w:pPr>
                      <w:pStyle w:val="Bezodstpw"/>
                      <w:rPr>
                        <w:color w:val="2F5496" w:themeColor="accent1" w:themeShade="BF"/>
                        <w:sz w:val="24"/>
                      </w:rPr>
                    </w:pPr>
                    <w:r>
                      <w:rPr>
                        <w:rFonts w:ascii="Times New Roman" w:hAnsi="Times New Roman" w:cs="Times New Roman"/>
                        <w:b/>
                        <w:bCs/>
                        <w:sz w:val="36"/>
                        <w:szCs w:val="36"/>
                      </w:rPr>
                      <w:t>Centralny Szpital Kliniczny MSWiA w Warszawie ulica Wołoska 137                                                                     02-507 Warszawa</w:t>
                    </w:r>
                  </w:p>
                </w:tc>
              </w:sdtContent>
            </w:sdt>
          </w:tr>
          <w:tr w:rsidR="000A2DB6" w14:paraId="57B6E0E5" w14:textId="77777777" w:rsidTr="000A2DB6">
            <w:tc>
              <w:tcPr>
                <w:tcW w:w="8349" w:type="dxa"/>
              </w:tcPr>
              <w:sdt>
                <w:sdtPr>
                  <w:rPr>
                    <w:rFonts w:ascii="Times New Roman" w:hAnsi="Times New Roman" w:cs="Times New Roman"/>
                    <w:sz w:val="32"/>
                    <w:szCs w:val="32"/>
                  </w:rPr>
                  <w:alias w:val="Tytuł"/>
                  <w:id w:val="13406919"/>
                  <w:placeholder>
                    <w:docPart w:val="5BD78CF3EFEC4A6199F18A72D5177EDB"/>
                  </w:placeholder>
                  <w:dataBinding w:prefixMappings="xmlns:ns0='http://schemas.openxmlformats.org/package/2006/metadata/core-properties' xmlns:ns1='http://purl.org/dc/elements/1.1/'" w:xpath="/ns0:coreProperties[1]/ns1:title[1]" w:storeItemID="{6C3C8BC8-F283-45AE-878A-BAB7291924A1}"/>
                  <w:text/>
                </w:sdtPr>
                <w:sdtEndPr/>
                <w:sdtContent>
                  <w:p w14:paraId="768E9A00" w14:textId="63EC7924" w:rsidR="000A2DB6" w:rsidRPr="00C366BE" w:rsidRDefault="0035258B" w:rsidP="00C366BE">
                    <w:pPr>
                      <w:pStyle w:val="Bezodstpw"/>
                      <w:spacing w:line="216" w:lineRule="auto"/>
                      <w:jc w:val="center"/>
                      <w:rPr>
                        <w:rFonts w:ascii="Times New Roman" w:eastAsiaTheme="majorEastAsia" w:hAnsi="Times New Roman" w:cs="Times New Roman"/>
                        <w:color w:val="4472C4" w:themeColor="accent1"/>
                        <w:sz w:val="32"/>
                        <w:szCs w:val="32"/>
                      </w:rPr>
                    </w:pPr>
                    <w:r>
                      <w:rPr>
                        <w:rFonts w:ascii="Times New Roman" w:hAnsi="Times New Roman" w:cs="Times New Roman"/>
                        <w:sz w:val="32"/>
                        <w:szCs w:val="32"/>
                      </w:rPr>
                      <w:t>PROGRAM FUNKCJONALNO – UŻYTKOWY:</w:t>
                    </w:r>
                  </w:p>
                </w:sdtContent>
              </w:sdt>
            </w:tc>
          </w:tr>
          <w:tr w:rsidR="000A2DB6" w14:paraId="7C8B8EF5" w14:textId="77777777" w:rsidTr="000A2DB6">
            <w:sdt>
              <w:sdtPr>
                <w:rPr>
                  <w:rFonts w:ascii="Times New Roman" w:eastAsia="Times New Roman" w:hAnsi="Times New Roman" w:cs="Times New Roman"/>
                  <w:b/>
                  <w:sz w:val="24"/>
                  <w:szCs w:val="24"/>
                </w:rPr>
                <w:alias w:val="Podtytuł"/>
                <w:id w:val="13406923"/>
                <w:placeholder>
                  <w:docPart w:val="700F87D179E540C1B0477601C205A05A"/>
                </w:placeholder>
                <w:dataBinding w:prefixMappings="xmlns:ns0='http://schemas.openxmlformats.org/package/2006/metadata/core-properties' xmlns:ns1='http://purl.org/dc/elements/1.1/'" w:xpath="/ns0:coreProperties[1]/ns1:subject[1]" w:storeItemID="{6C3C8BC8-F283-45AE-878A-BAB7291924A1}"/>
                <w:text/>
              </w:sdtPr>
              <w:sdtEndPr/>
              <w:sdtContent>
                <w:tc>
                  <w:tcPr>
                    <w:tcW w:w="8349" w:type="dxa"/>
                    <w:tcMar>
                      <w:top w:w="216" w:type="dxa"/>
                      <w:left w:w="115" w:type="dxa"/>
                      <w:bottom w:w="216" w:type="dxa"/>
                      <w:right w:w="115" w:type="dxa"/>
                    </w:tcMar>
                  </w:tcPr>
                  <w:p w14:paraId="1DDE8470" w14:textId="78C021BE" w:rsidR="000A2DB6" w:rsidRDefault="000A2DB6" w:rsidP="000A2DB6">
                    <w:pPr>
                      <w:pStyle w:val="Bezodstpw"/>
                      <w:jc w:val="center"/>
                      <w:rPr>
                        <w:color w:val="2F5496" w:themeColor="accent1" w:themeShade="BF"/>
                        <w:sz w:val="24"/>
                      </w:rPr>
                    </w:pPr>
                    <w:r w:rsidRPr="00170254">
                      <w:rPr>
                        <w:rFonts w:ascii="Times New Roman" w:eastAsia="Times New Roman" w:hAnsi="Times New Roman" w:cs="Times New Roman"/>
                        <w:b/>
                        <w:sz w:val="24"/>
                        <w:szCs w:val="24"/>
                      </w:rPr>
                      <w:t>„Adaptacja obiektów CSK MSWiA pod kątem przystosowania do wymogów przepisów budowlanych i p.poż.”,                                                                                   w zakres której wchodzi:                                                                                        SSP:                                                                                                                         Obejmuje wykonanie inwentaryzacji i koncepcji w systemie „zaprojektuj i wykonaj” zadania „Adaptacja obiektów (…)”, obejmującego wykonanie systemu sygnalizacji pożaru (SSP), w kompleksie budynków CSK MSWiA.        DSO:                                                                                                                          Obejmuje wykonanie dokumentacji projektowej, w zakres której wchodzi zaprojektowanie dźwiękowego systemu ostrzegawczego (DSO), w kompleksie budynków CSK MSWiA. System DSO ma na celu powiadamianie o zagrożeniu i pomoc w prowadzeniu akcji ewakuacyjnej przebywających w obiekcie ludzi.</w:t>
                    </w:r>
                  </w:p>
                </w:tc>
              </w:sdtContent>
            </w:sdt>
          </w:tr>
        </w:tbl>
        <w:tbl>
          <w:tblPr>
            <w:tblpPr w:leftFromText="187" w:rightFromText="187" w:vertAnchor="page" w:horzAnchor="margin" w:tblpXSpec="center" w:tblpY="12091"/>
            <w:tblW w:w="3857" w:type="pct"/>
            <w:tblLook w:val="04A0" w:firstRow="1" w:lastRow="0" w:firstColumn="1" w:lastColumn="0" w:noHBand="0" w:noVBand="1"/>
          </w:tblPr>
          <w:tblGrid>
            <w:gridCol w:w="6998"/>
          </w:tblGrid>
          <w:tr w:rsidR="00170254" w14:paraId="0977717E" w14:textId="77777777" w:rsidTr="00170254">
            <w:tc>
              <w:tcPr>
                <w:tcW w:w="6998" w:type="dxa"/>
                <w:tcMar>
                  <w:top w:w="216" w:type="dxa"/>
                  <w:left w:w="115" w:type="dxa"/>
                  <w:bottom w:w="216" w:type="dxa"/>
                  <w:right w:w="115" w:type="dxa"/>
                </w:tcMar>
              </w:tcPr>
              <w:p w14:paraId="08079A7D" w14:textId="097E53EB" w:rsidR="00170254" w:rsidRDefault="00170254" w:rsidP="00170254">
                <w:pPr>
                  <w:pStyle w:val="Bezodstpw"/>
                  <w:rPr>
                    <w:rFonts w:ascii="Times New Roman" w:eastAsia="Times New Roman" w:hAnsi="Times New Roman" w:cs="Times New Roman"/>
                    <w:sz w:val="24"/>
                    <w:szCs w:val="24"/>
                    <w:lang w:bidi="pl-PL"/>
                  </w:rPr>
                </w:pPr>
                <w:r>
                  <w:rPr>
                    <w:rFonts w:ascii="Times New Roman" w:eastAsia="Times New Roman" w:hAnsi="Times New Roman" w:cs="Times New Roman"/>
                    <w:sz w:val="24"/>
                    <w:szCs w:val="24"/>
                    <w:lang w:bidi="pl-PL"/>
                  </w:rPr>
                  <w:t xml:space="preserve">Anna KALITA – JAWORSKA    </w:t>
                </w:r>
                <w:r w:rsidR="00C366BE">
                  <w:rPr>
                    <w:rFonts w:ascii="Times New Roman" w:eastAsia="Times New Roman" w:hAnsi="Times New Roman" w:cs="Times New Roman"/>
                    <w:sz w:val="24"/>
                    <w:szCs w:val="24"/>
                    <w:lang w:bidi="pl-PL"/>
                  </w:rPr>
                  <w:t xml:space="preserve">                                                        </w:t>
                </w:r>
                <w:r>
                  <w:rPr>
                    <w:rFonts w:ascii="Times New Roman" w:eastAsia="Times New Roman" w:hAnsi="Times New Roman" w:cs="Times New Roman"/>
                    <w:sz w:val="24"/>
                    <w:szCs w:val="24"/>
                    <w:lang w:bidi="pl-PL"/>
                  </w:rPr>
                  <w:t xml:space="preserve">Stanisław KAWALEC  </w:t>
                </w:r>
                <w:r w:rsidR="00C366BE">
                  <w:rPr>
                    <w:rFonts w:ascii="Times New Roman" w:eastAsia="Times New Roman" w:hAnsi="Times New Roman" w:cs="Times New Roman"/>
                    <w:sz w:val="24"/>
                    <w:szCs w:val="24"/>
                    <w:lang w:bidi="pl-PL"/>
                  </w:rPr>
                  <w:t xml:space="preserve">                                                                               Paweł BRATEK</w:t>
                </w:r>
                <w:r>
                  <w:rPr>
                    <w:rFonts w:ascii="Times New Roman" w:eastAsia="Times New Roman" w:hAnsi="Times New Roman" w:cs="Times New Roman"/>
                    <w:sz w:val="24"/>
                    <w:szCs w:val="24"/>
                    <w:lang w:bidi="pl-PL"/>
                  </w:rPr>
                  <w:t xml:space="preserve">                                                                                                        Waldemar LASEK</w:t>
                </w:r>
              </w:p>
              <w:p w14:paraId="4E6621BB" w14:textId="3F28E816" w:rsidR="00C366BE" w:rsidRDefault="00C366BE" w:rsidP="00170254">
                <w:pPr>
                  <w:pStyle w:val="Bezodstpw"/>
                  <w:rPr>
                    <w:rFonts w:eastAsia="Times New Roman"/>
                    <w:color w:val="4472C4" w:themeColor="accent1"/>
                    <w:sz w:val="28"/>
                    <w:szCs w:val="28"/>
                    <w:lang w:bidi="pl-PL"/>
                  </w:rPr>
                </w:pPr>
              </w:p>
              <w:p w14:paraId="1F5C7613" w14:textId="392A87D3" w:rsidR="00C366BE" w:rsidRDefault="00C366BE" w:rsidP="00170254">
                <w:pPr>
                  <w:pStyle w:val="Bezodstpw"/>
                  <w:rPr>
                    <w:rFonts w:eastAsia="Times New Roman"/>
                    <w:color w:val="4472C4" w:themeColor="accent1"/>
                    <w:sz w:val="28"/>
                    <w:szCs w:val="28"/>
                    <w:lang w:bidi="pl-PL"/>
                  </w:rPr>
                </w:pPr>
              </w:p>
              <w:p w14:paraId="2FA98A16" w14:textId="16233F11" w:rsidR="00C366BE" w:rsidRDefault="00C366BE" w:rsidP="00170254">
                <w:pPr>
                  <w:pStyle w:val="Bezodstpw"/>
                  <w:rPr>
                    <w:rFonts w:eastAsia="Times New Roman"/>
                    <w:color w:val="4472C4" w:themeColor="accent1"/>
                    <w:sz w:val="28"/>
                    <w:szCs w:val="28"/>
                    <w:lang w:bidi="pl-PL"/>
                  </w:rPr>
                </w:pPr>
              </w:p>
              <w:p w14:paraId="03AA630A" w14:textId="77777777" w:rsidR="00C366BE" w:rsidRDefault="00C366BE" w:rsidP="00170254">
                <w:pPr>
                  <w:pStyle w:val="Bezodstpw"/>
                  <w:rPr>
                    <w:color w:val="4472C4" w:themeColor="accent1"/>
                    <w:sz w:val="28"/>
                    <w:szCs w:val="28"/>
                  </w:rPr>
                </w:pPr>
              </w:p>
              <w:sdt>
                <w:sdtPr>
                  <w:rPr>
                    <w:rFonts w:ascii="Times New Roman" w:hAnsi="Times New Roman" w:cs="Times New Roman"/>
                    <w:sz w:val="24"/>
                    <w:szCs w:val="24"/>
                  </w:rPr>
                  <w:alias w:val="Data"/>
                  <w:tag w:val="Data"/>
                  <w:id w:val="13406932"/>
                  <w:placeholder>
                    <w:docPart w:val="EDCC1634F8564D9DA85550F370B0E212"/>
                  </w:placeholder>
                  <w:dataBinding w:prefixMappings="xmlns:ns0='http://schemas.microsoft.com/office/2006/coverPageProps'" w:xpath="/ns0:CoverPageProperties[1]/ns0:PublishDate[1]" w:storeItemID="{55AF091B-3C7A-41E3-B477-F2FDAA23CFDA}"/>
                  <w:date w:fullDate="2020-05-06T00:00:00Z">
                    <w:dateFormat w:val="yyyy-MM-dd"/>
                    <w:lid w:val="pl-PL"/>
                    <w:storeMappedDataAs w:val="dateTime"/>
                    <w:calendar w:val="gregorian"/>
                  </w:date>
                </w:sdtPr>
                <w:sdtEndPr/>
                <w:sdtContent>
                  <w:p w14:paraId="26BE54F9" w14:textId="0051AEAE" w:rsidR="00170254" w:rsidRPr="00C366BE" w:rsidRDefault="0035258B" w:rsidP="00C366BE">
                    <w:pPr>
                      <w:pStyle w:val="Bezodstpw"/>
                      <w:jc w:val="center"/>
                      <w:rPr>
                        <w:rFonts w:ascii="Times New Roman" w:hAnsi="Times New Roman" w:cs="Times New Roman"/>
                        <w:sz w:val="24"/>
                        <w:szCs w:val="24"/>
                      </w:rPr>
                    </w:pPr>
                    <w:r>
                      <w:rPr>
                        <w:rFonts w:ascii="Times New Roman" w:hAnsi="Times New Roman" w:cs="Times New Roman"/>
                        <w:sz w:val="24"/>
                        <w:szCs w:val="24"/>
                      </w:rPr>
                      <w:t>2020-05-06</w:t>
                    </w:r>
                  </w:p>
                </w:sdtContent>
              </w:sdt>
              <w:p w14:paraId="6ECEAAB2" w14:textId="77777777" w:rsidR="00170254" w:rsidRDefault="00170254" w:rsidP="00170254">
                <w:pPr>
                  <w:pStyle w:val="Bezodstpw"/>
                  <w:rPr>
                    <w:color w:val="4472C4" w:themeColor="accent1"/>
                  </w:rPr>
                </w:pPr>
              </w:p>
            </w:tc>
          </w:tr>
        </w:tbl>
        <w:p w14:paraId="38163547" w14:textId="3082D25E" w:rsidR="004E6123" w:rsidRDefault="00170254" w:rsidP="00170254">
          <w:pPr>
            <w:spacing w:after="160" w:line="259" w:lineRule="auto"/>
            <w:rPr>
              <w:b/>
              <w:lang w:bidi="pl-PL"/>
            </w:rPr>
          </w:pPr>
          <w:r>
            <w:rPr>
              <w:b/>
            </w:rPr>
            <w:lastRenderedPageBreak/>
            <w:t xml:space="preserve"> </w:t>
          </w:r>
        </w:p>
      </w:sdtContent>
    </w:sdt>
    <w:p w14:paraId="4706C06E" w14:textId="77777777" w:rsidR="004E6123" w:rsidRDefault="004E6123" w:rsidP="004E6123">
      <w:pPr>
        <w:pStyle w:val="Tekstwstpniesformatowany"/>
        <w:rPr>
          <w:b/>
          <w:sz w:val="24"/>
          <w:szCs w:val="24"/>
        </w:rPr>
      </w:pPr>
    </w:p>
    <w:sdt>
      <w:sdtPr>
        <w:rPr>
          <w:b/>
          <w:bCs/>
        </w:rPr>
        <w:id w:val="-1502425835"/>
        <w:docPartObj>
          <w:docPartGallery w:val="Table of Contents"/>
          <w:docPartUnique/>
        </w:docPartObj>
      </w:sdtPr>
      <w:sdtEndPr>
        <w:rPr>
          <w:b w:val="0"/>
          <w:bCs w:val="0"/>
        </w:rPr>
      </w:sdtEndPr>
      <w:sdtContent>
        <w:p w14:paraId="33E865D3" w14:textId="28E1296E" w:rsidR="00402902" w:rsidRDefault="004E6123">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465186" w:history="1">
            <w:r w:rsidR="00402902" w:rsidRPr="00840718">
              <w:rPr>
                <w:rStyle w:val="Hipercze"/>
                <w:noProof/>
              </w:rPr>
              <w:t>NAZWA ZAMÓWIENIA</w:t>
            </w:r>
            <w:r w:rsidR="00402902">
              <w:rPr>
                <w:noProof/>
                <w:webHidden/>
              </w:rPr>
              <w:tab/>
            </w:r>
            <w:r w:rsidR="00402902">
              <w:rPr>
                <w:noProof/>
                <w:webHidden/>
              </w:rPr>
              <w:fldChar w:fldCharType="begin"/>
            </w:r>
            <w:r w:rsidR="00402902">
              <w:rPr>
                <w:noProof/>
                <w:webHidden/>
              </w:rPr>
              <w:instrText xml:space="preserve"> PAGEREF _Toc41465186 \h </w:instrText>
            </w:r>
            <w:r w:rsidR="00402902">
              <w:rPr>
                <w:noProof/>
                <w:webHidden/>
              </w:rPr>
            </w:r>
            <w:r w:rsidR="00402902">
              <w:rPr>
                <w:noProof/>
                <w:webHidden/>
              </w:rPr>
              <w:fldChar w:fldCharType="separate"/>
            </w:r>
            <w:r w:rsidR="00B27B74">
              <w:rPr>
                <w:noProof/>
                <w:webHidden/>
              </w:rPr>
              <w:t>2</w:t>
            </w:r>
            <w:r w:rsidR="00402902">
              <w:rPr>
                <w:noProof/>
                <w:webHidden/>
              </w:rPr>
              <w:fldChar w:fldCharType="end"/>
            </w:r>
          </w:hyperlink>
        </w:p>
        <w:p w14:paraId="75972FA2" w14:textId="5E7022C1" w:rsidR="00402902" w:rsidRDefault="00DA1C06">
          <w:pPr>
            <w:pStyle w:val="Spistreci1"/>
            <w:tabs>
              <w:tab w:val="right" w:leader="dot" w:pos="9062"/>
            </w:tabs>
            <w:rPr>
              <w:rFonts w:asciiTheme="minorHAnsi" w:eastAsiaTheme="minorEastAsia" w:hAnsiTheme="minorHAnsi" w:cstheme="minorBidi"/>
              <w:noProof/>
              <w:sz w:val="22"/>
              <w:szCs w:val="22"/>
            </w:rPr>
          </w:pPr>
          <w:hyperlink w:anchor="_Toc41465187" w:history="1">
            <w:r w:rsidR="00402902" w:rsidRPr="00840718">
              <w:rPr>
                <w:rStyle w:val="Hipercze"/>
                <w:noProof/>
              </w:rPr>
              <w:t>ADRES OBIEKTU BUDOWLANEGO</w:t>
            </w:r>
            <w:r w:rsidR="00402902">
              <w:rPr>
                <w:noProof/>
                <w:webHidden/>
              </w:rPr>
              <w:tab/>
            </w:r>
            <w:r w:rsidR="00402902">
              <w:rPr>
                <w:noProof/>
                <w:webHidden/>
              </w:rPr>
              <w:fldChar w:fldCharType="begin"/>
            </w:r>
            <w:r w:rsidR="00402902">
              <w:rPr>
                <w:noProof/>
                <w:webHidden/>
              </w:rPr>
              <w:instrText xml:space="preserve"> PAGEREF _Toc41465187 \h </w:instrText>
            </w:r>
            <w:r w:rsidR="00402902">
              <w:rPr>
                <w:noProof/>
                <w:webHidden/>
              </w:rPr>
            </w:r>
            <w:r w:rsidR="00402902">
              <w:rPr>
                <w:noProof/>
                <w:webHidden/>
              </w:rPr>
              <w:fldChar w:fldCharType="separate"/>
            </w:r>
            <w:r w:rsidR="00B27B74">
              <w:rPr>
                <w:noProof/>
                <w:webHidden/>
              </w:rPr>
              <w:t>2</w:t>
            </w:r>
            <w:r w:rsidR="00402902">
              <w:rPr>
                <w:noProof/>
                <w:webHidden/>
              </w:rPr>
              <w:fldChar w:fldCharType="end"/>
            </w:r>
          </w:hyperlink>
        </w:p>
        <w:p w14:paraId="440B4DD7" w14:textId="7EB16C68" w:rsidR="00402902" w:rsidRDefault="00DA1C06">
          <w:pPr>
            <w:pStyle w:val="Spistreci1"/>
            <w:tabs>
              <w:tab w:val="right" w:leader="dot" w:pos="9062"/>
            </w:tabs>
            <w:rPr>
              <w:rFonts w:asciiTheme="minorHAnsi" w:eastAsiaTheme="minorEastAsia" w:hAnsiTheme="minorHAnsi" w:cstheme="minorBidi"/>
              <w:noProof/>
              <w:sz w:val="22"/>
              <w:szCs w:val="22"/>
            </w:rPr>
          </w:pPr>
          <w:hyperlink w:anchor="_Toc41465188" w:history="1">
            <w:r w:rsidR="00402902" w:rsidRPr="00840718">
              <w:rPr>
                <w:rStyle w:val="Hipercze"/>
                <w:noProof/>
              </w:rPr>
              <w:t>NAZWA I KODY: GRUP ROBÓT, KLAS ROBÓT I KATEGORII ROBÓT</w:t>
            </w:r>
            <w:r w:rsidR="00402902">
              <w:rPr>
                <w:noProof/>
                <w:webHidden/>
              </w:rPr>
              <w:tab/>
            </w:r>
            <w:r w:rsidR="00402902">
              <w:rPr>
                <w:noProof/>
                <w:webHidden/>
              </w:rPr>
              <w:fldChar w:fldCharType="begin"/>
            </w:r>
            <w:r w:rsidR="00402902">
              <w:rPr>
                <w:noProof/>
                <w:webHidden/>
              </w:rPr>
              <w:instrText xml:space="preserve"> PAGEREF _Toc41465188 \h </w:instrText>
            </w:r>
            <w:r w:rsidR="00402902">
              <w:rPr>
                <w:noProof/>
                <w:webHidden/>
              </w:rPr>
            </w:r>
            <w:r w:rsidR="00402902">
              <w:rPr>
                <w:noProof/>
                <w:webHidden/>
              </w:rPr>
              <w:fldChar w:fldCharType="separate"/>
            </w:r>
            <w:r w:rsidR="00B27B74">
              <w:rPr>
                <w:noProof/>
                <w:webHidden/>
              </w:rPr>
              <w:t>2</w:t>
            </w:r>
            <w:r w:rsidR="00402902">
              <w:rPr>
                <w:noProof/>
                <w:webHidden/>
              </w:rPr>
              <w:fldChar w:fldCharType="end"/>
            </w:r>
          </w:hyperlink>
        </w:p>
        <w:p w14:paraId="00B611D8" w14:textId="3B2454A9" w:rsidR="00402902" w:rsidRDefault="00DA1C06">
          <w:pPr>
            <w:pStyle w:val="Spistreci1"/>
            <w:tabs>
              <w:tab w:val="right" w:leader="dot" w:pos="9062"/>
            </w:tabs>
            <w:rPr>
              <w:rFonts w:asciiTheme="minorHAnsi" w:eastAsiaTheme="minorEastAsia" w:hAnsiTheme="minorHAnsi" w:cstheme="minorBidi"/>
              <w:noProof/>
              <w:sz w:val="22"/>
              <w:szCs w:val="22"/>
            </w:rPr>
          </w:pPr>
          <w:hyperlink w:anchor="_Toc41465189" w:history="1">
            <w:r w:rsidR="00402902" w:rsidRPr="00840718">
              <w:rPr>
                <w:rStyle w:val="Hipercze"/>
                <w:noProof/>
              </w:rPr>
              <w:t>NAZWA ZAMAWIAJĄCEGO I ADRES</w:t>
            </w:r>
            <w:r w:rsidR="00402902">
              <w:rPr>
                <w:noProof/>
                <w:webHidden/>
              </w:rPr>
              <w:tab/>
            </w:r>
            <w:r w:rsidR="00402902">
              <w:rPr>
                <w:noProof/>
                <w:webHidden/>
              </w:rPr>
              <w:fldChar w:fldCharType="begin"/>
            </w:r>
            <w:r w:rsidR="00402902">
              <w:rPr>
                <w:noProof/>
                <w:webHidden/>
              </w:rPr>
              <w:instrText xml:space="preserve"> PAGEREF _Toc41465189 \h </w:instrText>
            </w:r>
            <w:r w:rsidR="00402902">
              <w:rPr>
                <w:noProof/>
                <w:webHidden/>
              </w:rPr>
            </w:r>
            <w:r w:rsidR="00402902">
              <w:rPr>
                <w:noProof/>
                <w:webHidden/>
              </w:rPr>
              <w:fldChar w:fldCharType="separate"/>
            </w:r>
            <w:r w:rsidR="00B27B74">
              <w:rPr>
                <w:noProof/>
                <w:webHidden/>
              </w:rPr>
              <w:t>2</w:t>
            </w:r>
            <w:r w:rsidR="00402902">
              <w:rPr>
                <w:noProof/>
                <w:webHidden/>
              </w:rPr>
              <w:fldChar w:fldCharType="end"/>
            </w:r>
          </w:hyperlink>
        </w:p>
        <w:p w14:paraId="63D72BB0" w14:textId="0CDF027E" w:rsidR="00402902" w:rsidRDefault="00DA1C06">
          <w:pPr>
            <w:pStyle w:val="Spistreci1"/>
            <w:tabs>
              <w:tab w:val="right" w:leader="dot" w:pos="9062"/>
            </w:tabs>
            <w:rPr>
              <w:rFonts w:asciiTheme="minorHAnsi" w:eastAsiaTheme="minorEastAsia" w:hAnsiTheme="minorHAnsi" w:cstheme="minorBidi"/>
              <w:noProof/>
              <w:sz w:val="22"/>
              <w:szCs w:val="22"/>
            </w:rPr>
          </w:pPr>
          <w:hyperlink w:anchor="_Toc41465190" w:history="1">
            <w:r w:rsidR="00402902" w:rsidRPr="00840718">
              <w:rPr>
                <w:rStyle w:val="Hipercze"/>
                <w:noProof/>
              </w:rPr>
              <w:t>SPIS OSÓB OPRACOWUJĄCYCH PROGRAM FUNKCJONALNO-UŻYTKOWY</w:t>
            </w:r>
            <w:r w:rsidR="00402902">
              <w:rPr>
                <w:noProof/>
                <w:webHidden/>
              </w:rPr>
              <w:tab/>
            </w:r>
            <w:r w:rsidR="00402902">
              <w:rPr>
                <w:noProof/>
                <w:webHidden/>
              </w:rPr>
              <w:fldChar w:fldCharType="begin"/>
            </w:r>
            <w:r w:rsidR="00402902">
              <w:rPr>
                <w:noProof/>
                <w:webHidden/>
              </w:rPr>
              <w:instrText xml:space="preserve"> PAGEREF _Toc41465190 \h </w:instrText>
            </w:r>
            <w:r w:rsidR="00402902">
              <w:rPr>
                <w:noProof/>
                <w:webHidden/>
              </w:rPr>
            </w:r>
            <w:r w:rsidR="00402902">
              <w:rPr>
                <w:noProof/>
                <w:webHidden/>
              </w:rPr>
              <w:fldChar w:fldCharType="separate"/>
            </w:r>
            <w:r w:rsidR="00B27B74">
              <w:rPr>
                <w:noProof/>
                <w:webHidden/>
              </w:rPr>
              <w:t>2</w:t>
            </w:r>
            <w:r w:rsidR="00402902">
              <w:rPr>
                <w:noProof/>
                <w:webHidden/>
              </w:rPr>
              <w:fldChar w:fldCharType="end"/>
            </w:r>
          </w:hyperlink>
        </w:p>
        <w:p w14:paraId="50B3DCD3" w14:textId="66877628" w:rsidR="00402902" w:rsidRDefault="00DA1C06">
          <w:pPr>
            <w:pStyle w:val="Spistreci1"/>
            <w:tabs>
              <w:tab w:val="left" w:pos="480"/>
              <w:tab w:val="right" w:leader="dot" w:pos="9062"/>
            </w:tabs>
            <w:rPr>
              <w:rFonts w:asciiTheme="minorHAnsi" w:eastAsiaTheme="minorEastAsia" w:hAnsiTheme="minorHAnsi" w:cstheme="minorBidi"/>
              <w:noProof/>
              <w:sz w:val="22"/>
              <w:szCs w:val="22"/>
            </w:rPr>
          </w:pPr>
          <w:hyperlink w:anchor="_Toc41465191" w:history="1">
            <w:r w:rsidR="00402902" w:rsidRPr="00840718">
              <w:rPr>
                <w:rStyle w:val="Hipercze"/>
                <w:noProof/>
              </w:rPr>
              <w:t>1.</w:t>
            </w:r>
            <w:r w:rsidR="00402902">
              <w:rPr>
                <w:rFonts w:asciiTheme="minorHAnsi" w:eastAsiaTheme="minorEastAsia" w:hAnsiTheme="minorHAnsi" w:cstheme="minorBidi"/>
                <w:noProof/>
                <w:sz w:val="22"/>
                <w:szCs w:val="22"/>
              </w:rPr>
              <w:tab/>
            </w:r>
            <w:r w:rsidR="00402902" w:rsidRPr="00840718">
              <w:rPr>
                <w:rStyle w:val="Hipercze"/>
                <w:noProof/>
              </w:rPr>
              <w:t>CZĘŚĆ OPISOWA.</w:t>
            </w:r>
            <w:r w:rsidR="00402902">
              <w:rPr>
                <w:noProof/>
                <w:webHidden/>
              </w:rPr>
              <w:tab/>
            </w:r>
            <w:r w:rsidR="00402902">
              <w:rPr>
                <w:noProof/>
                <w:webHidden/>
              </w:rPr>
              <w:fldChar w:fldCharType="begin"/>
            </w:r>
            <w:r w:rsidR="00402902">
              <w:rPr>
                <w:noProof/>
                <w:webHidden/>
              </w:rPr>
              <w:instrText xml:space="preserve"> PAGEREF _Toc41465191 \h </w:instrText>
            </w:r>
            <w:r w:rsidR="00402902">
              <w:rPr>
                <w:noProof/>
                <w:webHidden/>
              </w:rPr>
            </w:r>
            <w:r w:rsidR="00402902">
              <w:rPr>
                <w:noProof/>
                <w:webHidden/>
              </w:rPr>
              <w:fldChar w:fldCharType="separate"/>
            </w:r>
            <w:r w:rsidR="00B27B74">
              <w:rPr>
                <w:noProof/>
                <w:webHidden/>
              </w:rPr>
              <w:t>3</w:t>
            </w:r>
            <w:r w:rsidR="00402902">
              <w:rPr>
                <w:noProof/>
                <w:webHidden/>
              </w:rPr>
              <w:fldChar w:fldCharType="end"/>
            </w:r>
          </w:hyperlink>
        </w:p>
        <w:p w14:paraId="1F2B6073" w14:textId="4D0F430F" w:rsidR="00402902" w:rsidRDefault="00DA1C06">
          <w:pPr>
            <w:pStyle w:val="Spistreci2"/>
            <w:tabs>
              <w:tab w:val="right" w:leader="dot" w:pos="9062"/>
            </w:tabs>
            <w:rPr>
              <w:rFonts w:asciiTheme="minorHAnsi" w:eastAsiaTheme="minorEastAsia" w:hAnsiTheme="minorHAnsi" w:cstheme="minorBidi"/>
              <w:noProof/>
              <w:sz w:val="22"/>
              <w:szCs w:val="22"/>
            </w:rPr>
          </w:pPr>
          <w:hyperlink w:anchor="_Toc41465192" w:history="1">
            <w:r w:rsidR="00402902" w:rsidRPr="00840718">
              <w:rPr>
                <w:rStyle w:val="Hipercze"/>
                <w:noProof/>
              </w:rPr>
              <w:t>SSP: Obejmuje wykonanie inwentaryzacji oraz prac w systemie „zaprojektuj i wykonaj” zadania (…), obejmującego wykonanie systemu sygnalizacji pożaru (SSP) w kompleksie budynków CSK MSWiA.</w:t>
            </w:r>
            <w:r w:rsidR="00402902">
              <w:rPr>
                <w:noProof/>
                <w:webHidden/>
              </w:rPr>
              <w:tab/>
            </w:r>
            <w:r w:rsidR="00402902">
              <w:rPr>
                <w:noProof/>
                <w:webHidden/>
              </w:rPr>
              <w:fldChar w:fldCharType="begin"/>
            </w:r>
            <w:r w:rsidR="00402902">
              <w:rPr>
                <w:noProof/>
                <w:webHidden/>
              </w:rPr>
              <w:instrText xml:space="preserve"> PAGEREF _Toc41465192 \h </w:instrText>
            </w:r>
            <w:r w:rsidR="00402902">
              <w:rPr>
                <w:noProof/>
                <w:webHidden/>
              </w:rPr>
            </w:r>
            <w:r w:rsidR="00402902">
              <w:rPr>
                <w:noProof/>
                <w:webHidden/>
              </w:rPr>
              <w:fldChar w:fldCharType="separate"/>
            </w:r>
            <w:r w:rsidR="00B27B74">
              <w:rPr>
                <w:noProof/>
                <w:webHidden/>
              </w:rPr>
              <w:t>3</w:t>
            </w:r>
            <w:r w:rsidR="00402902">
              <w:rPr>
                <w:noProof/>
                <w:webHidden/>
              </w:rPr>
              <w:fldChar w:fldCharType="end"/>
            </w:r>
          </w:hyperlink>
        </w:p>
        <w:p w14:paraId="5E1FCE6D" w14:textId="6EBFA3EF" w:rsidR="00402902" w:rsidRDefault="00DA1C06">
          <w:pPr>
            <w:pStyle w:val="Spistreci2"/>
            <w:tabs>
              <w:tab w:val="right" w:leader="dot" w:pos="9062"/>
            </w:tabs>
            <w:rPr>
              <w:rFonts w:asciiTheme="minorHAnsi" w:eastAsiaTheme="minorEastAsia" w:hAnsiTheme="minorHAnsi" w:cstheme="minorBidi"/>
              <w:noProof/>
              <w:sz w:val="22"/>
              <w:szCs w:val="22"/>
            </w:rPr>
          </w:pPr>
          <w:hyperlink w:anchor="_Toc41465193" w:history="1">
            <w:r w:rsidR="00402902" w:rsidRPr="00840718">
              <w:rPr>
                <w:rStyle w:val="Hipercze"/>
                <w:noProof/>
              </w:rPr>
              <w:t>DSO: Obejmuje wykonanie dokumentacji projektowej, w zakres której wchodzi zaprojektowanie dźwiękowego systemu ostrzegawczego (DSO), w kompleksie budynków CSK MSWiA. System DSO ma na celu powiadamianie o zagrożeniu i pomoc w prowadzeniu akcji ewakuacyjnej przebywających w obiekcie ludzi.</w:t>
            </w:r>
            <w:r w:rsidR="00402902">
              <w:rPr>
                <w:noProof/>
                <w:webHidden/>
              </w:rPr>
              <w:tab/>
            </w:r>
            <w:r w:rsidR="00402902">
              <w:rPr>
                <w:noProof/>
                <w:webHidden/>
              </w:rPr>
              <w:fldChar w:fldCharType="begin"/>
            </w:r>
            <w:r w:rsidR="00402902">
              <w:rPr>
                <w:noProof/>
                <w:webHidden/>
              </w:rPr>
              <w:instrText xml:space="preserve"> PAGEREF _Toc41465193 \h </w:instrText>
            </w:r>
            <w:r w:rsidR="00402902">
              <w:rPr>
                <w:noProof/>
                <w:webHidden/>
              </w:rPr>
            </w:r>
            <w:r w:rsidR="00402902">
              <w:rPr>
                <w:noProof/>
                <w:webHidden/>
              </w:rPr>
              <w:fldChar w:fldCharType="separate"/>
            </w:r>
            <w:r w:rsidR="00B27B74">
              <w:rPr>
                <w:noProof/>
                <w:webHidden/>
              </w:rPr>
              <w:t>3</w:t>
            </w:r>
            <w:r w:rsidR="00402902">
              <w:rPr>
                <w:noProof/>
                <w:webHidden/>
              </w:rPr>
              <w:fldChar w:fldCharType="end"/>
            </w:r>
          </w:hyperlink>
        </w:p>
        <w:p w14:paraId="053F23B6" w14:textId="4467AB47" w:rsidR="00402902" w:rsidRDefault="00DA1C06">
          <w:pPr>
            <w:pStyle w:val="Spistreci1"/>
            <w:tabs>
              <w:tab w:val="right" w:leader="dot" w:pos="9062"/>
            </w:tabs>
            <w:rPr>
              <w:rFonts w:asciiTheme="minorHAnsi" w:eastAsiaTheme="minorEastAsia" w:hAnsiTheme="minorHAnsi" w:cstheme="minorBidi"/>
              <w:noProof/>
              <w:sz w:val="22"/>
              <w:szCs w:val="22"/>
            </w:rPr>
          </w:pPr>
          <w:hyperlink w:anchor="_Toc41465194" w:history="1">
            <w:r w:rsidR="00402902" w:rsidRPr="00840718">
              <w:rPr>
                <w:rStyle w:val="Hipercze"/>
                <w:noProof/>
              </w:rPr>
              <w:t>2. OPIS BUDYNKÓW.</w:t>
            </w:r>
            <w:r w:rsidR="00402902">
              <w:rPr>
                <w:noProof/>
                <w:webHidden/>
              </w:rPr>
              <w:tab/>
            </w:r>
            <w:r w:rsidR="00402902">
              <w:rPr>
                <w:noProof/>
                <w:webHidden/>
              </w:rPr>
              <w:fldChar w:fldCharType="begin"/>
            </w:r>
            <w:r w:rsidR="00402902">
              <w:rPr>
                <w:noProof/>
                <w:webHidden/>
              </w:rPr>
              <w:instrText xml:space="preserve"> PAGEREF _Toc41465194 \h </w:instrText>
            </w:r>
            <w:r w:rsidR="00402902">
              <w:rPr>
                <w:noProof/>
                <w:webHidden/>
              </w:rPr>
            </w:r>
            <w:r w:rsidR="00402902">
              <w:rPr>
                <w:noProof/>
                <w:webHidden/>
              </w:rPr>
              <w:fldChar w:fldCharType="separate"/>
            </w:r>
            <w:r w:rsidR="00B27B74">
              <w:rPr>
                <w:noProof/>
                <w:webHidden/>
              </w:rPr>
              <w:t>4</w:t>
            </w:r>
            <w:r w:rsidR="00402902">
              <w:rPr>
                <w:noProof/>
                <w:webHidden/>
              </w:rPr>
              <w:fldChar w:fldCharType="end"/>
            </w:r>
          </w:hyperlink>
        </w:p>
        <w:p w14:paraId="6249B71C" w14:textId="4241ABA3" w:rsidR="00402902" w:rsidRDefault="00DA1C06">
          <w:pPr>
            <w:pStyle w:val="Spistreci1"/>
            <w:tabs>
              <w:tab w:val="left" w:pos="660"/>
              <w:tab w:val="right" w:leader="dot" w:pos="9062"/>
            </w:tabs>
            <w:rPr>
              <w:rFonts w:asciiTheme="minorHAnsi" w:eastAsiaTheme="minorEastAsia" w:hAnsiTheme="minorHAnsi" w:cstheme="minorBidi"/>
              <w:noProof/>
              <w:sz w:val="22"/>
              <w:szCs w:val="22"/>
            </w:rPr>
          </w:pPr>
          <w:hyperlink w:anchor="_Toc41465195" w:history="1">
            <w:r w:rsidR="00402902" w:rsidRPr="00840718">
              <w:rPr>
                <w:rStyle w:val="Hipercze"/>
                <w:noProof/>
              </w:rPr>
              <w:t>2.1.</w:t>
            </w:r>
            <w:r w:rsidR="00402902">
              <w:rPr>
                <w:rFonts w:asciiTheme="minorHAnsi" w:eastAsiaTheme="minorEastAsia" w:hAnsiTheme="minorHAnsi" w:cstheme="minorBidi"/>
                <w:noProof/>
                <w:sz w:val="22"/>
                <w:szCs w:val="22"/>
              </w:rPr>
              <w:tab/>
              <w:t xml:space="preserve">    </w:t>
            </w:r>
            <w:r w:rsidR="00402902" w:rsidRPr="00840718">
              <w:rPr>
                <w:rStyle w:val="Hipercze"/>
                <w:noProof/>
              </w:rPr>
              <w:t>BUDYNEK A oraz A1.</w:t>
            </w:r>
            <w:r w:rsidR="00402902">
              <w:rPr>
                <w:noProof/>
                <w:webHidden/>
              </w:rPr>
              <w:tab/>
            </w:r>
            <w:r w:rsidR="00402902">
              <w:rPr>
                <w:noProof/>
                <w:webHidden/>
              </w:rPr>
              <w:fldChar w:fldCharType="begin"/>
            </w:r>
            <w:r w:rsidR="00402902">
              <w:rPr>
                <w:noProof/>
                <w:webHidden/>
              </w:rPr>
              <w:instrText xml:space="preserve"> PAGEREF _Toc41465195 \h </w:instrText>
            </w:r>
            <w:r w:rsidR="00402902">
              <w:rPr>
                <w:noProof/>
                <w:webHidden/>
              </w:rPr>
            </w:r>
            <w:r w:rsidR="00402902">
              <w:rPr>
                <w:noProof/>
                <w:webHidden/>
              </w:rPr>
              <w:fldChar w:fldCharType="separate"/>
            </w:r>
            <w:r w:rsidR="00B27B74">
              <w:rPr>
                <w:noProof/>
                <w:webHidden/>
              </w:rPr>
              <w:t>4</w:t>
            </w:r>
            <w:r w:rsidR="00402902">
              <w:rPr>
                <w:noProof/>
                <w:webHidden/>
              </w:rPr>
              <w:fldChar w:fldCharType="end"/>
            </w:r>
          </w:hyperlink>
        </w:p>
        <w:p w14:paraId="41029DA4" w14:textId="15599F9D" w:rsidR="00402902" w:rsidRDefault="00DA1C06" w:rsidP="00402902">
          <w:pPr>
            <w:pStyle w:val="Spistreci2"/>
            <w:tabs>
              <w:tab w:val="left" w:pos="880"/>
              <w:tab w:val="right" w:leader="dot" w:pos="9062"/>
            </w:tabs>
            <w:ind w:left="0"/>
            <w:rPr>
              <w:rFonts w:asciiTheme="minorHAnsi" w:eastAsiaTheme="minorEastAsia" w:hAnsiTheme="minorHAnsi" w:cstheme="minorBidi"/>
              <w:noProof/>
              <w:sz w:val="22"/>
              <w:szCs w:val="22"/>
            </w:rPr>
          </w:pPr>
          <w:hyperlink w:anchor="_Toc41465196" w:history="1">
            <w:r w:rsidR="00402902" w:rsidRPr="00840718">
              <w:rPr>
                <w:rStyle w:val="Hipercze"/>
                <w:noProof/>
              </w:rPr>
              <w:t>2.2.</w:t>
            </w:r>
            <w:r w:rsidR="00402902">
              <w:rPr>
                <w:rFonts w:asciiTheme="minorHAnsi" w:eastAsiaTheme="minorEastAsia" w:hAnsiTheme="minorHAnsi" w:cstheme="minorBidi"/>
                <w:noProof/>
                <w:sz w:val="22"/>
                <w:szCs w:val="22"/>
              </w:rPr>
              <w:tab/>
            </w:r>
            <w:r w:rsidR="00402902" w:rsidRPr="00840718">
              <w:rPr>
                <w:rStyle w:val="Hipercze"/>
                <w:noProof/>
              </w:rPr>
              <w:t>BUDYNEK B.</w:t>
            </w:r>
            <w:r w:rsidR="00402902">
              <w:rPr>
                <w:noProof/>
                <w:webHidden/>
              </w:rPr>
              <w:tab/>
            </w:r>
            <w:r w:rsidR="00402902">
              <w:rPr>
                <w:noProof/>
                <w:webHidden/>
              </w:rPr>
              <w:fldChar w:fldCharType="begin"/>
            </w:r>
            <w:r w:rsidR="00402902">
              <w:rPr>
                <w:noProof/>
                <w:webHidden/>
              </w:rPr>
              <w:instrText xml:space="preserve"> PAGEREF _Toc41465196 \h </w:instrText>
            </w:r>
            <w:r w:rsidR="00402902">
              <w:rPr>
                <w:noProof/>
                <w:webHidden/>
              </w:rPr>
            </w:r>
            <w:r w:rsidR="00402902">
              <w:rPr>
                <w:noProof/>
                <w:webHidden/>
              </w:rPr>
              <w:fldChar w:fldCharType="separate"/>
            </w:r>
            <w:r w:rsidR="00B27B74">
              <w:rPr>
                <w:noProof/>
                <w:webHidden/>
              </w:rPr>
              <w:t>5</w:t>
            </w:r>
            <w:r w:rsidR="00402902">
              <w:rPr>
                <w:noProof/>
                <w:webHidden/>
              </w:rPr>
              <w:fldChar w:fldCharType="end"/>
            </w:r>
          </w:hyperlink>
        </w:p>
        <w:p w14:paraId="1C6668B5" w14:textId="6A946EFF" w:rsidR="00402902" w:rsidRDefault="00DA1C06" w:rsidP="00402902">
          <w:pPr>
            <w:pStyle w:val="Spistreci2"/>
            <w:tabs>
              <w:tab w:val="left" w:pos="880"/>
              <w:tab w:val="right" w:leader="dot" w:pos="9062"/>
            </w:tabs>
            <w:ind w:left="0"/>
            <w:rPr>
              <w:rFonts w:asciiTheme="minorHAnsi" w:eastAsiaTheme="minorEastAsia" w:hAnsiTheme="minorHAnsi" w:cstheme="minorBidi"/>
              <w:noProof/>
              <w:sz w:val="22"/>
              <w:szCs w:val="22"/>
            </w:rPr>
          </w:pPr>
          <w:hyperlink w:anchor="_Toc41465197" w:history="1">
            <w:r w:rsidR="00402902" w:rsidRPr="00840718">
              <w:rPr>
                <w:rStyle w:val="Hipercze"/>
                <w:noProof/>
              </w:rPr>
              <w:t>2.3.</w:t>
            </w:r>
            <w:r w:rsidR="00402902">
              <w:rPr>
                <w:rFonts w:asciiTheme="minorHAnsi" w:eastAsiaTheme="minorEastAsia" w:hAnsiTheme="minorHAnsi" w:cstheme="minorBidi"/>
                <w:noProof/>
                <w:sz w:val="22"/>
                <w:szCs w:val="22"/>
              </w:rPr>
              <w:tab/>
            </w:r>
            <w:r w:rsidR="00402902" w:rsidRPr="00840718">
              <w:rPr>
                <w:rStyle w:val="Hipercze"/>
                <w:noProof/>
              </w:rPr>
              <w:t>BUDYNEK C.</w:t>
            </w:r>
            <w:r w:rsidR="00402902">
              <w:rPr>
                <w:noProof/>
                <w:webHidden/>
              </w:rPr>
              <w:tab/>
            </w:r>
            <w:r w:rsidR="00402902">
              <w:rPr>
                <w:noProof/>
                <w:webHidden/>
              </w:rPr>
              <w:fldChar w:fldCharType="begin"/>
            </w:r>
            <w:r w:rsidR="00402902">
              <w:rPr>
                <w:noProof/>
                <w:webHidden/>
              </w:rPr>
              <w:instrText xml:space="preserve"> PAGEREF _Toc41465197 \h </w:instrText>
            </w:r>
            <w:r w:rsidR="00402902">
              <w:rPr>
                <w:noProof/>
                <w:webHidden/>
              </w:rPr>
            </w:r>
            <w:r w:rsidR="00402902">
              <w:rPr>
                <w:noProof/>
                <w:webHidden/>
              </w:rPr>
              <w:fldChar w:fldCharType="separate"/>
            </w:r>
            <w:r w:rsidR="00B27B74">
              <w:rPr>
                <w:noProof/>
                <w:webHidden/>
              </w:rPr>
              <w:t>5</w:t>
            </w:r>
            <w:r w:rsidR="00402902">
              <w:rPr>
                <w:noProof/>
                <w:webHidden/>
              </w:rPr>
              <w:fldChar w:fldCharType="end"/>
            </w:r>
          </w:hyperlink>
        </w:p>
        <w:p w14:paraId="1FCBB036" w14:textId="690B2E20" w:rsidR="00402902" w:rsidRDefault="00DA1C06" w:rsidP="00402902">
          <w:pPr>
            <w:pStyle w:val="Spistreci2"/>
            <w:tabs>
              <w:tab w:val="left" w:pos="880"/>
              <w:tab w:val="right" w:leader="dot" w:pos="9062"/>
            </w:tabs>
            <w:ind w:left="0"/>
            <w:rPr>
              <w:rFonts w:asciiTheme="minorHAnsi" w:eastAsiaTheme="minorEastAsia" w:hAnsiTheme="minorHAnsi" w:cstheme="minorBidi"/>
              <w:noProof/>
              <w:sz w:val="22"/>
              <w:szCs w:val="22"/>
            </w:rPr>
          </w:pPr>
          <w:hyperlink w:anchor="_Toc41465198" w:history="1">
            <w:r w:rsidR="00402902" w:rsidRPr="00840718">
              <w:rPr>
                <w:rStyle w:val="Hipercze"/>
                <w:noProof/>
              </w:rPr>
              <w:t>2.4.</w:t>
            </w:r>
            <w:r w:rsidR="00402902">
              <w:rPr>
                <w:rFonts w:asciiTheme="minorHAnsi" w:eastAsiaTheme="minorEastAsia" w:hAnsiTheme="minorHAnsi" w:cstheme="minorBidi"/>
                <w:noProof/>
                <w:sz w:val="22"/>
                <w:szCs w:val="22"/>
              </w:rPr>
              <w:tab/>
            </w:r>
            <w:r w:rsidR="00402902" w:rsidRPr="00840718">
              <w:rPr>
                <w:rStyle w:val="Hipercze"/>
                <w:noProof/>
              </w:rPr>
              <w:t>BUDYNEK D.</w:t>
            </w:r>
            <w:r w:rsidR="00402902">
              <w:rPr>
                <w:noProof/>
                <w:webHidden/>
              </w:rPr>
              <w:tab/>
            </w:r>
            <w:r w:rsidR="00402902">
              <w:rPr>
                <w:noProof/>
                <w:webHidden/>
              </w:rPr>
              <w:fldChar w:fldCharType="begin"/>
            </w:r>
            <w:r w:rsidR="00402902">
              <w:rPr>
                <w:noProof/>
                <w:webHidden/>
              </w:rPr>
              <w:instrText xml:space="preserve"> PAGEREF _Toc41465198 \h </w:instrText>
            </w:r>
            <w:r w:rsidR="00402902">
              <w:rPr>
                <w:noProof/>
                <w:webHidden/>
              </w:rPr>
            </w:r>
            <w:r w:rsidR="00402902">
              <w:rPr>
                <w:noProof/>
                <w:webHidden/>
              </w:rPr>
              <w:fldChar w:fldCharType="separate"/>
            </w:r>
            <w:r w:rsidR="00B27B74">
              <w:rPr>
                <w:noProof/>
                <w:webHidden/>
              </w:rPr>
              <w:t>6</w:t>
            </w:r>
            <w:r w:rsidR="00402902">
              <w:rPr>
                <w:noProof/>
                <w:webHidden/>
              </w:rPr>
              <w:fldChar w:fldCharType="end"/>
            </w:r>
          </w:hyperlink>
        </w:p>
        <w:p w14:paraId="6433D3E4" w14:textId="1EA8548A" w:rsidR="00402902" w:rsidRDefault="00DA1C06" w:rsidP="00402902">
          <w:pPr>
            <w:pStyle w:val="Spistreci2"/>
            <w:tabs>
              <w:tab w:val="left" w:pos="880"/>
              <w:tab w:val="right" w:leader="dot" w:pos="9062"/>
            </w:tabs>
            <w:ind w:left="0"/>
            <w:rPr>
              <w:rFonts w:asciiTheme="minorHAnsi" w:eastAsiaTheme="minorEastAsia" w:hAnsiTheme="minorHAnsi" w:cstheme="minorBidi"/>
              <w:noProof/>
              <w:sz w:val="22"/>
              <w:szCs w:val="22"/>
            </w:rPr>
          </w:pPr>
          <w:hyperlink w:anchor="_Toc41465199" w:history="1">
            <w:r w:rsidR="00402902" w:rsidRPr="00840718">
              <w:rPr>
                <w:rStyle w:val="Hipercze"/>
                <w:noProof/>
              </w:rPr>
              <w:t>2.5.</w:t>
            </w:r>
            <w:r w:rsidR="00402902">
              <w:rPr>
                <w:rFonts w:asciiTheme="minorHAnsi" w:eastAsiaTheme="minorEastAsia" w:hAnsiTheme="minorHAnsi" w:cstheme="minorBidi"/>
                <w:noProof/>
                <w:sz w:val="22"/>
                <w:szCs w:val="22"/>
              </w:rPr>
              <w:tab/>
            </w:r>
            <w:r w:rsidR="00402902" w:rsidRPr="00840718">
              <w:rPr>
                <w:rStyle w:val="Hipercze"/>
                <w:noProof/>
              </w:rPr>
              <w:t>BUDYNEK E.</w:t>
            </w:r>
            <w:r w:rsidR="00402902">
              <w:rPr>
                <w:noProof/>
                <w:webHidden/>
              </w:rPr>
              <w:tab/>
            </w:r>
            <w:r w:rsidR="00402902">
              <w:rPr>
                <w:noProof/>
                <w:webHidden/>
              </w:rPr>
              <w:fldChar w:fldCharType="begin"/>
            </w:r>
            <w:r w:rsidR="00402902">
              <w:rPr>
                <w:noProof/>
                <w:webHidden/>
              </w:rPr>
              <w:instrText xml:space="preserve"> PAGEREF _Toc41465199 \h </w:instrText>
            </w:r>
            <w:r w:rsidR="00402902">
              <w:rPr>
                <w:noProof/>
                <w:webHidden/>
              </w:rPr>
            </w:r>
            <w:r w:rsidR="00402902">
              <w:rPr>
                <w:noProof/>
                <w:webHidden/>
              </w:rPr>
              <w:fldChar w:fldCharType="separate"/>
            </w:r>
            <w:r w:rsidR="00B27B74">
              <w:rPr>
                <w:noProof/>
                <w:webHidden/>
              </w:rPr>
              <w:t>6</w:t>
            </w:r>
            <w:r w:rsidR="00402902">
              <w:rPr>
                <w:noProof/>
                <w:webHidden/>
              </w:rPr>
              <w:fldChar w:fldCharType="end"/>
            </w:r>
          </w:hyperlink>
        </w:p>
        <w:p w14:paraId="3354CE96" w14:textId="706AD13C" w:rsidR="00402902" w:rsidRDefault="00DA1C06" w:rsidP="00402902">
          <w:pPr>
            <w:pStyle w:val="Spistreci2"/>
            <w:tabs>
              <w:tab w:val="left" w:pos="880"/>
              <w:tab w:val="right" w:leader="dot" w:pos="9062"/>
            </w:tabs>
            <w:ind w:left="0"/>
            <w:rPr>
              <w:rFonts w:asciiTheme="minorHAnsi" w:eastAsiaTheme="minorEastAsia" w:hAnsiTheme="minorHAnsi" w:cstheme="minorBidi"/>
              <w:noProof/>
              <w:sz w:val="22"/>
              <w:szCs w:val="22"/>
            </w:rPr>
          </w:pPr>
          <w:hyperlink w:anchor="_Toc41465200" w:history="1">
            <w:r w:rsidR="00402902" w:rsidRPr="00840718">
              <w:rPr>
                <w:rStyle w:val="Hipercze"/>
                <w:noProof/>
              </w:rPr>
              <w:t>2.6.</w:t>
            </w:r>
            <w:r w:rsidR="00402902">
              <w:rPr>
                <w:rFonts w:asciiTheme="minorHAnsi" w:eastAsiaTheme="minorEastAsia" w:hAnsiTheme="minorHAnsi" w:cstheme="minorBidi"/>
                <w:noProof/>
                <w:sz w:val="22"/>
                <w:szCs w:val="22"/>
              </w:rPr>
              <w:tab/>
            </w:r>
            <w:r w:rsidR="00402902" w:rsidRPr="00840718">
              <w:rPr>
                <w:rStyle w:val="Hipercze"/>
                <w:noProof/>
              </w:rPr>
              <w:t>BUDYNEK F.</w:t>
            </w:r>
            <w:r w:rsidR="00402902">
              <w:rPr>
                <w:noProof/>
                <w:webHidden/>
              </w:rPr>
              <w:tab/>
            </w:r>
            <w:r w:rsidR="00402902">
              <w:rPr>
                <w:noProof/>
                <w:webHidden/>
              </w:rPr>
              <w:fldChar w:fldCharType="begin"/>
            </w:r>
            <w:r w:rsidR="00402902">
              <w:rPr>
                <w:noProof/>
                <w:webHidden/>
              </w:rPr>
              <w:instrText xml:space="preserve"> PAGEREF _Toc41465200 \h </w:instrText>
            </w:r>
            <w:r w:rsidR="00402902">
              <w:rPr>
                <w:noProof/>
                <w:webHidden/>
              </w:rPr>
            </w:r>
            <w:r w:rsidR="00402902">
              <w:rPr>
                <w:noProof/>
                <w:webHidden/>
              </w:rPr>
              <w:fldChar w:fldCharType="separate"/>
            </w:r>
            <w:r w:rsidR="00B27B74">
              <w:rPr>
                <w:noProof/>
                <w:webHidden/>
              </w:rPr>
              <w:t>7</w:t>
            </w:r>
            <w:r w:rsidR="00402902">
              <w:rPr>
                <w:noProof/>
                <w:webHidden/>
              </w:rPr>
              <w:fldChar w:fldCharType="end"/>
            </w:r>
          </w:hyperlink>
        </w:p>
        <w:p w14:paraId="57861487" w14:textId="449E741C" w:rsidR="00402902" w:rsidRDefault="00DA1C06" w:rsidP="00402902">
          <w:pPr>
            <w:pStyle w:val="Spistreci2"/>
            <w:tabs>
              <w:tab w:val="left" w:pos="880"/>
              <w:tab w:val="right" w:leader="dot" w:pos="9062"/>
            </w:tabs>
            <w:ind w:left="0"/>
            <w:rPr>
              <w:rFonts w:asciiTheme="minorHAnsi" w:eastAsiaTheme="minorEastAsia" w:hAnsiTheme="minorHAnsi" w:cstheme="minorBidi"/>
              <w:noProof/>
              <w:sz w:val="22"/>
              <w:szCs w:val="22"/>
            </w:rPr>
          </w:pPr>
          <w:hyperlink w:anchor="_Toc41465201" w:history="1">
            <w:r w:rsidR="00402902" w:rsidRPr="00840718">
              <w:rPr>
                <w:rStyle w:val="Hipercze"/>
                <w:noProof/>
              </w:rPr>
              <w:t>2.7.</w:t>
            </w:r>
            <w:r w:rsidR="00402902">
              <w:rPr>
                <w:rFonts w:asciiTheme="minorHAnsi" w:eastAsiaTheme="minorEastAsia" w:hAnsiTheme="minorHAnsi" w:cstheme="minorBidi"/>
                <w:noProof/>
                <w:sz w:val="22"/>
                <w:szCs w:val="22"/>
              </w:rPr>
              <w:tab/>
            </w:r>
            <w:r w:rsidR="00402902" w:rsidRPr="00840718">
              <w:rPr>
                <w:rStyle w:val="Hipercze"/>
                <w:noProof/>
              </w:rPr>
              <w:t>BUDYNEK G.</w:t>
            </w:r>
            <w:r w:rsidR="00402902">
              <w:rPr>
                <w:noProof/>
                <w:webHidden/>
              </w:rPr>
              <w:tab/>
            </w:r>
            <w:r w:rsidR="00402902">
              <w:rPr>
                <w:noProof/>
                <w:webHidden/>
              </w:rPr>
              <w:fldChar w:fldCharType="begin"/>
            </w:r>
            <w:r w:rsidR="00402902">
              <w:rPr>
                <w:noProof/>
                <w:webHidden/>
              </w:rPr>
              <w:instrText xml:space="preserve"> PAGEREF _Toc41465201 \h </w:instrText>
            </w:r>
            <w:r w:rsidR="00402902">
              <w:rPr>
                <w:noProof/>
                <w:webHidden/>
              </w:rPr>
            </w:r>
            <w:r w:rsidR="00402902">
              <w:rPr>
                <w:noProof/>
                <w:webHidden/>
              </w:rPr>
              <w:fldChar w:fldCharType="separate"/>
            </w:r>
            <w:r w:rsidR="00B27B74">
              <w:rPr>
                <w:noProof/>
                <w:webHidden/>
              </w:rPr>
              <w:t>7</w:t>
            </w:r>
            <w:r w:rsidR="00402902">
              <w:rPr>
                <w:noProof/>
                <w:webHidden/>
              </w:rPr>
              <w:fldChar w:fldCharType="end"/>
            </w:r>
          </w:hyperlink>
        </w:p>
        <w:p w14:paraId="4DCE562F" w14:textId="5FDD1738" w:rsidR="00402902" w:rsidRDefault="00DA1C06" w:rsidP="00402902">
          <w:pPr>
            <w:pStyle w:val="Spistreci2"/>
            <w:tabs>
              <w:tab w:val="left" w:pos="880"/>
              <w:tab w:val="right" w:leader="dot" w:pos="9062"/>
            </w:tabs>
            <w:ind w:left="0"/>
            <w:rPr>
              <w:rFonts w:asciiTheme="minorHAnsi" w:eastAsiaTheme="minorEastAsia" w:hAnsiTheme="minorHAnsi" w:cstheme="minorBidi"/>
              <w:noProof/>
              <w:sz w:val="22"/>
              <w:szCs w:val="22"/>
            </w:rPr>
          </w:pPr>
          <w:hyperlink w:anchor="_Toc41465202" w:history="1">
            <w:r w:rsidR="00402902" w:rsidRPr="00840718">
              <w:rPr>
                <w:rStyle w:val="Hipercze"/>
                <w:noProof/>
              </w:rPr>
              <w:t>2.8.</w:t>
            </w:r>
            <w:r w:rsidR="00402902">
              <w:rPr>
                <w:rFonts w:asciiTheme="minorHAnsi" w:eastAsiaTheme="minorEastAsia" w:hAnsiTheme="minorHAnsi" w:cstheme="minorBidi"/>
                <w:noProof/>
                <w:sz w:val="22"/>
                <w:szCs w:val="22"/>
              </w:rPr>
              <w:tab/>
            </w:r>
            <w:r w:rsidR="00402902" w:rsidRPr="00840718">
              <w:rPr>
                <w:rStyle w:val="Hipercze"/>
                <w:noProof/>
              </w:rPr>
              <w:t>BUDYNEK Ł.</w:t>
            </w:r>
            <w:r w:rsidR="00402902">
              <w:rPr>
                <w:noProof/>
                <w:webHidden/>
              </w:rPr>
              <w:tab/>
            </w:r>
            <w:r w:rsidR="00402902">
              <w:rPr>
                <w:noProof/>
                <w:webHidden/>
              </w:rPr>
              <w:fldChar w:fldCharType="begin"/>
            </w:r>
            <w:r w:rsidR="00402902">
              <w:rPr>
                <w:noProof/>
                <w:webHidden/>
              </w:rPr>
              <w:instrText xml:space="preserve"> PAGEREF _Toc41465202 \h </w:instrText>
            </w:r>
            <w:r w:rsidR="00402902">
              <w:rPr>
                <w:noProof/>
                <w:webHidden/>
              </w:rPr>
            </w:r>
            <w:r w:rsidR="00402902">
              <w:rPr>
                <w:noProof/>
                <w:webHidden/>
              </w:rPr>
              <w:fldChar w:fldCharType="separate"/>
            </w:r>
            <w:r w:rsidR="00B27B74">
              <w:rPr>
                <w:noProof/>
                <w:webHidden/>
              </w:rPr>
              <w:t>8</w:t>
            </w:r>
            <w:r w:rsidR="00402902">
              <w:rPr>
                <w:noProof/>
                <w:webHidden/>
              </w:rPr>
              <w:fldChar w:fldCharType="end"/>
            </w:r>
          </w:hyperlink>
        </w:p>
        <w:p w14:paraId="7FCD2C6D" w14:textId="40BC8FCE" w:rsidR="00402902" w:rsidRDefault="00DA1C06" w:rsidP="00402902">
          <w:pPr>
            <w:pStyle w:val="Spistreci2"/>
            <w:tabs>
              <w:tab w:val="left" w:pos="880"/>
              <w:tab w:val="right" w:leader="dot" w:pos="9062"/>
            </w:tabs>
            <w:ind w:left="0"/>
            <w:rPr>
              <w:rFonts w:asciiTheme="minorHAnsi" w:eastAsiaTheme="minorEastAsia" w:hAnsiTheme="minorHAnsi" w:cstheme="minorBidi"/>
              <w:noProof/>
              <w:sz w:val="22"/>
              <w:szCs w:val="22"/>
            </w:rPr>
          </w:pPr>
          <w:hyperlink w:anchor="_Toc41465203" w:history="1">
            <w:r w:rsidR="00402902" w:rsidRPr="00840718">
              <w:rPr>
                <w:rStyle w:val="Hipercze"/>
                <w:noProof/>
              </w:rPr>
              <w:t>2.9.</w:t>
            </w:r>
            <w:r w:rsidR="00402902">
              <w:rPr>
                <w:rFonts w:asciiTheme="minorHAnsi" w:eastAsiaTheme="minorEastAsia" w:hAnsiTheme="minorHAnsi" w:cstheme="minorBidi"/>
                <w:noProof/>
                <w:sz w:val="22"/>
                <w:szCs w:val="22"/>
              </w:rPr>
              <w:tab/>
            </w:r>
            <w:r w:rsidR="00402902" w:rsidRPr="00840718">
              <w:rPr>
                <w:rStyle w:val="Hipercze"/>
                <w:noProof/>
              </w:rPr>
              <w:t>BUDYNEK Ł2.</w:t>
            </w:r>
            <w:r w:rsidR="00402902">
              <w:rPr>
                <w:noProof/>
                <w:webHidden/>
              </w:rPr>
              <w:tab/>
            </w:r>
            <w:r w:rsidR="00402902">
              <w:rPr>
                <w:noProof/>
                <w:webHidden/>
              </w:rPr>
              <w:fldChar w:fldCharType="begin"/>
            </w:r>
            <w:r w:rsidR="00402902">
              <w:rPr>
                <w:noProof/>
                <w:webHidden/>
              </w:rPr>
              <w:instrText xml:space="preserve"> PAGEREF _Toc41465203 \h </w:instrText>
            </w:r>
            <w:r w:rsidR="00402902">
              <w:rPr>
                <w:noProof/>
                <w:webHidden/>
              </w:rPr>
            </w:r>
            <w:r w:rsidR="00402902">
              <w:rPr>
                <w:noProof/>
                <w:webHidden/>
              </w:rPr>
              <w:fldChar w:fldCharType="separate"/>
            </w:r>
            <w:r w:rsidR="00B27B74">
              <w:rPr>
                <w:noProof/>
                <w:webHidden/>
              </w:rPr>
              <w:t>8</w:t>
            </w:r>
            <w:r w:rsidR="00402902">
              <w:rPr>
                <w:noProof/>
                <w:webHidden/>
              </w:rPr>
              <w:fldChar w:fldCharType="end"/>
            </w:r>
          </w:hyperlink>
        </w:p>
        <w:p w14:paraId="7D2E4C40" w14:textId="3422A490" w:rsidR="00402902" w:rsidRDefault="00DA1C06" w:rsidP="00402902">
          <w:pPr>
            <w:pStyle w:val="Spistreci2"/>
            <w:tabs>
              <w:tab w:val="right" w:leader="dot" w:pos="9062"/>
            </w:tabs>
            <w:ind w:left="0"/>
            <w:rPr>
              <w:rFonts w:asciiTheme="minorHAnsi" w:eastAsiaTheme="minorEastAsia" w:hAnsiTheme="minorHAnsi" w:cstheme="minorBidi"/>
              <w:noProof/>
              <w:sz w:val="22"/>
              <w:szCs w:val="22"/>
            </w:rPr>
          </w:pPr>
          <w:hyperlink w:anchor="_Toc41465204" w:history="1">
            <w:r w:rsidR="00402902" w:rsidRPr="00840718">
              <w:rPr>
                <w:rStyle w:val="Hipercze"/>
                <w:noProof/>
              </w:rPr>
              <w:t>3.0. TUNEL.</w:t>
            </w:r>
            <w:r w:rsidR="00402902">
              <w:rPr>
                <w:noProof/>
                <w:webHidden/>
              </w:rPr>
              <w:tab/>
            </w:r>
            <w:r w:rsidR="00402902">
              <w:rPr>
                <w:noProof/>
                <w:webHidden/>
              </w:rPr>
              <w:fldChar w:fldCharType="begin"/>
            </w:r>
            <w:r w:rsidR="00402902">
              <w:rPr>
                <w:noProof/>
                <w:webHidden/>
              </w:rPr>
              <w:instrText xml:space="preserve"> PAGEREF _Toc41465204 \h </w:instrText>
            </w:r>
            <w:r w:rsidR="00402902">
              <w:rPr>
                <w:noProof/>
                <w:webHidden/>
              </w:rPr>
            </w:r>
            <w:r w:rsidR="00402902">
              <w:rPr>
                <w:noProof/>
                <w:webHidden/>
              </w:rPr>
              <w:fldChar w:fldCharType="separate"/>
            </w:r>
            <w:r w:rsidR="00B27B74">
              <w:rPr>
                <w:noProof/>
                <w:webHidden/>
              </w:rPr>
              <w:t>8</w:t>
            </w:r>
            <w:r w:rsidR="00402902">
              <w:rPr>
                <w:noProof/>
                <w:webHidden/>
              </w:rPr>
              <w:fldChar w:fldCharType="end"/>
            </w:r>
          </w:hyperlink>
        </w:p>
        <w:p w14:paraId="743040C9" w14:textId="6CE8351C" w:rsidR="00402902" w:rsidRDefault="00DA1C06">
          <w:pPr>
            <w:pStyle w:val="Spistreci1"/>
            <w:tabs>
              <w:tab w:val="left" w:pos="480"/>
              <w:tab w:val="right" w:leader="dot" w:pos="9062"/>
            </w:tabs>
            <w:rPr>
              <w:rFonts w:asciiTheme="minorHAnsi" w:eastAsiaTheme="minorEastAsia" w:hAnsiTheme="minorHAnsi" w:cstheme="minorBidi"/>
              <w:noProof/>
              <w:sz w:val="22"/>
              <w:szCs w:val="22"/>
            </w:rPr>
          </w:pPr>
          <w:hyperlink w:anchor="_Toc41465205" w:history="1">
            <w:r w:rsidR="00402902" w:rsidRPr="00840718">
              <w:rPr>
                <w:rStyle w:val="Hipercze"/>
                <w:noProof/>
              </w:rPr>
              <w:t>3.</w:t>
            </w:r>
            <w:r w:rsidR="00402902">
              <w:rPr>
                <w:rFonts w:asciiTheme="minorHAnsi" w:eastAsiaTheme="minorEastAsia" w:hAnsiTheme="minorHAnsi" w:cstheme="minorBidi"/>
                <w:noProof/>
                <w:sz w:val="22"/>
                <w:szCs w:val="22"/>
              </w:rPr>
              <w:tab/>
            </w:r>
            <w:r w:rsidR="00402902" w:rsidRPr="00840718">
              <w:rPr>
                <w:rStyle w:val="Hipercze"/>
                <w:noProof/>
              </w:rPr>
              <w:t>OPIS OGÓLNY TERENU CSK MSWIA PRZY UL. WOŁOSKIEJ 137.</w:t>
            </w:r>
            <w:r w:rsidR="00402902">
              <w:rPr>
                <w:noProof/>
                <w:webHidden/>
              </w:rPr>
              <w:tab/>
            </w:r>
            <w:r w:rsidR="00402902">
              <w:rPr>
                <w:noProof/>
                <w:webHidden/>
              </w:rPr>
              <w:fldChar w:fldCharType="begin"/>
            </w:r>
            <w:r w:rsidR="00402902">
              <w:rPr>
                <w:noProof/>
                <w:webHidden/>
              </w:rPr>
              <w:instrText xml:space="preserve"> PAGEREF _Toc41465205 \h </w:instrText>
            </w:r>
            <w:r w:rsidR="00402902">
              <w:rPr>
                <w:noProof/>
                <w:webHidden/>
              </w:rPr>
            </w:r>
            <w:r w:rsidR="00402902">
              <w:rPr>
                <w:noProof/>
                <w:webHidden/>
              </w:rPr>
              <w:fldChar w:fldCharType="separate"/>
            </w:r>
            <w:r w:rsidR="00B27B74">
              <w:rPr>
                <w:noProof/>
                <w:webHidden/>
              </w:rPr>
              <w:t>9</w:t>
            </w:r>
            <w:r w:rsidR="00402902">
              <w:rPr>
                <w:noProof/>
                <w:webHidden/>
              </w:rPr>
              <w:fldChar w:fldCharType="end"/>
            </w:r>
          </w:hyperlink>
        </w:p>
        <w:p w14:paraId="7A3263DD" w14:textId="79BD611B" w:rsidR="00402902" w:rsidRDefault="00DA1C06">
          <w:pPr>
            <w:pStyle w:val="Spistreci1"/>
            <w:tabs>
              <w:tab w:val="left" w:pos="480"/>
              <w:tab w:val="right" w:leader="dot" w:pos="9062"/>
            </w:tabs>
            <w:rPr>
              <w:rFonts w:asciiTheme="minorHAnsi" w:eastAsiaTheme="minorEastAsia" w:hAnsiTheme="minorHAnsi" w:cstheme="minorBidi"/>
              <w:noProof/>
              <w:sz w:val="22"/>
              <w:szCs w:val="22"/>
            </w:rPr>
          </w:pPr>
          <w:hyperlink w:anchor="_Toc41465206" w:history="1">
            <w:r w:rsidR="00402902" w:rsidRPr="00840718">
              <w:rPr>
                <w:rStyle w:val="Hipercze"/>
                <w:noProof/>
              </w:rPr>
              <w:t>4.</w:t>
            </w:r>
            <w:r w:rsidR="00402902">
              <w:rPr>
                <w:rFonts w:asciiTheme="minorHAnsi" w:eastAsiaTheme="minorEastAsia" w:hAnsiTheme="minorHAnsi" w:cstheme="minorBidi"/>
                <w:noProof/>
                <w:sz w:val="22"/>
                <w:szCs w:val="22"/>
              </w:rPr>
              <w:tab/>
            </w:r>
            <w:r w:rsidR="00402902" w:rsidRPr="00840718">
              <w:rPr>
                <w:rStyle w:val="Hipercze"/>
                <w:noProof/>
              </w:rPr>
              <w:t>PODSTAWA OPRACOWANIA.</w:t>
            </w:r>
            <w:r w:rsidR="00402902">
              <w:rPr>
                <w:noProof/>
                <w:webHidden/>
              </w:rPr>
              <w:tab/>
            </w:r>
            <w:r w:rsidR="00402902">
              <w:rPr>
                <w:noProof/>
                <w:webHidden/>
              </w:rPr>
              <w:fldChar w:fldCharType="begin"/>
            </w:r>
            <w:r w:rsidR="00402902">
              <w:rPr>
                <w:noProof/>
                <w:webHidden/>
              </w:rPr>
              <w:instrText xml:space="preserve"> PAGEREF _Toc41465206 \h </w:instrText>
            </w:r>
            <w:r w:rsidR="00402902">
              <w:rPr>
                <w:noProof/>
                <w:webHidden/>
              </w:rPr>
            </w:r>
            <w:r w:rsidR="00402902">
              <w:rPr>
                <w:noProof/>
                <w:webHidden/>
              </w:rPr>
              <w:fldChar w:fldCharType="separate"/>
            </w:r>
            <w:r w:rsidR="00B27B74">
              <w:rPr>
                <w:noProof/>
                <w:webHidden/>
              </w:rPr>
              <w:t>9</w:t>
            </w:r>
            <w:r w:rsidR="00402902">
              <w:rPr>
                <w:noProof/>
                <w:webHidden/>
              </w:rPr>
              <w:fldChar w:fldCharType="end"/>
            </w:r>
          </w:hyperlink>
        </w:p>
        <w:p w14:paraId="7A2E176F" w14:textId="3B1303E8" w:rsidR="00402902" w:rsidRDefault="00DA1C06" w:rsidP="00402902">
          <w:pPr>
            <w:pStyle w:val="Spistreci2"/>
            <w:tabs>
              <w:tab w:val="left" w:pos="660"/>
              <w:tab w:val="right" w:leader="dot" w:pos="9062"/>
            </w:tabs>
            <w:ind w:left="0"/>
            <w:rPr>
              <w:rFonts w:asciiTheme="minorHAnsi" w:eastAsiaTheme="minorEastAsia" w:hAnsiTheme="minorHAnsi" w:cstheme="minorBidi"/>
              <w:noProof/>
              <w:sz w:val="22"/>
              <w:szCs w:val="22"/>
            </w:rPr>
          </w:pPr>
          <w:hyperlink w:anchor="_Toc41465207" w:history="1">
            <w:r w:rsidR="00402902" w:rsidRPr="00840718">
              <w:rPr>
                <w:rStyle w:val="Hipercze"/>
                <w:noProof/>
              </w:rPr>
              <w:t>5.</w:t>
            </w:r>
            <w:r w:rsidR="00402902">
              <w:rPr>
                <w:rFonts w:asciiTheme="minorHAnsi" w:eastAsiaTheme="minorEastAsia" w:hAnsiTheme="minorHAnsi" w:cstheme="minorBidi"/>
                <w:noProof/>
                <w:sz w:val="22"/>
                <w:szCs w:val="22"/>
              </w:rPr>
              <w:t xml:space="preserve">      </w:t>
            </w:r>
            <w:r w:rsidR="00402902" w:rsidRPr="00840718">
              <w:rPr>
                <w:rStyle w:val="Hipercze"/>
                <w:noProof/>
              </w:rPr>
              <w:t>ZAKRES OPRACOWANIA</w:t>
            </w:r>
            <w:r w:rsidR="00402902">
              <w:rPr>
                <w:noProof/>
                <w:webHidden/>
              </w:rPr>
              <w:tab/>
            </w:r>
            <w:r w:rsidR="00402902">
              <w:rPr>
                <w:noProof/>
                <w:webHidden/>
              </w:rPr>
              <w:fldChar w:fldCharType="begin"/>
            </w:r>
            <w:r w:rsidR="00402902">
              <w:rPr>
                <w:noProof/>
                <w:webHidden/>
              </w:rPr>
              <w:instrText xml:space="preserve"> PAGEREF _Toc41465207 \h </w:instrText>
            </w:r>
            <w:r w:rsidR="00402902">
              <w:rPr>
                <w:noProof/>
                <w:webHidden/>
              </w:rPr>
            </w:r>
            <w:r w:rsidR="00402902">
              <w:rPr>
                <w:noProof/>
                <w:webHidden/>
              </w:rPr>
              <w:fldChar w:fldCharType="separate"/>
            </w:r>
            <w:r w:rsidR="00B27B74">
              <w:rPr>
                <w:noProof/>
                <w:webHidden/>
              </w:rPr>
              <w:t>11</w:t>
            </w:r>
            <w:r w:rsidR="00402902">
              <w:rPr>
                <w:noProof/>
                <w:webHidden/>
              </w:rPr>
              <w:fldChar w:fldCharType="end"/>
            </w:r>
          </w:hyperlink>
        </w:p>
        <w:p w14:paraId="5545EACB" w14:textId="34A5BB8E" w:rsidR="00402902" w:rsidRDefault="00DA1C06">
          <w:pPr>
            <w:pStyle w:val="Spistreci1"/>
            <w:tabs>
              <w:tab w:val="left" w:pos="480"/>
              <w:tab w:val="right" w:leader="dot" w:pos="9062"/>
            </w:tabs>
            <w:rPr>
              <w:rFonts w:asciiTheme="minorHAnsi" w:eastAsiaTheme="minorEastAsia" w:hAnsiTheme="minorHAnsi" w:cstheme="minorBidi"/>
              <w:noProof/>
              <w:sz w:val="22"/>
              <w:szCs w:val="22"/>
            </w:rPr>
          </w:pPr>
          <w:hyperlink w:anchor="_Toc41465208" w:history="1">
            <w:r w:rsidR="00402902" w:rsidRPr="00840718">
              <w:rPr>
                <w:rStyle w:val="Hipercze"/>
                <w:noProof/>
              </w:rPr>
              <w:t>6.</w:t>
            </w:r>
            <w:r w:rsidR="00402902">
              <w:rPr>
                <w:rFonts w:asciiTheme="minorHAnsi" w:eastAsiaTheme="minorEastAsia" w:hAnsiTheme="minorHAnsi" w:cstheme="minorBidi"/>
                <w:noProof/>
                <w:sz w:val="22"/>
                <w:szCs w:val="22"/>
              </w:rPr>
              <w:tab/>
            </w:r>
            <w:r w:rsidR="00402902" w:rsidRPr="00840718">
              <w:rPr>
                <w:rStyle w:val="Hipercze"/>
                <w:noProof/>
              </w:rPr>
              <w:t>KOSZTORYSY INWESTORSKIE</w:t>
            </w:r>
            <w:r w:rsidR="00402902">
              <w:rPr>
                <w:noProof/>
                <w:webHidden/>
              </w:rPr>
              <w:tab/>
            </w:r>
            <w:r w:rsidR="00402902">
              <w:rPr>
                <w:noProof/>
                <w:webHidden/>
              </w:rPr>
              <w:fldChar w:fldCharType="begin"/>
            </w:r>
            <w:r w:rsidR="00402902">
              <w:rPr>
                <w:noProof/>
                <w:webHidden/>
              </w:rPr>
              <w:instrText xml:space="preserve"> PAGEREF _Toc41465208 \h </w:instrText>
            </w:r>
            <w:r w:rsidR="00402902">
              <w:rPr>
                <w:noProof/>
                <w:webHidden/>
              </w:rPr>
            </w:r>
            <w:r w:rsidR="00402902">
              <w:rPr>
                <w:noProof/>
                <w:webHidden/>
              </w:rPr>
              <w:fldChar w:fldCharType="separate"/>
            </w:r>
            <w:r w:rsidR="00B27B74">
              <w:rPr>
                <w:noProof/>
                <w:webHidden/>
              </w:rPr>
              <w:t>12</w:t>
            </w:r>
            <w:r w:rsidR="00402902">
              <w:rPr>
                <w:noProof/>
                <w:webHidden/>
              </w:rPr>
              <w:fldChar w:fldCharType="end"/>
            </w:r>
          </w:hyperlink>
        </w:p>
        <w:p w14:paraId="764D561E" w14:textId="3D923787" w:rsidR="00402902" w:rsidRDefault="00DA1C06">
          <w:pPr>
            <w:pStyle w:val="Spistreci1"/>
            <w:tabs>
              <w:tab w:val="left" w:pos="480"/>
              <w:tab w:val="right" w:leader="dot" w:pos="9062"/>
            </w:tabs>
            <w:rPr>
              <w:rFonts w:asciiTheme="minorHAnsi" w:eastAsiaTheme="minorEastAsia" w:hAnsiTheme="minorHAnsi" w:cstheme="minorBidi"/>
              <w:noProof/>
              <w:sz w:val="22"/>
              <w:szCs w:val="22"/>
            </w:rPr>
          </w:pPr>
          <w:hyperlink w:anchor="_Toc41465209" w:history="1">
            <w:r w:rsidR="00402902" w:rsidRPr="00840718">
              <w:rPr>
                <w:rStyle w:val="Hipercze"/>
                <w:noProof/>
              </w:rPr>
              <w:t>7.</w:t>
            </w:r>
            <w:r w:rsidR="00402902">
              <w:rPr>
                <w:rFonts w:asciiTheme="minorHAnsi" w:eastAsiaTheme="minorEastAsia" w:hAnsiTheme="minorHAnsi" w:cstheme="minorBidi"/>
                <w:noProof/>
                <w:sz w:val="22"/>
                <w:szCs w:val="22"/>
              </w:rPr>
              <w:tab/>
            </w:r>
            <w:r w:rsidR="00402902" w:rsidRPr="00840718">
              <w:rPr>
                <w:rStyle w:val="Hipercze"/>
                <w:noProof/>
              </w:rPr>
              <w:t>SPECYFIKACJE TECHNICZNE WYKONANIA I ODBIORU ROBÓT</w:t>
            </w:r>
            <w:r w:rsidR="00402902">
              <w:rPr>
                <w:noProof/>
                <w:webHidden/>
              </w:rPr>
              <w:tab/>
            </w:r>
            <w:r w:rsidR="00402902">
              <w:rPr>
                <w:noProof/>
                <w:webHidden/>
              </w:rPr>
              <w:fldChar w:fldCharType="begin"/>
            </w:r>
            <w:r w:rsidR="00402902">
              <w:rPr>
                <w:noProof/>
                <w:webHidden/>
              </w:rPr>
              <w:instrText xml:space="preserve"> PAGEREF _Toc41465209 \h </w:instrText>
            </w:r>
            <w:r w:rsidR="00402902">
              <w:rPr>
                <w:noProof/>
                <w:webHidden/>
              </w:rPr>
            </w:r>
            <w:r w:rsidR="00402902">
              <w:rPr>
                <w:noProof/>
                <w:webHidden/>
              </w:rPr>
              <w:fldChar w:fldCharType="separate"/>
            </w:r>
            <w:r w:rsidR="00B27B74">
              <w:rPr>
                <w:noProof/>
                <w:webHidden/>
              </w:rPr>
              <w:t>13</w:t>
            </w:r>
            <w:r w:rsidR="00402902">
              <w:rPr>
                <w:noProof/>
                <w:webHidden/>
              </w:rPr>
              <w:fldChar w:fldCharType="end"/>
            </w:r>
          </w:hyperlink>
        </w:p>
        <w:p w14:paraId="0FEDBE14" w14:textId="33BE1553" w:rsidR="00402902" w:rsidRDefault="00DA1C06">
          <w:pPr>
            <w:pStyle w:val="Spistreci1"/>
            <w:tabs>
              <w:tab w:val="left" w:pos="480"/>
              <w:tab w:val="right" w:leader="dot" w:pos="9062"/>
            </w:tabs>
            <w:rPr>
              <w:rFonts w:asciiTheme="minorHAnsi" w:eastAsiaTheme="minorEastAsia" w:hAnsiTheme="minorHAnsi" w:cstheme="minorBidi"/>
              <w:noProof/>
              <w:sz w:val="22"/>
              <w:szCs w:val="22"/>
            </w:rPr>
          </w:pPr>
          <w:hyperlink w:anchor="_Toc41465210" w:history="1">
            <w:r w:rsidR="00402902" w:rsidRPr="00840718">
              <w:rPr>
                <w:rStyle w:val="Hipercze"/>
                <w:noProof/>
              </w:rPr>
              <w:t>8.</w:t>
            </w:r>
            <w:r w:rsidR="00402902">
              <w:rPr>
                <w:rFonts w:asciiTheme="minorHAnsi" w:eastAsiaTheme="minorEastAsia" w:hAnsiTheme="minorHAnsi" w:cstheme="minorBidi"/>
                <w:noProof/>
                <w:sz w:val="22"/>
                <w:szCs w:val="22"/>
              </w:rPr>
              <w:tab/>
            </w:r>
            <w:r w:rsidR="00402902" w:rsidRPr="00840718">
              <w:rPr>
                <w:rStyle w:val="Hipercze"/>
                <w:noProof/>
              </w:rPr>
              <w:t>CZĘŚĆ INFORMACYJNA</w:t>
            </w:r>
            <w:r w:rsidR="00402902">
              <w:rPr>
                <w:noProof/>
                <w:webHidden/>
              </w:rPr>
              <w:tab/>
            </w:r>
            <w:r w:rsidR="00402902">
              <w:rPr>
                <w:noProof/>
                <w:webHidden/>
              </w:rPr>
              <w:fldChar w:fldCharType="begin"/>
            </w:r>
            <w:r w:rsidR="00402902">
              <w:rPr>
                <w:noProof/>
                <w:webHidden/>
              </w:rPr>
              <w:instrText xml:space="preserve"> PAGEREF _Toc41465210 \h </w:instrText>
            </w:r>
            <w:r w:rsidR="00402902">
              <w:rPr>
                <w:noProof/>
                <w:webHidden/>
              </w:rPr>
            </w:r>
            <w:r w:rsidR="00402902">
              <w:rPr>
                <w:noProof/>
                <w:webHidden/>
              </w:rPr>
              <w:fldChar w:fldCharType="separate"/>
            </w:r>
            <w:r w:rsidR="00B27B74">
              <w:rPr>
                <w:noProof/>
                <w:webHidden/>
              </w:rPr>
              <w:t>14</w:t>
            </w:r>
            <w:r w:rsidR="00402902">
              <w:rPr>
                <w:noProof/>
                <w:webHidden/>
              </w:rPr>
              <w:fldChar w:fldCharType="end"/>
            </w:r>
          </w:hyperlink>
        </w:p>
        <w:p w14:paraId="2EA1BE70" w14:textId="53E9B01A" w:rsidR="00402902" w:rsidRDefault="00DA1C06" w:rsidP="00402902">
          <w:pPr>
            <w:pStyle w:val="Spistreci3"/>
            <w:tabs>
              <w:tab w:val="right" w:leader="dot" w:pos="9062"/>
            </w:tabs>
            <w:ind w:left="0"/>
            <w:rPr>
              <w:rFonts w:asciiTheme="minorHAnsi" w:eastAsiaTheme="minorEastAsia" w:hAnsiTheme="minorHAnsi" w:cstheme="minorBidi"/>
              <w:noProof/>
              <w:sz w:val="22"/>
              <w:szCs w:val="22"/>
            </w:rPr>
          </w:pPr>
          <w:hyperlink w:anchor="_Toc41465211" w:history="1">
            <w:r w:rsidR="00402902" w:rsidRPr="00840718">
              <w:rPr>
                <w:rStyle w:val="Hipercze"/>
                <w:noProof/>
              </w:rPr>
              <w:t>WYKAZ OBOWIĄZUJACYCH PRZEPISÓW, NORM, DOKUMENTÓW</w:t>
            </w:r>
            <w:r w:rsidR="00402902">
              <w:rPr>
                <w:noProof/>
                <w:webHidden/>
              </w:rPr>
              <w:tab/>
            </w:r>
            <w:r w:rsidR="00402902">
              <w:rPr>
                <w:noProof/>
                <w:webHidden/>
              </w:rPr>
              <w:fldChar w:fldCharType="begin"/>
            </w:r>
            <w:r w:rsidR="00402902">
              <w:rPr>
                <w:noProof/>
                <w:webHidden/>
              </w:rPr>
              <w:instrText xml:space="preserve"> PAGEREF _Toc41465211 \h </w:instrText>
            </w:r>
            <w:r w:rsidR="00402902">
              <w:rPr>
                <w:noProof/>
                <w:webHidden/>
              </w:rPr>
            </w:r>
            <w:r w:rsidR="00402902">
              <w:rPr>
                <w:noProof/>
                <w:webHidden/>
              </w:rPr>
              <w:fldChar w:fldCharType="separate"/>
            </w:r>
            <w:r w:rsidR="00B27B74">
              <w:rPr>
                <w:noProof/>
                <w:webHidden/>
              </w:rPr>
              <w:t>14</w:t>
            </w:r>
            <w:r w:rsidR="00402902">
              <w:rPr>
                <w:noProof/>
                <w:webHidden/>
              </w:rPr>
              <w:fldChar w:fldCharType="end"/>
            </w:r>
          </w:hyperlink>
        </w:p>
        <w:p w14:paraId="0E1398DF" w14:textId="2670CF81" w:rsidR="00402902" w:rsidRDefault="00DA1C06" w:rsidP="00402902">
          <w:pPr>
            <w:pStyle w:val="Spistreci3"/>
            <w:tabs>
              <w:tab w:val="right" w:leader="dot" w:pos="9062"/>
            </w:tabs>
            <w:ind w:left="0"/>
            <w:rPr>
              <w:rFonts w:asciiTheme="minorHAnsi" w:eastAsiaTheme="minorEastAsia" w:hAnsiTheme="minorHAnsi" w:cstheme="minorBidi"/>
              <w:noProof/>
              <w:sz w:val="22"/>
              <w:szCs w:val="22"/>
            </w:rPr>
          </w:pPr>
          <w:hyperlink w:anchor="_Toc41465212" w:history="1">
            <w:r w:rsidR="00402902" w:rsidRPr="00840718">
              <w:rPr>
                <w:rStyle w:val="Hipercze"/>
                <w:rFonts w:eastAsia="ArialMT"/>
                <w:noProof/>
              </w:rPr>
              <w:t>LITERATURA</w:t>
            </w:r>
            <w:r w:rsidR="00402902">
              <w:rPr>
                <w:noProof/>
                <w:webHidden/>
              </w:rPr>
              <w:tab/>
            </w:r>
            <w:r w:rsidR="00402902">
              <w:rPr>
                <w:noProof/>
                <w:webHidden/>
              </w:rPr>
              <w:fldChar w:fldCharType="begin"/>
            </w:r>
            <w:r w:rsidR="00402902">
              <w:rPr>
                <w:noProof/>
                <w:webHidden/>
              </w:rPr>
              <w:instrText xml:space="preserve"> PAGEREF _Toc41465212 \h </w:instrText>
            </w:r>
            <w:r w:rsidR="00402902">
              <w:rPr>
                <w:noProof/>
                <w:webHidden/>
              </w:rPr>
            </w:r>
            <w:r w:rsidR="00402902">
              <w:rPr>
                <w:noProof/>
                <w:webHidden/>
              </w:rPr>
              <w:fldChar w:fldCharType="separate"/>
            </w:r>
            <w:r w:rsidR="00B27B74">
              <w:rPr>
                <w:noProof/>
                <w:webHidden/>
              </w:rPr>
              <w:t>15</w:t>
            </w:r>
            <w:r w:rsidR="00402902">
              <w:rPr>
                <w:noProof/>
                <w:webHidden/>
              </w:rPr>
              <w:fldChar w:fldCharType="end"/>
            </w:r>
          </w:hyperlink>
        </w:p>
        <w:p w14:paraId="58B9DC7F" w14:textId="20DC4FBF" w:rsidR="004E6123" w:rsidRDefault="004E6123" w:rsidP="004E6123">
          <w:r>
            <w:rPr>
              <w:b/>
              <w:bCs/>
            </w:rPr>
            <w:fldChar w:fldCharType="end"/>
          </w:r>
        </w:p>
      </w:sdtContent>
    </w:sdt>
    <w:p w14:paraId="6D4CCEA6" w14:textId="70F3FC58" w:rsidR="004E6123" w:rsidRDefault="004E6123" w:rsidP="004E6123">
      <w:pPr>
        <w:pStyle w:val="Tekstwstpniesformatowany"/>
        <w:rPr>
          <w:b/>
          <w:sz w:val="24"/>
          <w:szCs w:val="24"/>
        </w:rPr>
      </w:pPr>
    </w:p>
    <w:p w14:paraId="5B24ACCF" w14:textId="319BE2AD" w:rsidR="00243067" w:rsidRDefault="00243067" w:rsidP="004E6123">
      <w:pPr>
        <w:pStyle w:val="Tekstwstpniesformatowany"/>
        <w:rPr>
          <w:b/>
          <w:sz w:val="24"/>
          <w:szCs w:val="24"/>
        </w:rPr>
      </w:pPr>
    </w:p>
    <w:p w14:paraId="4453CC75" w14:textId="5DD77487" w:rsidR="00243067" w:rsidRDefault="00243067" w:rsidP="004E6123">
      <w:pPr>
        <w:pStyle w:val="Tekstwstpniesformatowany"/>
        <w:rPr>
          <w:b/>
          <w:sz w:val="24"/>
          <w:szCs w:val="24"/>
        </w:rPr>
      </w:pPr>
    </w:p>
    <w:p w14:paraId="36A0A054" w14:textId="77777777" w:rsidR="004E6123" w:rsidRDefault="004E6123" w:rsidP="004E6123">
      <w:pPr>
        <w:pStyle w:val="Tekstwstpniesformatowany"/>
        <w:rPr>
          <w:b/>
          <w:sz w:val="24"/>
          <w:szCs w:val="24"/>
        </w:rPr>
      </w:pPr>
    </w:p>
    <w:p w14:paraId="7C9F0033" w14:textId="43EF7D09" w:rsidR="004E6123" w:rsidRDefault="004E6123" w:rsidP="00611215">
      <w:pPr>
        <w:pStyle w:val="Nagwek1"/>
        <w:numPr>
          <w:ilvl w:val="0"/>
          <w:numId w:val="0"/>
        </w:numPr>
        <w:ind w:left="426" w:hanging="360"/>
      </w:pPr>
      <w:bookmarkStart w:id="0" w:name="_Toc25581481"/>
      <w:bookmarkStart w:id="1" w:name="_Toc41465186"/>
      <w:r w:rsidRPr="00F83071">
        <w:lastRenderedPageBreak/>
        <w:t>NAZWA ZAMÓWIENIA</w:t>
      </w:r>
      <w:bookmarkEnd w:id="0"/>
      <w:bookmarkEnd w:id="1"/>
      <w:r w:rsidRPr="00F83071">
        <w:t xml:space="preserve"> </w:t>
      </w:r>
    </w:p>
    <w:p w14:paraId="3D339321" w14:textId="1D251DDD" w:rsidR="004E6123" w:rsidRPr="004B5E43" w:rsidRDefault="004E6123" w:rsidP="00491808">
      <w:pPr>
        <w:pStyle w:val="Tekstwstpniesformatowany"/>
        <w:tabs>
          <w:tab w:val="left" w:pos="851"/>
        </w:tabs>
        <w:jc w:val="both"/>
        <w:rPr>
          <w:sz w:val="24"/>
          <w:szCs w:val="24"/>
        </w:rPr>
      </w:pPr>
      <w:r w:rsidRPr="00637265">
        <w:rPr>
          <w:sz w:val="24"/>
          <w:szCs w:val="24"/>
        </w:rPr>
        <w:tab/>
      </w:r>
      <w:r w:rsidRPr="004B5E43">
        <w:rPr>
          <w:sz w:val="24"/>
          <w:szCs w:val="24"/>
        </w:rPr>
        <w:t xml:space="preserve">Przedmiotem planowanej inwestycji jest wykonanie zadania pn.: </w:t>
      </w:r>
      <w:r w:rsidR="002D7A27" w:rsidRPr="004B5E43">
        <w:rPr>
          <w:sz w:val="24"/>
          <w:szCs w:val="24"/>
        </w:rPr>
        <w:t>„</w:t>
      </w:r>
      <w:r w:rsidRPr="004B5E43">
        <w:rPr>
          <w:sz w:val="24"/>
          <w:szCs w:val="24"/>
        </w:rPr>
        <w:t>Adaptacja obiektów CSK MSWiA pod kątem przystosowania do wymogów przepisów budowlanych i ppoż.</w:t>
      </w:r>
      <w:r w:rsidR="00007800" w:rsidRPr="004B5E43">
        <w:rPr>
          <w:sz w:val="24"/>
          <w:szCs w:val="24"/>
        </w:rPr>
        <w:t>”</w:t>
      </w:r>
      <w:r w:rsidR="00124291">
        <w:rPr>
          <w:sz w:val="24"/>
          <w:szCs w:val="24"/>
        </w:rPr>
        <w:br/>
      </w:r>
      <w:r w:rsidR="004B5E43" w:rsidRPr="004B5E43">
        <w:rPr>
          <w:sz w:val="24"/>
          <w:szCs w:val="24"/>
        </w:rPr>
        <w:t xml:space="preserve">w budynkach A, A1, B, C, D, E, Ł, F, G, Ł2 oraz tunel komunikacyjny </w:t>
      </w:r>
      <w:r w:rsidRPr="004B5E43">
        <w:rPr>
          <w:sz w:val="24"/>
          <w:szCs w:val="24"/>
        </w:rPr>
        <w:t>przy ul. Wołoskiej 137, wg Rozporządzenia Ministra Infrastruktury z dnia</w:t>
      </w:r>
      <w:r w:rsidR="006933E3">
        <w:rPr>
          <w:sz w:val="24"/>
          <w:szCs w:val="24"/>
        </w:rPr>
        <w:t xml:space="preserve"> </w:t>
      </w:r>
      <w:r w:rsidRPr="004B5E43">
        <w:rPr>
          <w:sz w:val="24"/>
          <w:szCs w:val="24"/>
        </w:rPr>
        <w:t xml:space="preserve">2 września 2004 r., w sprawie szczegółowego zakresu i formy dokumentacji projektowej, specyfikacji technicznych wykonania i odbioru robót budowlanych oraz programu </w:t>
      </w:r>
      <w:proofErr w:type="spellStart"/>
      <w:r w:rsidRPr="004B5E43">
        <w:rPr>
          <w:sz w:val="24"/>
          <w:szCs w:val="24"/>
        </w:rPr>
        <w:t>funkcjonalno</w:t>
      </w:r>
      <w:proofErr w:type="spellEnd"/>
      <w:r w:rsidRPr="004B5E43">
        <w:rPr>
          <w:sz w:val="24"/>
          <w:szCs w:val="24"/>
        </w:rPr>
        <w:t xml:space="preserve"> – użytkowego (Dz. U. Nr 202, poz. 2072 z dnia 16 września 2004r.). </w:t>
      </w:r>
    </w:p>
    <w:p w14:paraId="268A0F69" w14:textId="77777777" w:rsidR="00007800" w:rsidRDefault="00007800" w:rsidP="004E6123">
      <w:pPr>
        <w:pStyle w:val="Tekstwstpniesformatowany"/>
        <w:jc w:val="both"/>
        <w:rPr>
          <w:sz w:val="24"/>
          <w:szCs w:val="24"/>
          <w:highlight w:val="yellow"/>
        </w:rPr>
      </w:pPr>
    </w:p>
    <w:p w14:paraId="07274339" w14:textId="713AF114" w:rsidR="004E6123" w:rsidRDefault="004E6123" w:rsidP="00611215">
      <w:pPr>
        <w:pStyle w:val="Nagwek1"/>
        <w:numPr>
          <w:ilvl w:val="0"/>
          <w:numId w:val="0"/>
        </w:numPr>
        <w:ind w:left="426" w:hanging="360"/>
      </w:pPr>
      <w:bookmarkStart w:id="2" w:name="_Toc25581482"/>
      <w:bookmarkStart w:id="3" w:name="_Toc41465187"/>
      <w:r w:rsidRPr="00637265">
        <w:t>ADRES OBIEKTU BUDOWLANEGO</w:t>
      </w:r>
      <w:bookmarkEnd w:id="2"/>
      <w:bookmarkEnd w:id="3"/>
      <w:r w:rsidRPr="00637265">
        <w:t xml:space="preserve"> </w:t>
      </w:r>
    </w:p>
    <w:p w14:paraId="637B4EDA" w14:textId="77777777" w:rsidR="00C3759A" w:rsidRPr="00637265" w:rsidRDefault="00C3759A" w:rsidP="00C3759A">
      <w:pPr>
        <w:pStyle w:val="Tekstwstpniesformatowany"/>
        <w:jc w:val="both"/>
        <w:rPr>
          <w:sz w:val="24"/>
          <w:szCs w:val="24"/>
        </w:rPr>
      </w:pPr>
      <w:r w:rsidRPr="00637265">
        <w:rPr>
          <w:sz w:val="24"/>
          <w:szCs w:val="24"/>
        </w:rPr>
        <w:t>CSK MSWiA</w:t>
      </w:r>
    </w:p>
    <w:p w14:paraId="79872350" w14:textId="77777777" w:rsidR="00C3759A" w:rsidRPr="00637265" w:rsidRDefault="00C3759A" w:rsidP="00C3759A">
      <w:pPr>
        <w:pStyle w:val="Tekstwstpniesformatowany"/>
        <w:jc w:val="both"/>
        <w:rPr>
          <w:sz w:val="24"/>
          <w:szCs w:val="24"/>
        </w:rPr>
      </w:pPr>
      <w:r w:rsidRPr="00637265">
        <w:rPr>
          <w:sz w:val="24"/>
          <w:szCs w:val="24"/>
        </w:rPr>
        <w:t>ul. Wołoska 137</w:t>
      </w:r>
    </w:p>
    <w:p w14:paraId="084A8A3F" w14:textId="77777777" w:rsidR="004E6123" w:rsidRPr="00637265" w:rsidRDefault="004E6123" w:rsidP="004E6123">
      <w:pPr>
        <w:pStyle w:val="Tekstwstpniesformatowany"/>
        <w:jc w:val="both"/>
        <w:rPr>
          <w:sz w:val="24"/>
          <w:szCs w:val="24"/>
        </w:rPr>
      </w:pPr>
      <w:r w:rsidRPr="00637265">
        <w:rPr>
          <w:sz w:val="24"/>
          <w:szCs w:val="24"/>
        </w:rPr>
        <w:t>02-507 Warszawa</w:t>
      </w:r>
    </w:p>
    <w:p w14:paraId="57E73349" w14:textId="77777777" w:rsidR="004E6123" w:rsidRPr="00637265" w:rsidRDefault="004E6123" w:rsidP="004E6123">
      <w:pPr>
        <w:pStyle w:val="Tekstwstpniesformatowany"/>
        <w:jc w:val="both"/>
        <w:rPr>
          <w:color w:val="000000"/>
          <w:sz w:val="24"/>
          <w:szCs w:val="24"/>
        </w:rPr>
      </w:pPr>
    </w:p>
    <w:p w14:paraId="5BA74C7D" w14:textId="07A9A40A" w:rsidR="004E6123" w:rsidRDefault="004E6123" w:rsidP="00611215">
      <w:pPr>
        <w:pStyle w:val="Nagwek1"/>
        <w:numPr>
          <w:ilvl w:val="0"/>
          <w:numId w:val="0"/>
        </w:numPr>
        <w:ind w:left="426" w:hanging="360"/>
      </w:pPr>
      <w:bookmarkStart w:id="4" w:name="_Toc25581483"/>
      <w:bookmarkStart w:id="5" w:name="_Toc41465188"/>
      <w:r w:rsidRPr="00232EF7">
        <w:t>NAZWA I KODY: GRUP ROBÓT, KLAS ROBÓT I KATEGORII ROBÓT</w:t>
      </w:r>
      <w:bookmarkEnd w:id="4"/>
      <w:bookmarkEnd w:id="5"/>
      <w:r w:rsidRPr="00232EF7">
        <w:t xml:space="preserve"> </w:t>
      </w:r>
    </w:p>
    <w:p w14:paraId="1F33D008" w14:textId="77777777" w:rsidR="00C3759A" w:rsidRPr="00C3759A" w:rsidRDefault="00C3759A" w:rsidP="00C3759A"/>
    <w:tbl>
      <w:tblPr>
        <w:tblpPr w:leftFromText="141" w:rightFromText="141" w:vertAnchor="text" w:tblpXSpec="center" w:tblpY="1"/>
        <w:tblOverlap w:val="never"/>
        <w:tblW w:w="8938" w:type="dxa"/>
        <w:tblLayout w:type="fixed"/>
        <w:tblLook w:val="0000" w:firstRow="0" w:lastRow="0" w:firstColumn="0" w:lastColumn="0" w:noHBand="0" w:noVBand="0"/>
      </w:tblPr>
      <w:tblGrid>
        <w:gridCol w:w="704"/>
        <w:gridCol w:w="1559"/>
        <w:gridCol w:w="6667"/>
        <w:gridCol w:w="8"/>
      </w:tblGrid>
      <w:tr w:rsidR="004E6123" w:rsidRPr="00232EF7" w14:paraId="10530FD3" w14:textId="77777777" w:rsidTr="00C3759A">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C2E3080" w14:textId="77777777" w:rsidR="004E6123" w:rsidRPr="00232EF7" w:rsidRDefault="004E6123" w:rsidP="00C61450">
            <w:pPr>
              <w:jc w:val="center"/>
              <w:rPr>
                <w:b/>
              </w:rPr>
            </w:pPr>
            <w:r w:rsidRPr="00232EF7">
              <w:rPr>
                <w:b/>
                <w:bCs/>
              </w:rPr>
              <w:t>Lp.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077737" w14:textId="77777777" w:rsidR="004E6123" w:rsidRPr="00232EF7" w:rsidRDefault="004E6123" w:rsidP="00C61450">
            <w:pPr>
              <w:jc w:val="center"/>
              <w:rPr>
                <w:b/>
              </w:rPr>
            </w:pPr>
            <w:r w:rsidRPr="00232EF7">
              <w:rPr>
                <w:b/>
              </w:rPr>
              <w:t>KOD</w:t>
            </w:r>
          </w:p>
        </w:tc>
        <w:tc>
          <w:tcPr>
            <w:tcW w:w="6675" w:type="dxa"/>
            <w:gridSpan w:val="2"/>
            <w:tcBorders>
              <w:top w:val="single" w:sz="4" w:space="0" w:color="000000"/>
              <w:left w:val="single" w:sz="4" w:space="0" w:color="000000"/>
              <w:bottom w:val="single" w:sz="4" w:space="0" w:color="000000"/>
              <w:right w:val="single" w:sz="4" w:space="0" w:color="000000"/>
            </w:tcBorders>
            <w:shd w:val="clear" w:color="auto" w:fill="auto"/>
          </w:tcPr>
          <w:p w14:paraId="60755537" w14:textId="77777777" w:rsidR="004E6123" w:rsidRPr="00232EF7" w:rsidRDefault="004E6123" w:rsidP="00C61450">
            <w:pPr>
              <w:jc w:val="center"/>
            </w:pPr>
            <w:r w:rsidRPr="00232EF7">
              <w:rPr>
                <w:b/>
              </w:rPr>
              <w:t>NAZWA</w:t>
            </w:r>
          </w:p>
        </w:tc>
      </w:tr>
      <w:tr w:rsidR="004E6123" w:rsidRPr="00232EF7" w14:paraId="7C50366C" w14:textId="77777777" w:rsidTr="00C3759A">
        <w:trPr>
          <w:gridAfter w:val="1"/>
          <w:wAfter w:w="8" w:type="dxa"/>
          <w:trHeight w:val="20"/>
        </w:trPr>
        <w:tc>
          <w:tcPr>
            <w:tcW w:w="704" w:type="dxa"/>
            <w:tcBorders>
              <w:top w:val="single" w:sz="4" w:space="0" w:color="000000"/>
              <w:left w:val="single" w:sz="4" w:space="0" w:color="000000"/>
              <w:bottom w:val="single" w:sz="4" w:space="0" w:color="000000"/>
            </w:tcBorders>
            <w:shd w:val="clear" w:color="auto" w:fill="auto"/>
            <w:vAlign w:val="center"/>
          </w:tcPr>
          <w:p w14:paraId="5D92DA42" w14:textId="77777777" w:rsidR="004E6123" w:rsidRPr="00D34342" w:rsidRDefault="004E6123" w:rsidP="00C61450">
            <w:pPr>
              <w:jc w:val="center"/>
              <w:rPr>
                <w:sz w:val="20"/>
                <w:szCs w:val="20"/>
                <w:shd w:val="clear" w:color="auto" w:fill="FFFFFF"/>
              </w:rPr>
            </w:pPr>
            <w:r w:rsidRPr="00D34342">
              <w:rPr>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14:paraId="65CBF030" w14:textId="77777777" w:rsidR="004E6123" w:rsidRPr="00D34342" w:rsidRDefault="004E6123" w:rsidP="00C61450">
            <w:pPr>
              <w:jc w:val="center"/>
              <w:rPr>
                <w:sz w:val="20"/>
                <w:szCs w:val="20"/>
              </w:rPr>
            </w:pPr>
            <w:r w:rsidRPr="00D34342">
              <w:rPr>
                <w:sz w:val="20"/>
                <w:szCs w:val="20"/>
              </w:rPr>
              <w:t>71220000-6</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A55F3" w14:textId="77777777" w:rsidR="004E6123" w:rsidRPr="00D34342" w:rsidRDefault="004E6123" w:rsidP="00C61450">
            <w:pPr>
              <w:jc w:val="center"/>
              <w:rPr>
                <w:sz w:val="20"/>
                <w:szCs w:val="20"/>
              </w:rPr>
            </w:pPr>
            <w:r w:rsidRPr="00D34342">
              <w:rPr>
                <w:sz w:val="20"/>
                <w:szCs w:val="20"/>
              </w:rPr>
              <w:t>Usługi projektowania architektonicznego</w:t>
            </w:r>
          </w:p>
        </w:tc>
      </w:tr>
      <w:tr w:rsidR="004E6123" w:rsidRPr="00232EF7" w14:paraId="48DA6E52" w14:textId="77777777" w:rsidTr="00C3759A">
        <w:trPr>
          <w:gridAfter w:val="1"/>
          <w:wAfter w:w="8" w:type="dxa"/>
          <w:trHeight w:val="20"/>
        </w:trPr>
        <w:tc>
          <w:tcPr>
            <w:tcW w:w="704" w:type="dxa"/>
            <w:tcBorders>
              <w:top w:val="single" w:sz="4" w:space="0" w:color="000000"/>
              <w:left w:val="single" w:sz="4" w:space="0" w:color="000000"/>
              <w:bottom w:val="single" w:sz="4" w:space="0" w:color="000000"/>
            </w:tcBorders>
            <w:shd w:val="clear" w:color="auto" w:fill="auto"/>
            <w:vAlign w:val="center"/>
          </w:tcPr>
          <w:p w14:paraId="2C44C3B3" w14:textId="77777777" w:rsidR="004E6123" w:rsidRPr="00D34342" w:rsidRDefault="004E6123" w:rsidP="00C61450">
            <w:pPr>
              <w:jc w:val="center"/>
              <w:rPr>
                <w:sz w:val="20"/>
                <w:szCs w:val="20"/>
                <w:shd w:val="clear" w:color="auto" w:fill="FFFFFF"/>
              </w:rPr>
            </w:pPr>
            <w:r w:rsidRPr="00D34342">
              <w:rPr>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14:paraId="6514643F" w14:textId="77777777" w:rsidR="004E6123" w:rsidRPr="00D34342" w:rsidRDefault="004E6123" w:rsidP="00C61450">
            <w:pPr>
              <w:jc w:val="center"/>
              <w:rPr>
                <w:sz w:val="20"/>
                <w:szCs w:val="20"/>
              </w:rPr>
            </w:pPr>
            <w:r w:rsidRPr="00D34342">
              <w:rPr>
                <w:sz w:val="20"/>
                <w:szCs w:val="20"/>
                <w:shd w:val="clear" w:color="auto" w:fill="FFFFFF"/>
              </w:rPr>
              <w:t>71320000-7</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6A3E5" w14:textId="77777777" w:rsidR="004E6123" w:rsidRPr="00D34342" w:rsidRDefault="004E6123" w:rsidP="00C61450">
            <w:pPr>
              <w:jc w:val="center"/>
              <w:rPr>
                <w:sz w:val="20"/>
                <w:szCs w:val="20"/>
              </w:rPr>
            </w:pPr>
            <w:r w:rsidRPr="00D34342">
              <w:rPr>
                <w:sz w:val="20"/>
                <w:szCs w:val="20"/>
              </w:rPr>
              <w:t>Usługi inżynieryjne w zakresie projektowania</w:t>
            </w:r>
          </w:p>
        </w:tc>
      </w:tr>
      <w:tr w:rsidR="004E6123" w:rsidRPr="00637265" w14:paraId="3C1C679E" w14:textId="77777777" w:rsidTr="00C3759A">
        <w:trPr>
          <w:gridAfter w:val="1"/>
          <w:wAfter w:w="8" w:type="dxa"/>
          <w:trHeight w:val="20"/>
        </w:trPr>
        <w:tc>
          <w:tcPr>
            <w:tcW w:w="704" w:type="dxa"/>
            <w:tcBorders>
              <w:top w:val="single" w:sz="4" w:space="0" w:color="000000"/>
              <w:left w:val="single" w:sz="4" w:space="0" w:color="000000"/>
              <w:bottom w:val="single" w:sz="4" w:space="0" w:color="000000"/>
            </w:tcBorders>
            <w:shd w:val="clear" w:color="auto" w:fill="auto"/>
            <w:vAlign w:val="center"/>
          </w:tcPr>
          <w:p w14:paraId="7EC7095D" w14:textId="77777777" w:rsidR="004E6123" w:rsidRPr="00D34342" w:rsidRDefault="004E6123" w:rsidP="00C61450">
            <w:pPr>
              <w:jc w:val="center"/>
              <w:rPr>
                <w:sz w:val="20"/>
                <w:szCs w:val="20"/>
              </w:rPr>
            </w:pPr>
            <w:r w:rsidRPr="00D34342">
              <w:rPr>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14:paraId="34BF433A" w14:textId="77777777" w:rsidR="004E6123" w:rsidRPr="00D34342" w:rsidRDefault="004E6123" w:rsidP="00C61450">
            <w:pPr>
              <w:jc w:val="center"/>
              <w:rPr>
                <w:sz w:val="20"/>
                <w:szCs w:val="20"/>
              </w:rPr>
            </w:pPr>
            <w:r w:rsidRPr="00D34342">
              <w:rPr>
                <w:sz w:val="20"/>
                <w:szCs w:val="20"/>
              </w:rPr>
              <w:t>45000000-7</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2C716" w14:textId="77777777" w:rsidR="004E6123" w:rsidRPr="00D34342" w:rsidRDefault="004E6123" w:rsidP="00C61450">
            <w:pPr>
              <w:jc w:val="center"/>
              <w:rPr>
                <w:sz w:val="20"/>
                <w:szCs w:val="20"/>
              </w:rPr>
            </w:pPr>
            <w:r w:rsidRPr="00D34342">
              <w:rPr>
                <w:sz w:val="20"/>
                <w:szCs w:val="20"/>
              </w:rPr>
              <w:t>Roboty budowlane</w:t>
            </w:r>
          </w:p>
        </w:tc>
      </w:tr>
      <w:tr w:rsidR="004E6123" w:rsidRPr="00637265" w14:paraId="72CAA534" w14:textId="77777777" w:rsidTr="00C3759A">
        <w:trPr>
          <w:gridAfter w:val="1"/>
          <w:wAfter w:w="8" w:type="dxa"/>
          <w:trHeight w:val="20"/>
        </w:trPr>
        <w:tc>
          <w:tcPr>
            <w:tcW w:w="704" w:type="dxa"/>
            <w:tcBorders>
              <w:top w:val="single" w:sz="4" w:space="0" w:color="000000"/>
              <w:left w:val="single" w:sz="4" w:space="0" w:color="000000"/>
              <w:bottom w:val="single" w:sz="4" w:space="0" w:color="000000"/>
            </w:tcBorders>
            <w:shd w:val="clear" w:color="auto" w:fill="auto"/>
            <w:vAlign w:val="center"/>
          </w:tcPr>
          <w:p w14:paraId="28BFDCF6" w14:textId="77777777" w:rsidR="004E6123" w:rsidRPr="00D34342" w:rsidRDefault="004E6123" w:rsidP="00C61450">
            <w:pPr>
              <w:jc w:val="center"/>
              <w:rPr>
                <w:sz w:val="20"/>
                <w:szCs w:val="20"/>
              </w:rPr>
            </w:pPr>
            <w:r w:rsidRPr="00D34342">
              <w:rPr>
                <w:sz w:val="20"/>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14:paraId="638C848F" w14:textId="77777777" w:rsidR="004E6123" w:rsidRPr="00D34342" w:rsidRDefault="004E6123" w:rsidP="00C61450">
            <w:pPr>
              <w:jc w:val="center"/>
              <w:rPr>
                <w:sz w:val="20"/>
                <w:szCs w:val="20"/>
              </w:rPr>
            </w:pPr>
            <w:r w:rsidRPr="00D34342">
              <w:rPr>
                <w:sz w:val="20"/>
                <w:szCs w:val="20"/>
              </w:rPr>
              <w:t>44000000-0</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64ED2" w14:textId="77777777" w:rsidR="004E6123" w:rsidRPr="00D34342" w:rsidRDefault="004E6123" w:rsidP="00C61450">
            <w:pPr>
              <w:jc w:val="center"/>
              <w:rPr>
                <w:sz w:val="20"/>
                <w:szCs w:val="20"/>
              </w:rPr>
            </w:pPr>
            <w:r w:rsidRPr="00D34342">
              <w:rPr>
                <w:sz w:val="20"/>
                <w:szCs w:val="20"/>
              </w:rPr>
              <w:t>Różne konstrukcje budowlane</w:t>
            </w:r>
          </w:p>
        </w:tc>
      </w:tr>
      <w:tr w:rsidR="004E6123" w:rsidRPr="00637265" w14:paraId="79D27323" w14:textId="77777777" w:rsidTr="00C3759A">
        <w:trPr>
          <w:gridAfter w:val="1"/>
          <w:wAfter w:w="8" w:type="dxa"/>
          <w:trHeight w:val="20"/>
        </w:trPr>
        <w:tc>
          <w:tcPr>
            <w:tcW w:w="704" w:type="dxa"/>
            <w:tcBorders>
              <w:top w:val="single" w:sz="4" w:space="0" w:color="000000"/>
              <w:left w:val="single" w:sz="4" w:space="0" w:color="000000"/>
              <w:bottom w:val="single" w:sz="4" w:space="0" w:color="000000"/>
            </w:tcBorders>
            <w:shd w:val="clear" w:color="auto" w:fill="auto"/>
            <w:vAlign w:val="center"/>
          </w:tcPr>
          <w:p w14:paraId="6330B0B4" w14:textId="77777777" w:rsidR="004E6123" w:rsidRPr="00D34342" w:rsidRDefault="004E6123" w:rsidP="00C61450">
            <w:pPr>
              <w:jc w:val="center"/>
              <w:rPr>
                <w:sz w:val="20"/>
                <w:szCs w:val="20"/>
              </w:rPr>
            </w:pPr>
            <w:r w:rsidRPr="00D34342">
              <w:rPr>
                <w:sz w:val="20"/>
                <w:szCs w:val="20"/>
              </w:rPr>
              <w:t>5</w:t>
            </w:r>
          </w:p>
        </w:tc>
        <w:tc>
          <w:tcPr>
            <w:tcW w:w="1559" w:type="dxa"/>
            <w:tcBorders>
              <w:top w:val="single" w:sz="4" w:space="0" w:color="000000"/>
              <w:left w:val="single" w:sz="4" w:space="0" w:color="000000"/>
              <w:bottom w:val="single" w:sz="4" w:space="0" w:color="000000"/>
            </w:tcBorders>
            <w:shd w:val="clear" w:color="auto" w:fill="auto"/>
            <w:vAlign w:val="center"/>
          </w:tcPr>
          <w:p w14:paraId="5DF7CA1F" w14:textId="77777777" w:rsidR="004E6123" w:rsidRPr="00D34342" w:rsidRDefault="004E6123" w:rsidP="00C61450">
            <w:pPr>
              <w:ind w:left="292" w:hanging="292"/>
              <w:jc w:val="center"/>
              <w:rPr>
                <w:sz w:val="20"/>
                <w:szCs w:val="20"/>
              </w:rPr>
            </w:pPr>
            <w:r w:rsidRPr="00D34342">
              <w:rPr>
                <w:sz w:val="20"/>
                <w:szCs w:val="20"/>
              </w:rPr>
              <w:t>45343200-5</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1F436" w14:textId="77777777" w:rsidR="004E6123" w:rsidRPr="00D34342" w:rsidRDefault="004E6123" w:rsidP="00C61450">
            <w:pPr>
              <w:ind w:left="720"/>
              <w:jc w:val="center"/>
              <w:rPr>
                <w:sz w:val="20"/>
                <w:szCs w:val="20"/>
              </w:rPr>
            </w:pPr>
            <w:r w:rsidRPr="00D34342">
              <w:rPr>
                <w:sz w:val="20"/>
                <w:szCs w:val="20"/>
              </w:rPr>
              <w:t>Instalowanie sprzętu gaśniczego</w:t>
            </w:r>
          </w:p>
        </w:tc>
      </w:tr>
      <w:tr w:rsidR="004E6123" w:rsidRPr="00637265" w14:paraId="54C1175E" w14:textId="77777777" w:rsidTr="00C3759A">
        <w:trPr>
          <w:gridAfter w:val="1"/>
          <w:wAfter w:w="8" w:type="dxa"/>
          <w:trHeight w:val="20"/>
        </w:trPr>
        <w:tc>
          <w:tcPr>
            <w:tcW w:w="704" w:type="dxa"/>
            <w:tcBorders>
              <w:top w:val="single" w:sz="4" w:space="0" w:color="000000"/>
              <w:left w:val="single" w:sz="4" w:space="0" w:color="000000"/>
              <w:bottom w:val="single" w:sz="4" w:space="0" w:color="000000"/>
            </w:tcBorders>
            <w:shd w:val="clear" w:color="auto" w:fill="auto"/>
            <w:vAlign w:val="center"/>
          </w:tcPr>
          <w:p w14:paraId="1997F669" w14:textId="77777777" w:rsidR="004E6123" w:rsidRPr="00D34342" w:rsidRDefault="004E6123" w:rsidP="00C61450">
            <w:pPr>
              <w:jc w:val="center"/>
              <w:rPr>
                <w:sz w:val="20"/>
                <w:szCs w:val="20"/>
              </w:rPr>
            </w:pPr>
            <w:r w:rsidRPr="00D34342">
              <w:rPr>
                <w:sz w:val="20"/>
                <w:szCs w:val="20"/>
              </w:rPr>
              <w:t>6</w:t>
            </w:r>
          </w:p>
        </w:tc>
        <w:tc>
          <w:tcPr>
            <w:tcW w:w="1559" w:type="dxa"/>
            <w:tcBorders>
              <w:top w:val="single" w:sz="4" w:space="0" w:color="000000"/>
              <w:left w:val="single" w:sz="4" w:space="0" w:color="000000"/>
              <w:bottom w:val="single" w:sz="4" w:space="0" w:color="000000"/>
            </w:tcBorders>
            <w:shd w:val="clear" w:color="auto" w:fill="auto"/>
            <w:vAlign w:val="center"/>
          </w:tcPr>
          <w:p w14:paraId="75D4D4CF" w14:textId="77777777" w:rsidR="004E6123" w:rsidRPr="00D34342" w:rsidRDefault="004E6123" w:rsidP="00C61450">
            <w:pPr>
              <w:ind w:left="720" w:hanging="720"/>
              <w:jc w:val="center"/>
              <w:rPr>
                <w:sz w:val="20"/>
                <w:szCs w:val="20"/>
              </w:rPr>
            </w:pPr>
            <w:r w:rsidRPr="00D34342">
              <w:rPr>
                <w:sz w:val="20"/>
                <w:szCs w:val="20"/>
              </w:rPr>
              <w:t>45343000-3</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51206" w14:textId="77777777" w:rsidR="004E6123" w:rsidRPr="00D34342" w:rsidRDefault="004E6123" w:rsidP="00C61450">
            <w:pPr>
              <w:jc w:val="center"/>
              <w:rPr>
                <w:sz w:val="20"/>
                <w:szCs w:val="20"/>
              </w:rPr>
            </w:pPr>
            <w:r w:rsidRPr="00D34342">
              <w:rPr>
                <w:sz w:val="20"/>
                <w:szCs w:val="20"/>
              </w:rPr>
              <w:t>Roboty instalacyjne przeciwpożarowe</w:t>
            </w:r>
          </w:p>
        </w:tc>
      </w:tr>
      <w:tr w:rsidR="004E6123" w:rsidRPr="00637265" w14:paraId="3966539C" w14:textId="77777777" w:rsidTr="00C3759A">
        <w:trPr>
          <w:gridAfter w:val="1"/>
          <w:wAfter w:w="8" w:type="dxa"/>
          <w:trHeight w:val="20"/>
        </w:trPr>
        <w:tc>
          <w:tcPr>
            <w:tcW w:w="704" w:type="dxa"/>
            <w:tcBorders>
              <w:top w:val="single" w:sz="4" w:space="0" w:color="000000"/>
              <w:left w:val="single" w:sz="4" w:space="0" w:color="000000"/>
              <w:bottom w:val="single" w:sz="4" w:space="0" w:color="000000"/>
            </w:tcBorders>
            <w:shd w:val="clear" w:color="auto" w:fill="auto"/>
            <w:vAlign w:val="center"/>
          </w:tcPr>
          <w:p w14:paraId="0EAA4AEB" w14:textId="77777777" w:rsidR="004E6123" w:rsidRPr="00D34342" w:rsidRDefault="004E6123" w:rsidP="00C61450">
            <w:pPr>
              <w:jc w:val="center"/>
              <w:rPr>
                <w:sz w:val="20"/>
                <w:szCs w:val="20"/>
              </w:rPr>
            </w:pPr>
            <w:r w:rsidRPr="00D34342">
              <w:rPr>
                <w:sz w:val="20"/>
                <w:szCs w:val="20"/>
              </w:rPr>
              <w:t>7</w:t>
            </w:r>
          </w:p>
        </w:tc>
        <w:tc>
          <w:tcPr>
            <w:tcW w:w="1559" w:type="dxa"/>
            <w:tcBorders>
              <w:top w:val="single" w:sz="4" w:space="0" w:color="000000"/>
              <w:left w:val="single" w:sz="4" w:space="0" w:color="000000"/>
              <w:bottom w:val="single" w:sz="4" w:space="0" w:color="000000"/>
            </w:tcBorders>
            <w:shd w:val="clear" w:color="auto" w:fill="auto"/>
            <w:vAlign w:val="center"/>
          </w:tcPr>
          <w:p w14:paraId="3608C92D" w14:textId="77777777" w:rsidR="004E6123" w:rsidRPr="00D34342" w:rsidRDefault="004E6123" w:rsidP="00C61450">
            <w:pPr>
              <w:jc w:val="center"/>
              <w:rPr>
                <w:sz w:val="20"/>
                <w:szCs w:val="20"/>
              </w:rPr>
            </w:pPr>
            <w:r w:rsidRPr="00D34342">
              <w:rPr>
                <w:sz w:val="20"/>
                <w:szCs w:val="20"/>
              </w:rPr>
              <w:t>45313100-5</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A98D8" w14:textId="77777777" w:rsidR="004E6123" w:rsidRPr="00D34342" w:rsidRDefault="004E6123" w:rsidP="00C61450">
            <w:pPr>
              <w:jc w:val="center"/>
              <w:rPr>
                <w:sz w:val="20"/>
                <w:szCs w:val="20"/>
              </w:rPr>
            </w:pPr>
            <w:r w:rsidRPr="00D34342">
              <w:rPr>
                <w:sz w:val="20"/>
                <w:szCs w:val="20"/>
              </w:rPr>
              <w:t>Instalowanie wind</w:t>
            </w:r>
          </w:p>
        </w:tc>
      </w:tr>
      <w:tr w:rsidR="004E6123" w:rsidRPr="00637265" w14:paraId="62E391DE" w14:textId="77777777" w:rsidTr="00C3759A">
        <w:trPr>
          <w:gridAfter w:val="1"/>
          <w:wAfter w:w="8" w:type="dxa"/>
          <w:trHeight w:val="20"/>
        </w:trPr>
        <w:tc>
          <w:tcPr>
            <w:tcW w:w="704" w:type="dxa"/>
            <w:tcBorders>
              <w:top w:val="single" w:sz="4" w:space="0" w:color="000000"/>
              <w:left w:val="single" w:sz="4" w:space="0" w:color="000000"/>
              <w:bottom w:val="single" w:sz="4" w:space="0" w:color="000000"/>
            </w:tcBorders>
            <w:shd w:val="clear" w:color="auto" w:fill="auto"/>
            <w:vAlign w:val="center"/>
          </w:tcPr>
          <w:p w14:paraId="25A269E8" w14:textId="77777777" w:rsidR="004E6123" w:rsidRPr="00D34342" w:rsidRDefault="004E6123" w:rsidP="00C61450">
            <w:pPr>
              <w:jc w:val="center"/>
              <w:rPr>
                <w:sz w:val="20"/>
                <w:szCs w:val="20"/>
              </w:rPr>
            </w:pPr>
            <w:r w:rsidRPr="00D34342">
              <w:rPr>
                <w:sz w:val="20"/>
                <w:szCs w:val="20"/>
              </w:rPr>
              <w:t>8</w:t>
            </w:r>
          </w:p>
        </w:tc>
        <w:tc>
          <w:tcPr>
            <w:tcW w:w="1559" w:type="dxa"/>
            <w:tcBorders>
              <w:top w:val="single" w:sz="4" w:space="0" w:color="000000"/>
              <w:left w:val="single" w:sz="4" w:space="0" w:color="000000"/>
              <w:bottom w:val="single" w:sz="4" w:space="0" w:color="000000"/>
            </w:tcBorders>
            <w:shd w:val="clear" w:color="auto" w:fill="auto"/>
            <w:vAlign w:val="center"/>
          </w:tcPr>
          <w:p w14:paraId="62C5A1C6" w14:textId="77777777" w:rsidR="004E6123" w:rsidRPr="00D34342" w:rsidRDefault="004E6123" w:rsidP="00C61450">
            <w:pPr>
              <w:jc w:val="center"/>
              <w:rPr>
                <w:sz w:val="20"/>
                <w:szCs w:val="20"/>
              </w:rPr>
            </w:pPr>
            <w:r w:rsidRPr="00D34342">
              <w:rPr>
                <w:sz w:val="20"/>
                <w:szCs w:val="20"/>
              </w:rPr>
              <w:t>50750000-7</w:t>
            </w:r>
          </w:p>
        </w:tc>
        <w:tc>
          <w:tcPr>
            <w:tcW w:w="6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C277C" w14:textId="77777777" w:rsidR="004E6123" w:rsidRPr="00D34342" w:rsidRDefault="004E6123" w:rsidP="00C61450">
            <w:pPr>
              <w:jc w:val="center"/>
              <w:rPr>
                <w:sz w:val="20"/>
                <w:szCs w:val="20"/>
              </w:rPr>
            </w:pPr>
            <w:r w:rsidRPr="00D34342">
              <w:rPr>
                <w:sz w:val="20"/>
                <w:szCs w:val="20"/>
              </w:rPr>
              <w:t>Usługi w zakresie konserwacji wind</w:t>
            </w:r>
          </w:p>
        </w:tc>
      </w:tr>
    </w:tbl>
    <w:p w14:paraId="033AB49A" w14:textId="77777777" w:rsidR="00007800" w:rsidRDefault="00007800" w:rsidP="00611215">
      <w:pPr>
        <w:pStyle w:val="Nagwek1"/>
        <w:numPr>
          <w:ilvl w:val="0"/>
          <w:numId w:val="0"/>
        </w:numPr>
        <w:ind w:left="426"/>
      </w:pPr>
      <w:bookmarkStart w:id="6" w:name="_Toc25581484"/>
    </w:p>
    <w:p w14:paraId="2B13B4CE" w14:textId="2A5EBFD8" w:rsidR="004E6123" w:rsidRDefault="004E6123" w:rsidP="00611215">
      <w:pPr>
        <w:pStyle w:val="Nagwek1"/>
        <w:numPr>
          <w:ilvl w:val="0"/>
          <w:numId w:val="0"/>
        </w:numPr>
        <w:ind w:left="426" w:hanging="360"/>
      </w:pPr>
      <w:bookmarkStart w:id="7" w:name="_Toc41465189"/>
      <w:r w:rsidRPr="00637265">
        <w:t>NAZWA ZAMAWIAJĄCEGO I ADRES</w:t>
      </w:r>
      <w:bookmarkEnd w:id="6"/>
      <w:bookmarkEnd w:id="7"/>
      <w:r w:rsidRPr="00637265">
        <w:t xml:space="preserve"> </w:t>
      </w:r>
    </w:p>
    <w:p w14:paraId="2E0C0F57" w14:textId="77777777" w:rsidR="004E6123" w:rsidRPr="00637265" w:rsidRDefault="004E6123" w:rsidP="004E6123">
      <w:pPr>
        <w:pStyle w:val="Tekstwstpniesformatowany"/>
        <w:rPr>
          <w:sz w:val="24"/>
          <w:szCs w:val="24"/>
        </w:rPr>
      </w:pPr>
      <w:r w:rsidRPr="00637265">
        <w:rPr>
          <w:sz w:val="24"/>
          <w:szCs w:val="24"/>
        </w:rPr>
        <w:t>Centralny Szpital Kliniczny MSWiA w Warszawie</w:t>
      </w:r>
    </w:p>
    <w:p w14:paraId="1FB5418B" w14:textId="77777777" w:rsidR="004E6123" w:rsidRPr="00637265" w:rsidRDefault="004E6123" w:rsidP="004E6123">
      <w:pPr>
        <w:pStyle w:val="Tekstwstpniesformatowany"/>
        <w:rPr>
          <w:sz w:val="24"/>
          <w:szCs w:val="24"/>
        </w:rPr>
      </w:pPr>
      <w:r w:rsidRPr="00637265">
        <w:rPr>
          <w:sz w:val="24"/>
          <w:szCs w:val="24"/>
        </w:rPr>
        <w:t xml:space="preserve">ul. Wołoska 137 </w:t>
      </w:r>
    </w:p>
    <w:p w14:paraId="07A0292C" w14:textId="77777777" w:rsidR="004E6123" w:rsidRDefault="004E6123" w:rsidP="004E6123">
      <w:pPr>
        <w:pStyle w:val="Tekstwstpniesformatowany"/>
        <w:rPr>
          <w:sz w:val="24"/>
          <w:szCs w:val="24"/>
        </w:rPr>
      </w:pPr>
      <w:r w:rsidRPr="00637265">
        <w:rPr>
          <w:sz w:val="24"/>
          <w:szCs w:val="24"/>
        </w:rPr>
        <w:t>02-507 Warszawa</w:t>
      </w:r>
    </w:p>
    <w:p w14:paraId="26582EE3" w14:textId="77777777" w:rsidR="004E6123" w:rsidRPr="00637265" w:rsidRDefault="004E6123" w:rsidP="004E6123">
      <w:pPr>
        <w:pStyle w:val="Tekstwstpniesformatowany"/>
        <w:rPr>
          <w:b/>
          <w:sz w:val="24"/>
          <w:szCs w:val="24"/>
        </w:rPr>
      </w:pPr>
    </w:p>
    <w:p w14:paraId="200B9342" w14:textId="668556AA" w:rsidR="004E6123" w:rsidRDefault="004E6123" w:rsidP="00611215">
      <w:pPr>
        <w:pStyle w:val="Nagwek1"/>
        <w:numPr>
          <w:ilvl w:val="0"/>
          <w:numId w:val="0"/>
        </w:numPr>
        <w:ind w:left="426" w:hanging="360"/>
      </w:pPr>
      <w:bookmarkStart w:id="8" w:name="_Toc25581485"/>
      <w:bookmarkStart w:id="9" w:name="_Toc41465190"/>
      <w:r w:rsidRPr="00637265">
        <w:t>SPIS OSÓB OPRACOWUJĄCYCH PROGRAM FUNKCJONALNO-UŻYTKOWY</w:t>
      </w:r>
      <w:bookmarkEnd w:id="8"/>
      <w:bookmarkEnd w:id="9"/>
      <w:r w:rsidRPr="00637265">
        <w:t xml:space="preserve"> </w:t>
      </w:r>
    </w:p>
    <w:p w14:paraId="5B18FAF6" w14:textId="68609EB5" w:rsidR="00D40A17" w:rsidRDefault="00D40A17" w:rsidP="004E6123">
      <w:pPr>
        <w:pStyle w:val="Tekstwstpniesformatowany"/>
        <w:rPr>
          <w:sz w:val="24"/>
          <w:szCs w:val="24"/>
        </w:rPr>
      </w:pPr>
      <w:r>
        <w:rPr>
          <w:sz w:val="24"/>
          <w:szCs w:val="24"/>
        </w:rPr>
        <w:t>Paweł BRATEK</w:t>
      </w:r>
    </w:p>
    <w:p w14:paraId="5DB582CF" w14:textId="09F06D9A" w:rsidR="00D40A17" w:rsidRDefault="00D40A17" w:rsidP="004E6123">
      <w:pPr>
        <w:pStyle w:val="Tekstwstpniesformatowany"/>
        <w:rPr>
          <w:sz w:val="24"/>
          <w:szCs w:val="24"/>
        </w:rPr>
      </w:pPr>
      <w:r w:rsidRPr="00637265">
        <w:rPr>
          <w:sz w:val="24"/>
          <w:szCs w:val="24"/>
        </w:rPr>
        <w:t xml:space="preserve">Anna KALITA </w:t>
      </w:r>
      <w:r>
        <w:rPr>
          <w:sz w:val="24"/>
          <w:szCs w:val="24"/>
        </w:rPr>
        <w:t>–</w:t>
      </w:r>
      <w:r w:rsidRPr="00637265">
        <w:rPr>
          <w:sz w:val="24"/>
          <w:szCs w:val="24"/>
        </w:rPr>
        <w:t xml:space="preserve"> JAWORSKA</w:t>
      </w:r>
    </w:p>
    <w:p w14:paraId="761F73BE" w14:textId="77777777" w:rsidR="00D40A17" w:rsidRPr="00637265" w:rsidRDefault="00D40A17" w:rsidP="00D40A17">
      <w:pPr>
        <w:pStyle w:val="Tekstwstpniesformatowany"/>
        <w:rPr>
          <w:sz w:val="24"/>
          <w:szCs w:val="24"/>
        </w:rPr>
      </w:pPr>
      <w:r w:rsidRPr="00637265">
        <w:rPr>
          <w:sz w:val="24"/>
          <w:szCs w:val="24"/>
        </w:rPr>
        <w:t>Stanisław KAWALEC</w:t>
      </w:r>
    </w:p>
    <w:p w14:paraId="771D07D1" w14:textId="52532756" w:rsidR="004E6123" w:rsidRPr="00637265" w:rsidRDefault="004E6123" w:rsidP="004E6123">
      <w:pPr>
        <w:pStyle w:val="Tekstwstpniesformatowany"/>
        <w:rPr>
          <w:sz w:val="24"/>
          <w:szCs w:val="24"/>
        </w:rPr>
      </w:pPr>
      <w:r w:rsidRPr="00637265">
        <w:rPr>
          <w:sz w:val="24"/>
          <w:szCs w:val="24"/>
        </w:rPr>
        <w:t xml:space="preserve">Waldemar LASEK </w:t>
      </w:r>
    </w:p>
    <w:p w14:paraId="3861AE5C" w14:textId="262841BC" w:rsidR="004E6123" w:rsidRDefault="004E6123" w:rsidP="004E6123">
      <w:pPr>
        <w:pStyle w:val="Tekstwstpniesformatowany"/>
        <w:rPr>
          <w:sz w:val="24"/>
          <w:szCs w:val="24"/>
        </w:rPr>
      </w:pPr>
    </w:p>
    <w:p w14:paraId="166ADD16" w14:textId="77777777" w:rsidR="004E6123" w:rsidRDefault="004E6123" w:rsidP="004E6123">
      <w:pPr>
        <w:pStyle w:val="Tekstwstpniesformatowany"/>
        <w:rPr>
          <w:sz w:val="24"/>
          <w:szCs w:val="24"/>
        </w:rPr>
      </w:pPr>
    </w:p>
    <w:p w14:paraId="1CB04A6B" w14:textId="77777777" w:rsidR="004E6123" w:rsidRDefault="004E6123" w:rsidP="004E6123">
      <w:pPr>
        <w:pStyle w:val="Tekstwstpniesformatowany"/>
        <w:rPr>
          <w:sz w:val="24"/>
          <w:szCs w:val="24"/>
        </w:rPr>
      </w:pPr>
    </w:p>
    <w:p w14:paraId="51F6152A" w14:textId="296A44E4" w:rsidR="00DA23DE" w:rsidRDefault="00DA23DE" w:rsidP="004E6123">
      <w:pPr>
        <w:pStyle w:val="Tekstwstpniesformatowany"/>
        <w:rPr>
          <w:sz w:val="24"/>
          <w:szCs w:val="24"/>
        </w:rPr>
      </w:pPr>
    </w:p>
    <w:p w14:paraId="6E2F491E" w14:textId="77777777" w:rsidR="003054DC" w:rsidRDefault="003054DC" w:rsidP="004E6123">
      <w:pPr>
        <w:pStyle w:val="Tekstwstpniesformatowany"/>
        <w:rPr>
          <w:sz w:val="24"/>
          <w:szCs w:val="24"/>
        </w:rPr>
      </w:pPr>
    </w:p>
    <w:p w14:paraId="76B1B469" w14:textId="7556A30A" w:rsidR="002D0B97" w:rsidRDefault="002D0B97" w:rsidP="004E6123">
      <w:pPr>
        <w:pStyle w:val="Tekstwstpniesformatowany"/>
        <w:rPr>
          <w:sz w:val="24"/>
          <w:szCs w:val="24"/>
        </w:rPr>
      </w:pPr>
    </w:p>
    <w:p w14:paraId="17B9ABC0" w14:textId="77777777" w:rsidR="00402902" w:rsidRDefault="00402902" w:rsidP="004E6123">
      <w:pPr>
        <w:pStyle w:val="Tekstwstpniesformatowany"/>
        <w:rPr>
          <w:sz w:val="24"/>
          <w:szCs w:val="24"/>
        </w:rPr>
      </w:pPr>
    </w:p>
    <w:p w14:paraId="75B9F7AA" w14:textId="729FBE5B" w:rsidR="004E6123" w:rsidRDefault="004E6123" w:rsidP="00402902">
      <w:pPr>
        <w:pStyle w:val="Tekstwstpniesformatowany"/>
        <w:jc w:val="center"/>
        <w:rPr>
          <w:sz w:val="24"/>
          <w:szCs w:val="24"/>
        </w:rPr>
      </w:pPr>
      <w:r w:rsidRPr="00637265">
        <w:rPr>
          <w:sz w:val="24"/>
          <w:szCs w:val="24"/>
        </w:rPr>
        <w:t xml:space="preserve">Warszawa, </w:t>
      </w:r>
      <w:r>
        <w:rPr>
          <w:sz w:val="24"/>
          <w:szCs w:val="24"/>
        </w:rPr>
        <w:t>styczeń 2020</w:t>
      </w:r>
      <w:r w:rsidRPr="00637265">
        <w:rPr>
          <w:sz w:val="24"/>
          <w:szCs w:val="24"/>
        </w:rPr>
        <w:t xml:space="preserve"> r.</w:t>
      </w:r>
    </w:p>
    <w:p w14:paraId="7A5F1FFA" w14:textId="1657726F" w:rsidR="004E6123" w:rsidRDefault="004E6123" w:rsidP="007C4116">
      <w:pPr>
        <w:pStyle w:val="Nagwek1"/>
        <w:numPr>
          <w:ilvl w:val="0"/>
          <w:numId w:val="33"/>
        </w:numPr>
      </w:pPr>
      <w:bookmarkStart w:id="10" w:name="_Toc25581486"/>
      <w:bookmarkStart w:id="11" w:name="_Toc41465191"/>
      <w:r w:rsidRPr="00F83071">
        <w:lastRenderedPageBreak/>
        <w:t>CZĘŚĆ OPISOWA</w:t>
      </w:r>
      <w:bookmarkEnd w:id="10"/>
      <w:r w:rsidR="0055557E">
        <w:t>.</w:t>
      </w:r>
      <w:bookmarkEnd w:id="11"/>
    </w:p>
    <w:p w14:paraId="0D419DA5" w14:textId="6A9F9BE0" w:rsidR="00565F21" w:rsidRPr="00565F21" w:rsidRDefault="0047348E" w:rsidP="00491808">
      <w:pPr>
        <w:ind w:firstLine="851"/>
        <w:jc w:val="both"/>
      </w:pPr>
      <w:r w:rsidRPr="004B5E43">
        <w:t>Przedmiotem planowanej inwestycji jest: „Adaptacja obiektów CSK MSWiA pod kątem przystosowania do wymogów przepisów budowlanych i ppoż.” w budynkach A, A1, B, C, D, E, Ł, F, G, Ł2 oraz tunel komunikacyjny przy ul. Wołoskiej 137</w:t>
      </w:r>
      <w:r>
        <w:t xml:space="preserve"> w Warszawie. </w:t>
      </w:r>
      <w:r w:rsidR="00565F21" w:rsidRPr="00565F21">
        <w:t>Instalację należy zintegrować z istniejącym systemem</w:t>
      </w:r>
      <w:r w:rsidR="007615B4">
        <w:t xml:space="preserve"> sygnalizacji pożaru</w:t>
      </w:r>
      <w:r w:rsidR="00565F21" w:rsidRPr="00565F21">
        <w:t xml:space="preserve"> wraz z wprowadzeniem</w:t>
      </w:r>
      <w:r w:rsidR="006933E3">
        <w:br/>
      </w:r>
      <w:r w:rsidR="00565F21" w:rsidRPr="00565F21">
        <w:t>i rozbudową danych do programu wizualizacji systemu zarządzania budynkiem „</w:t>
      </w:r>
      <w:proofErr w:type="spellStart"/>
      <w:r w:rsidR="00565F21" w:rsidRPr="00565F21">
        <w:t>Gemos</w:t>
      </w:r>
      <w:proofErr w:type="spellEnd"/>
      <w:r w:rsidR="00565F21" w:rsidRPr="00565F21">
        <w:t>”</w:t>
      </w:r>
      <w:r w:rsidR="00056945">
        <w:t xml:space="preserve">. </w:t>
      </w:r>
      <w:r w:rsidR="00565F21" w:rsidRPr="00565F21">
        <w:t xml:space="preserve"> </w:t>
      </w:r>
    </w:p>
    <w:p w14:paraId="489BE2F9" w14:textId="77777777" w:rsidR="00A26185" w:rsidRDefault="00A26185" w:rsidP="00A26185">
      <w:pPr>
        <w:pStyle w:val="Tekstwstpniesformatowany"/>
        <w:ind w:left="720"/>
        <w:jc w:val="both"/>
        <w:rPr>
          <w:sz w:val="24"/>
          <w:szCs w:val="24"/>
          <w:highlight w:val="yellow"/>
          <w:u w:val="single"/>
        </w:rPr>
      </w:pPr>
    </w:p>
    <w:p w14:paraId="26E57119" w14:textId="7929301C" w:rsidR="00A26185" w:rsidRDefault="006933E3" w:rsidP="006F59CB">
      <w:pPr>
        <w:pStyle w:val="Nagwek2"/>
      </w:pPr>
      <w:bookmarkStart w:id="12" w:name="_Toc41465192"/>
      <w:bookmarkStart w:id="13" w:name="_Hlk34900680"/>
      <w:r>
        <w:t>SSP:</w:t>
      </w:r>
      <w:r w:rsidR="008F12B7">
        <w:t xml:space="preserve"> </w:t>
      </w:r>
      <w:r w:rsidR="0047348E">
        <w:t>Obejmuje</w:t>
      </w:r>
      <w:r w:rsidR="00A26185" w:rsidRPr="00C83899">
        <w:t xml:space="preserve"> wykonanie inwentaryzacji </w:t>
      </w:r>
      <w:r w:rsidR="00124291">
        <w:t xml:space="preserve">oraz prac w systemie „zaprojektuj i wykonaj” </w:t>
      </w:r>
      <w:r w:rsidR="00A26185" w:rsidRPr="00C83899">
        <w:t xml:space="preserve">zadania (…), </w:t>
      </w:r>
      <w:r w:rsidR="0047348E">
        <w:t>obejmującego</w:t>
      </w:r>
      <w:r w:rsidR="00A26185" w:rsidRPr="00C83899">
        <w:t xml:space="preserve"> </w:t>
      </w:r>
      <w:r w:rsidR="00A26185" w:rsidRPr="00F47F7C">
        <w:t xml:space="preserve">wykonanie </w:t>
      </w:r>
      <w:r w:rsidR="00A26185">
        <w:t>systemu sygnalizacji pożaru</w:t>
      </w:r>
      <w:r w:rsidR="00A26185" w:rsidRPr="00F47F7C">
        <w:t xml:space="preserve"> </w:t>
      </w:r>
      <w:r w:rsidR="00A26185">
        <w:t xml:space="preserve">(SSP) </w:t>
      </w:r>
      <w:r w:rsidR="00A26185" w:rsidRPr="00F47F7C">
        <w:t>w ko</w:t>
      </w:r>
      <w:r w:rsidR="00A26185">
        <w:t>m</w:t>
      </w:r>
      <w:r w:rsidR="00A26185" w:rsidRPr="00F47F7C">
        <w:t>pleksie budynk</w:t>
      </w:r>
      <w:r w:rsidR="00A26185">
        <w:t>ów CSK MSWiA.</w:t>
      </w:r>
      <w:bookmarkEnd w:id="12"/>
    </w:p>
    <w:p w14:paraId="4B30A219" w14:textId="78A21187" w:rsidR="00A26185" w:rsidRPr="00C83899" w:rsidRDefault="00A26185" w:rsidP="00A26185">
      <w:pPr>
        <w:pStyle w:val="Tekstwstpniesformatowany"/>
        <w:jc w:val="both"/>
        <w:rPr>
          <w:sz w:val="24"/>
          <w:szCs w:val="24"/>
        </w:rPr>
      </w:pPr>
      <w:r w:rsidRPr="002660CD">
        <w:rPr>
          <w:sz w:val="24"/>
          <w:szCs w:val="24"/>
        </w:rPr>
        <w:t>Wszystkie przejścia instalacji przez przegrody budowalne należy wykonać w odporności pożarowej odpowiadającej odporności pożarowej przegród przez które będą prowadzone,</w:t>
      </w:r>
      <w:r>
        <w:rPr>
          <w:sz w:val="24"/>
          <w:szCs w:val="24"/>
        </w:rPr>
        <w:br/>
      </w:r>
      <w:r w:rsidRPr="002660CD">
        <w:rPr>
          <w:sz w:val="24"/>
          <w:szCs w:val="24"/>
        </w:rPr>
        <w:t xml:space="preserve">z uwzględnieniem podziału na strefy </w:t>
      </w:r>
      <w:r w:rsidRPr="00C83899">
        <w:rPr>
          <w:sz w:val="24"/>
          <w:szCs w:val="24"/>
        </w:rPr>
        <w:t>pożarowe wraz z pracami zabezpieczającymi</w:t>
      </w:r>
      <w:r w:rsidR="0047348E">
        <w:rPr>
          <w:sz w:val="24"/>
          <w:szCs w:val="24"/>
        </w:rPr>
        <w:t>.</w:t>
      </w:r>
    </w:p>
    <w:p w14:paraId="23C78701" w14:textId="77777777" w:rsidR="00A26185" w:rsidRDefault="00A26185" w:rsidP="00123120">
      <w:pPr>
        <w:pStyle w:val="Tekstwstpniesformatowany"/>
        <w:numPr>
          <w:ilvl w:val="0"/>
          <w:numId w:val="12"/>
        </w:numPr>
        <w:jc w:val="both"/>
        <w:rPr>
          <w:sz w:val="24"/>
          <w:szCs w:val="24"/>
        </w:rPr>
      </w:pPr>
      <w:r w:rsidRPr="00957D4B">
        <w:rPr>
          <w:sz w:val="24"/>
          <w:szCs w:val="24"/>
        </w:rPr>
        <w:t xml:space="preserve">Wykonanie inwentaryzacji </w:t>
      </w:r>
      <w:r>
        <w:rPr>
          <w:sz w:val="24"/>
          <w:szCs w:val="24"/>
        </w:rPr>
        <w:t>dla</w:t>
      </w:r>
      <w:r w:rsidRPr="00957D4B">
        <w:rPr>
          <w:sz w:val="24"/>
          <w:szCs w:val="24"/>
        </w:rPr>
        <w:t xml:space="preserve"> przedmiotowego zadania;</w:t>
      </w:r>
    </w:p>
    <w:p w14:paraId="3892F6BF" w14:textId="77777777" w:rsidR="00A26185" w:rsidRPr="00957D4B" w:rsidRDefault="00A26185" w:rsidP="00123120">
      <w:pPr>
        <w:pStyle w:val="Tekstwstpniesformatowany"/>
        <w:numPr>
          <w:ilvl w:val="0"/>
          <w:numId w:val="12"/>
        </w:numPr>
        <w:jc w:val="both"/>
        <w:rPr>
          <w:sz w:val="24"/>
          <w:szCs w:val="24"/>
        </w:rPr>
      </w:pPr>
      <w:r w:rsidRPr="00F47F7C">
        <w:rPr>
          <w:bCs/>
          <w:sz w:val="24"/>
          <w:szCs w:val="24"/>
        </w:rPr>
        <w:t>Zakup niezbędnych materiałów i wykonanie w obiekcie system</w:t>
      </w:r>
      <w:r>
        <w:rPr>
          <w:bCs/>
          <w:sz w:val="24"/>
          <w:szCs w:val="24"/>
        </w:rPr>
        <w:t>u</w:t>
      </w:r>
      <w:r w:rsidRPr="00F47F7C">
        <w:rPr>
          <w:bCs/>
          <w:sz w:val="24"/>
          <w:szCs w:val="24"/>
        </w:rPr>
        <w:t xml:space="preserve"> sygnalizacji pożarowej (SSP), wykonanie instalacji sygnalizacji</w:t>
      </w:r>
      <w:r>
        <w:rPr>
          <w:bCs/>
          <w:sz w:val="24"/>
          <w:szCs w:val="24"/>
        </w:rPr>
        <w:t>;</w:t>
      </w:r>
    </w:p>
    <w:p w14:paraId="7910DEDE" w14:textId="77777777" w:rsidR="00A26185" w:rsidRDefault="00A26185" w:rsidP="00123120">
      <w:pPr>
        <w:pStyle w:val="Akapitzlist"/>
        <w:numPr>
          <w:ilvl w:val="0"/>
          <w:numId w:val="12"/>
        </w:numPr>
        <w:jc w:val="both"/>
      </w:pPr>
      <w:r>
        <w:t>Montaż czujek w pomieszczeniach, nie objętych System Sygnalizacji Pożarowej</w:t>
      </w:r>
      <w:r>
        <w:br/>
        <w:t>z monitoringiem do PSP;</w:t>
      </w:r>
    </w:p>
    <w:p w14:paraId="1742D08E" w14:textId="77777777" w:rsidR="00A26185" w:rsidRDefault="00A26185" w:rsidP="00123120">
      <w:pPr>
        <w:pStyle w:val="Akapitzlist"/>
        <w:numPr>
          <w:ilvl w:val="0"/>
          <w:numId w:val="12"/>
        </w:numPr>
        <w:jc w:val="both"/>
      </w:pPr>
      <w:r>
        <w:t>Montaż awaryjnego oświetlenia ewakuacyjnego oraz montaż podświetlonych znaków ewakuacyjnych;</w:t>
      </w:r>
    </w:p>
    <w:p w14:paraId="79478C42" w14:textId="59922B7F" w:rsidR="00A26185" w:rsidRDefault="00A26185" w:rsidP="00123120">
      <w:pPr>
        <w:pStyle w:val="Akapitzlist"/>
        <w:numPr>
          <w:ilvl w:val="0"/>
          <w:numId w:val="12"/>
        </w:numPr>
        <w:jc w:val="both"/>
      </w:pPr>
      <w:r>
        <w:t>W budynkach B i Ł klatki schodowe należy wydzielić pożarowo ściankami, o żądanej klasie odporności ogniowej (zgodnie z ekspertyzą) na wszystkich kondygnacjach. Wyposażyć w odpowiednie i niezbędne urządzenia oddymiające klatki schodowe</w:t>
      </w:r>
      <w:r w:rsidR="00BA0DDD">
        <w:t xml:space="preserve"> </w:t>
      </w:r>
      <w:r w:rsidR="006E0974">
        <w:br/>
      </w:r>
      <w:r w:rsidR="00BA0DDD">
        <w:t>( z monitoringiem ciśnienia);</w:t>
      </w:r>
    </w:p>
    <w:p w14:paraId="280E823B" w14:textId="7EE30F99" w:rsidR="0023668F" w:rsidRPr="009E3E33" w:rsidRDefault="0023668F" w:rsidP="0023668F">
      <w:pPr>
        <w:pStyle w:val="Akapitzlist"/>
        <w:numPr>
          <w:ilvl w:val="0"/>
          <w:numId w:val="12"/>
        </w:numPr>
        <w:jc w:val="both"/>
      </w:pPr>
      <w:r w:rsidRPr="009E3E33">
        <w:t>Wykonanie scenariusza pożarowego, w celu zapewnienia warunków bezpiecznej ewakuacji ludzi oraz wydzielenia strefy objętej pożarem (po montażu urządzeń).</w:t>
      </w:r>
    </w:p>
    <w:p w14:paraId="780ED84B" w14:textId="77777777" w:rsidR="0023668F" w:rsidRDefault="0023668F" w:rsidP="0023668F">
      <w:pPr>
        <w:pStyle w:val="Akapitzlist"/>
        <w:jc w:val="both"/>
      </w:pPr>
    </w:p>
    <w:p w14:paraId="2C3235E6" w14:textId="3BC27C3A" w:rsidR="00A26185" w:rsidRPr="00C83899" w:rsidRDefault="006933E3" w:rsidP="006F59CB">
      <w:pPr>
        <w:pStyle w:val="Nagwek2"/>
      </w:pPr>
      <w:bookmarkStart w:id="14" w:name="_Toc41465193"/>
      <w:r>
        <w:t>DSO:</w:t>
      </w:r>
      <w:r w:rsidR="008F12B7">
        <w:t xml:space="preserve"> </w:t>
      </w:r>
      <w:r w:rsidR="0047348E">
        <w:t>Obejmuje</w:t>
      </w:r>
      <w:r w:rsidR="00A26185" w:rsidRPr="00C83899">
        <w:t xml:space="preserve"> wykonanie dokumentacji projektowej, </w:t>
      </w:r>
      <w:r w:rsidR="0047348E">
        <w:t>w zakres której wchodzi</w:t>
      </w:r>
      <w:r w:rsidR="00A26185" w:rsidRPr="00C83899">
        <w:t xml:space="preserve"> zaprojektowanie dźwiękowego systemu ostrzegawczego (DSO)</w:t>
      </w:r>
      <w:r w:rsidR="00A26185">
        <w:t>,</w:t>
      </w:r>
      <w:r w:rsidR="00A26185" w:rsidRPr="00C83899">
        <w:t xml:space="preserve"> w kompleksie budynków CSK MSWiA.</w:t>
      </w:r>
      <w:r w:rsidR="00A26185">
        <w:t xml:space="preserve"> </w:t>
      </w:r>
      <w:r w:rsidR="00A26185" w:rsidRPr="00C83899">
        <w:t>System DSO ma na celu powiadamianie o zagrożeniu i pomoc</w:t>
      </w:r>
      <w:r w:rsidR="006E0974">
        <w:br/>
      </w:r>
      <w:r w:rsidR="00A26185" w:rsidRPr="00C83899">
        <w:t>w prowadzeniu akcji ewakuacyjnej przebywających w obiekcie ludzi.</w:t>
      </w:r>
      <w:bookmarkEnd w:id="14"/>
      <w:r w:rsidR="00A26185" w:rsidRPr="00C83899">
        <w:t xml:space="preserve"> </w:t>
      </w:r>
    </w:p>
    <w:p w14:paraId="509441BA" w14:textId="77777777" w:rsidR="00A26185" w:rsidRPr="00957D4B" w:rsidRDefault="00A26185" w:rsidP="00123120">
      <w:pPr>
        <w:pStyle w:val="Tekstwstpniesformatowany"/>
        <w:numPr>
          <w:ilvl w:val="0"/>
          <w:numId w:val="13"/>
        </w:numPr>
        <w:jc w:val="both"/>
        <w:rPr>
          <w:sz w:val="24"/>
          <w:szCs w:val="24"/>
        </w:rPr>
      </w:pPr>
      <w:r w:rsidRPr="00957D4B">
        <w:rPr>
          <w:sz w:val="24"/>
          <w:szCs w:val="24"/>
        </w:rPr>
        <w:t>Wykonanie inwentaryzacji na przedmiotowego zadania;</w:t>
      </w:r>
    </w:p>
    <w:p w14:paraId="62AA4E04" w14:textId="77777777" w:rsidR="00A26185" w:rsidRPr="004B5E43" w:rsidRDefault="00A26185" w:rsidP="00123120">
      <w:pPr>
        <w:pStyle w:val="Akapitzlist"/>
        <w:numPr>
          <w:ilvl w:val="0"/>
          <w:numId w:val="13"/>
        </w:numPr>
      </w:pPr>
      <w:r w:rsidRPr="004B5E43">
        <w:t xml:space="preserve">Wykonanie </w:t>
      </w:r>
      <w:r>
        <w:t>d</w:t>
      </w:r>
      <w:r w:rsidRPr="004B5E43">
        <w:t>okumentacji projektowej tj.:</w:t>
      </w:r>
    </w:p>
    <w:p w14:paraId="3A7FDA4D" w14:textId="77777777" w:rsidR="00A26185" w:rsidRDefault="00A26185" w:rsidP="00123120">
      <w:pPr>
        <w:pStyle w:val="Akapitzlist"/>
        <w:numPr>
          <w:ilvl w:val="0"/>
          <w:numId w:val="11"/>
        </w:numPr>
        <w:jc w:val="both"/>
      </w:pPr>
      <w:r w:rsidRPr="004B5E43">
        <w:t>sporządzenie projektu budowlanego</w:t>
      </w:r>
      <w:r>
        <w:t>;</w:t>
      </w:r>
    </w:p>
    <w:p w14:paraId="55E6968F" w14:textId="77777777" w:rsidR="00A26185" w:rsidRPr="00957D4B" w:rsidRDefault="00A26185" w:rsidP="00123120">
      <w:pPr>
        <w:pStyle w:val="Tekstwstpniesformatowany"/>
        <w:numPr>
          <w:ilvl w:val="0"/>
          <w:numId w:val="11"/>
        </w:numPr>
        <w:jc w:val="both"/>
        <w:rPr>
          <w:sz w:val="24"/>
          <w:szCs w:val="24"/>
        </w:rPr>
      </w:pPr>
      <w:r>
        <w:rPr>
          <w:sz w:val="24"/>
          <w:szCs w:val="24"/>
        </w:rPr>
        <w:t>u</w:t>
      </w:r>
      <w:r w:rsidRPr="00957D4B">
        <w:rPr>
          <w:sz w:val="24"/>
          <w:szCs w:val="24"/>
        </w:rPr>
        <w:t>zyskanie wszelkich niezbędnych uzgodnień i pozwoleń na realizację projektu</w:t>
      </w:r>
      <w:r>
        <w:rPr>
          <w:sz w:val="24"/>
          <w:szCs w:val="24"/>
        </w:rPr>
        <w:t>, dokumentacja uzgodniona z rzeczoznawcą ds. zabezpieczeń przeciwpożarowych oraz z Zamawiającym;</w:t>
      </w:r>
    </w:p>
    <w:p w14:paraId="0A2ADCF2" w14:textId="35885816" w:rsidR="00A26185" w:rsidRDefault="00A26185" w:rsidP="00123120">
      <w:pPr>
        <w:pStyle w:val="Akapitzlist"/>
        <w:numPr>
          <w:ilvl w:val="0"/>
          <w:numId w:val="11"/>
        </w:numPr>
        <w:jc w:val="both"/>
      </w:pPr>
      <w:r w:rsidRPr="004B5E43">
        <w:t>sporządzenie projektów wykonawczych i specyfikacji technicznych wykonania</w:t>
      </w:r>
      <w:r>
        <w:br/>
      </w:r>
      <w:r w:rsidRPr="004B5E43">
        <w:t>i odbioru robót budowlanych, przedmiaru robót, informacji BIOZ i kosztorysu inwestorskiego, przygotowanie wniosku o pozwolenie na budowę i uzyskanie pozwolenia na budowę</w:t>
      </w:r>
      <w:r>
        <w:t xml:space="preserve"> – w przypadku wystąpienia takiej konieczności</w:t>
      </w:r>
      <w:r w:rsidR="00A3718F">
        <w:t>.</w:t>
      </w:r>
    </w:p>
    <w:p w14:paraId="4AA80208" w14:textId="114BE92D" w:rsidR="006E0974" w:rsidRDefault="006E0974" w:rsidP="006E0974">
      <w:pPr>
        <w:jc w:val="both"/>
      </w:pPr>
    </w:p>
    <w:p w14:paraId="1FBA8F0D" w14:textId="0853A399" w:rsidR="006E0974" w:rsidRPr="006E0974" w:rsidRDefault="006E0974" w:rsidP="006933E3">
      <w:pPr>
        <w:autoSpaceDE w:val="0"/>
        <w:autoSpaceDN w:val="0"/>
        <w:adjustRightInd w:val="0"/>
        <w:spacing w:after="63"/>
        <w:ind w:firstLine="708"/>
        <w:jc w:val="both"/>
        <w:rPr>
          <w:rFonts w:eastAsiaTheme="minorHAnsi"/>
          <w:color w:val="000000"/>
          <w:lang w:eastAsia="en-US"/>
        </w:rPr>
      </w:pPr>
      <w:r w:rsidRPr="006E0974">
        <w:rPr>
          <w:rFonts w:eastAsiaTheme="minorHAnsi"/>
          <w:color w:val="000000"/>
          <w:lang w:eastAsia="en-US"/>
        </w:rPr>
        <w:t xml:space="preserve">W </w:t>
      </w:r>
      <w:r>
        <w:rPr>
          <w:rFonts w:eastAsiaTheme="minorHAnsi"/>
          <w:color w:val="000000"/>
          <w:lang w:eastAsia="en-US"/>
        </w:rPr>
        <w:t>d</w:t>
      </w:r>
      <w:r w:rsidRPr="006E0974">
        <w:rPr>
          <w:rFonts w:eastAsiaTheme="minorHAnsi"/>
          <w:color w:val="000000"/>
          <w:lang w:eastAsia="en-US"/>
        </w:rPr>
        <w:t>okumentacji należy uwzględnić cały zakres robót, który jest niezbędny do pełnego</w:t>
      </w:r>
      <w:r>
        <w:rPr>
          <w:rFonts w:eastAsiaTheme="minorHAnsi"/>
          <w:color w:val="000000"/>
          <w:lang w:eastAsia="en-US"/>
        </w:rPr>
        <w:br/>
      </w:r>
      <w:r w:rsidRPr="006E0974">
        <w:rPr>
          <w:rFonts w:eastAsiaTheme="minorHAnsi"/>
          <w:color w:val="000000"/>
          <w:lang w:eastAsia="en-US"/>
        </w:rPr>
        <w:t xml:space="preserve">i prawidłowego wykonania zadania inwestycyjnego, uzyskania wymaganych parametrów </w:t>
      </w:r>
      <w:r>
        <w:rPr>
          <w:rFonts w:eastAsiaTheme="minorHAnsi"/>
          <w:color w:val="000000"/>
          <w:lang w:eastAsia="en-US"/>
        </w:rPr>
        <w:t>Systemu Sygnalizacji Pożaru</w:t>
      </w:r>
      <w:r w:rsidRPr="006E0974">
        <w:rPr>
          <w:rFonts w:eastAsiaTheme="minorHAnsi"/>
          <w:color w:val="000000"/>
          <w:lang w:eastAsia="en-US"/>
        </w:rPr>
        <w:t xml:space="preserve"> oraz ich zgodności z obowiązującymi przepisami techniczno-budowlanymi i przeciwpożarowymi</w:t>
      </w:r>
      <w:r>
        <w:rPr>
          <w:rFonts w:eastAsiaTheme="minorHAnsi"/>
          <w:color w:val="000000"/>
          <w:lang w:eastAsia="en-US"/>
        </w:rPr>
        <w:t xml:space="preserve">. </w:t>
      </w:r>
      <w:r w:rsidRPr="006E0974">
        <w:rPr>
          <w:rFonts w:eastAsiaTheme="minorHAnsi"/>
          <w:color w:val="000000"/>
          <w:lang w:eastAsia="en-US"/>
        </w:rPr>
        <w:t xml:space="preserve">Opracowana </w:t>
      </w:r>
      <w:r>
        <w:rPr>
          <w:rFonts w:eastAsiaTheme="minorHAnsi"/>
          <w:color w:val="000000"/>
          <w:lang w:eastAsia="en-US"/>
        </w:rPr>
        <w:t>d</w:t>
      </w:r>
      <w:r w:rsidRPr="006E0974">
        <w:rPr>
          <w:rFonts w:eastAsiaTheme="minorHAnsi"/>
          <w:color w:val="000000"/>
          <w:lang w:eastAsia="en-US"/>
        </w:rPr>
        <w:t>okumentacja powinna umożliwić jednoznaczne określenie rodzaju i zakresu oraz ilości robót budowlanych oraz uwarunkowań</w:t>
      </w:r>
      <w:r>
        <w:rPr>
          <w:rFonts w:eastAsiaTheme="minorHAnsi"/>
          <w:color w:val="000000"/>
          <w:lang w:eastAsia="en-US"/>
        </w:rPr>
        <w:br/>
      </w:r>
      <w:r w:rsidRPr="006E0974">
        <w:rPr>
          <w:rFonts w:eastAsiaTheme="minorHAnsi"/>
          <w:color w:val="000000"/>
          <w:lang w:eastAsia="en-US"/>
        </w:rPr>
        <w:t>i technologii ich wykonywania</w:t>
      </w:r>
      <w:r>
        <w:rPr>
          <w:rFonts w:eastAsiaTheme="minorHAnsi"/>
          <w:color w:val="000000"/>
          <w:lang w:eastAsia="en-US"/>
        </w:rPr>
        <w:t>,</w:t>
      </w:r>
      <w:r w:rsidRPr="006E0974">
        <w:rPr>
          <w:rFonts w:eastAsiaTheme="minorHAnsi"/>
          <w:color w:val="000000"/>
          <w:lang w:eastAsia="en-US"/>
        </w:rPr>
        <w:t xml:space="preserve"> a także ich wycenę przez wykonawcę robót. Dokumentacja</w:t>
      </w:r>
      <w:r>
        <w:rPr>
          <w:rFonts w:eastAsiaTheme="minorHAnsi"/>
          <w:color w:val="000000"/>
          <w:lang w:eastAsia="en-US"/>
        </w:rPr>
        <w:br/>
      </w:r>
      <w:r w:rsidRPr="006E0974">
        <w:rPr>
          <w:rFonts w:eastAsiaTheme="minorHAnsi"/>
          <w:color w:val="000000"/>
          <w:lang w:eastAsia="en-US"/>
        </w:rPr>
        <w:lastRenderedPageBreak/>
        <w:t>w części aktualizowanych projektów wykonawczych, musi zawierać elementy istniejących</w:t>
      </w:r>
      <w:r>
        <w:rPr>
          <w:rFonts w:eastAsiaTheme="minorHAnsi"/>
          <w:color w:val="000000"/>
          <w:lang w:eastAsia="en-US"/>
        </w:rPr>
        <w:br/>
      </w:r>
      <w:r w:rsidRPr="006E0974">
        <w:rPr>
          <w:rFonts w:eastAsiaTheme="minorHAnsi"/>
          <w:color w:val="000000"/>
          <w:lang w:eastAsia="en-US"/>
        </w:rPr>
        <w:t>w budynkach S</w:t>
      </w:r>
      <w:r>
        <w:rPr>
          <w:rFonts w:eastAsiaTheme="minorHAnsi"/>
          <w:color w:val="000000"/>
          <w:lang w:eastAsia="en-US"/>
        </w:rPr>
        <w:t>SP</w:t>
      </w:r>
      <w:r w:rsidRPr="006E0974">
        <w:rPr>
          <w:rFonts w:eastAsiaTheme="minorHAnsi"/>
          <w:color w:val="000000"/>
          <w:lang w:eastAsia="en-US"/>
        </w:rPr>
        <w:t>, wykazanych w sporządzonej inwentaryzacji, które są zgodne</w:t>
      </w:r>
      <w:r>
        <w:rPr>
          <w:rFonts w:eastAsiaTheme="minorHAnsi"/>
          <w:color w:val="000000"/>
          <w:lang w:eastAsia="en-US"/>
        </w:rPr>
        <w:br/>
      </w:r>
      <w:r w:rsidRPr="006E0974">
        <w:rPr>
          <w:rFonts w:eastAsiaTheme="minorHAnsi"/>
          <w:color w:val="000000"/>
          <w:lang w:eastAsia="en-US"/>
        </w:rPr>
        <w:t xml:space="preserve">z obowiązującymi przepisami i normami. Projekt wykonawczy rozbudowy i modernizacji Systemów </w:t>
      </w:r>
      <w:r>
        <w:rPr>
          <w:rFonts w:eastAsiaTheme="minorHAnsi"/>
          <w:color w:val="000000"/>
          <w:lang w:eastAsia="en-US"/>
        </w:rPr>
        <w:t>Sygnalizacji Pożaru</w:t>
      </w:r>
      <w:r w:rsidRPr="006E0974">
        <w:rPr>
          <w:rFonts w:eastAsiaTheme="minorHAnsi"/>
          <w:color w:val="000000"/>
          <w:lang w:eastAsia="en-US"/>
        </w:rPr>
        <w:t xml:space="preserve"> (S</w:t>
      </w:r>
      <w:r>
        <w:rPr>
          <w:rFonts w:eastAsiaTheme="minorHAnsi"/>
          <w:color w:val="000000"/>
          <w:lang w:eastAsia="en-US"/>
        </w:rPr>
        <w:t>S</w:t>
      </w:r>
      <w:r w:rsidRPr="006E0974">
        <w:rPr>
          <w:rFonts w:eastAsiaTheme="minorHAnsi"/>
          <w:color w:val="000000"/>
          <w:lang w:eastAsia="en-US"/>
        </w:rPr>
        <w:t xml:space="preserve">P) musi być kompatybilny z istniejącymi </w:t>
      </w:r>
      <w:r>
        <w:rPr>
          <w:rFonts w:eastAsiaTheme="minorHAnsi"/>
          <w:color w:val="000000"/>
          <w:lang w:eastAsia="en-US"/>
        </w:rPr>
        <w:t xml:space="preserve">SSP. </w:t>
      </w:r>
      <w:r w:rsidRPr="006E0974">
        <w:rPr>
          <w:rFonts w:eastAsiaTheme="minorHAnsi"/>
          <w:color w:val="000000"/>
          <w:lang w:eastAsia="en-US"/>
        </w:rPr>
        <w:t xml:space="preserve">  Dokumentacja rozbudowy i modernizacji </w:t>
      </w:r>
      <w:r w:rsidR="00F13A14">
        <w:rPr>
          <w:rFonts w:eastAsiaTheme="minorHAnsi"/>
          <w:color w:val="000000"/>
          <w:lang w:eastAsia="en-US"/>
        </w:rPr>
        <w:t>SSP i DSO</w:t>
      </w:r>
      <w:r w:rsidRPr="006E0974">
        <w:rPr>
          <w:rFonts w:eastAsiaTheme="minorHAnsi"/>
          <w:color w:val="000000"/>
          <w:lang w:eastAsia="en-US"/>
        </w:rPr>
        <w:t xml:space="preserve"> musi być uzgodniona pod względem ochrony przeciwpożarowej z</w:t>
      </w:r>
      <w:r w:rsidR="00F13A14">
        <w:rPr>
          <w:rFonts w:eastAsiaTheme="minorHAnsi"/>
          <w:color w:val="000000"/>
          <w:lang w:eastAsia="en-US"/>
        </w:rPr>
        <w:t xml:space="preserve"> </w:t>
      </w:r>
      <w:r w:rsidRPr="006E0974">
        <w:rPr>
          <w:rFonts w:eastAsiaTheme="minorHAnsi"/>
          <w:color w:val="000000"/>
          <w:lang w:eastAsia="en-US"/>
        </w:rPr>
        <w:t xml:space="preserve">rzeczoznawcą do spraw zabezpieczeń przeciwpożarowych bez uwag. </w:t>
      </w:r>
    </w:p>
    <w:p w14:paraId="12D0AC8F" w14:textId="186BF780" w:rsidR="006E0974" w:rsidRPr="006E0974" w:rsidRDefault="006E0974" w:rsidP="006E0974">
      <w:pPr>
        <w:autoSpaceDE w:val="0"/>
        <w:autoSpaceDN w:val="0"/>
        <w:adjustRightInd w:val="0"/>
        <w:jc w:val="both"/>
        <w:rPr>
          <w:rFonts w:eastAsiaTheme="minorHAnsi"/>
          <w:color w:val="000000"/>
          <w:lang w:eastAsia="en-US"/>
        </w:rPr>
      </w:pPr>
    </w:p>
    <w:p w14:paraId="6FE689E9" w14:textId="6D53DD16" w:rsidR="00A3718F" w:rsidRPr="00A3718F" w:rsidRDefault="007C4116" w:rsidP="007C4116">
      <w:pPr>
        <w:pStyle w:val="Nagwek1"/>
        <w:numPr>
          <w:ilvl w:val="0"/>
          <w:numId w:val="0"/>
        </w:numPr>
        <w:ind w:left="426" w:hanging="360"/>
      </w:pPr>
      <w:bookmarkStart w:id="15" w:name="_Toc41465194"/>
      <w:bookmarkEnd w:id="13"/>
      <w:r>
        <w:t xml:space="preserve">2. </w:t>
      </w:r>
      <w:r w:rsidR="00A3718F" w:rsidRPr="00A3718F">
        <w:t>OPIS BUDYNKÓW.</w:t>
      </w:r>
      <w:bookmarkEnd w:id="15"/>
    </w:p>
    <w:p w14:paraId="0A6C8763" w14:textId="678EA435" w:rsidR="004E6123" w:rsidRPr="00041033" w:rsidRDefault="00B9580C" w:rsidP="007C4116">
      <w:pPr>
        <w:pStyle w:val="Nagwek1"/>
        <w:numPr>
          <w:ilvl w:val="1"/>
          <w:numId w:val="36"/>
        </w:numPr>
      </w:pPr>
      <w:bookmarkStart w:id="16" w:name="_Toc41465195"/>
      <w:r>
        <w:t xml:space="preserve">BUDYNEK </w:t>
      </w:r>
      <w:r w:rsidR="004E6123" w:rsidRPr="00041033">
        <w:t>A oraz A1.</w:t>
      </w:r>
      <w:bookmarkEnd w:id="16"/>
      <w:r w:rsidR="004E6123" w:rsidRPr="00041033">
        <w:t xml:space="preserve"> </w:t>
      </w:r>
    </w:p>
    <w:p w14:paraId="00929A5D" w14:textId="73E44FA2" w:rsidR="004E6123" w:rsidRPr="00041033" w:rsidRDefault="00056945" w:rsidP="0047348E">
      <w:pPr>
        <w:pStyle w:val="Akapitzlist"/>
        <w:ind w:left="0" w:firstLine="567"/>
        <w:jc w:val="both"/>
      </w:pPr>
      <w:r>
        <w:t>W budynku m</w:t>
      </w:r>
      <w:r w:rsidR="004E6123" w:rsidRPr="00041033">
        <w:t xml:space="preserve">ieszczą się oddziały szpitalne z salami chorych, blokami operacyjnymi, gabinetami lekarskimi oraz salami zabiegowymi. Na kondygnacjach podziemnych znajdują się pomieszczenia techniczne, </w:t>
      </w:r>
      <w:proofErr w:type="spellStart"/>
      <w:r w:rsidR="004E6123" w:rsidRPr="00041033">
        <w:t>zapleczowe</w:t>
      </w:r>
      <w:proofErr w:type="spellEnd"/>
      <w:r w:rsidR="004E6123" w:rsidRPr="00041033">
        <w:t xml:space="preserve"> oraz szatnie dla personelu i chorych.</w:t>
      </w:r>
    </w:p>
    <w:p w14:paraId="13389A82" w14:textId="77777777" w:rsidR="004E6123" w:rsidRPr="00041033" w:rsidRDefault="004E6123" w:rsidP="004E6123">
      <w:pPr>
        <w:pStyle w:val="Akapitzlist"/>
        <w:ind w:left="0"/>
        <w:jc w:val="both"/>
      </w:pPr>
      <w:r w:rsidRPr="00B9580C">
        <w:t>Budynek A1</w:t>
      </w:r>
      <w:r w:rsidRPr="00041033">
        <w:t xml:space="preserve"> to część handlowo-usługowa.</w:t>
      </w:r>
    </w:p>
    <w:p w14:paraId="06B23555" w14:textId="0B417284" w:rsidR="004E6123" w:rsidRPr="00041033" w:rsidRDefault="004E6123" w:rsidP="00123120">
      <w:pPr>
        <w:pStyle w:val="Akapitzlist"/>
        <w:numPr>
          <w:ilvl w:val="0"/>
          <w:numId w:val="6"/>
        </w:numPr>
        <w:spacing w:after="200"/>
        <w:ind w:left="0" w:firstLine="0"/>
        <w:jc w:val="both"/>
      </w:pPr>
      <w:r w:rsidRPr="00041033">
        <w:t>Budynek A posiada 7 kondygnacji nadziemnych oraz jedną kondygnację podziemną</w:t>
      </w:r>
      <w:r w:rsidR="00C3759A">
        <w:t>.</w:t>
      </w:r>
    </w:p>
    <w:p w14:paraId="16ABD141" w14:textId="33F3B891" w:rsidR="004E6123" w:rsidRDefault="004E6123" w:rsidP="00123120">
      <w:pPr>
        <w:pStyle w:val="Akapitzlist"/>
        <w:numPr>
          <w:ilvl w:val="0"/>
          <w:numId w:val="6"/>
        </w:numPr>
        <w:spacing w:after="200"/>
        <w:ind w:left="0" w:firstLine="0"/>
        <w:jc w:val="both"/>
      </w:pPr>
      <w:r w:rsidRPr="00041033">
        <w:t>Budynek A1 jest budynkiem dwukondygnacyjnym, podpiwniczonym.</w:t>
      </w:r>
    </w:p>
    <w:p w14:paraId="2D663DE3" w14:textId="68D2EA86" w:rsidR="004E6123" w:rsidRPr="00B9580C" w:rsidRDefault="004E6123" w:rsidP="00B9580C">
      <w:r w:rsidRPr="000246E1">
        <w:rPr>
          <w:b/>
          <w:bCs/>
        </w:rPr>
        <w:t>BUDYNEK A</w:t>
      </w:r>
      <w:r w:rsidR="00C3759A">
        <w:t>.</w:t>
      </w:r>
    </w:p>
    <w:p w14:paraId="4660E656" w14:textId="7DB40E2E" w:rsidR="004E6123" w:rsidRPr="00041033" w:rsidRDefault="007E67EF" w:rsidP="008B0A30">
      <w:pPr>
        <w:pStyle w:val="Akapitzlist"/>
        <w:numPr>
          <w:ilvl w:val="0"/>
          <w:numId w:val="7"/>
        </w:numPr>
        <w:ind w:left="709" w:hanging="709"/>
      </w:pPr>
      <w:r>
        <w:t>k</w:t>
      </w:r>
      <w:r w:rsidR="004E6123" w:rsidRPr="00041033">
        <w:t>onstrukcja</w:t>
      </w:r>
      <w:r w:rsidR="008B0A30">
        <w:t>:</w:t>
      </w:r>
      <w:r w:rsidR="004E6123" w:rsidRPr="00041033">
        <w:t xml:space="preserve"> słupowo-żebrowa, stropy żelbetowe, monolityczne między piwnicą,</w:t>
      </w:r>
      <w:r w:rsidR="004E6123" w:rsidRPr="00041033">
        <w:br/>
        <w:t xml:space="preserve">a parterem, stropy powyżej: z płyt kanałowych typu SP-8; </w:t>
      </w:r>
    </w:p>
    <w:p w14:paraId="0E7145EA" w14:textId="77777777" w:rsidR="004E6123" w:rsidRPr="00041033" w:rsidRDefault="004E6123" w:rsidP="008B0A30">
      <w:pPr>
        <w:pStyle w:val="Akapitzlist"/>
        <w:numPr>
          <w:ilvl w:val="0"/>
          <w:numId w:val="7"/>
        </w:numPr>
        <w:ind w:left="0" w:firstLine="0"/>
      </w:pPr>
      <w:r w:rsidRPr="00041033">
        <w:t xml:space="preserve">ściany osłonowe z gazobetonu ocieplone 8 cm styropianem; </w:t>
      </w:r>
    </w:p>
    <w:p w14:paraId="2A93DF3A" w14:textId="77777777" w:rsidR="004E6123" w:rsidRPr="00041033" w:rsidRDefault="004E6123" w:rsidP="008B0A30">
      <w:pPr>
        <w:pStyle w:val="Akapitzlist"/>
        <w:numPr>
          <w:ilvl w:val="0"/>
          <w:numId w:val="7"/>
        </w:numPr>
        <w:ind w:left="0" w:firstLine="0"/>
      </w:pPr>
      <w:r w:rsidRPr="00041033">
        <w:t>dach: konstrukcja żelbetowa, pokrycie dachu – papa termozgrzewalna;</w:t>
      </w:r>
    </w:p>
    <w:p w14:paraId="05E776E9" w14:textId="77777777" w:rsidR="004E6123" w:rsidRPr="00041033" w:rsidRDefault="004E6123" w:rsidP="008B0A30">
      <w:pPr>
        <w:pStyle w:val="Akapitzlist"/>
        <w:numPr>
          <w:ilvl w:val="0"/>
          <w:numId w:val="7"/>
        </w:numPr>
        <w:ind w:left="0" w:firstLine="0"/>
      </w:pPr>
      <w:r w:rsidRPr="00041033">
        <w:t xml:space="preserve">schody: żelbetowe monolityczne; </w:t>
      </w:r>
    </w:p>
    <w:p w14:paraId="1BC97D06" w14:textId="77777777" w:rsidR="004E6123" w:rsidRPr="00041033" w:rsidRDefault="004E6123" w:rsidP="008B0A30">
      <w:pPr>
        <w:pStyle w:val="Akapitzlist"/>
        <w:numPr>
          <w:ilvl w:val="0"/>
          <w:numId w:val="7"/>
        </w:numPr>
        <w:ind w:left="0" w:firstLine="0"/>
      </w:pPr>
      <w:r w:rsidRPr="00041033">
        <w:t>ściany wewnętrzne: płyty GK i z cegły ceramicznej pełnej;</w:t>
      </w:r>
    </w:p>
    <w:p w14:paraId="1BCE0162" w14:textId="77777777" w:rsidR="004E6123" w:rsidRPr="00041033" w:rsidRDefault="004E6123" w:rsidP="008B0A30">
      <w:pPr>
        <w:pStyle w:val="Akapitzlist"/>
        <w:numPr>
          <w:ilvl w:val="0"/>
          <w:numId w:val="7"/>
        </w:numPr>
        <w:ind w:left="0" w:firstLine="0"/>
      </w:pPr>
      <w:r w:rsidRPr="00041033">
        <w:t xml:space="preserve">stolarka okienna i drzwiowa: PCV i aluminiowa; </w:t>
      </w:r>
    </w:p>
    <w:p w14:paraId="4917DAE7" w14:textId="2B68D0B5" w:rsidR="004E6123" w:rsidRDefault="004E6123" w:rsidP="008B0A30">
      <w:pPr>
        <w:pStyle w:val="Akapitzlist"/>
        <w:numPr>
          <w:ilvl w:val="0"/>
          <w:numId w:val="7"/>
        </w:numPr>
        <w:ind w:left="0" w:firstLine="0"/>
      </w:pPr>
      <w:r w:rsidRPr="00041033">
        <w:t>elewacja: tynk na warstwie styropianu.</w:t>
      </w:r>
    </w:p>
    <w:p w14:paraId="6F1B82EC" w14:textId="77777777" w:rsidR="006E0974" w:rsidRPr="00041033" w:rsidRDefault="006E0974" w:rsidP="006E0974">
      <w:pPr>
        <w:pStyle w:val="Akapitzlist"/>
        <w:ind w:left="0"/>
      </w:pPr>
    </w:p>
    <w:p w14:paraId="3335A2A4" w14:textId="7E7BF5D6" w:rsidR="004E6123" w:rsidRPr="00B9580C" w:rsidRDefault="004E6123" w:rsidP="0047348E">
      <w:r w:rsidRPr="000246E1">
        <w:rPr>
          <w:b/>
          <w:bCs/>
        </w:rPr>
        <w:t>BUDYNEK A1</w:t>
      </w:r>
      <w:r w:rsidR="00C3759A">
        <w:t>.</w:t>
      </w:r>
    </w:p>
    <w:p w14:paraId="2BAD3570" w14:textId="74F45769" w:rsidR="004E6123" w:rsidRPr="00041033" w:rsidRDefault="007E67EF" w:rsidP="003A52EA">
      <w:pPr>
        <w:pStyle w:val="Akapitzlist"/>
        <w:numPr>
          <w:ilvl w:val="0"/>
          <w:numId w:val="7"/>
        </w:numPr>
        <w:ind w:left="709" w:hanging="709"/>
      </w:pPr>
      <w:r>
        <w:t>k</w:t>
      </w:r>
      <w:r w:rsidR="004E6123" w:rsidRPr="00041033">
        <w:t>onstrukcja: częś</w:t>
      </w:r>
      <w:r w:rsidR="000246E1">
        <w:t>ć</w:t>
      </w:r>
      <w:r w:rsidR="004E6123" w:rsidRPr="00041033">
        <w:t xml:space="preserve"> piwniczn</w:t>
      </w:r>
      <w:r w:rsidR="000246E1">
        <w:t>a</w:t>
      </w:r>
      <w:r w:rsidR="004E6123" w:rsidRPr="00041033">
        <w:t xml:space="preserve"> i naziemn</w:t>
      </w:r>
      <w:r w:rsidR="000246E1">
        <w:t>a</w:t>
      </w:r>
      <w:r w:rsidR="004E6123" w:rsidRPr="00041033">
        <w:t xml:space="preserve"> słupowo-żebrow</w:t>
      </w:r>
      <w:r w:rsidR="000246E1">
        <w:t>a</w:t>
      </w:r>
      <w:r w:rsidR="004E6123" w:rsidRPr="00041033">
        <w:t xml:space="preserve">; </w:t>
      </w:r>
    </w:p>
    <w:p w14:paraId="2EE7C495" w14:textId="594C45AA" w:rsidR="004E6123" w:rsidRPr="00041033" w:rsidRDefault="007E67EF" w:rsidP="003A52EA">
      <w:pPr>
        <w:pStyle w:val="Akapitzlist"/>
        <w:numPr>
          <w:ilvl w:val="0"/>
          <w:numId w:val="7"/>
        </w:numPr>
        <w:ind w:left="709" w:hanging="709"/>
        <w:jc w:val="both"/>
      </w:pPr>
      <w:r>
        <w:t>s</w:t>
      </w:r>
      <w:r w:rsidR="004E6123" w:rsidRPr="00041033">
        <w:t>tropy żelbetowe, w części piwnicznej wzmocniony żelbetowymi żebrami prostopadłymi do podciągów opartych na słupach ze względu na ruch karetek pogotowania i samochodów osobowych;</w:t>
      </w:r>
    </w:p>
    <w:p w14:paraId="0C6D5921" w14:textId="11099E2D" w:rsidR="004E6123" w:rsidRPr="00041033" w:rsidRDefault="007E67EF" w:rsidP="003A52EA">
      <w:pPr>
        <w:pStyle w:val="Akapitzlist"/>
        <w:numPr>
          <w:ilvl w:val="0"/>
          <w:numId w:val="7"/>
        </w:numPr>
        <w:ind w:left="709" w:hanging="709"/>
      </w:pPr>
      <w:r>
        <w:t>f</w:t>
      </w:r>
      <w:r w:rsidR="004E6123" w:rsidRPr="00041033">
        <w:t>undamenty: ławy fundamentowe żelbetowe;</w:t>
      </w:r>
    </w:p>
    <w:p w14:paraId="5A010806" w14:textId="32F5CBA4" w:rsidR="004E6123" w:rsidRPr="00041033" w:rsidRDefault="007E67EF" w:rsidP="003A52EA">
      <w:pPr>
        <w:pStyle w:val="Akapitzlist"/>
        <w:numPr>
          <w:ilvl w:val="0"/>
          <w:numId w:val="7"/>
        </w:numPr>
        <w:ind w:left="709" w:hanging="709"/>
      </w:pPr>
      <w:r>
        <w:t>s</w:t>
      </w:r>
      <w:r w:rsidR="004E6123" w:rsidRPr="00041033">
        <w:t xml:space="preserve">tropy podpiwniczenia żelbetowe gr. 15 cm; </w:t>
      </w:r>
    </w:p>
    <w:p w14:paraId="749DC17E" w14:textId="72D90C65" w:rsidR="004E6123" w:rsidRPr="00041033" w:rsidRDefault="007E67EF" w:rsidP="003A52EA">
      <w:pPr>
        <w:pStyle w:val="Akapitzlist"/>
        <w:numPr>
          <w:ilvl w:val="0"/>
          <w:numId w:val="7"/>
        </w:numPr>
        <w:ind w:left="709" w:hanging="709"/>
      </w:pPr>
      <w:r>
        <w:t>s</w:t>
      </w:r>
      <w:r w:rsidR="004E6123" w:rsidRPr="00041033">
        <w:t>tropy parteru i piętra wykonane z płyt kanałowych SP-8;</w:t>
      </w:r>
    </w:p>
    <w:p w14:paraId="6314ED84" w14:textId="008BBF6D" w:rsidR="004E6123" w:rsidRPr="00041033" w:rsidRDefault="007E67EF" w:rsidP="003A52EA">
      <w:pPr>
        <w:pStyle w:val="Akapitzlist"/>
        <w:numPr>
          <w:ilvl w:val="0"/>
          <w:numId w:val="8"/>
        </w:numPr>
        <w:ind w:left="709" w:hanging="709"/>
      </w:pPr>
      <w:r>
        <w:t>d</w:t>
      </w:r>
      <w:r w:rsidR="004E6123" w:rsidRPr="00041033">
        <w:t>ach: konstrukcja więźby dachowej krokwiowo-stolcowa, drewno sosnowe K</w:t>
      </w:r>
      <w:r w:rsidR="000246E1">
        <w:t>l</w:t>
      </w:r>
      <w:r w:rsidR="004E6123" w:rsidRPr="00041033">
        <w:t xml:space="preserve">. III, pokrycie dachu: blacha trapezowa, powlekana;. </w:t>
      </w:r>
    </w:p>
    <w:p w14:paraId="34E8CCC7" w14:textId="2052F66F" w:rsidR="004E6123" w:rsidRPr="00041033" w:rsidRDefault="004E6123" w:rsidP="003A52EA">
      <w:pPr>
        <w:pStyle w:val="Akapitzlist"/>
        <w:numPr>
          <w:ilvl w:val="0"/>
          <w:numId w:val="8"/>
        </w:numPr>
        <w:ind w:left="0" w:firstLine="0"/>
      </w:pPr>
      <w:r w:rsidRPr="00041033">
        <w:t>ściany osłonowe z gazobetonu ocieplone styropianem</w:t>
      </w:r>
      <w:r w:rsidR="000246E1">
        <w:t xml:space="preserve"> gr. 8 cm</w:t>
      </w:r>
      <w:r w:rsidRPr="00041033">
        <w:t xml:space="preserve">; </w:t>
      </w:r>
    </w:p>
    <w:p w14:paraId="6204B061" w14:textId="77777777" w:rsidR="004E6123" w:rsidRPr="00041033" w:rsidRDefault="004E6123" w:rsidP="003A52EA">
      <w:pPr>
        <w:pStyle w:val="Akapitzlist"/>
        <w:numPr>
          <w:ilvl w:val="0"/>
          <w:numId w:val="8"/>
        </w:numPr>
        <w:ind w:left="0" w:firstLine="0"/>
      </w:pPr>
      <w:r w:rsidRPr="00041033">
        <w:t xml:space="preserve">schody: żelbetowe monolityczne; </w:t>
      </w:r>
    </w:p>
    <w:p w14:paraId="68EF5B04" w14:textId="29C4BD64" w:rsidR="004E6123" w:rsidRPr="00041033" w:rsidRDefault="004E6123" w:rsidP="003A52EA">
      <w:pPr>
        <w:pStyle w:val="Akapitzlist"/>
        <w:numPr>
          <w:ilvl w:val="0"/>
          <w:numId w:val="8"/>
        </w:numPr>
        <w:ind w:left="0" w:firstLine="0"/>
      </w:pPr>
      <w:r w:rsidRPr="00041033">
        <w:t xml:space="preserve">stolarka okienna i drzwiowa: PCV i aluminiowa; </w:t>
      </w:r>
    </w:p>
    <w:p w14:paraId="4183AA3B" w14:textId="77777777" w:rsidR="004E6123" w:rsidRPr="00041033" w:rsidRDefault="004E6123" w:rsidP="003A52EA">
      <w:pPr>
        <w:pStyle w:val="Akapitzlist"/>
        <w:numPr>
          <w:ilvl w:val="0"/>
          <w:numId w:val="8"/>
        </w:numPr>
        <w:ind w:left="0" w:firstLine="0"/>
      </w:pPr>
      <w:r w:rsidRPr="00041033">
        <w:t>ściany wewnętrzne: płyty GK i z cegły ceramicznej pełnej;</w:t>
      </w:r>
    </w:p>
    <w:p w14:paraId="732663FC" w14:textId="77777777" w:rsidR="004E6123" w:rsidRPr="00041033" w:rsidRDefault="004E6123" w:rsidP="003A52EA">
      <w:pPr>
        <w:pStyle w:val="Akapitzlist"/>
        <w:numPr>
          <w:ilvl w:val="0"/>
          <w:numId w:val="8"/>
        </w:numPr>
        <w:ind w:left="0" w:firstLine="0"/>
      </w:pPr>
      <w:r w:rsidRPr="00041033">
        <w:t>elewacja: tynk na warstwie styropianu.</w:t>
      </w:r>
    </w:p>
    <w:p w14:paraId="22D6B07C" w14:textId="77777777" w:rsidR="004E6123" w:rsidRPr="00041033" w:rsidRDefault="004E6123" w:rsidP="004E6123">
      <w:pPr>
        <w:pStyle w:val="Akapitzlist"/>
        <w:ind w:left="0"/>
        <w:jc w:val="both"/>
      </w:pPr>
    </w:p>
    <w:p w14:paraId="213D5B4B" w14:textId="3E340B66" w:rsidR="004E6123" w:rsidRPr="00041033" w:rsidRDefault="004E6123" w:rsidP="00041033">
      <w:pPr>
        <w:pStyle w:val="Akapitzlist"/>
        <w:spacing w:after="200"/>
        <w:ind w:left="0"/>
        <w:rPr>
          <w:b/>
          <w:bCs/>
        </w:rPr>
      </w:pPr>
      <w:r w:rsidRPr="00041033">
        <w:rPr>
          <w:b/>
          <w:bCs/>
        </w:rPr>
        <w:t>Wyposażenie w instalacje techniczne</w:t>
      </w:r>
      <w:r w:rsidR="0047348E">
        <w:rPr>
          <w:b/>
          <w:bCs/>
        </w:rPr>
        <w:t>:</w:t>
      </w:r>
    </w:p>
    <w:p w14:paraId="49E40258" w14:textId="5F857CE0" w:rsidR="004E6123" w:rsidRPr="00041033" w:rsidRDefault="007E67EF" w:rsidP="00123120">
      <w:pPr>
        <w:pStyle w:val="Akapitzlist"/>
        <w:numPr>
          <w:ilvl w:val="0"/>
          <w:numId w:val="9"/>
        </w:numPr>
        <w:spacing w:after="200"/>
        <w:ind w:left="0" w:firstLine="0"/>
        <w:jc w:val="both"/>
      </w:pPr>
      <w:r>
        <w:t>i</w:t>
      </w:r>
      <w:r w:rsidR="004E6123" w:rsidRPr="00041033">
        <w:t>nstalacje sanitarne (</w:t>
      </w:r>
      <w:proofErr w:type="spellStart"/>
      <w:r w:rsidR="004E6123" w:rsidRPr="00041033">
        <w:t>wo</w:t>
      </w:r>
      <w:r w:rsidR="00036F5E">
        <w:t>d</w:t>
      </w:r>
      <w:proofErr w:type="spellEnd"/>
      <w:r w:rsidR="00036F5E">
        <w:t>.</w:t>
      </w:r>
      <w:r w:rsidR="004E6123" w:rsidRPr="00041033">
        <w:t>- kan</w:t>
      </w:r>
      <w:r w:rsidR="00036F5E">
        <w:t>.</w:t>
      </w:r>
      <w:r w:rsidR="004E6123" w:rsidRPr="00041033">
        <w:t>, C.O., wentylacja mechaniczna i grawitacyjna);</w:t>
      </w:r>
    </w:p>
    <w:p w14:paraId="4B3AC95A" w14:textId="7082EB49" w:rsidR="004E6123" w:rsidRPr="00041033" w:rsidRDefault="007E67EF" w:rsidP="00123120">
      <w:pPr>
        <w:pStyle w:val="Akapitzlist"/>
        <w:numPr>
          <w:ilvl w:val="0"/>
          <w:numId w:val="9"/>
        </w:numPr>
        <w:spacing w:after="200"/>
        <w:ind w:left="0" w:firstLine="0"/>
        <w:jc w:val="both"/>
      </w:pPr>
      <w:r>
        <w:t>i</w:t>
      </w:r>
      <w:r w:rsidR="004E6123" w:rsidRPr="00041033">
        <w:t xml:space="preserve">nstalacje elektryczne; </w:t>
      </w:r>
    </w:p>
    <w:p w14:paraId="294B644D" w14:textId="54BB72D5" w:rsidR="004E6123" w:rsidRPr="00041033" w:rsidRDefault="007E67EF" w:rsidP="00123120">
      <w:pPr>
        <w:pStyle w:val="Akapitzlist"/>
        <w:numPr>
          <w:ilvl w:val="0"/>
          <w:numId w:val="9"/>
        </w:numPr>
        <w:spacing w:after="200"/>
        <w:ind w:left="0" w:firstLine="0"/>
        <w:jc w:val="both"/>
      </w:pPr>
      <w:r>
        <w:t>i</w:t>
      </w:r>
      <w:r w:rsidR="004E6123" w:rsidRPr="00041033">
        <w:t>nstalacje słaboprądowe (teletechniczne);</w:t>
      </w:r>
    </w:p>
    <w:p w14:paraId="4C53B94F" w14:textId="1788AD8B" w:rsidR="004E6123" w:rsidRPr="00041033" w:rsidRDefault="007E67EF" w:rsidP="00123120">
      <w:pPr>
        <w:pStyle w:val="Akapitzlist"/>
        <w:numPr>
          <w:ilvl w:val="0"/>
          <w:numId w:val="9"/>
        </w:numPr>
        <w:spacing w:after="200"/>
        <w:ind w:left="0" w:firstLine="0"/>
        <w:jc w:val="both"/>
      </w:pPr>
      <w:r>
        <w:lastRenderedPageBreak/>
        <w:t>i</w:t>
      </w:r>
      <w:r w:rsidR="004E6123" w:rsidRPr="00041033">
        <w:t>nstalacje gazów medycznych (budynek A);</w:t>
      </w:r>
    </w:p>
    <w:p w14:paraId="42F8F5A6" w14:textId="69BFF098" w:rsidR="004E6123" w:rsidRPr="00041033" w:rsidRDefault="007E67EF" w:rsidP="00123120">
      <w:pPr>
        <w:pStyle w:val="Akapitzlist"/>
        <w:numPr>
          <w:ilvl w:val="0"/>
          <w:numId w:val="9"/>
        </w:numPr>
        <w:spacing w:after="200"/>
        <w:ind w:left="0" w:firstLine="0"/>
        <w:jc w:val="both"/>
      </w:pPr>
      <w:r>
        <w:t>i</w:t>
      </w:r>
      <w:r w:rsidR="004E6123" w:rsidRPr="00041033">
        <w:t>nstalacje przeciwpożarowe</w:t>
      </w:r>
      <w:r w:rsidR="00041033" w:rsidRPr="00041033">
        <w:t>.</w:t>
      </w:r>
      <w:r w:rsidR="004E6123" w:rsidRPr="00041033">
        <w:t xml:space="preserve"> </w:t>
      </w:r>
    </w:p>
    <w:p w14:paraId="63F4B4FF" w14:textId="77777777" w:rsidR="004E6123" w:rsidRPr="00041033" w:rsidRDefault="004E6123" w:rsidP="004E6123">
      <w:pPr>
        <w:pStyle w:val="Akapitzlist"/>
        <w:spacing w:after="200"/>
        <w:ind w:left="0"/>
        <w:jc w:val="center"/>
      </w:pPr>
    </w:p>
    <w:p w14:paraId="3DD096B8" w14:textId="77C552B5" w:rsidR="004E6123" w:rsidRPr="00041033" w:rsidRDefault="0055557E" w:rsidP="007C4116">
      <w:pPr>
        <w:pStyle w:val="Nagwek2"/>
        <w:numPr>
          <w:ilvl w:val="1"/>
          <w:numId w:val="36"/>
        </w:numPr>
      </w:pPr>
      <w:bookmarkStart w:id="17" w:name="_Toc41465196"/>
      <w:r>
        <w:t>B</w:t>
      </w:r>
      <w:r w:rsidRPr="00041033">
        <w:t>UDYN</w:t>
      </w:r>
      <w:r>
        <w:t>EK</w:t>
      </w:r>
      <w:r w:rsidR="004E6123" w:rsidRPr="00041033">
        <w:t xml:space="preserve"> B.</w:t>
      </w:r>
      <w:bookmarkEnd w:id="17"/>
    </w:p>
    <w:p w14:paraId="07C0F3EF" w14:textId="7BA28096" w:rsidR="004E6123" w:rsidRDefault="00056945" w:rsidP="00056945">
      <w:pPr>
        <w:pStyle w:val="Akapitzlist"/>
        <w:ind w:left="0" w:firstLine="567"/>
        <w:jc w:val="both"/>
      </w:pPr>
      <w:r>
        <w:t>W budynku m</w:t>
      </w:r>
      <w:r w:rsidR="004E6123" w:rsidRPr="00041033">
        <w:t xml:space="preserve">ieszczą się oddziały szpitalne z salami chorych, blokami operacyjnymi, gabinetami lekarskimi oraz salami zabiegowymi. Na kondygnacjach podziemnych znajdują się pomieszczenia techniczne, </w:t>
      </w:r>
      <w:proofErr w:type="spellStart"/>
      <w:r w:rsidR="004E6123" w:rsidRPr="00041033">
        <w:t>zapleczowe</w:t>
      </w:r>
      <w:proofErr w:type="spellEnd"/>
      <w:r w:rsidR="004E6123" w:rsidRPr="00041033">
        <w:t xml:space="preserve"> oraz szatnie dla personelu</w:t>
      </w:r>
      <w:r w:rsidR="003A52EA">
        <w:t xml:space="preserve"> </w:t>
      </w:r>
      <w:r w:rsidR="004E6123" w:rsidRPr="00041033">
        <w:t>i chorych.</w:t>
      </w:r>
      <w:r>
        <w:t xml:space="preserve"> </w:t>
      </w:r>
      <w:r w:rsidR="004E6123" w:rsidRPr="00041033">
        <w:t>Budynek  posiada 7 kondygnacji nadziemnych oraz jedną kondygnację podziemną.</w:t>
      </w:r>
    </w:p>
    <w:p w14:paraId="242C03D6" w14:textId="479C00A2" w:rsidR="000246E1" w:rsidRDefault="000246E1" w:rsidP="00056945">
      <w:pPr>
        <w:pStyle w:val="Akapitzlist"/>
        <w:ind w:left="0" w:firstLine="567"/>
        <w:jc w:val="both"/>
      </w:pPr>
    </w:p>
    <w:p w14:paraId="073EA5BE" w14:textId="77777777" w:rsidR="004E6123" w:rsidRPr="00041033" w:rsidRDefault="004E6123" w:rsidP="004E6123">
      <w:pPr>
        <w:pStyle w:val="HTML-wstpniesformatowany"/>
        <w:rPr>
          <w:rFonts w:ascii="Times New Roman" w:hAnsi="Times New Roman" w:cs="Times New Roman"/>
          <w:b/>
          <w:bCs/>
          <w:sz w:val="24"/>
          <w:szCs w:val="24"/>
        </w:rPr>
      </w:pPr>
      <w:r w:rsidRPr="00041033">
        <w:rPr>
          <w:rFonts w:ascii="Times New Roman" w:hAnsi="Times New Roman" w:cs="Times New Roman"/>
          <w:b/>
          <w:bCs/>
          <w:sz w:val="24"/>
          <w:szCs w:val="24"/>
        </w:rPr>
        <w:t xml:space="preserve">Ogólny opis konstrukcji budynku oraz materiałów wykończeniowych budynku B. </w:t>
      </w:r>
    </w:p>
    <w:p w14:paraId="09692F99" w14:textId="11A985FF" w:rsidR="004E6123" w:rsidRPr="00041033" w:rsidRDefault="007E67EF" w:rsidP="008B0A30">
      <w:pPr>
        <w:pStyle w:val="Akapitzlist"/>
        <w:numPr>
          <w:ilvl w:val="0"/>
          <w:numId w:val="7"/>
        </w:numPr>
        <w:ind w:left="709" w:hanging="709"/>
        <w:jc w:val="both"/>
      </w:pPr>
      <w:r>
        <w:t>k</w:t>
      </w:r>
      <w:r w:rsidR="004E6123" w:rsidRPr="00041033">
        <w:t>onstrukcja</w:t>
      </w:r>
      <w:r w:rsidR="008B0A30">
        <w:t xml:space="preserve">: </w:t>
      </w:r>
      <w:r w:rsidR="004E6123" w:rsidRPr="00041033">
        <w:t xml:space="preserve">szkieletowa na fundamentach żelbetowych, stropy </w:t>
      </w:r>
      <w:proofErr w:type="spellStart"/>
      <w:r w:rsidR="004E6123" w:rsidRPr="00041033">
        <w:t>g</w:t>
      </w:r>
      <w:r w:rsidR="0047348E">
        <w:t>ę</w:t>
      </w:r>
      <w:r w:rsidR="004E6123" w:rsidRPr="00041033">
        <w:t>stożebrowe</w:t>
      </w:r>
      <w:proofErr w:type="spellEnd"/>
      <w:r w:rsidR="004E6123" w:rsidRPr="00041033">
        <w:t xml:space="preserve"> </w:t>
      </w:r>
      <w:proofErr w:type="spellStart"/>
      <w:r w:rsidR="004E6123" w:rsidRPr="00041033">
        <w:t>Ackermana</w:t>
      </w:r>
      <w:proofErr w:type="spellEnd"/>
      <w:r w:rsidR="008F12B7">
        <w:t>;</w:t>
      </w:r>
    </w:p>
    <w:p w14:paraId="2353B9F1" w14:textId="4227313E" w:rsidR="004E6123" w:rsidRPr="00041033" w:rsidRDefault="004E6123" w:rsidP="008B0A30">
      <w:pPr>
        <w:pStyle w:val="Akapitzlist"/>
        <w:numPr>
          <w:ilvl w:val="0"/>
          <w:numId w:val="7"/>
        </w:numPr>
        <w:ind w:left="709" w:hanging="709"/>
        <w:jc w:val="both"/>
      </w:pPr>
      <w:r w:rsidRPr="00041033">
        <w:t xml:space="preserve">ściany osłonowe z cegły ceramicznej ocieplone płytami styropianowymi o grubości </w:t>
      </w:r>
      <w:r w:rsidR="00036F5E">
        <w:br/>
      </w:r>
      <w:r w:rsidRPr="00041033">
        <w:t xml:space="preserve">12 cm; </w:t>
      </w:r>
    </w:p>
    <w:p w14:paraId="5E111AF8" w14:textId="77777777" w:rsidR="004E6123" w:rsidRPr="00041033" w:rsidRDefault="004E6123" w:rsidP="008B0A30">
      <w:pPr>
        <w:pStyle w:val="Akapitzlist"/>
        <w:numPr>
          <w:ilvl w:val="0"/>
          <w:numId w:val="7"/>
        </w:numPr>
        <w:ind w:left="0" w:firstLine="0"/>
        <w:jc w:val="both"/>
      </w:pPr>
      <w:r w:rsidRPr="00041033">
        <w:t>dach: konstrukcja żelbetowa, (stropodach) pokrycie dachu – papa termozgrzewalna;</w:t>
      </w:r>
    </w:p>
    <w:p w14:paraId="51447811" w14:textId="77777777" w:rsidR="004E6123" w:rsidRPr="00041033" w:rsidRDefault="004E6123" w:rsidP="008B0A30">
      <w:pPr>
        <w:pStyle w:val="Akapitzlist"/>
        <w:numPr>
          <w:ilvl w:val="0"/>
          <w:numId w:val="7"/>
        </w:numPr>
        <w:ind w:left="0" w:firstLine="0"/>
        <w:jc w:val="both"/>
      </w:pPr>
      <w:r w:rsidRPr="00041033">
        <w:t xml:space="preserve">schody: żelbetowe monolityczne; </w:t>
      </w:r>
    </w:p>
    <w:p w14:paraId="4ABF0FC6" w14:textId="77777777" w:rsidR="004E6123" w:rsidRPr="00041033" w:rsidRDefault="004E6123" w:rsidP="008B0A30">
      <w:pPr>
        <w:pStyle w:val="Akapitzlist"/>
        <w:numPr>
          <w:ilvl w:val="0"/>
          <w:numId w:val="7"/>
        </w:numPr>
        <w:ind w:left="0" w:firstLine="0"/>
        <w:jc w:val="both"/>
      </w:pPr>
      <w:r w:rsidRPr="00041033">
        <w:t>ściany wewnętrzne: płyty GK i z cegły ceramicznej pełnej;</w:t>
      </w:r>
    </w:p>
    <w:p w14:paraId="1ECCF27A" w14:textId="7692F960" w:rsidR="004E6123" w:rsidRPr="00041033" w:rsidRDefault="004E6123" w:rsidP="008B0A30">
      <w:pPr>
        <w:pStyle w:val="Akapitzlist"/>
        <w:numPr>
          <w:ilvl w:val="0"/>
          <w:numId w:val="7"/>
        </w:numPr>
        <w:ind w:left="0" w:firstLine="0"/>
        <w:jc w:val="both"/>
      </w:pPr>
      <w:r w:rsidRPr="00041033">
        <w:t xml:space="preserve">stolarka okienna i drzwiowa: PCV i aluminiowa; </w:t>
      </w:r>
    </w:p>
    <w:p w14:paraId="377EFA1A" w14:textId="7F75D4C7" w:rsidR="004E6123" w:rsidRDefault="004E6123" w:rsidP="008B0A30">
      <w:pPr>
        <w:pStyle w:val="Akapitzlist"/>
        <w:numPr>
          <w:ilvl w:val="0"/>
          <w:numId w:val="7"/>
        </w:numPr>
        <w:ind w:left="0" w:firstLine="0"/>
        <w:jc w:val="both"/>
      </w:pPr>
      <w:r w:rsidRPr="00041033">
        <w:t>elewacja: wykończona wyprawą elewacyjną cienkowarstwową</w:t>
      </w:r>
      <w:r w:rsidR="008B0A30">
        <w:t>.</w:t>
      </w:r>
    </w:p>
    <w:p w14:paraId="6670CEB3" w14:textId="77777777" w:rsidR="000246E1" w:rsidRDefault="000246E1" w:rsidP="000246E1">
      <w:pPr>
        <w:pStyle w:val="Akapitzlist"/>
        <w:ind w:left="0"/>
        <w:jc w:val="both"/>
      </w:pPr>
    </w:p>
    <w:p w14:paraId="1D4D91BD" w14:textId="77777777" w:rsidR="004E6123" w:rsidRPr="00041033" w:rsidRDefault="004E6123" w:rsidP="004E6123">
      <w:pPr>
        <w:pStyle w:val="Akapitzlist"/>
        <w:spacing w:after="200"/>
        <w:ind w:left="0"/>
        <w:jc w:val="both"/>
        <w:rPr>
          <w:b/>
          <w:bCs/>
        </w:rPr>
      </w:pPr>
      <w:r w:rsidRPr="00041033">
        <w:rPr>
          <w:b/>
          <w:bCs/>
        </w:rPr>
        <w:t xml:space="preserve">Wyposażenie w instalacje techniczne. </w:t>
      </w:r>
    </w:p>
    <w:p w14:paraId="43DCAE6A" w14:textId="4DB300E5" w:rsidR="004E6123" w:rsidRPr="00041033" w:rsidRDefault="007E67EF" w:rsidP="00123120">
      <w:pPr>
        <w:pStyle w:val="Akapitzlist"/>
        <w:numPr>
          <w:ilvl w:val="0"/>
          <w:numId w:val="9"/>
        </w:numPr>
        <w:spacing w:after="200"/>
        <w:ind w:left="0" w:firstLine="0"/>
      </w:pPr>
      <w:r>
        <w:t>i</w:t>
      </w:r>
      <w:r w:rsidR="004E6123" w:rsidRPr="00041033">
        <w:t>nstalacje sanitarne (wod.-kan</w:t>
      </w:r>
      <w:r w:rsidR="008F12B7">
        <w:t>.</w:t>
      </w:r>
      <w:r w:rsidR="004E6123" w:rsidRPr="00041033">
        <w:t>, C.O., wentylacja mechaniczna);</w:t>
      </w:r>
    </w:p>
    <w:p w14:paraId="041BFF8A" w14:textId="22ECF14A" w:rsidR="004E6123" w:rsidRPr="00041033" w:rsidRDefault="007E67EF" w:rsidP="00123120">
      <w:pPr>
        <w:pStyle w:val="Akapitzlist"/>
        <w:numPr>
          <w:ilvl w:val="0"/>
          <w:numId w:val="9"/>
        </w:numPr>
        <w:spacing w:after="200"/>
        <w:ind w:left="0" w:firstLine="0"/>
      </w:pPr>
      <w:r>
        <w:t>i</w:t>
      </w:r>
      <w:r w:rsidR="004E6123" w:rsidRPr="00041033">
        <w:t xml:space="preserve">nstalacje elektryczne; </w:t>
      </w:r>
    </w:p>
    <w:p w14:paraId="4126FB3E" w14:textId="25D91D44" w:rsidR="004E6123" w:rsidRPr="00041033" w:rsidRDefault="007E67EF" w:rsidP="00123120">
      <w:pPr>
        <w:pStyle w:val="Akapitzlist"/>
        <w:numPr>
          <w:ilvl w:val="0"/>
          <w:numId w:val="9"/>
        </w:numPr>
        <w:spacing w:after="200"/>
        <w:ind w:left="0" w:firstLine="0"/>
      </w:pPr>
      <w:r>
        <w:t>i</w:t>
      </w:r>
      <w:r w:rsidR="004E6123" w:rsidRPr="00041033">
        <w:t>nstalacje słaboprądowe (teletechniczne);</w:t>
      </w:r>
    </w:p>
    <w:p w14:paraId="0F815683" w14:textId="7F39B711" w:rsidR="004E6123" w:rsidRPr="00041033" w:rsidRDefault="007E67EF" w:rsidP="00123120">
      <w:pPr>
        <w:pStyle w:val="Akapitzlist"/>
        <w:numPr>
          <w:ilvl w:val="0"/>
          <w:numId w:val="9"/>
        </w:numPr>
        <w:spacing w:after="200"/>
        <w:ind w:left="0" w:firstLine="0"/>
      </w:pPr>
      <w:r>
        <w:t>i</w:t>
      </w:r>
      <w:r w:rsidR="004E6123" w:rsidRPr="00041033">
        <w:t xml:space="preserve">nstalacje gazów medycznych; </w:t>
      </w:r>
    </w:p>
    <w:p w14:paraId="6FE0A306" w14:textId="46C433B2" w:rsidR="004E6123" w:rsidRDefault="007E67EF" w:rsidP="00123120">
      <w:pPr>
        <w:pStyle w:val="Akapitzlist"/>
        <w:numPr>
          <w:ilvl w:val="0"/>
          <w:numId w:val="9"/>
        </w:numPr>
        <w:spacing w:after="200"/>
        <w:ind w:left="0" w:firstLine="0"/>
      </w:pPr>
      <w:r>
        <w:t>i</w:t>
      </w:r>
      <w:r w:rsidR="004E6123" w:rsidRPr="00041033">
        <w:t xml:space="preserve">nstalacje przeciwpożarowe. </w:t>
      </w:r>
    </w:p>
    <w:p w14:paraId="6B50196E" w14:textId="77777777" w:rsidR="00156854" w:rsidRPr="00041033" w:rsidRDefault="00156854" w:rsidP="00156854">
      <w:pPr>
        <w:pStyle w:val="Akapitzlist"/>
        <w:spacing w:after="200"/>
        <w:ind w:left="0"/>
      </w:pPr>
    </w:p>
    <w:p w14:paraId="4900AD02" w14:textId="34028A52" w:rsidR="004E6123" w:rsidRPr="00041033" w:rsidRDefault="00E9775F" w:rsidP="007C4116">
      <w:pPr>
        <w:pStyle w:val="Nagwek2"/>
        <w:numPr>
          <w:ilvl w:val="1"/>
          <w:numId w:val="36"/>
        </w:numPr>
      </w:pPr>
      <w:bookmarkStart w:id="18" w:name="_Toc41465197"/>
      <w:r>
        <w:t>BUDYNEK</w:t>
      </w:r>
      <w:r w:rsidR="004E6123" w:rsidRPr="00041033">
        <w:t xml:space="preserve"> C.</w:t>
      </w:r>
      <w:bookmarkEnd w:id="18"/>
    </w:p>
    <w:p w14:paraId="72F8ED2C" w14:textId="10B6A556" w:rsidR="004E6123" w:rsidRPr="00041033" w:rsidRDefault="00056945" w:rsidP="00056945">
      <w:pPr>
        <w:pStyle w:val="Akapitzlist"/>
        <w:ind w:left="0" w:firstLine="567"/>
        <w:jc w:val="both"/>
      </w:pPr>
      <w:r>
        <w:t>B</w:t>
      </w:r>
      <w:r w:rsidR="004E6123" w:rsidRPr="00041033">
        <w:t>udynek C pełni funkcje: przychodni medycyny rodzinnej oraz funkcje handlowe. Mieszczą się tu rejestracja i informacja, gabinety lekarskie, apteka oraz punkty handlowo-usługowe.</w:t>
      </w:r>
      <w:r>
        <w:t xml:space="preserve"> </w:t>
      </w:r>
      <w:r w:rsidR="004E6123" w:rsidRPr="00041033">
        <w:t xml:space="preserve">Na kondygnacji podziemnej znajdują się pomieszczenia techniczne, </w:t>
      </w:r>
      <w:proofErr w:type="spellStart"/>
      <w:r w:rsidR="004E6123" w:rsidRPr="00041033">
        <w:t>zapleczowe</w:t>
      </w:r>
      <w:proofErr w:type="spellEnd"/>
      <w:r w:rsidR="004E6123" w:rsidRPr="00041033">
        <w:t xml:space="preserve"> oraz szatnie dla personelu.</w:t>
      </w:r>
      <w:r>
        <w:t xml:space="preserve"> </w:t>
      </w:r>
      <w:r w:rsidR="004E6123" w:rsidRPr="00041033">
        <w:t>Budynek posiada 1 kondygnację nadziemną oraz jedną kondygnację podziemną.</w:t>
      </w:r>
    </w:p>
    <w:p w14:paraId="52AFA054" w14:textId="77777777" w:rsidR="004E6123" w:rsidRPr="00041033" w:rsidRDefault="004E6123" w:rsidP="004E6123">
      <w:pPr>
        <w:pStyle w:val="Akapitzlist"/>
        <w:ind w:left="0"/>
        <w:jc w:val="both"/>
      </w:pPr>
    </w:p>
    <w:p w14:paraId="36A68D5C" w14:textId="78709C63" w:rsidR="004E6123" w:rsidRPr="00041033" w:rsidRDefault="004E6123" w:rsidP="004E6123">
      <w:pPr>
        <w:pStyle w:val="Akapitzlist"/>
        <w:spacing w:after="200"/>
        <w:ind w:left="0"/>
        <w:jc w:val="both"/>
        <w:rPr>
          <w:b/>
          <w:bCs/>
        </w:rPr>
      </w:pPr>
      <w:r w:rsidRPr="00041033">
        <w:rPr>
          <w:b/>
          <w:bCs/>
        </w:rPr>
        <w:t>Ogólny opis konstrukcji budynku oraz materiałów wykończeniowych</w:t>
      </w:r>
      <w:r w:rsidR="000246E1">
        <w:rPr>
          <w:b/>
          <w:bCs/>
        </w:rPr>
        <w:t>.</w:t>
      </w:r>
    </w:p>
    <w:p w14:paraId="2E89C9E8" w14:textId="4A865CE4" w:rsidR="004E6123" w:rsidRPr="00041033" w:rsidRDefault="007E67EF" w:rsidP="003A52EA">
      <w:pPr>
        <w:pStyle w:val="Akapitzlist"/>
        <w:numPr>
          <w:ilvl w:val="0"/>
          <w:numId w:val="7"/>
        </w:numPr>
        <w:ind w:left="709" w:hanging="709"/>
        <w:jc w:val="both"/>
      </w:pPr>
      <w:r>
        <w:t>k</w:t>
      </w:r>
      <w:r w:rsidR="004E6123" w:rsidRPr="00041033">
        <w:t>onstrukcja</w:t>
      </w:r>
      <w:r w:rsidR="000246E1">
        <w:t xml:space="preserve">: </w:t>
      </w:r>
      <w:r w:rsidR="004E6123" w:rsidRPr="00041033">
        <w:t>słupowo-żebrowa, stropy żelbetowe, monolityczne między piwnicą</w:t>
      </w:r>
      <w:r w:rsidR="000246E1">
        <w:br/>
      </w:r>
      <w:r w:rsidR="004E6123" w:rsidRPr="00041033">
        <w:t xml:space="preserve">a parterem, stropy powyżej: z płyt kanałowych typu SP-8; </w:t>
      </w:r>
    </w:p>
    <w:p w14:paraId="771387B2" w14:textId="39C23049" w:rsidR="004E6123" w:rsidRPr="00041033" w:rsidRDefault="004E6123" w:rsidP="003A52EA">
      <w:pPr>
        <w:pStyle w:val="Akapitzlist"/>
        <w:numPr>
          <w:ilvl w:val="0"/>
          <w:numId w:val="7"/>
        </w:numPr>
        <w:ind w:left="0" w:firstLine="0"/>
        <w:jc w:val="both"/>
      </w:pPr>
      <w:r w:rsidRPr="00041033">
        <w:t xml:space="preserve">ściany osłonowe z gazobetonu ocieplone </w:t>
      </w:r>
      <w:r w:rsidR="000246E1" w:rsidRPr="00041033">
        <w:t xml:space="preserve">styropianem </w:t>
      </w:r>
      <w:r w:rsidR="000246E1">
        <w:t>gr.</w:t>
      </w:r>
      <w:r w:rsidRPr="00041033">
        <w:t xml:space="preserve">8 cm; </w:t>
      </w:r>
    </w:p>
    <w:p w14:paraId="43499D44" w14:textId="77777777" w:rsidR="004E6123" w:rsidRPr="00041033" w:rsidRDefault="004E6123" w:rsidP="003A52EA">
      <w:pPr>
        <w:pStyle w:val="Akapitzlist"/>
        <w:numPr>
          <w:ilvl w:val="0"/>
          <w:numId w:val="7"/>
        </w:numPr>
        <w:ind w:left="0" w:firstLine="0"/>
        <w:jc w:val="both"/>
      </w:pPr>
      <w:r w:rsidRPr="00041033">
        <w:t>dach: konstrukcja żelbetowa, pokrycie dachu – papa termozgrzewalna;</w:t>
      </w:r>
    </w:p>
    <w:p w14:paraId="7A231F3A" w14:textId="77777777" w:rsidR="004E6123" w:rsidRPr="00041033" w:rsidRDefault="004E6123" w:rsidP="003A52EA">
      <w:pPr>
        <w:pStyle w:val="Akapitzlist"/>
        <w:numPr>
          <w:ilvl w:val="0"/>
          <w:numId w:val="7"/>
        </w:numPr>
        <w:ind w:left="0" w:firstLine="0"/>
        <w:jc w:val="both"/>
      </w:pPr>
      <w:r w:rsidRPr="00041033">
        <w:t xml:space="preserve">w dachu zainstalowane okrągłe w rzucie świetliki; </w:t>
      </w:r>
    </w:p>
    <w:p w14:paraId="3071F8FF" w14:textId="77777777" w:rsidR="004E6123" w:rsidRPr="00041033" w:rsidRDefault="004E6123" w:rsidP="003A52EA">
      <w:pPr>
        <w:pStyle w:val="Akapitzlist"/>
        <w:numPr>
          <w:ilvl w:val="0"/>
          <w:numId w:val="7"/>
        </w:numPr>
        <w:ind w:left="0" w:firstLine="0"/>
        <w:jc w:val="both"/>
      </w:pPr>
      <w:r w:rsidRPr="00041033">
        <w:t xml:space="preserve">schody: żelbetowe monolityczne; </w:t>
      </w:r>
    </w:p>
    <w:p w14:paraId="1F6A0B1B" w14:textId="77777777" w:rsidR="004E6123" w:rsidRPr="00041033" w:rsidRDefault="004E6123" w:rsidP="003A52EA">
      <w:pPr>
        <w:pStyle w:val="Akapitzlist"/>
        <w:numPr>
          <w:ilvl w:val="0"/>
          <w:numId w:val="7"/>
        </w:numPr>
        <w:ind w:left="0" w:firstLine="0"/>
        <w:jc w:val="both"/>
      </w:pPr>
      <w:r w:rsidRPr="00041033">
        <w:t>ściany wewnętrzne: płyty GK i z cegły ceramicznej pełnej;</w:t>
      </w:r>
    </w:p>
    <w:p w14:paraId="4238D4B0" w14:textId="7E66D256" w:rsidR="004E6123" w:rsidRPr="00041033" w:rsidRDefault="004E6123" w:rsidP="003A52EA">
      <w:pPr>
        <w:pStyle w:val="Akapitzlist"/>
        <w:numPr>
          <w:ilvl w:val="0"/>
          <w:numId w:val="7"/>
        </w:numPr>
        <w:ind w:left="0" w:firstLine="0"/>
        <w:jc w:val="both"/>
      </w:pPr>
      <w:r w:rsidRPr="00041033">
        <w:t xml:space="preserve">stolarka okienna i drzwiowa: drewniana, PCV i aluminiowa; </w:t>
      </w:r>
    </w:p>
    <w:p w14:paraId="19444187" w14:textId="77777777" w:rsidR="004E6123" w:rsidRPr="00041033" w:rsidRDefault="004E6123" w:rsidP="003A52EA">
      <w:pPr>
        <w:pStyle w:val="Akapitzlist"/>
        <w:numPr>
          <w:ilvl w:val="0"/>
          <w:numId w:val="7"/>
        </w:numPr>
        <w:ind w:left="0" w:firstLine="0"/>
        <w:jc w:val="both"/>
      </w:pPr>
      <w:r w:rsidRPr="00041033">
        <w:t>elewacja: okładzina kamienna.</w:t>
      </w:r>
    </w:p>
    <w:p w14:paraId="6A92867F" w14:textId="77777777" w:rsidR="004E6123" w:rsidRPr="00041033" w:rsidRDefault="004E6123" w:rsidP="004E6123">
      <w:pPr>
        <w:pStyle w:val="Akapitzlist"/>
        <w:ind w:left="0"/>
        <w:jc w:val="both"/>
      </w:pPr>
    </w:p>
    <w:p w14:paraId="123EA7A8" w14:textId="5FA95ADF" w:rsidR="004E6123" w:rsidRPr="00041033" w:rsidRDefault="004E6123" w:rsidP="004E6123">
      <w:pPr>
        <w:pStyle w:val="Akapitzlist"/>
        <w:spacing w:after="200"/>
        <w:ind w:left="0"/>
        <w:jc w:val="both"/>
        <w:rPr>
          <w:b/>
          <w:bCs/>
        </w:rPr>
      </w:pPr>
      <w:r w:rsidRPr="00041033">
        <w:rPr>
          <w:b/>
          <w:bCs/>
        </w:rPr>
        <w:t>Wyposażenie w instalacje techniczne</w:t>
      </w:r>
      <w:r w:rsidR="0047348E">
        <w:rPr>
          <w:b/>
          <w:bCs/>
        </w:rPr>
        <w:t>:</w:t>
      </w:r>
      <w:r w:rsidRPr="00041033">
        <w:rPr>
          <w:b/>
          <w:bCs/>
        </w:rPr>
        <w:t xml:space="preserve"> </w:t>
      </w:r>
    </w:p>
    <w:p w14:paraId="08B292A1" w14:textId="516508F6" w:rsidR="004E6123" w:rsidRPr="00041033" w:rsidRDefault="007E67EF" w:rsidP="00123120">
      <w:pPr>
        <w:pStyle w:val="Akapitzlist"/>
        <w:numPr>
          <w:ilvl w:val="0"/>
          <w:numId w:val="9"/>
        </w:numPr>
        <w:spacing w:after="200"/>
        <w:ind w:left="0" w:firstLine="0"/>
        <w:jc w:val="both"/>
      </w:pPr>
      <w:r>
        <w:lastRenderedPageBreak/>
        <w:t>i</w:t>
      </w:r>
      <w:r w:rsidR="004E6123" w:rsidRPr="00041033">
        <w:t>nstalacje sanitarne (wod.-kan</w:t>
      </w:r>
      <w:r w:rsidR="008F12B7">
        <w:t>.</w:t>
      </w:r>
      <w:r w:rsidR="004E6123" w:rsidRPr="00041033">
        <w:t>, C.O., wentylacja grawitacyjna);</w:t>
      </w:r>
    </w:p>
    <w:p w14:paraId="45AFDF9D" w14:textId="56A02DDF" w:rsidR="004E6123" w:rsidRPr="00041033" w:rsidRDefault="007E67EF" w:rsidP="00123120">
      <w:pPr>
        <w:pStyle w:val="Akapitzlist"/>
        <w:numPr>
          <w:ilvl w:val="0"/>
          <w:numId w:val="9"/>
        </w:numPr>
        <w:spacing w:after="200"/>
        <w:ind w:left="0" w:firstLine="0"/>
        <w:jc w:val="both"/>
      </w:pPr>
      <w:r>
        <w:t>i</w:t>
      </w:r>
      <w:r w:rsidR="004E6123" w:rsidRPr="00041033">
        <w:t xml:space="preserve">nstalacje elektryczne; </w:t>
      </w:r>
    </w:p>
    <w:p w14:paraId="07225B90" w14:textId="311C055A" w:rsidR="004E6123" w:rsidRPr="00041033" w:rsidRDefault="007E67EF" w:rsidP="00123120">
      <w:pPr>
        <w:pStyle w:val="Akapitzlist"/>
        <w:numPr>
          <w:ilvl w:val="0"/>
          <w:numId w:val="9"/>
        </w:numPr>
        <w:spacing w:after="200"/>
        <w:ind w:left="0" w:firstLine="0"/>
        <w:jc w:val="both"/>
      </w:pPr>
      <w:r>
        <w:t>i</w:t>
      </w:r>
      <w:r w:rsidR="004E6123" w:rsidRPr="00041033">
        <w:t>nstalacje słaboprądowe (teletechniczne);</w:t>
      </w:r>
    </w:p>
    <w:p w14:paraId="4C1F4867" w14:textId="539DE1AB" w:rsidR="004E6123" w:rsidRDefault="007E67EF" w:rsidP="00123120">
      <w:pPr>
        <w:pStyle w:val="Akapitzlist"/>
        <w:numPr>
          <w:ilvl w:val="0"/>
          <w:numId w:val="9"/>
        </w:numPr>
        <w:spacing w:after="200"/>
        <w:ind w:left="0" w:firstLine="0"/>
        <w:jc w:val="both"/>
      </w:pPr>
      <w:r>
        <w:t>i</w:t>
      </w:r>
      <w:r w:rsidR="004E6123" w:rsidRPr="00041033">
        <w:t xml:space="preserve">nstalacje przeciwpożarowe. </w:t>
      </w:r>
    </w:p>
    <w:p w14:paraId="30252380" w14:textId="77777777" w:rsidR="00243067" w:rsidRPr="00041033" w:rsidRDefault="00243067" w:rsidP="00156854">
      <w:pPr>
        <w:pStyle w:val="Akapitzlist"/>
        <w:spacing w:after="200"/>
        <w:ind w:left="0"/>
        <w:jc w:val="both"/>
      </w:pPr>
    </w:p>
    <w:p w14:paraId="3B696878" w14:textId="0BE77906" w:rsidR="004E6123" w:rsidRPr="00AE7DD1" w:rsidRDefault="00E9775F" w:rsidP="007C4116">
      <w:pPr>
        <w:pStyle w:val="Nagwek2"/>
        <w:numPr>
          <w:ilvl w:val="1"/>
          <w:numId w:val="36"/>
        </w:numPr>
      </w:pPr>
      <w:bookmarkStart w:id="19" w:name="_Toc41465198"/>
      <w:r w:rsidRPr="00AE7DD1">
        <w:t xml:space="preserve">BUDYNEK </w:t>
      </w:r>
      <w:r w:rsidR="004E6123" w:rsidRPr="00AE7DD1">
        <w:t>D.</w:t>
      </w:r>
      <w:bookmarkEnd w:id="19"/>
    </w:p>
    <w:p w14:paraId="50C88451" w14:textId="18B225D9" w:rsidR="004E6123" w:rsidRDefault="000246E1" w:rsidP="00056945">
      <w:pPr>
        <w:pStyle w:val="Akapitzlist"/>
        <w:ind w:left="0" w:firstLine="567"/>
        <w:jc w:val="both"/>
      </w:pPr>
      <w:r>
        <w:t>W budynku m</w:t>
      </w:r>
      <w:r w:rsidR="004E6123" w:rsidRPr="00041033">
        <w:t xml:space="preserve">ieszczą się oddziały szpitalne z salami chorych, blokami operacyjnymi, gabinetami lekarskimi oraz salami zabiegowymi. Na kondygnacji podziemnej znajdują się pomieszczenia techniczne, </w:t>
      </w:r>
      <w:proofErr w:type="spellStart"/>
      <w:r w:rsidR="004E6123" w:rsidRPr="00041033">
        <w:t>zapleczowe</w:t>
      </w:r>
      <w:proofErr w:type="spellEnd"/>
      <w:r w:rsidR="004E6123" w:rsidRPr="00041033">
        <w:t xml:space="preserve"> oraz szatnie dla personelu i chorych.</w:t>
      </w:r>
      <w:r w:rsidR="00056945">
        <w:t xml:space="preserve"> </w:t>
      </w:r>
      <w:r w:rsidR="004E6123" w:rsidRPr="00041033">
        <w:t>Budynek posiada 7 kondygnacji nadziemnych oraz jedną kondygnację podziemną.</w:t>
      </w:r>
    </w:p>
    <w:p w14:paraId="1B887048" w14:textId="620E269E" w:rsidR="004E6123" w:rsidRPr="00041033" w:rsidRDefault="004E6123" w:rsidP="004E6123">
      <w:pPr>
        <w:pStyle w:val="Akapitzlist"/>
        <w:spacing w:after="200"/>
        <w:ind w:left="0"/>
        <w:jc w:val="both"/>
        <w:rPr>
          <w:b/>
          <w:bCs/>
        </w:rPr>
      </w:pPr>
      <w:r w:rsidRPr="00041033">
        <w:rPr>
          <w:b/>
          <w:bCs/>
        </w:rPr>
        <w:t>Ogólny opis konstrukcji budynku oraz materiałów wykończeniowych</w:t>
      </w:r>
      <w:r w:rsidR="000246E1">
        <w:rPr>
          <w:b/>
          <w:bCs/>
        </w:rPr>
        <w:t>.</w:t>
      </w:r>
      <w:r w:rsidRPr="00041033">
        <w:rPr>
          <w:b/>
          <w:bCs/>
        </w:rPr>
        <w:t xml:space="preserve"> </w:t>
      </w:r>
    </w:p>
    <w:p w14:paraId="5C484A07" w14:textId="5E5E61F7" w:rsidR="004E6123" w:rsidRPr="00041033" w:rsidRDefault="007E67EF" w:rsidP="003A52EA">
      <w:pPr>
        <w:pStyle w:val="Akapitzlist"/>
        <w:numPr>
          <w:ilvl w:val="0"/>
          <w:numId w:val="7"/>
        </w:numPr>
        <w:ind w:left="709" w:hanging="709"/>
        <w:jc w:val="both"/>
      </w:pPr>
      <w:r>
        <w:t>k</w:t>
      </w:r>
      <w:r w:rsidR="004E6123" w:rsidRPr="00041033">
        <w:t>onstrukcja</w:t>
      </w:r>
      <w:r w:rsidR="000246E1">
        <w:t>:</w:t>
      </w:r>
      <w:r w:rsidR="004E6123" w:rsidRPr="00041033">
        <w:t xml:space="preserve"> słupowo-żebrowa, stropy żelbetowe, monolityczne między piwnicą</w:t>
      </w:r>
      <w:r w:rsidR="000246E1">
        <w:br/>
      </w:r>
      <w:r w:rsidR="004E6123" w:rsidRPr="00041033">
        <w:t xml:space="preserve">a parterem, stropy powyżej: z płyt kanałowych typu SP-8; </w:t>
      </w:r>
    </w:p>
    <w:p w14:paraId="5C4CE082" w14:textId="7E45B37B" w:rsidR="004E6123" w:rsidRPr="00041033" w:rsidRDefault="004E6123" w:rsidP="003A52EA">
      <w:pPr>
        <w:pStyle w:val="Akapitzlist"/>
        <w:numPr>
          <w:ilvl w:val="0"/>
          <w:numId w:val="7"/>
        </w:numPr>
        <w:ind w:left="0" w:firstLine="0"/>
        <w:jc w:val="both"/>
      </w:pPr>
      <w:r w:rsidRPr="00041033">
        <w:t xml:space="preserve">ściany osłonowe z gazobetonu ocieplone </w:t>
      </w:r>
      <w:r w:rsidR="000246E1" w:rsidRPr="00041033">
        <w:t xml:space="preserve">styropianem </w:t>
      </w:r>
      <w:r w:rsidR="000246E1">
        <w:t xml:space="preserve">gr. </w:t>
      </w:r>
      <w:r w:rsidRPr="00041033">
        <w:t xml:space="preserve">8 cm; </w:t>
      </w:r>
    </w:p>
    <w:p w14:paraId="0C4DBFA2" w14:textId="77777777" w:rsidR="004E6123" w:rsidRPr="00041033" w:rsidRDefault="004E6123" w:rsidP="003A52EA">
      <w:pPr>
        <w:pStyle w:val="Akapitzlist"/>
        <w:numPr>
          <w:ilvl w:val="0"/>
          <w:numId w:val="7"/>
        </w:numPr>
        <w:ind w:left="0" w:firstLine="0"/>
        <w:jc w:val="both"/>
      </w:pPr>
      <w:r w:rsidRPr="00041033">
        <w:t>dach: konstrukcja żelbetowa, pokrycie dachu – papa termozgrzewalna;</w:t>
      </w:r>
    </w:p>
    <w:p w14:paraId="1DBD6C9D" w14:textId="77777777" w:rsidR="004E6123" w:rsidRPr="00041033" w:rsidRDefault="004E6123" w:rsidP="003A52EA">
      <w:pPr>
        <w:pStyle w:val="Akapitzlist"/>
        <w:numPr>
          <w:ilvl w:val="0"/>
          <w:numId w:val="7"/>
        </w:numPr>
        <w:ind w:left="0" w:firstLine="0"/>
        <w:jc w:val="both"/>
      </w:pPr>
      <w:r w:rsidRPr="00041033">
        <w:t xml:space="preserve">schody: żelbetowe monolityczne; </w:t>
      </w:r>
    </w:p>
    <w:p w14:paraId="06FC96CF" w14:textId="77777777" w:rsidR="004E6123" w:rsidRPr="00041033" w:rsidRDefault="004E6123" w:rsidP="003A52EA">
      <w:pPr>
        <w:pStyle w:val="Akapitzlist"/>
        <w:numPr>
          <w:ilvl w:val="0"/>
          <w:numId w:val="7"/>
        </w:numPr>
        <w:ind w:left="0" w:firstLine="0"/>
        <w:jc w:val="both"/>
      </w:pPr>
      <w:r w:rsidRPr="00041033">
        <w:t>ściany wewnętrzne: płyty GK i z cegły ceramicznej pełnej;</w:t>
      </w:r>
    </w:p>
    <w:p w14:paraId="23323986" w14:textId="53038146" w:rsidR="004E6123" w:rsidRPr="00041033" w:rsidRDefault="004E6123" w:rsidP="003A52EA">
      <w:pPr>
        <w:pStyle w:val="Akapitzlist"/>
        <w:numPr>
          <w:ilvl w:val="0"/>
          <w:numId w:val="7"/>
        </w:numPr>
        <w:ind w:left="0" w:firstLine="0"/>
        <w:jc w:val="both"/>
      </w:pPr>
      <w:r w:rsidRPr="00041033">
        <w:t xml:space="preserve">stolarka okienna i drzwiowa: PCV i aluminiowa; </w:t>
      </w:r>
    </w:p>
    <w:p w14:paraId="58D5979B" w14:textId="77777777" w:rsidR="004E6123" w:rsidRPr="00041033" w:rsidRDefault="004E6123" w:rsidP="003A52EA">
      <w:pPr>
        <w:pStyle w:val="Akapitzlist"/>
        <w:numPr>
          <w:ilvl w:val="0"/>
          <w:numId w:val="7"/>
        </w:numPr>
        <w:ind w:left="0" w:firstLine="0"/>
        <w:jc w:val="both"/>
      </w:pPr>
      <w:r w:rsidRPr="00041033">
        <w:t>elewacja: tynk na warstwie styropianu.</w:t>
      </w:r>
    </w:p>
    <w:p w14:paraId="1525EB8E" w14:textId="77777777" w:rsidR="004E6123" w:rsidRPr="00041033" w:rsidRDefault="004E6123" w:rsidP="004E6123">
      <w:pPr>
        <w:pStyle w:val="Akapitzlist"/>
        <w:ind w:left="0"/>
        <w:jc w:val="both"/>
      </w:pPr>
    </w:p>
    <w:p w14:paraId="6ACA5CAF" w14:textId="77777777" w:rsidR="004E6123" w:rsidRPr="00041033" w:rsidRDefault="004E6123" w:rsidP="004E6123">
      <w:pPr>
        <w:pStyle w:val="Akapitzlist"/>
        <w:ind w:left="0"/>
        <w:jc w:val="both"/>
        <w:rPr>
          <w:b/>
          <w:bCs/>
        </w:rPr>
      </w:pPr>
      <w:r w:rsidRPr="00041033">
        <w:rPr>
          <w:b/>
          <w:bCs/>
        </w:rPr>
        <w:t xml:space="preserve">Wyposażenie w instalacje techniczne. </w:t>
      </w:r>
    </w:p>
    <w:p w14:paraId="705284F5" w14:textId="087FFC4F" w:rsidR="004E6123" w:rsidRPr="00041033" w:rsidRDefault="007E67EF" w:rsidP="00123120">
      <w:pPr>
        <w:pStyle w:val="Akapitzlist"/>
        <w:numPr>
          <w:ilvl w:val="0"/>
          <w:numId w:val="9"/>
        </w:numPr>
        <w:spacing w:after="200"/>
        <w:ind w:left="0" w:firstLine="0"/>
        <w:jc w:val="both"/>
      </w:pPr>
      <w:r>
        <w:t>i</w:t>
      </w:r>
      <w:r w:rsidR="004E6123" w:rsidRPr="00041033">
        <w:t>nstalacje sanitarne (wod.-kan., C.O., wentylacja mechaniczna);</w:t>
      </w:r>
    </w:p>
    <w:p w14:paraId="28C38DB0" w14:textId="450B2DA2" w:rsidR="004E6123" w:rsidRPr="00041033" w:rsidRDefault="007E67EF" w:rsidP="00123120">
      <w:pPr>
        <w:pStyle w:val="Akapitzlist"/>
        <w:numPr>
          <w:ilvl w:val="0"/>
          <w:numId w:val="9"/>
        </w:numPr>
        <w:spacing w:after="200"/>
        <w:ind w:left="0" w:firstLine="0"/>
        <w:jc w:val="both"/>
      </w:pPr>
      <w:r>
        <w:t>i</w:t>
      </w:r>
      <w:r w:rsidR="004E6123" w:rsidRPr="00041033">
        <w:t xml:space="preserve">nstalacje elektryczne; </w:t>
      </w:r>
    </w:p>
    <w:p w14:paraId="711F54F4" w14:textId="0177C317" w:rsidR="004E6123" w:rsidRPr="00041033" w:rsidRDefault="007E67EF" w:rsidP="00123120">
      <w:pPr>
        <w:pStyle w:val="Akapitzlist"/>
        <w:numPr>
          <w:ilvl w:val="0"/>
          <w:numId w:val="9"/>
        </w:numPr>
        <w:spacing w:after="200"/>
        <w:ind w:left="0" w:firstLine="0"/>
        <w:jc w:val="both"/>
      </w:pPr>
      <w:r>
        <w:t>i</w:t>
      </w:r>
      <w:r w:rsidR="004E6123" w:rsidRPr="00041033">
        <w:t>nstalacje słaboprądowe (teletechniczne);</w:t>
      </w:r>
    </w:p>
    <w:p w14:paraId="5A0B016F" w14:textId="66955162" w:rsidR="004E6123" w:rsidRPr="00041033" w:rsidRDefault="007E67EF" w:rsidP="00123120">
      <w:pPr>
        <w:pStyle w:val="Akapitzlist"/>
        <w:numPr>
          <w:ilvl w:val="0"/>
          <w:numId w:val="9"/>
        </w:numPr>
        <w:spacing w:after="200"/>
        <w:ind w:left="0" w:firstLine="0"/>
        <w:jc w:val="both"/>
      </w:pPr>
      <w:r>
        <w:t>i</w:t>
      </w:r>
      <w:r w:rsidR="004E6123" w:rsidRPr="00041033">
        <w:t xml:space="preserve">nstalacje gazów medycznych; </w:t>
      </w:r>
    </w:p>
    <w:p w14:paraId="7342F5A2" w14:textId="451BB514" w:rsidR="004E6123" w:rsidRDefault="007E67EF" w:rsidP="00123120">
      <w:pPr>
        <w:pStyle w:val="Akapitzlist"/>
        <w:numPr>
          <w:ilvl w:val="0"/>
          <w:numId w:val="9"/>
        </w:numPr>
        <w:spacing w:after="200"/>
        <w:ind w:left="0" w:firstLine="0"/>
        <w:jc w:val="both"/>
      </w:pPr>
      <w:r>
        <w:t>i</w:t>
      </w:r>
      <w:r w:rsidR="004E6123" w:rsidRPr="00041033">
        <w:t xml:space="preserve">nstalacje przeciwpożarowe. </w:t>
      </w:r>
    </w:p>
    <w:p w14:paraId="66DBE522" w14:textId="77777777" w:rsidR="00156854" w:rsidRPr="00041033" w:rsidRDefault="00156854" w:rsidP="00156854">
      <w:pPr>
        <w:pStyle w:val="Akapitzlist"/>
        <w:spacing w:after="200"/>
        <w:ind w:left="0"/>
        <w:jc w:val="both"/>
      </w:pPr>
    </w:p>
    <w:p w14:paraId="6AD640C9" w14:textId="77777777" w:rsidR="004E6123" w:rsidRPr="006A7CF9" w:rsidRDefault="004E6123" w:rsidP="004E6123">
      <w:pPr>
        <w:pStyle w:val="Akapitzlist"/>
        <w:ind w:left="0"/>
        <w:jc w:val="both"/>
        <w:rPr>
          <w:highlight w:val="yellow"/>
        </w:rPr>
      </w:pPr>
    </w:p>
    <w:p w14:paraId="38803F74" w14:textId="4E063398" w:rsidR="004E6123" w:rsidRPr="00041033" w:rsidRDefault="00E9775F" w:rsidP="007C4116">
      <w:pPr>
        <w:pStyle w:val="Nagwek2"/>
        <w:numPr>
          <w:ilvl w:val="1"/>
          <w:numId w:val="36"/>
        </w:numPr>
      </w:pPr>
      <w:bookmarkStart w:id="20" w:name="_Toc41465199"/>
      <w:r>
        <w:t xml:space="preserve">BUDYNEK </w:t>
      </w:r>
      <w:r w:rsidR="004E6123" w:rsidRPr="00041033">
        <w:t>E.</w:t>
      </w:r>
      <w:bookmarkEnd w:id="20"/>
    </w:p>
    <w:p w14:paraId="4BF9970E" w14:textId="0387054E" w:rsidR="004E6123" w:rsidRPr="00041033" w:rsidRDefault="000246E1" w:rsidP="00056945">
      <w:pPr>
        <w:pStyle w:val="Akapitzlist"/>
        <w:ind w:left="0" w:firstLine="567"/>
        <w:jc w:val="both"/>
      </w:pPr>
      <w:r>
        <w:t>W budynku m</w:t>
      </w:r>
      <w:r w:rsidR="004E6123" w:rsidRPr="00041033">
        <w:t xml:space="preserve">ieszczą się oddziały szpitalne z salami chorych, blokami operacyjnymi, gabinetami lekarskimi oraz salami zabiegowymi. Na kondygnacji podziemnej znajdują się pomieszczenia techniczne, </w:t>
      </w:r>
      <w:proofErr w:type="spellStart"/>
      <w:r w:rsidR="004E6123" w:rsidRPr="00041033">
        <w:t>zapleczowe</w:t>
      </w:r>
      <w:proofErr w:type="spellEnd"/>
      <w:r w:rsidR="00056945">
        <w:t xml:space="preserve">. </w:t>
      </w:r>
      <w:r w:rsidR="004E6123" w:rsidRPr="00041033">
        <w:t xml:space="preserve">Budynek posiada 7 kondygnacji nadziemnych oraz jedną </w:t>
      </w:r>
      <w:r w:rsidR="00056945">
        <w:t>k</w:t>
      </w:r>
      <w:r w:rsidR="004E6123" w:rsidRPr="00041033">
        <w:t>ondygnację podziemną.</w:t>
      </w:r>
    </w:p>
    <w:p w14:paraId="4124DFAF" w14:textId="77777777" w:rsidR="004E6123" w:rsidRPr="00041033" w:rsidRDefault="004E6123" w:rsidP="004E6123">
      <w:pPr>
        <w:pStyle w:val="Akapitzlist"/>
        <w:ind w:left="0"/>
        <w:jc w:val="both"/>
      </w:pPr>
    </w:p>
    <w:p w14:paraId="3EA6101F" w14:textId="3F59EDA6" w:rsidR="004E6123" w:rsidRPr="00041033" w:rsidRDefault="004E6123" w:rsidP="004E6123">
      <w:pPr>
        <w:pStyle w:val="Akapitzlist"/>
        <w:spacing w:after="200"/>
        <w:ind w:left="0"/>
        <w:jc w:val="both"/>
        <w:rPr>
          <w:b/>
          <w:bCs/>
        </w:rPr>
      </w:pPr>
      <w:r w:rsidRPr="00041033">
        <w:rPr>
          <w:b/>
          <w:bCs/>
        </w:rPr>
        <w:t>Ogólny opis konstrukcji budynku oraz materiałów wykończeniowych</w:t>
      </w:r>
      <w:r w:rsidR="000246E1">
        <w:rPr>
          <w:b/>
          <w:bCs/>
        </w:rPr>
        <w:t>.</w:t>
      </w:r>
      <w:r w:rsidRPr="00041033">
        <w:rPr>
          <w:b/>
          <w:bCs/>
        </w:rPr>
        <w:t xml:space="preserve"> </w:t>
      </w:r>
    </w:p>
    <w:p w14:paraId="03C53D0C" w14:textId="0EB5351A" w:rsidR="004E6123" w:rsidRPr="00041033" w:rsidRDefault="007E67EF" w:rsidP="003A52EA">
      <w:pPr>
        <w:pStyle w:val="Akapitzlist"/>
        <w:numPr>
          <w:ilvl w:val="0"/>
          <w:numId w:val="7"/>
        </w:numPr>
        <w:ind w:left="0" w:firstLine="0"/>
        <w:jc w:val="both"/>
      </w:pPr>
      <w:r>
        <w:t>k</w:t>
      </w:r>
      <w:r w:rsidR="004E6123" w:rsidRPr="00041033">
        <w:t>onstrukcja</w:t>
      </w:r>
      <w:r w:rsidR="000246E1">
        <w:t>:</w:t>
      </w:r>
      <w:r w:rsidR="004E6123" w:rsidRPr="00041033">
        <w:t xml:space="preserve"> słupowo-żebrowa, stropy żelbetowe; </w:t>
      </w:r>
    </w:p>
    <w:p w14:paraId="40C3A949" w14:textId="7B196C85" w:rsidR="004E6123" w:rsidRPr="00041033" w:rsidRDefault="004E6123" w:rsidP="003A52EA">
      <w:pPr>
        <w:pStyle w:val="Akapitzlist"/>
        <w:numPr>
          <w:ilvl w:val="0"/>
          <w:numId w:val="7"/>
        </w:numPr>
        <w:ind w:left="0" w:firstLine="0"/>
        <w:jc w:val="both"/>
      </w:pPr>
      <w:r w:rsidRPr="00041033">
        <w:t xml:space="preserve">ściany osłonowe z gazobetonu ocieplone </w:t>
      </w:r>
      <w:r w:rsidR="003743A5" w:rsidRPr="00041033">
        <w:t xml:space="preserve">styropianem </w:t>
      </w:r>
      <w:r w:rsidR="003743A5">
        <w:t xml:space="preserve">gr. </w:t>
      </w:r>
      <w:r w:rsidRPr="00041033">
        <w:t xml:space="preserve">8 cm; </w:t>
      </w:r>
    </w:p>
    <w:p w14:paraId="2D422AA4" w14:textId="77777777" w:rsidR="004E6123" w:rsidRPr="00041033" w:rsidRDefault="004E6123" w:rsidP="003A52EA">
      <w:pPr>
        <w:pStyle w:val="Akapitzlist"/>
        <w:numPr>
          <w:ilvl w:val="0"/>
          <w:numId w:val="7"/>
        </w:numPr>
        <w:ind w:left="0" w:firstLine="0"/>
        <w:jc w:val="both"/>
      </w:pPr>
      <w:r w:rsidRPr="00041033">
        <w:t>dach: konstrukcja żelbetowa, pokrycie dachu – papa termozgrzewalna;</w:t>
      </w:r>
    </w:p>
    <w:p w14:paraId="5E6A963D" w14:textId="77777777" w:rsidR="004E6123" w:rsidRPr="00041033" w:rsidRDefault="004E6123" w:rsidP="003A52EA">
      <w:pPr>
        <w:pStyle w:val="Akapitzlist"/>
        <w:numPr>
          <w:ilvl w:val="0"/>
          <w:numId w:val="7"/>
        </w:numPr>
        <w:ind w:left="0" w:firstLine="0"/>
        <w:jc w:val="both"/>
      </w:pPr>
      <w:r w:rsidRPr="00041033">
        <w:t xml:space="preserve">schody: żelbetowe monolityczne; </w:t>
      </w:r>
    </w:p>
    <w:p w14:paraId="3A1298FF" w14:textId="77777777" w:rsidR="004E6123" w:rsidRPr="00041033" w:rsidRDefault="004E6123" w:rsidP="003A52EA">
      <w:pPr>
        <w:pStyle w:val="Akapitzlist"/>
        <w:numPr>
          <w:ilvl w:val="0"/>
          <w:numId w:val="7"/>
        </w:numPr>
        <w:ind w:left="0" w:firstLine="0"/>
        <w:jc w:val="both"/>
      </w:pPr>
      <w:r w:rsidRPr="00041033">
        <w:t>ściany wewnętrzne: płyty GK i z cegły ceramicznej pełnej;</w:t>
      </w:r>
    </w:p>
    <w:p w14:paraId="76844B9F" w14:textId="77777777" w:rsidR="004E6123" w:rsidRPr="00041033" w:rsidRDefault="004E6123" w:rsidP="003A52EA">
      <w:pPr>
        <w:pStyle w:val="Akapitzlist"/>
        <w:numPr>
          <w:ilvl w:val="0"/>
          <w:numId w:val="7"/>
        </w:numPr>
        <w:ind w:left="0" w:firstLine="0"/>
        <w:jc w:val="both"/>
      </w:pPr>
      <w:r w:rsidRPr="00041033">
        <w:t xml:space="preserve">stolarka okienna i drzwiowa : PCV i aluminiowa; </w:t>
      </w:r>
    </w:p>
    <w:p w14:paraId="4C55FC8F" w14:textId="1965140B" w:rsidR="004E6123" w:rsidRDefault="004E6123" w:rsidP="003A52EA">
      <w:pPr>
        <w:pStyle w:val="Akapitzlist"/>
        <w:numPr>
          <w:ilvl w:val="0"/>
          <w:numId w:val="7"/>
        </w:numPr>
        <w:ind w:left="0" w:firstLine="0"/>
        <w:jc w:val="both"/>
      </w:pPr>
      <w:r w:rsidRPr="00041033">
        <w:t>elewacja: tynk na warstwie styropianu.</w:t>
      </w:r>
    </w:p>
    <w:p w14:paraId="55BEA8DC" w14:textId="5EF637B7" w:rsidR="003743A5" w:rsidRDefault="003743A5" w:rsidP="003743A5">
      <w:pPr>
        <w:pStyle w:val="Akapitzlist"/>
        <w:ind w:left="0"/>
        <w:jc w:val="both"/>
      </w:pPr>
    </w:p>
    <w:p w14:paraId="26C45E18" w14:textId="77777777" w:rsidR="007C4116" w:rsidRPr="00041033" w:rsidRDefault="007C4116" w:rsidP="003743A5">
      <w:pPr>
        <w:pStyle w:val="Akapitzlist"/>
        <w:ind w:left="0"/>
        <w:jc w:val="both"/>
      </w:pPr>
    </w:p>
    <w:p w14:paraId="19C6E613" w14:textId="7905F91D" w:rsidR="004E6123" w:rsidRPr="00041033" w:rsidRDefault="004E6123" w:rsidP="004E6123">
      <w:pPr>
        <w:pStyle w:val="Akapitzlist"/>
        <w:spacing w:after="200"/>
        <w:ind w:left="0"/>
        <w:jc w:val="both"/>
        <w:rPr>
          <w:b/>
          <w:bCs/>
        </w:rPr>
      </w:pPr>
      <w:r w:rsidRPr="00041033">
        <w:rPr>
          <w:b/>
          <w:bCs/>
        </w:rPr>
        <w:t>Wyposażenie w instalacje techniczne</w:t>
      </w:r>
      <w:r w:rsidR="0047348E">
        <w:rPr>
          <w:b/>
          <w:bCs/>
        </w:rPr>
        <w:t>:</w:t>
      </w:r>
      <w:r w:rsidRPr="00041033">
        <w:rPr>
          <w:b/>
          <w:bCs/>
        </w:rPr>
        <w:t xml:space="preserve"> </w:t>
      </w:r>
    </w:p>
    <w:p w14:paraId="7E751E7F" w14:textId="469C3F7E" w:rsidR="004E6123" w:rsidRPr="00041033" w:rsidRDefault="007E67EF" w:rsidP="00123120">
      <w:pPr>
        <w:pStyle w:val="Akapitzlist"/>
        <w:numPr>
          <w:ilvl w:val="0"/>
          <w:numId w:val="9"/>
        </w:numPr>
        <w:spacing w:after="200"/>
        <w:ind w:left="0" w:firstLine="0"/>
      </w:pPr>
      <w:r>
        <w:t>i</w:t>
      </w:r>
      <w:r w:rsidR="004E6123" w:rsidRPr="00041033">
        <w:t>nstalacje sanitarne (wod.-kan., C.O., wentylacja grawitacyjna i  mechaniczna);</w:t>
      </w:r>
    </w:p>
    <w:p w14:paraId="6E1FE5CB" w14:textId="7713C4E9" w:rsidR="004E6123" w:rsidRPr="00041033" w:rsidRDefault="007E67EF" w:rsidP="00123120">
      <w:pPr>
        <w:pStyle w:val="Akapitzlist"/>
        <w:numPr>
          <w:ilvl w:val="0"/>
          <w:numId w:val="9"/>
        </w:numPr>
        <w:spacing w:after="200"/>
        <w:ind w:left="0" w:firstLine="0"/>
      </w:pPr>
      <w:r>
        <w:lastRenderedPageBreak/>
        <w:t>i</w:t>
      </w:r>
      <w:r w:rsidR="004E6123" w:rsidRPr="00041033">
        <w:t xml:space="preserve">nstalacje elektryczne; </w:t>
      </w:r>
    </w:p>
    <w:p w14:paraId="58BFA018" w14:textId="6B64B2BF" w:rsidR="004E6123" w:rsidRPr="00041033" w:rsidRDefault="007E67EF" w:rsidP="00123120">
      <w:pPr>
        <w:pStyle w:val="Akapitzlist"/>
        <w:numPr>
          <w:ilvl w:val="0"/>
          <w:numId w:val="9"/>
        </w:numPr>
        <w:spacing w:after="200"/>
        <w:ind w:left="0" w:firstLine="0"/>
      </w:pPr>
      <w:r>
        <w:t>i</w:t>
      </w:r>
      <w:r w:rsidR="004E6123" w:rsidRPr="00041033">
        <w:t>nstalacje słaboprądowe (teletechniczne);</w:t>
      </w:r>
    </w:p>
    <w:p w14:paraId="4A6DA298" w14:textId="1E5E974B" w:rsidR="004E6123" w:rsidRPr="00041033" w:rsidRDefault="007E67EF" w:rsidP="00123120">
      <w:pPr>
        <w:pStyle w:val="Akapitzlist"/>
        <w:numPr>
          <w:ilvl w:val="0"/>
          <w:numId w:val="9"/>
        </w:numPr>
        <w:spacing w:after="200"/>
        <w:ind w:left="0" w:firstLine="0"/>
      </w:pPr>
      <w:r>
        <w:t>i</w:t>
      </w:r>
      <w:r w:rsidR="004E6123" w:rsidRPr="00041033">
        <w:t xml:space="preserve">nstalacje gazów medycznych; </w:t>
      </w:r>
    </w:p>
    <w:p w14:paraId="6B036DF1" w14:textId="576567F0" w:rsidR="004E6123" w:rsidRDefault="007E67EF" w:rsidP="00123120">
      <w:pPr>
        <w:pStyle w:val="Akapitzlist"/>
        <w:numPr>
          <w:ilvl w:val="0"/>
          <w:numId w:val="9"/>
        </w:numPr>
        <w:spacing w:after="200"/>
        <w:ind w:left="0" w:firstLine="0"/>
      </w:pPr>
      <w:r>
        <w:t>i</w:t>
      </w:r>
      <w:r w:rsidR="004E6123" w:rsidRPr="00041033">
        <w:t xml:space="preserve">nstalacje przeciwpożarowe. </w:t>
      </w:r>
    </w:p>
    <w:p w14:paraId="1AFB9E8C" w14:textId="77777777" w:rsidR="00156854" w:rsidRPr="00041033" w:rsidRDefault="00156854" w:rsidP="00156854">
      <w:pPr>
        <w:pStyle w:val="Akapitzlist"/>
        <w:spacing w:after="200"/>
        <w:ind w:left="0"/>
      </w:pPr>
    </w:p>
    <w:p w14:paraId="2678DBDD" w14:textId="50CA4490" w:rsidR="004E6123" w:rsidRPr="00041033" w:rsidRDefault="00E9775F" w:rsidP="007C4116">
      <w:pPr>
        <w:pStyle w:val="Nagwek2"/>
        <w:numPr>
          <w:ilvl w:val="1"/>
          <w:numId w:val="36"/>
        </w:numPr>
      </w:pPr>
      <w:bookmarkStart w:id="21" w:name="_Toc41465200"/>
      <w:r>
        <w:t xml:space="preserve">BUDYNEK </w:t>
      </w:r>
      <w:r w:rsidR="004E6123" w:rsidRPr="00041033">
        <w:t>F.</w:t>
      </w:r>
      <w:bookmarkEnd w:id="21"/>
    </w:p>
    <w:p w14:paraId="0597675C" w14:textId="491969B4" w:rsidR="004E6123" w:rsidRPr="00041033" w:rsidRDefault="00056945" w:rsidP="008F12B7">
      <w:pPr>
        <w:pStyle w:val="Akapitzlist"/>
        <w:ind w:left="0" w:firstLine="567"/>
        <w:jc w:val="both"/>
      </w:pPr>
      <w:r>
        <w:t>W budynku mieszczą się sale rehabilitacyjne</w:t>
      </w:r>
      <w:r w:rsidR="004E6123" w:rsidRPr="00041033">
        <w:t>, basen rehabilitacyjny wraz</w:t>
      </w:r>
      <w:r w:rsidR="008F12B7">
        <w:br/>
      </w:r>
      <w:r w:rsidR="004E6123" w:rsidRPr="00041033">
        <w:t xml:space="preserve">z innymi gabinetami rehabilitacyjnymi. Na kondygnacji podziemnej znajdują się </w:t>
      </w:r>
      <w:r w:rsidR="008F12B7">
        <w:t>p</w:t>
      </w:r>
      <w:r w:rsidR="004E6123" w:rsidRPr="00041033">
        <w:t xml:space="preserve">omieszczenia techniczne, </w:t>
      </w:r>
      <w:proofErr w:type="spellStart"/>
      <w:r w:rsidR="004E6123" w:rsidRPr="00041033">
        <w:t>zapleczowe</w:t>
      </w:r>
      <w:proofErr w:type="spellEnd"/>
      <w:r w:rsidR="004E6123" w:rsidRPr="00041033">
        <w:t xml:space="preserve"> oraz magazyny.</w:t>
      </w:r>
    </w:p>
    <w:p w14:paraId="64D0E35B" w14:textId="36D66542" w:rsidR="004E6123" w:rsidRPr="00041033" w:rsidRDefault="004E6123" w:rsidP="008F12B7">
      <w:pPr>
        <w:pStyle w:val="Akapitzlist"/>
        <w:spacing w:after="200"/>
        <w:ind w:left="0"/>
        <w:jc w:val="both"/>
      </w:pPr>
      <w:r w:rsidRPr="00041033">
        <w:t>Budynek posiada 2 kondygnacje nadziemne oraz jedną kondygnację podziemną.</w:t>
      </w:r>
    </w:p>
    <w:p w14:paraId="3CAF0941" w14:textId="52A324AE" w:rsidR="004E6123" w:rsidRDefault="004E6123" w:rsidP="004E6123">
      <w:pPr>
        <w:pStyle w:val="Akapitzlist"/>
        <w:ind w:left="0"/>
        <w:jc w:val="both"/>
      </w:pPr>
    </w:p>
    <w:p w14:paraId="57C30745" w14:textId="6FFAB6A8" w:rsidR="002D0B97" w:rsidRDefault="002D0B97" w:rsidP="004E6123">
      <w:pPr>
        <w:pStyle w:val="Akapitzlist"/>
        <w:ind w:left="0"/>
        <w:jc w:val="both"/>
      </w:pPr>
    </w:p>
    <w:p w14:paraId="003E4E03" w14:textId="77777777" w:rsidR="002D0B97" w:rsidRPr="00041033" w:rsidRDefault="002D0B97" w:rsidP="004E6123">
      <w:pPr>
        <w:pStyle w:val="Akapitzlist"/>
        <w:ind w:left="0"/>
        <w:jc w:val="both"/>
      </w:pPr>
    </w:p>
    <w:p w14:paraId="2202CB5F" w14:textId="4169C1FD" w:rsidR="004E6123" w:rsidRPr="00041033" w:rsidRDefault="004E6123" w:rsidP="008F12B7">
      <w:pPr>
        <w:pStyle w:val="Akapitzlist"/>
        <w:spacing w:after="200"/>
        <w:ind w:left="0"/>
        <w:jc w:val="both"/>
        <w:rPr>
          <w:b/>
          <w:bCs/>
        </w:rPr>
      </w:pPr>
      <w:r w:rsidRPr="00041033">
        <w:rPr>
          <w:b/>
          <w:bCs/>
        </w:rPr>
        <w:t>Ogólny opis konstrukcji budynku oraz materiałów wykończeniowych</w:t>
      </w:r>
      <w:r w:rsidR="003743A5">
        <w:rPr>
          <w:b/>
          <w:bCs/>
        </w:rPr>
        <w:t xml:space="preserve">. </w:t>
      </w:r>
    </w:p>
    <w:p w14:paraId="6040BD4C" w14:textId="11A37142" w:rsidR="004E6123" w:rsidRPr="00041033" w:rsidRDefault="007E67EF" w:rsidP="003A52EA">
      <w:pPr>
        <w:pStyle w:val="Akapitzlist"/>
        <w:numPr>
          <w:ilvl w:val="0"/>
          <w:numId w:val="7"/>
        </w:numPr>
        <w:ind w:left="709" w:hanging="709"/>
        <w:jc w:val="both"/>
      </w:pPr>
      <w:r>
        <w:t>k</w:t>
      </w:r>
      <w:r w:rsidR="004E6123" w:rsidRPr="00041033">
        <w:t>onstrukcja</w:t>
      </w:r>
      <w:r w:rsidR="003A52EA">
        <w:t xml:space="preserve">: </w:t>
      </w:r>
      <w:r w:rsidR="004E6123" w:rsidRPr="00041033">
        <w:t xml:space="preserve">żelbetowa- słupowa, stropy żelbetowe, korytkowe, prefabrykowane; </w:t>
      </w:r>
    </w:p>
    <w:p w14:paraId="2EAAF8E2" w14:textId="77777777" w:rsidR="004E6123" w:rsidRPr="00041033" w:rsidRDefault="004E6123" w:rsidP="003A52EA">
      <w:pPr>
        <w:pStyle w:val="Akapitzlist"/>
        <w:numPr>
          <w:ilvl w:val="0"/>
          <w:numId w:val="7"/>
        </w:numPr>
        <w:ind w:left="0" w:firstLine="0"/>
        <w:jc w:val="both"/>
      </w:pPr>
      <w:r w:rsidRPr="00041033">
        <w:t xml:space="preserve">ściany zewnętrzne – murowane; </w:t>
      </w:r>
    </w:p>
    <w:p w14:paraId="701ABBA2" w14:textId="77777777" w:rsidR="004E6123" w:rsidRPr="00041033" w:rsidRDefault="004E6123" w:rsidP="003A52EA">
      <w:pPr>
        <w:pStyle w:val="Akapitzlist"/>
        <w:numPr>
          <w:ilvl w:val="0"/>
          <w:numId w:val="7"/>
        </w:numPr>
        <w:ind w:left="0" w:firstLine="0"/>
        <w:jc w:val="both"/>
      </w:pPr>
      <w:r w:rsidRPr="00041033">
        <w:t>dach: konstrukcja żelbetowa, pokrycie dachu – papa termozgrzewalna;</w:t>
      </w:r>
    </w:p>
    <w:p w14:paraId="4C9D2545" w14:textId="77777777" w:rsidR="004E6123" w:rsidRPr="00041033" w:rsidRDefault="004E6123" w:rsidP="003A52EA">
      <w:pPr>
        <w:pStyle w:val="Akapitzlist"/>
        <w:numPr>
          <w:ilvl w:val="0"/>
          <w:numId w:val="7"/>
        </w:numPr>
        <w:ind w:left="0" w:firstLine="0"/>
        <w:jc w:val="both"/>
      </w:pPr>
      <w:r w:rsidRPr="00041033">
        <w:t xml:space="preserve">schody: żelbetowe monolityczne; </w:t>
      </w:r>
    </w:p>
    <w:p w14:paraId="43ABA5CD" w14:textId="77777777" w:rsidR="004E6123" w:rsidRPr="00041033" w:rsidRDefault="004E6123" w:rsidP="003A52EA">
      <w:pPr>
        <w:pStyle w:val="Akapitzlist"/>
        <w:numPr>
          <w:ilvl w:val="0"/>
          <w:numId w:val="7"/>
        </w:numPr>
        <w:ind w:left="0" w:firstLine="0"/>
        <w:jc w:val="both"/>
      </w:pPr>
      <w:r w:rsidRPr="00041033">
        <w:t>ściany wewnętrzne: płyty GK i z cegły ceramicznej pełnej;</w:t>
      </w:r>
    </w:p>
    <w:p w14:paraId="2B048C3B" w14:textId="71D8D107" w:rsidR="004E6123" w:rsidRPr="00041033" w:rsidRDefault="004E6123" w:rsidP="003A52EA">
      <w:pPr>
        <w:pStyle w:val="Akapitzlist"/>
        <w:numPr>
          <w:ilvl w:val="0"/>
          <w:numId w:val="7"/>
        </w:numPr>
        <w:ind w:left="0" w:firstLine="0"/>
        <w:jc w:val="both"/>
      </w:pPr>
      <w:r w:rsidRPr="00041033">
        <w:t xml:space="preserve">stolarka okienna i drzwiowa: PCV i aluminiowa; </w:t>
      </w:r>
    </w:p>
    <w:p w14:paraId="68847658" w14:textId="25D7DD46" w:rsidR="004E6123" w:rsidRDefault="004E6123" w:rsidP="00123120">
      <w:pPr>
        <w:pStyle w:val="Akapitzlist"/>
        <w:numPr>
          <w:ilvl w:val="0"/>
          <w:numId w:val="7"/>
        </w:numPr>
        <w:spacing w:after="200" w:line="276" w:lineRule="auto"/>
        <w:ind w:left="0" w:firstLine="0"/>
        <w:jc w:val="both"/>
      </w:pPr>
      <w:r w:rsidRPr="00041033">
        <w:t>elewacja: tynk na warstwie styropianu.</w:t>
      </w:r>
    </w:p>
    <w:p w14:paraId="65509746" w14:textId="77777777" w:rsidR="003743A5" w:rsidRDefault="003743A5" w:rsidP="003743A5">
      <w:pPr>
        <w:pStyle w:val="Akapitzlist"/>
        <w:spacing w:after="200" w:line="276" w:lineRule="auto"/>
        <w:ind w:left="0"/>
        <w:jc w:val="both"/>
      </w:pPr>
    </w:p>
    <w:p w14:paraId="3743944B" w14:textId="7532D6BA" w:rsidR="004E6123" w:rsidRPr="00041033" w:rsidRDefault="004E6123" w:rsidP="004E6123">
      <w:pPr>
        <w:pStyle w:val="Akapitzlist"/>
        <w:spacing w:after="200"/>
        <w:ind w:left="0"/>
        <w:jc w:val="both"/>
        <w:rPr>
          <w:b/>
          <w:bCs/>
        </w:rPr>
      </w:pPr>
      <w:r w:rsidRPr="00041033">
        <w:rPr>
          <w:b/>
          <w:bCs/>
        </w:rPr>
        <w:t>Wyposażenie w instalacje techniczne</w:t>
      </w:r>
      <w:r w:rsidR="0047348E">
        <w:rPr>
          <w:b/>
          <w:bCs/>
        </w:rPr>
        <w:t>:</w:t>
      </w:r>
      <w:r w:rsidRPr="00041033">
        <w:rPr>
          <w:b/>
          <w:bCs/>
        </w:rPr>
        <w:t xml:space="preserve"> </w:t>
      </w:r>
    </w:p>
    <w:p w14:paraId="369CCFEC" w14:textId="20F656DF" w:rsidR="004E6123" w:rsidRPr="00041033" w:rsidRDefault="007E67EF" w:rsidP="00123120">
      <w:pPr>
        <w:pStyle w:val="Akapitzlist"/>
        <w:numPr>
          <w:ilvl w:val="0"/>
          <w:numId w:val="9"/>
        </w:numPr>
        <w:spacing w:after="200"/>
        <w:ind w:left="0" w:firstLine="0"/>
        <w:jc w:val="both"/>
      </w:pPr>
      <w:r>
        <w:t>i</w:t>
      </w:r>
      <w:r w:rsidR="004E6123" w:rsidRPr="00041033">
        <w:t>nstalacje sanitarne (wod.-kan., C.O., wentylacja mechaniczna);</w:t>
      </w:r>
    </w:p>
    <w:p w14:paraId="38E15FEF" w14:textId="41801C6E" w:rsidR="004E6123" w:rsidRPr="00041033" w:rsidRDefault="007E67EF" w:rsidP="00123120">
      <w:pPr>
        <w:pStyle w:val="Akapitzlist"/>
        <w:numPr>
          <w:ilvl w:val="0"/>
          <w:numId w:val="9"/>
        </w:numPr>
        <w:spacing w:after="200"/>
        <w:ind w:left="0" w:firstLine="0"/>
        <w:jc w:val="both"/>
      </w:pPr>
      <w:r>
        <w:t>i</w:t>
      </w:r>
      <w:r w:rsidR="004E6123" w:rsidRPr="00041033">
        <w:t xml:space="preserve">nstalacje elektryczne; </w:t>
      </w:r>
    </w:p>
    <w:p w14:paraId="392A2D70" w14:textId="3371A124" w:rsidR="004E6123" w:rsidRPr="00041033" w:rsidRDefault="007E67EF" w:rsidP="00123120">
      <w:pPr>
        <w:pStyle w:val="Akapitzlist"/>
        <w:numPr>
          <w:ilvl w:val="0"/>
          <w:numId w:val="9"/>
        </w:numPr>
        <w:spacing w:after="200"/>
        <w:ind w:left="0" w:firstLine="0"/>
        <w:jc w:val="both"/>
      </w:pPr>
      <w:r>
        <w:t>i</w:t>
      </w:r>
      <w:r w:rsidR="004E6123" w:rsidRPr="00041033">
        <w:t>nstalacje słaboprądowe (teletechniczne);</w:t>
      </w:r>
    </w:p>
    <w:p w14:paraId="221E04D2" w14:textId="0AB1D3B9" w:rsidR="004E6123" w:rsidRDefault="007E67EF" w:rsidP="00123120">
      <w:pPr>
        <w:pStyle w:val="Akapitzlist"/>
        <w:numPr>
          <w:ilvl w:val="0"/>
          <w:numId w:val="9"/>
        </w:numPr>
        <w:spacing w:after="200"/>
        <w:ind w:left="0" w:firstLine="0"/>
        <w:jc w:val="both"/>
      </w:pPr>
      <w:r>
        <w:t>i</w:t>
      </w:r>
      <w:r w:rsidR="004E6123" w:rsidRPr="00041033">
        <w:t xml:space="preserve">nstalacje przeciwpożarowe. </w:t>
      </w:r>
    </w:p>
    <w:p w14:paraId="4C5BED88" w14:textId="77777777" w:rsidR="00156854" w:rsidRPr="00041033" w:rsidRDefault="00156854" w:rsidP="00156854">
      <w:pPr>
        <w:pStyle w:val="Akapitzlist"/>
        <w:spacing w:after="200"/>
        <w:ind w:left="0"/>
        <w:jc w:val="both"/>
      </w:pPr>
    </w:p>
    <w:p w14:paraId="74ABABAD" w14:textId="21FD14C6" w:rsidR="004E6123" w:rsidRPr="00041033" w:rsidRDefault="00E9775F" w:rsidP="007C4116">
      <w:pPr>
        <w:pStyle w:val="Nagwek2"/>
        <w:numPr>
          <w:ilvl w:val="1"/>
          <w:numId w:val="36"/>
        </w:numPr>
      </w:pPr>
      <w:bookmarkStart w:id="22" w:name="_Toc41465201"/>
      <w:r>
        <w:t xml:space="preserve">BUDYNEK </w:t>
      </w:r>
      <w:r w:rsidR="004E6123" w:rsidRPr="00041033">
        <w:t>G.</w:t>
      </w:r>
      <w:bookmarkEnd w:id="22"/>
    </w:p>
    <w:p w14:paraId="3468A725" w14:textId="2A54B552" w:rsidR="004E6123" w:rsidRPr="00041033" w:rsidRDefault="004E6123" w:rsidP="00056945">
      <w:pPr>
        <w:pStyle w:val="Akapitzlist"/>
        <w:ind w:left="0" w:firstLine="567"/>
        <w:jc w:val="both"/>
      </w:pPr>
      <w:r w:rsidRPr="00041033">
        <w:t xml:space="preserve">Budynek obejmuje takie funkcje jak: gabinety lekarskie, biura, magazyny oraz kantynę. Na kondygnacji podziemnej znajdują się pomieszczenia techniczne i </w:t>
      </w:r>
      <w:proofErr w:type="spellStart"/>
      <w:r w:rsidRPr="00041033">
        <w:t>zapleczowe</w:t>
      </w:r>
      <w:proofErr w:type="spellEnd"/>
      <w:r w:rsidRPr="00041033">
        <w:t>.</w:t>
      </w:r>
      <w:r w:rsidR="00056945">
        <w:t xml:space="preserve"> </w:t>
      </w:r>
      <w:r w:rsidRPr="00041033">
        <w:t xml:space="preserve">Budynek  posiada </w:t>
      </w:r>
      <w:r w:rsidR="003743A5">
        <w:t>dwie</w:t>
      </w:r>
      <w:r w:rsidRPr="00041033">
        <w:t xml:space="preserve"> kondygnacj</w:t>
      </w:r>
      <w:r w:rsidR="003743A5">
        <w:t>e</w:t>
      </w:r>
      <w:r w:rsidRPr="00041033">
        <w:t xml:space="preserve"> nadziemne oraz jedną kondygnację podziemną.</w:t>
      </w:r>
    </w:p>
    <w:p w14:paraId="2DE115AD" w14:textId="77777777" w:rsidR="004E6123" w:rsidRPr="00041033" w:rsidRDefault="004E6123" w:rsidP="004E6123">
      <w:pPr>
        <w:pStyle w:val="Akapitzlist"/>
        <w:spacing w:after="200"/>
        <w:ind w:left="0"/>
        <w:jc w:val="both"/>
      </w:pPr>
    </w:p>
    <w:p w14:paraId="2F096285" w14:textId="5E9BC8E4" w:rsidR="004E6123" w:rsidRPr="00041033" w:rsidRDefault="004E6123" w:rsidP="00C3759A">
      <w:pPr>
        <w:pStyle w:val="Akapitzlist"/>
        <w:spacing w:after="200"/>
        <w:ind w:left="0"/>
        <w:jc w:val="both"/>
        <w:rPr>
          <w:b/>
          <w:bCs/>
        </w:rPr>
      </w:pPr>
      <w:r w:rsidRPr="00041033">
        <w:rPr>
          <w:b/>
          <w:bCs/>
        </w:rPr>
        <w:t>Ogólny opis konstrukcji budynku oraz materiałów wykończeniowych</w:t>
      </w:r>
      <w:r w:rsidR="003743A5">
        <w:rPr>
          <w:b/>
          <w:bCs/>
        </w:rPr>
        <w:t>.</w:t>
      </w:r>
    </w:p>
    <w:p w14:paraId="16154589" w14:textId="142173CD" w:rsidR="004E6123" w:rsidRPr="00041033" w:rsidRDefault="007E67EF" w:rsidP="003A52EA">
      <w:pPr>
        <w:pStyle w:val="Akapitzlist"/>
        <w:numPr>
          <w:ilvl w:val="0"/>
          <w:numId w:val="7"/>
        </w:numPr>
        <w:ind w:left="0" w:firstLine="0"/>
        <w:jc w:val="both"/>
      </w:pPr>
      <w:r>
        <w:t>k</w:t>
      </w:r>
      <w:r w:rsidR="004E6123" w:rsidRPr="00041033">
        <w:t>onstrukcja</w:t>
      </w:r>
      <w:r w:rsidR="003743A5">
        <w:t xml:space="preserve">: </w:t>
      </w:r>
      <w:r w:rsidR="004E6123" w:rsidRPr="00041033">
        <w:t>słupowo-żebrowa, stropy żelbetowe, monolityczne;</w:t>
      </w:r>
    </w:p>
    <w:p w14:paraId="49195B9B" w14:textId="07BB75BA" w:rsidR="004E6123" w:rsidRPr="00041033" w:rsidRDefault="004E6123" w:rsidP="003A52EA">
      <w:pPr>
        <w:pStyle w:val="Akapitzlist"/>
        <w:numPr>
          <w:ilvl w:val="0"/>
          <w:numId w:val="7"/>
        </w:numPr>
        <w:ind w:left="0" w:firstLine="0"/>
        <w:jc w:val="both"/>
      </w:pPr>
      <w:r w:rsidRPr="00041033">
        <w:t xml:space="preserve">ściany osłonowe z gazobetonu ocieplone </w:t>
      </w:r>
      <w:r w:rsidR="003743A5" w:rsidRPr="00041033">
        <w:t xml:space="preserve">styropianem </w:t>
      </w:r>
      <w:r w:rsidR="003743A5">
        <w:t>gr.</w:t>
      </w:r>
      <w:r w:rsidRPr="00041033">
        <w:t xml:space="preserve">8 cm; </w:t>
      </w:r>
    </w:p>
    <w:p w14:paraId="6CDC240B" w14:textId="77777777" w:rsidR="004E6123" w:rsidRPr="00041033" w:rsidRDefault="004E6123" w:rsidP="003A52EA">
      <w:pPr>
        <w:pStyle w:val="Akapitzlist"/>
        <w:numPr>
          <w:ilvl w:val="0"/>
          <w:numId w:val="7"/>
        </w:numPr>
        <w:ind w:left="0" w:firstLine="0"/>
        <w:jc w:val="both"/>
      </w:pPr>
      <w:r w:rsidRPr="00041033">
        <w:t>dach: konstrukcja żelbetowa, pokrycie dachu – papa termozgrzewalna;</w:t>
      </w:r>
    </w:p>
    <w:p w14:paraId="545FB8EC" w14:textId="77777777" w:rsidR="004E6123" w:rsidRPr="00041033" w:rsidRDefault="004E6123" w:rsidP="003A52EA">
      <w:pPr>
        <w:pStyle w:val="Akapitzlist"/>
        <w:numPr>
          <w:ilvl w:val="0"/>
          <w:numId w:val="7"/>
        </w:numPr>
        <w:ind w:left="0" w:firstLine="0"/>
        <w:jc w:val="both"/>
      </w:pPr>
      <w:r w:rsidRPr="00041033">
        <w:t xml:space="preserve">schody: żelbetowe monolityczne; </w:t>
      </w:r>
    </w:p>
    <w:p w14:paraId="77462A8B" w14:textId="77777777" w:rsidR="004E6123" w:rsidRPr="00041033" w:rsidRDefault="004E6123" w:rsidP="003A52EA">
      <w:pPr>
        <w:pStyle w:val="Akapitzlist"/>
        <w:numPr>
          <w:ilvl w:val="0"/>
          <w:numId w:val="7"/>
        </w:numPr>
        <w:ind w:left="0" w:firstLine="0"/>
        <w:jc w:val="both"/>
      </w:pPr>
      <w:r w:rsidRPr="00041033">
        <w:t>ściany wewnętrzne: płyty GK i z cegły ceramicznej pełnej;</w:t>
      </w:r>
    </w:p>
    <w:p w14:paraId="59DB1D84" w14:textId="3DA004E9" w:rsidR="004E6123" w:rsidRPr="00041033" w:rsidRDefault="004E6123" w:rsidP="003A52EA">
      <w:pPr>
        <w:pStyle w:val="Akapitzlist"/>
        <w:numPr>
          <w:ilvl w:val="0"/>
          <w:numId w:val="7"/>
        </w:numPr>
        <w:ind w:left="0" w:firstLine="0"/>
        <w:jc w:val="both"/>
      </w:pPr>
      <w:r w:rsidRPr="00041033">
        <w:t xml:space="preserve">stolarka okienna i drzwiowa: PCV i aluminiowa; </w:t>
      </w:r>
    </w:p>
    <w:p w14:paraId="46083715" w14:textId="77777777" w:rsidR="004E6123" w:rsidRPr="00041033" w:rsidRDefault="004E6123" w:rsidP="003A52EA">
      <w:pPr>
        <w:pStyle w:val="Akapitzlist"/>
        <w:numPr>
          <w:ilvl w:val="0"/>
          <w:numId w:val="7"/>
        </w:numPr>
        <w:ind w:left="0" w:firstLine="0"/>
        <w:jc w:val="both"/>
      </w:pPr>
      <w:r w:rsidRPr="00041033">
        <w:t>elewacja: tynk na warstwie styropianu.</w:t>
      </w:r>
    </w:p>
    <w:p w14:paraId="6366DB54" w14:textId="3A648DE3" w:rsidR="004E6123" w:rsidRPr="00041033" w:rsidRDefault="004E6123" w:rsidP="004E6123">
      <w:pPr>
        <w:pStyle w:val="Akapitzlist"/>
        <w:spacing w:after="200"/>
        <w:ind w:left="0"/>
        <w:jc w:val="both"/>
        <w:rPr>
          <w:b/>
          <w:bCs/>
        </w:rPr>
      </w:pPr>
      <w:r w:rsidRPr="00041033">
        <w:rPr>
          <w:b/>
          <w:bCs/>
        </w:rPr>
        <w:t>Wyposażenie w instalacje techniczne</w:t>
      </w:r>
      <w:r w:rsidR="0047348E">
        <w:rPr>
          <w:b/>
          <w:bCs/>
        </w:rPr>
        <w:t>:</w:t>
      </w:r>
      <w:r w:rsidRPr="00041033">
        <w:rPr>
          <w:b/>
          <w:bCs/>
        </w:rPr>
        <w:t xml:space="preserve"> </w:t>
      </w:r>
    </w:p>
    <w:p w14:paraId="7BF90AD1" w14:textId="3A9B9396" w:rsidR="004E6123" w:rsidRPr="00041033" w:rsidRDefault="007E67EF" w:rsidP="00123120">
      <w:pPr>
        <w:pStyle w:val="Akapitzlist"/>
        <w:numPr>
          <w:ilvl w:val="0"/>
          <w:numId w:val="9"/>
        </w:numPr>
        <w:spacing w:after="200"/>
        <w:ind w:left="0" w:firstLine="0"/>
        <w:jc w:val="both"/>
      </w:pPr>
      <w:r>
        <w:t>i</w:t>
      </w:r>
      <w:r w:rsidR="004E6123" w:rsidRPr="00041033">
        <w:t>nstalacje sanitarne (wod.-kan., C.O., wentylacja mechaniczna);</w:t>
      </w:r>
    </w:p>
    <w:p w14:paraId="1C20E3F2" w14:textId="408D8F24" w:rsidR="004E6123" w:rsidRPr="00041033" w:rsidRDefault="007E67EF" w:rsidP="00123120">
      <w:pPr>
        <w:pStyle w:val="Akapitzlist"/>
        <w:numPr>
          <w:ilvl w:val="0"/>
          <w:numId w:val="9"/>
        </w:numPr>
        <w:spacing w:after="200"/>
        <w:ind w:left="0" w:firstLine="0"/>
        <w:jc w:val="both"/>
      </w:pPr>
      <w:r>
        <w:t>i</w:t>
      </w:r>
      <w:r w:rsidR="004E6123" w:rsidRPr="00041033">
        <w:t xml:space="preserve">nstalacje elektryczne; </w:t>
      </w:r>
    </w:p>
    <w:p w14:paraId="34D583AC" w14:textId="0672706E" w:rsidR="004E6123" w:rsidRPr="00041033" w:rsidRDefault="007E67EF" w:rsidP="00123120">
      <w:pPr>
        <w:pStyle w:val="Akapitzlist"/>
        <w:numPr>
          <w:ilvl w:val="0"/>
          <w:numId w:val="9"/>
        </w:numPr>
        <w:spacing w:after="200"/>
        <w:ind w:left="0" w:firstLine="0"/>
        <w:jc w:val="both"/>
      </w:pPr>
      <w:r>
        <w:t>i</w:t>
      </w:r>
      <w:r w:rsidR="004E6123" w:rsidRPr="00041033">
        <w:t>nstalacje słaboprądowe (teletechniczne);</w:t>
      </w:r>
    </w:p>
    <w:p w14:paraId="7E291F45" w14:textId="65ABE3D3" w:rsidR="004E6123" w:rsidRDefault="007E67EF" w:rsidP="00123120">
      <w:pPr>
        <w:pStyle w:val="Akapitzlist"/>
        <w:numPr>
          <w:ilvl w:val="0"/>
          <w:numId w:val="9"/>
        </w:numPr>
        <w:spacing w:after="200"/>
        <w:ind w:left="0" w:firstLine="0"/>
        <w:jc w:val="both"/>
      </w:pPr>
      <w:r>
        <w:lastRenderedPageBreak/>
        <w:t>i</w:t>
      </w:r>
      <w:r w:rsidR="004E6123" w:rsidRPr="00041033">
        <w:t xml:space="preserve">nstalacje przeciwpożarowe. </w:t>
      </w:r>
    </w:p>
    <w:p w14:paraId="181EF064" w14:textId="77777777" w:rsidR="00156854" w:rsidRPr="00041033" w:rsidRDefault="00156854" w:rsidP="00156854">
      <w:pPr>
        <w:pStyle w:val="Akapitzlist"/>
        <w:spacing w:after="200"/>
        <w:ind w:left="0"/>
        <w:jc w:val="both"/>
      </w:pPr>
    </w:p>
    <w:p w14:paraId="0AA18657" w14:textId="690F0A9D" w:rsidR="004E6123" w:rsidRPr="00041033" w:rsidRDefault="00E9775F" w:rsidP="007C4116">
      <w:pPr>
        <w:pStyle w:val="Nagwek2"/>
        <w:numPr>
          <w:ilvl w:val="1"/>
          <w:numId w:val="36"/>
        </w:numPr>
      </w:pPr>
      <w:bookmarkStart w:id="23" w:name="_Toc41465202"/>
      <w:r>
        <w:t xml:space="preserve">BUDYNEK </w:t>
      </w:r>
      <w:r w:rsidR="004E6123" w:rsidRPr="00041033">
        <w:t>Ł.</w:t>
      </w:r>
      <w:bookmarkEnd w:id="23"/>
    </w:p>
    <w:p w14:paraId="56A18C14" w14:textId="14B59862" w:rsidR="004E6123" w:rsidRPr="00041033" w:rsidRDefault="004E6123" w:rsidP="00056945">
      <w:pPr>
        <w:pStyle w:val="Akapitzlist"/>
        <w:ind w:left="0" w:firstLine="567"/>
        <w:jc w:val="both"/>
      </w:pPr>
      <w:r w:rsidRPr="00041033">
        <w:t xml:space="preserve">Budynek jest budynkiem pomiędzy dwoma innymi budynkami. </w:t>
      </w:r>
      <w:r w:rsidR="00491808">
        <w:t>P</w:t>
      </w:r>
      <w:r w:rsidRPr="00041033">
        <w:t xml:space="preserve">ełni funkcje szpitala. Znajdują się </w:t>
      </w:r>
      <w:r w:rsidR="00491808">
        <w:t>w nim</w:t>
      </w:r>
      <w:r w:rsidRPr="00041033">
        <w:t xml:space="preserve"> gabinety lekarskie, sale chorych, pracownie diagnostyczne. Budynek posiada 1 kondygnację podziemną i 7 kondygnacji nadziemnych.</w:t>
      </w:r>
    </w:p>
    <w:p w14:paraId="0E87C525" w14:textId="156ABD0A" w:rsidR="004E6123" w:rsidRDefault="004E6123" w:rsidP="004E6123">
      <w:pPr>
        <w:pStyle w:val="Akapitzlist"/>
        <w:ind w:left="0"/>
        <w:jc w:val="both"/>
      </w:pPr>
    </w:p>
    <w:p w14:paraId="3AE2F429" w14:textId="77777777" w:rsidR="002D0B97" w:rsidRPr="00041033" w:rsidRDefault="002D0B97" w:rsidP="004E6123">
      <w:pPr>
        <w:pStyle w:val="Akapitzlist"/>
        <w:ind w:left="0"/>
        <w:jc w:val="both"/>
      </w:pPr>
    </w:p>
    <w:p w14:paraId="09A2C2CF" w14:textId="383BDF52" w:rsidR="004E6123" w:rsidRPr="00041033" w:rsidRDefault="004E6123" w:rsidP="00C3759A">
      <w:pPr>
        <w:pStyle w:val="Akapitzlist"/>
        <w:spacing w:after="200"/>
        <w:ind w:left="0"/>
        <w:jc w:val="both"/>
        <w:rPr>
          <w:b/>
          <w:bCs/>
        </w:rPr>
      </w:pPr>
      <w:r w:rsidRPr="00041033">
        <w:rPr>
          <w:b/>
          <w:bCs/>
        </w:rPr>
        <w:t>Ogólny opis konstrukcji budynku oraz materiałów wykończeniowych</w:t>
      </w:r>
      <w:r w:rsidR="003743A5">
        <w:rPr>
          <w:b/>
          <w:bCs/>
        </w:rPr>
        <w:t>.</w:t>
      </w:r>
    </w:p>
    <w:p w14:paraId="441832AD" w14:textId="2DB46EA7" w:rsidR="004E6123" w:rsidRPr="00041033" w:rsidRDefault="007E67EF" w:rsidP="003A52EA">
      <w:pPr>
        <w:pStyle w:val="Akapitzlist"/>
        <w:numPr>
          <w:ilvl w:val="0"/>
          <w:numId w:val="7"/>
        </w:numPr>
        <w:ind w:left="0" w:firstLine="0"/>
        <w:jc w:val="both"/>
      </w:pPr>
      <w:r>
        <w:t>k</w:t>
      </w:r>
      <w:r w:rsidR="004E6123" w:rsidRPr="00041033">
        <w:t>onstrukcja</w:t>
      </w:r>
      <w:r w:rsidR="003743A5">
        <w:t>:</w:t>
      </w:r>
      <w:r w:rsidR="004E6123" w:rsidRPr="00041033">
        <w:t xml:space="preserve"> rama H, strop żelbetowy, kanałowy;</w:t>
      </w:r>
    </w:p>
    <w:p w14:paraId="6F5CE884" w14:textId="224EDA48" w:rsidR="004E6123" w:rsidRPr="00041033" w:rsidRDefault="004E6123" w:rsidP="003A52EA">
      <w:pPr>
        <w:pStyle w:val="Akapitzlist"/>
        <w:numPr>
          <w:ilvl w:val="0"/>
          <w:numId w:val="7"/>
        </w:numPr>
        <w:ind w:left="0" w:firstLine="0"/>
        <w:jc w:val="both"/>
      </w:pPr>
      <w:r w:rsidRPr="00041033">
        <w:t xml:space="preserve">ściany osłonowe z gazobetonu ocieplone </w:t>
      </w:r>
      <w:r w:rsidR="003743A5" w:rsidRPr="00041033">
        <w:t xml:space="preserve">styropianem </w:t>
      </w:r>
      <w:r w:rsidR="003743A5">
        <w:t>gr.</w:t>
      </w:r>
      <w:r w:rsidRPr="00041033">
        <w:t xml:space="preserve">12 cm; </w:t>
      </w:r>
    </w:p>
    <w:p w14:paraId="5A510FB4" w14:textId="77777777" w:rsidR="004E6123" w:rsidRPr="00041033" w:rsidRDefault="004E6123" w:rsidP="003A52EA">
      <w:pPr>
        <w:pStyle w:val="Akapitzlist"/>
        <w:numPr>
          <w:ilvl w:val="0"/>
          <w:numId w:val="7"/>
        </w:numPr>
        <w:ind w:left="0" w:firstLine="0"/>
        <w:jc w:val="both"/>
      </w:pPr>
      <w:r w:rsidRPr="00041033">
        <w:t>dach: konstrukcja żelbetowa, pokrycie dachu – papa termozgrzewalna;</w:t>
      </w:r>
    </w:p>
    <w:p w14:paraId="72D4610D" w14:textId="77777777" w:rsidR="004E6123" w:rsidRPr="00041033" w:rsidRDefault="004E6123" w:rsidP="003A52EA">
      <w:pPr>
        <w:pStyle w:val="Akapitzlist"/>
        <w:numPr>
          <w:ilvl w:val="0"/>
          <w:numId w:val="7"/>
        </w:numPr>
        <w:ind w:left="0" w:firstLine="0"/>
        <w:jc w:val="both"/>
      </w:pPr>
      <w:r w:rsidRPr="00041033">
        <w:t xml:space="preserve">ściany wewnętrzne: z cegły ceramicznej pełnej; </w:t>
      </w:r>
    </w:p>
    <w:p w14:paraId="589C28CE" w14:textId="4618BEB1" w:rsidR="004E6123" w:rsidRPr="00041033" w:rsidRDefault="004E6123" w:rsidP="003A52EA">
      <w:pPr>
        <w:pStyle w:val="Akapitzlist"/>
        <w:numPr>
          <w:ilvl w:val="0"/>
          <w:numId w:val="7"/>
        </w:numPr>
        <w:ind w:left="0" w:firstLine="0"/>
        <w:jc w:val="both"/>
      </w:pPr>
      <w:r w:rsidRPr="00041033">
        <w:t xml:space="preserve">stolarka okienna i drzwiowa: PCV i aluminiowa; </w:t>
      </w:r>
    </w:p>
    <w:p w14:paraId="79D6550D" w14:textId="3E587188" w:rsidR="004E6123" w:rsidRDefault="004E6123" w:rsidP="003A52EA">
      <w:pPr>
        <w:pStyle w:val="Akapitzlist"/>
        <w:numPr>
          <w:ilvl w:val="0"/>
          <w:numId w:val="7"/>
        </w:numPr>
        <w:ind w:left="0" w:firstLine="0"/>
        <w:jc w:val="both"/>
      </w:pPr>
      <w:r w:rsidRPr="00041033">
        <w:t>elewacja: tynk na warstwie styropianu.</w:t>
      </w:r>
    </w:p>
    <w:p w14:paraId="62083117" w14:textId="77777777" w:rsidR="003743A5" w:rsidRPr="00041033" w:rsidRDefault="003743A5" w:rsidP="003743A5">
      <w:pPr>
        <w:pStyle w:val="Akapitzlist"/>
        <w:ind w:left="0"/>
        <w:jc w:val="both"/>
      </w:pPr>
    </w:p>
    <w:p w14:paraId="79B0901D" w14:textId="64E4DC83" w:rsidR="004E6123" w:rsidRPr="00041033" w:rsidRDefault="004E6123" w:rsidP="004E6123">
      <w:pPr>
        <w:pStyle w:val="Akapitzlist"/>
        <w:spacing w:after="200"/>
        <w:ind w:left="0"/>
        <w:jc w:val="both"/>
        <w:rPr>
          <w:b/>
          <w:bCs/>
        </w:rPr>
      </w:pPr>
      <w:r w:rsidRPr="00041033">
        <w:rPr>
          <w:b/>
          <w:bCs/>
        </w:rPr>
        <w:t>Wyposażenie w instalacje techniczne</w:t>
      </w:r>
      <w:r w:rsidR="0047348E">
        <w:rPr>
          <w:b/>
          <w:bCs/>
        </w:rPr>
        <w:t>:</w:t>
      </w:r>
      <w:r w:rsidRPr="00041033">
        <w:rPr>
          <w:b/>
          <w:bCs/>
        </w:rPr>
        <w:t xml:space="preserve"> </w:t>
      </w:r>
    </w:p>
    <w:p w14:paraId="05959DE0" w14:textId="3C8AFE5F" w:rsidR="004E6123" w:rsidRPr="00041033" w:rsidRDefault="007E67EF" w:rsidP="00123120">
      <w:pPr>
        <w:pStyle w:val="Akapitzlist"/>
        <w:numPr>
          <w:ilvl w:val="0"/>
          <w:numId w:val="9"/>
        </w:numPr>
        <w:spacing w:after="200"/>
        <w:ind w:left="0" w:firstLine="0"/>
        <w:jc w:val="both"/>
      </w:pPr>
      <w:r>
        <w:t>i</w:t>
      </w:r>
      <w:r w:rsidR="004E6123" w:rsidRPr="00041033">
        <w:t>nstalacje sanitarne (wod.-kan., C.O., wentylacja mechaniczna i grawitacyjna);</w:t>
      </w:r>
    </w:p>
    <w:p w14:paraId="57D65F3C" w14:textId="20614B71" w:rsidR="004E6123" w:rsidRPr="00041033" w:rsidRDefault="007E67EF" w:rsidP="00123120">
      <w:pPr>
        <w:pStyle w:val="Akapitzlist"/>
        <w:numPr>
          <w:ilvl w:val="0"/>
          <w:numId w:val="9"/>
        </w:numPr>
        <w:spacing w:after="200"/>
        <w:ind w:left="0" w:firstLine="0"/>
        <w:jc w:val="both"/>
      </w:pPr>
      <w:r>
        <w:t>i</w:t>
      </w:r>
      <w:r w:rsidR="004E6123" w:rsidRPr="00041033">
        <w:t>nstalacje elektryczne;</w:t>
      </w:r>
    </w:p>
    <w:p w14:paraId="561057DD" w14:textId="11AAFE99" w:rsidR="004E6123" w:rsidRPr="00041033" w:rsidRDefault="007E67EF" w:rsidP="00123120">
      <w:pPr>
        <w:pStyle w:val="Akapitzlist"/>
        <w:numPr>
          <w:ilvl w:val="0"/>
          <w:numId w:val="9"/>
        </w:numPr>
        <w:spacing w:after="200"/>
        <w:ind w:left="0" w:firstLine="0"/>
        <w:jc w:val="both"/>
      </w:pPr>
      <w:r>
        <w:t>i</w:t>
      </w:r>
      <w:r w:rsidR="004E6123" w:rsidRPr="00041033">
        <w:t>nstalacje gazów medycznych;</w:t>
      </w:r>
    </w:p>
    <w:p w14:paraId="4C0795AC" w14:textId="5E3E0CAC" w:rsidR="004E6123" w:rsidRPr="00041033" w:rsidRDefault="007E67EF" w:rsidP="00123120">
      <w:pPr>
        <w:pStyle w:val="Akapitzlist"/>
        <w:numPr>
          <w:ilvl w:val="0"/>
          <w:numId w:val="9"/>
        </w:numPr>
        <w:spacing w:after="200"/>
        <w:ind w:left="0" w:firstLine="0"/>
        <w:jc w:val="both"/>
      </w:pPr>
      <w:r>
        <w:t>i</w:t>
      </w:r>
      <w:r w:rsidR="004E6123" w:rsidRPr="00041033">
        <w:t>nstalacje słaboprądowe (teletechniczne);</w:t>
      </w:r>
    </w:p>
    <w:p w14:paraId="5A05BFE6" w14:textId="79B35CF0" w:rsidR="004E6123" w:rsidRPr="00041033" w:rsidRDefault="007E67EF" w:rsidP="00123120">
      <w:pPr>
        <w:pStyle w:val="Akapitzlist"/>
        <w:numPr>
          <w:ilvl w:val="0"/>
          <w:numId w:val="9"/>
        </w:numPr>
        <w:spacing w:after="200"/>
        <w:ind w:left="0" w:firstLine="0"/>
        <w:jc w:val="both"/>
      </w:pPr>
      <w:r>
        <w:t>i</w:t>
      </w:r>
      <w:r w:rsidR="004E6123" w:rsidRPr="00041033">
        <w:t xml:space="preserve">nstalacje przeciwpożarowe. </w:t>
      </w:r>
    </w:p>
    <w:p w14:paraId="299FC148" w14:textId="0501529B" w:rsidR="004E6123" w:rsidRPr="00041033" w:rsidRDefault="00E9775F" w:rsidP="007C4116">
      <w:pPr>
        <w:pStyle w:val="Nagwek2"/>
        <w:numPr>
          <w:ilvl w:val="1"/>
          <w:numId w:val="36"/>
        </w:numPr>
      </w:pPr>
      <w:bookmarkStart w:id="24" w:name="_Toc41465203"/>
      <w:r>
        <w:t xml:space="preserve">BUDYNEK </w:t>
      </w:r>
      <w:r w:rsidR="004E6123" w:rsidRPr="00041033">
        <w:t>Ł2.</w:t>
      </w:r>
      <w:bookmarkEnd w:id="24"/>
    </w:p>
    <w:p w14:paraId="615E2AD6" w14:textId="3D980E2D" w:rsidR="004E6123" w:rsidRDefault="004E6123" w:rsidP="00491808">
      <w:pPr>
        <w:pStyle w:val="Akapitzlist"/>
        <w:ind w:left="0" w:firstLine="567"/>
        <w:jc w:val="both"/>
      </w:pPr>
      <w:r w:rsidRPr="00041033">
        <w:t>Budynek jest łącznikiem pomiędzy dwoma innymi budynkami na ich pierwszych piętrach. Znajdują się tu przychodnie lekarskie. Budynek posiada 1 kondygnację nadziemną.</w:t>
      </w:r>
    </w:p>
    <w:p w14:paraId="059695A2" w14:textId="77777777" w:rsidR="00491808" w:rsidRPr="00041033" w:rsidRDefault="00491808" w:rsidP="00491808">
      <w:pPr>
        <w:pStyle w:val="Akapitzlist"/>
        <w:ind w:left="0" w:firstLine="567"/>
        <w:jc w:val="both"/>
      </w:pPr>
    </w:p>
    <w:p w14:paraId="36589DD3" w14:textId="6E3FB856" w:rsidR="004E6123" w:rsidRPr="00041033" w:rsidRDefault="004E6123" w:rsidP="00C3759A">
      <w:pPr>
        <w:pStyle w:val="Akapitzlist"/>
        <w:spacing w:after="200"/>
        <w:ind w:left="0"/>
        <w:jc w:val="both"/>
        <w:rPr>
          <w:b/>
          <w:bCs/>
        </w:rPr>
      </w:pPr>
      <w:r w:rsidRPr="00041033">
        <w:rPr>
          <w:b/>
          <w:bCs/>
        </w:rPr>
        <w:t>Ogólny opis konstrukcji budynku oraz materiałów wykończeniowych</w:t>
      </w:r>
      <w:r w:rsidR="003743A5">
        <w:rPr>
          <w:b/>
          <w:bCs/>
        </w:rPr>
        <w:t xml:space="preserve">. </w:t>
      </w:r>
    </w:p>
    <w:p w14:paraId="500EFF60" w14:textId="59C26DF1" w:rsidR="004E6123" w:rsidRPr="00041033" w:rsidRDefault="007E67EF" w:rsidP="003A52EA">
      <w:pPr>
        <w:pStyle w:val="Akapitzlist"/>
        <w:numPr>
          <w:ilvl w:val="0"/>
          <w:numId w:val="7"/>
        </w:numPr>
        <w:ind w:left="0" w:firstLine="0"/>
        <w:jc w:val="both"/>
      </w:pPr>
      <w:r>
        <w:t>k</w:t>
      </w:r>
      <w:r w:rsidR="004E6123" w:rsidRPr="00041033">
        <w:t>onstrukcja</w:t>
      </w:r>
      <w:r w:rsidR="003743A5">
        <w:t>:</w:t>
      </w:r>
      <w:r w:rsidR="004E6123" w:rsidRPr="00041033">
        <w:t xml:space="preserve"> słupowo-żebrowa, strop żelbetowy, monolityczny;</w:t>
      </w:r>
    </w:p>
    <w:p w14:paraId="6A67D85F" w14:textId="0D57D18D" w:rsidR="004E6123" w:rsidRPr="00041033" w:rsidRDefault="004E6123" w:rsidP="003A52EA">
      <w:pPr>
        <w:pStyle w:val="Akapitzlist"/>
        <w:numPr>
          <w:ilvl w:val="0"/>
          <w:numId w:val="7"/>
        </w:numPr>
        <w:ind w:left="0" w:firstLine="0"/>
        <w:jc w:val="both"/>
      </w:pPr>
      <w:r w:rsidRPr="00041033">
        <w:t xml:space="preserve">ściany osłonowe z gazobetonu ocieplone </w:t>
      </w:r>
      <w:r w:rsidR="003743A5" w:rsidRPr="00041033">
        <w:t>styropianem</w:t>
      </w:r>
      <w:r w:rsidR="003743A5">
        <w:t xml:space="preserve"> gr.</w:t>
      </w:r>
      <w:r w:rsidR="003743A5" w:rsidRPr="00041033">
        <w:t xml:space="preserve"> </w:t>
      </w:r>
      <w:r w:rsidRPr="00041033">
        <w:t xml:space="preserve">8 cm; </w:t>
      </w:r>
    </w:p>
    <w:p w14:paraId="2CE4994B" w14:textId="77777777" w:rsidR="004E6123" w:rsidRPr="00041033" w:rsidRDefault="004E6123" w:rsidP="003A52EA">
      <w:pPr>
        <w:pStyle w:val="Akapitzlist"/>
        <w:numPr>
          <w:ilvl w:val="0"/>
          <w:numId w:val="7"/>
        </w:numPr>
        <w:ind w:left="0" w:firstLine="0"/>
        <w:jc w:val="both"/>
      </w:pPr>
      <w:r w:rsidRPr="00041033">
        <w:t>dach: konstrukcja żelbetowa, pokrycie dachu – papa termozgrzewalna;</w:t>
      </w:r>
    </w:p>
    <w:p w14:paraId="58D9917C" w14:textId="77777777" w:rsidR="004E6123" w:rsidRPr="00041033" w:rsidRDefault="004E6123" w:rsidP="003A52EA">
      <w:pPr>
        <w:pStyle w:val="Akapitzlist"/>
        <w:numPr>
          <w:ilvl w:val="0"/>
          <w:numId w:val="7"/>
        </w:numPr>
        <w:ind w:left="0" w:firstLine="0"/>
        <w:jc w:val="both"/>
      </w:pPr>
      <w:r w:rsidRPr="00041033">
        <w:t>ściany wewnętrzne: z cegły ceramicznej pełnej lub z gazobetonu;</w:t>
      </w:r>
    </w:p>
    <w:p w14:paraId="2DAF2793" w14:textId="7D0EC3CB" w:rsidR="004E6123" w:rsidRPr="00041033" w:rsidRDefault="004E6123" w:rsidP="003A52EA">
      <w:pPr>
        <w:pStyle w:val="Akapitzlist"/>
        <w:numPr>
          <w:ilvl w:val="0"/>
          <w:numId w:val="7"/>
        </w:numPr>
        <w:ind w:left="0" w:firstLine="0"/>
        <w:jc w:val="both"/>
      </w:pPr>
      <w:r w:rsidRPr="00041033">
        <w:t xml:space="preserve">stolarka okienna i drzwiowa: PCV i aluminiowa; </w:t>
      </w:r>
    </w:p>
    <w:p w14:paraId="338E10F7" w14:textId="77777777" w:rsidR="004E6123" w:rsidRPr="00041033" w:rsidRDefault="004E6123" w:rsidP="003A52EA">
      <w:pPr>
        <w:pStyle w:val="Akapitzlist"/>
        <w:numPr>
          <w:ilvl w:val="0"/>
          <w:numId w:val="7"/>
        </w:numPr>
        <w:ind w:left="0" w:firstLine="0"/>
        <w:jc w:val="both"/>
      </w:pPr>
      <w:r w:rsidRPr="00041033">
        <w:t>elewacja: tynk na warstwie styropianu.</w:t>
      </w:r>
    </w:p>
    <w:p w14:paraId="2AFBFEAB" w14:textId="3AEC72D2" w:rsidR="004E6123" w:rsidRPr="00041033" w:rsidRDefault="004E6123" w:rsidP="004E6123">
      <w:pPr>
        <w:pStyle w:val="Akapitzlist"/>
        <w:spacing w:after="200"/>
        <w:ind w:left="0"/>
        <w:jc w:val="both"/>
        <w:rPr>
          <w:b/>
          <w:bCs/>
        </w:rPr>
      </w:pPr>
      <w:r w:rsidRPr="00041033">
        <w:rPr>
          <w:b/>
          <w:bCs/>
        </w:rPr>
        <w:t>Wyposażenie w instalacje techniczne</w:t>
      </w:r>
      <w:r w:rsidR="0047348E">
        <w:rPr>
          <w:b/>
          <w:bCs/>
        </w:rPr>
        <w:t>:</w:t>
      </w:r>
      <w:r w:rsidRPr="00041033">
        <w:rPr>
          <w:b/>
          <w:bCs/>
        </w:rPr>
        <w:t xml:space="preserve"> </w:t>
      </w:r>
    </w:p>
    <w:p w14:paraId="2065A596" w14:textId="185C963E" w:rsidR="004E6123" w:rsidRPr="00041033" w:rsidRDefault="007E67EF" w:rsidP="00123120">
      <w:pPr>
        <w:pStyle w:val="Akapitzlist"/>
        <w:numPr>
          <w:ilvl w:val="0"/>
          <w:numId w:val="9"/>
        </w:numPr>
        <w:spacing w:after="200"/>
        <w:ind w:left="0" w:firstLine="0"/>
      </w:pPr>
      <w:r>
        <w:t>i</w:t>
      </w:r>
      <w:r w:rsidR="004E6123" w:rsidRPr="00041033">
        <w:t>nstalacje sanitarne (wod.-kan., C.O., wentylacja grawitacyjna);</w:t>
      </w:r>
    </w:p>
    <w:p w14:paraId="768E3F8F" w14:textId="1E4CF9B9" w:rsidR="004E6123" w:rsidRPr="00041033" w:rsidRDefault="007E67EF" w:rsidP="00123120">
      <w:pPr>
        <w:pStyle w:val="Akapitzlist"/>
        <w:numPr>
          <w:ilvl w:val="0"/>
          <w:numId w:val="9"/>
        </w:numPr>
        <w:spacing w:after="200"/>
        <w:ind w:left="0" w:firstLine="0"/>
      </w:pPr>
      <w:r>
        <w:t>i</w:t>
      </w:r>
      <w:r w:rsidR="004E6123" w:rsidRPr="00041033">
        <w:t xml:space="preserve">nstalacje elektryczne; </w:t>
      </w:r>
    </w:p>
    <w:p w14:paraId="4A294982" w14:textId="5EDABFF8" w:rsidR="004E6123" w:rsidRPr="00041033" w:rsidRDefault="007E67EF" w:rsidP="00123120">
      <w:pPr>
        <w:pStyle w:val="Akapitzlist"/>
        <w:numPr>
          <w:ilvl w:val="0"/>
          <w:numId w:val="9"/>
        </w:numPr>
        <w:spacing w:after="200"/>
        <w:ind w:left="0" w:firstLine="0"/>
      </w:pPr>
      <w:r>
        <w:t>i</w:t>
      </w:r>
      <w:r w:rsidR="004E6123" w:rsidRPr="00041033">
        <w:t>nstalacje słaboprądowe (teletechniczne);</w:t>
      </w:r>
    </w:p>
    <w:p w14:paraId="2CF5E41C" w14:textId="633768FE" w:rsidR="004E6123" w:rsidRDefault="007E67EF" w:rsidP="00123120">
      <w:pPr>
        <w:pStyle w:val="Akapitzlist"/>
        <w:numPr>
          <w:ilvl w:val="0"/>
          <w:numId w:val="9"/>
        </w:numPr>
        <w:spacing w:after="200"/>
        <w:ind w:left="0" w:firstLine="0"/>
      </w:pPr>
      <w:r>
        <w:t>i</w:t>
      </w:r>
      <w:r w:rsidR="004E6123" w:rsidRPr="00041033">
        <w:t xml:space="preserve">nstalacje przeciwpożarowe. </w:t>
      </w:r>
    </w:p>
    <w:p w14:paraId="5D019C81" w14:textId="77777777" w:rsidR="00156854" w:rsidRPr="00041033" w:rsidRDefault="00156854" w:rsidP="00156854">
      <w:pPr>
        <w:pStyle w:val="Akapitzlist"/>
        <w:spacing w:after="200"/>
        <w:ind w:left="0"/>
      </w:pPr>
    </w:p>
    <w:p w14:paraId="703CBE84" w14:textId="77777777" w:rsidR="004E6123" w:rsidRPr="00041033" w:rsidRDefault="004E6123" w:rsidP="004E6123">
      <w:pPr>
        <w:pStyle w:val="Akapitzlist"/>
        <w:ind w:left="0"/>
        <w:jc w:val="both"/>
      </w:pPr>
    </w:p>
    <w:p w14:paraId="6565BE92" w14:textId="3259B232" w:rsidR="004E6123" w:rsidRPr="00041033" w:rsidRDefault="007C4116" w:rsidP="006F59CB">
      <w:pPr>
        <w:pStyle w:val="Nagwek2"/>
      </w:pPr>
      <w:bookmarkStart w:id="25" w:name="_Toc41465204"/>
      <w:r>
        <w:t xml:space="preserve">3.0. </w:t>
      </w:r>
      <w:r w:rsidR="00E9775F">
        <w:t>TUNEL.</w:t>
      </w:r>
      <w:bookmarkEnd w:id="25"/>
      <w:r w:rsidR="004E6123" w:rsidRPr="00041033">
        <w:t xml:space="preserve"> </w:t>
      </w:r>
    </w:p>
    <w:p w14:paraId="0B4CC12E" w14:textId="476438DD" w:rsidR="004E6123" w:rsidRDefault="004E6123" w:rsidP="0054174A">
      <w:pPr>
        <w:pStyle w:val="Akapitzlist"/>
        <w:ind w:left="0" w:firstLine="567"/>
        <w:jc w:val="both"/>
      </w:pPr>
      <w:r w:rsidRPr="00041033">
        <w:t>Tunel stanowi łącznik pomiędzy budynkami F</w:t>
      </w:r>
      <w:r w:rsidR="00491808">
        <w:t>,</w:t>
      </w:r>
      <w:r w:rsidRPr="00041033">
        <w:t xml:space="preserve"> </w:t>
      </w:r>
      <w:r w:rsidR="00491808">
        <w:t>N i K</w:t>
      </w:r>
      <w:r w:rsidRPr="00041033">
        <w:t xml:space="preserve"> oraz I. Tunel pełni funkcję komunikacji pieszej. Z tunelu nie ma bezpośredniego wyjścia na zewnątrz.</w:t>
      </w:r>
    </w:p>
    <w:p w14:paraId="6AE64DF3" w14:textId="77777777" w:rsidR="00491808" w:rsidRPr="00041033" w:rsidRDefault="00491808" w:rsidP="0054174A">
      <w:pPr>
        <w:pStyle w:val="Akapitzlist"/>
        <w:ind w:left="0" w:firstLine="567"/>
        <w:jc w:val="both"/>
      </w:pPr>
    </w:p>
    <w:p w14:paraId="6576C218" w14:textId="77777777" w:rsidR="004E6123" w:rsidRPr="00C3759A" w:rsidRDefault="004E6123" w:rsidP="004E6123">
      <w:pPr>
        <w:pStyle w:val="Akapitzlist"/>
        <w:spacing w:after="200"/>
        <w:ind w:left="0"/>
        <w:jc w:val="both"/>
        <w:rPr>
          <w:b/>
          <w:bCs/>
        </w:rPr>
      </w:pPr>
      <w:r w:rsidRPr="00C3759A">
        <w:rPr>
          <w:b/>
          <w:bCs/>
        </w:rPr>
        <w:t>Ilość  kondygnacji i parametry techniczne.</w:t>
      </w:r>
    </w:p>
    <w:p w14:paraId="180108CF" w14:textId="5FC3CF2F" w:rsidR="004E6123" w:rsidRPr="00041033" w:rsidRDefault="004E6123" w:rsidP="00123120">
      <w:pPr>
        <w:pStyle w:val="Akapitzlist"/>
        <w:numPr>
          <w:ilvl w:val="0"/>
          <w:numId w:val="6"/>
        </w:numPr>
        <w:spacing w:after="200"/>
        <w:ind w:left="0" w:firstLine="0"/>
        <w:jc w:val="both"/>
      </w:pPr>
      <w:r w:rsidRPr="00041033">
        <w:lastRenderedPageBreak/>
        <w:t xml:space="preserve">jednopoziomowy, podziemny; </w:t>
      </w:r>
    </w:p>
    <w:p w14:paraId="7ABBAADD" w14:textId="75F02207" w:rsidR="004E6123" w:rsidRPr="00041033" w:rsidRDefault="004E6123" w:rsidP="00123120">
      <w:pPr>
        <w:pStyle w:val="Akapitzlist"/>
        <w:numPr>
          <w:ilvl w:val="0"/>
          <w:numId w:val="6"/>
        </w:numPr>
        <w:spacing w:after="200"/>
        <w:ind w:left="0" w:firstLine="0"/>
        <w:jc w:val="both"/>
      </w:pPr>
      <w:r w:rsidRPr="00041033">
        <w:t>szerokość od 270 do 274 cm;</w:t>
      </w:r>
    </w:p>
    <w:p w14:paraId="0C96CCEF" w14:textId="18564C39" w:rsidR="004E6123" w:rsidRPr="00041033" w:rsidRDefault="004E6123" w:rsidP="00123120">
      <w:pPr>
        <w:pStyle w:val="Akapitzlist"/>
        <w:numPr>
          <w:ilvl w:val="0"/>
          <w:numId w:val="6"/>
        </w:numPr>
        <w:spacing w:after="200"/>
        <w:ind w:left="0" w:firstLine="0"/>
        <w:jc w:val="both"/>
      </w:pPr>
      <w:r w:rsidRPr="00041033">
        <w:t>Wysokość ok. 219 cm.</w:t>
      </w:r>
    </w:p>
    <w:p w14:paraId="1040AEFD" w14:textId="77777777" w:rsidR="004E6123" w:rsidRPr="00041033" w:rsidRDefault="004E6123" w:rsidP="004E6123">
      <w:pPr>
        <w:pStyle w:val="Akapitzlist"/>
        <w:ind w:left="0"/>
        <w:jc w:val="both"/>
      </w:pPr>
    </w:p>
    <w:p w14:paraId="1C85E24D" w14:textId="77777777" w:rsidR="004E6123" w:rsidRPr="00041033" w:rsidRDefault="004E6123" w:rsidP="00C3759A">
      <w:pPr>
        <w:pStyle w:val="Akapitzlist"/>
        <w:spacing w:after="200"/>
        <w:ind w:left="0"/>
        <w:jc w:val="both"/>
        <w:rPr>
          <w:b/>
          <w:bCs/>
        </w:rPr>
      </w:pPr>
      <w:r w:rsidRPr="00041033">
        <w:rPr>
          <w:b/>
          <w:bCs/>
        </w:rPr>
        <w:t>Ogólny opis konstrukcji budynku oraz materiałów tunelu.</w:t>
      </w:r>
    </w:p>
    <w:p w14:paraId="574754E6" w14:textId="77777777" w:rsidR="004E6123" w:rsidRPr="00041033" w:rsidRDefault="004E6123" w:rsidP="003A52EA">
      <w:pPr>
        <w:pStyle w:val="Akapitzlist"/>
        <w:numPr>
          <w:ilvl w:val="0"/>
          <w:numId w:val="7"/>
        </w:numPr>
        <w:ind w:left="0" w:firstLine="0"/>
        <w:jc w:val="both"/>
      </w:pPr>
      <w:r w:rsidRPr="00041033">
        <w:t>konstrukcja tunelu - murowana, strop żelbetowy;</w:t>
      </w:r>
    </w:p>
    <w:p w14:paraId="6690ECD8" w14:textId="6B674D85" w:rsidR="004E6123" w:rsidRPr="00041033" w:rsidRDefault="004E6123" w:rsidP="003A52EA">
      <w:pPr>
        <w:pStyle w:val="Akapitzlist"/>
        <w:numPr>
          <w:ilvl w:val="0"/>
          <w:numId w:val="7"/>
        </w:numPr>
        <w:ind w:left="0" w:firstLine="0"/>
        <w:jc w:val="both"/>
      </w:pPr>
      <w:r w:rsidRPr="00041033">
        <w:t xml:space="preserve">stolarka drzwiowa: aluminiowa; </w:t>
      </w:r>
    </w:p>
    <w:p w14:paraId="60DB0CE2" w14:textId="77777777" w:rsidR="004E6123" w:rsidRPr="00041033" w:rsidRDefault="004E6123" w:rsidP="003A52EA">
      <w:pPr>
        <w:pStyle w:val="Akapitzlist"/>
        <w:numPr>
          <w:ilvl w:val="0"/>
          <w:numId w:val="7"/>
        </w:numPr>
        <w:ind w:left="0" w:firstLine="0"/>
        <w:jc w:val="both"/>
      </w:pPr>
      <w:r w:rsidRPr="00041033">
        <w:t>ściany od wewnątrz tynkowane i malowane;</w:t>
      </w:r>
    </w:p>
    <w:p w14:paraId="4E8A21F4" w14:textId="3A7A3E14" w:rsidR="004E6123" w:rsidRDefault="004E6123" w:rsidP="003A52EA">
      <w:pPr>
        <w:pStyle w:val="Akapitzlist"/>
        <w:numPr>
          <w:ilvl w:val="0"/>
          <w:numId w:val="7"/>
        </w:numPr>
        <w:ind w:left="0" w:firstLine="0"/>
        <w:jc w:val="both"/>
      </w:pPr>
      <w:r w:rsidRPr="00041033">
        <w:t>posadzki wykończone gresem.</w:t>
      </w:r>
    </w:p>
    <w:p w14:paraId="7EAC5E80" w14:textId="2FBDA655" w:rsidR="003743A5" w:rsidRDefault="003743A5" w:rsidP="003743A5">
      <w:pPr>
        <w:pStyle w:val="Akapitzlist"/>
        <w:ind w:left="0"/>
        <w:jc w:val="both"/>
      </w:pPr>
    </w:p>
    <w:p w14:paraId="19A2D1C4" w14:textId="77777777" w:rsidR="002D0B97" w:rsidRPr="00041033" w:rsidRDefault="002D0B97" w:rsidP="003743A5">
      <w:pPr>
        <w:pStyle w:val="Akapitzlist"/>
        <w:ind w:left="0"/>
        <w:jc w:val="both"/>
      </w:pPr>
    </w:p>
    <w:p w14:paraId="14357BA7" w14:textId="6CAED79F" w:rsidR="004E6123" w:rsidRPr="00041033" w:rsidRDefault="004E6123" w:rsidP="004E6123">
      <w:pPr>
        <w:pStyle w:val="Akapitzlist"/>
        <w:spacing w:after="200"/>
        <w:ind w:left="0"/>
        <w:jc w:val="both"/>
        <w:rPr>
          <w:b/>
          <w:bCs/>
        </w:rPr>
      </w:pPr>
      <w:r w:rsidRPr="00041033">
        <w:rPr>
          <w:b/>
          <w:bCs/>
        </w:rPr>
        <w:t>Wyposażenie w instalacje techniczne</w:t>
      </w:r>
      <w:r w:rsidR="0047348E">
        <w:rPr>
          <w:b/>
          <w:bCs/>
        </w:rPr>
        <w:t>:</w:t>
      </w:r>
      <w:r w:rsidRPr="00041033">
        <w:rPr>
          <w:b/>
          <w:bCs/>
        </w:rPr>
        <w:t xml:space="preserve"> </w:t>
      </w:r>
    </w:p>
    <w:p w14:paraId="62D57D39" w14:textId="21ABAE6B" w:rsidR="004E6123" w:rsidRPr="00041033" w:rsidRDefault="007E67EF" w:rsidP="00123120">
      <w:pPr>
        <w:pStyle w:val="Akapitzlist"/>
        <w:numPr>
          <w:ilvl w:val="0"/>
          <w:numId w:val="9"/>
        </w:numPr>
        <w:spacing w:after="200"/>
        <w:ind w:left="0" w:firstLine="0"/>
        <w:jc w:val="both"/>
      </w:pPr>
      <w:r>
        <w:t>i</w:t>
      </w:r>
      <w:r w:rsidR="004E6123" w:rsidRPr="00041033">
        <w:t>nstalacje sanitarne (C.O., wentylacja mechaniczna);</w:t>
      </w:r>
    </w:p>
    <w:p w14:paraId="3331DF74" w14:textId="3A778936" w:rsidR="004E6123" w:rsidRPr="00041033" w:rsidRDefault="007E67EF" w:rsidP="00123120">
      <w:pPr>
        <w:pStyle w:val="Akapitzlist"/>
        <w:numPr>
          <w:ilvl w:val="0"/>
          <w:numId w:val="9"/>
        </w:numPr>
        <w:spacing w:after="200"/>
        <w:ind w:left="0" w:firstLine="0"/>
        <w:jc w:val="both"/>
      </w:pPr>
      <w:r>
        <w:t>i</w:t>
      </w:r>
      <w:r w:rsidR="004E6123" w:rsidRPr="00041033">
        <w:t>nstalacje elektryczne;</w:t>
      </w:r>
    </w:p>
    <w:p w14:paraId="1B5646A0" w14:textId="6AADCD20" w:rsidR="004E6123" w:rsidRDefault="007E67EF" w:rsidP="00123120">
      <w:pPr>
        <w:pStyle w:val="Akapitzlist"/>
        <w:numPr>
          <w:ilvl w:val="0"/>
          <w:numId w:val="9"/>
        </w:numPr>
        <w:spacing w:after="200"/>
        <w:ind w:left="0" w:firstLine="0"/>
        <w:jc w:val="both"/>
      </w:pPr>
      <w:r>
        <w:t>i</w:t>
      </w:r>
      <w:r w:rsidR="004E6123" w:rsidRPr="00041033">
        <w:t xml:space="preserve">nstalacje przeciwpożarowe. </w:t>
      </w:r>
    </w:p>
    <w:p w14:paraId="5A7B4663" w14:textId="77777777" w:rsidR="00156854" w:rsidRPr="00041033" w:rsidRDefault="00156854" w:rsidP="00156854">
      <w:pPr>
        <w:pStyle w:val="Akapitzlist"/>
        <w:spacing w:after="200"/>
        <w:ind w:left="0"/>
        <w:jc w:val="both"/>
      </w:pPr>
    </w:p>
    <w:p w14:paraId="16CDE0A3" w14:textId="513C2EC0" w:rsidR="00C3759A" w:rsidRDefault="008B37DC" w:rsidP="007C4116">
      <w:pPr>
        <w:pStyle w:val="Nagwek1"/>
        <w:numPr>
          <w:ilvl w:val="0"/>
          <w:numId w:val="36"/>
        </w:numPr>
      </w:pPr>
      <w:bookmarkStart w:id="26" w:name="_Toc41465205"/>
      <w:r w:rsidRPr="00041033">
        <w:t>OPIS OGÓLNY TERENU CSK MSWIA PRZY UL. WOŁOSKIEJ 137</w:t>
      </w:r>
      <w:r w:rsidR="004E6123" w:rsidRPr="00041033">
        <w:t>.</w:t>
      </w:r>
      <w:bookmarkEnd w:id="26"/>
      <w:r w:rsidR="004E6123" w:rsidRPr="00041033">
        <w:t xml:space="preserve"> </w:t>
      </w:r>
    </w:p>
    <w:p w14:paraId="3D59832F" w14:textId="1A2F8265" w:rsidR="004E6123" w:rsidRPr="00041033" w:rsidRDefault="004E6123" w:rsidP="00C3759A">
      <w:pPr>
        <w:pStyle w:val="Akapitzlist"/>
        <w:ind w:left="0" w:firstLine="851"/>
        <w:jc w:val="both"/>
      </w:pPr>
      <w:r w:rsidRPr="00041033">
        <w:t>Teren Centralnego Szpitala Klinicznego jest ogrodzony, dostępny poprzez wjazdy</w:t>
      </w:r>
      <w:r w:rsidR="0047348E">
        <w:br/>
      </w:r>
      <w:r w:rsidRPr="00041033">
        <w:t xml:space="preserve">z dróg publicznych poprzez bramy dla ruchu kołowego oraz furtki dla pieszych. </w:t>
      </w:r>
    </w:p>
    <w:p w14:paraId="2E0A8641" w14:textId="77777777" w:rsidR="004E6123" w:rsidRPr="00041033" w:rsidRDefault="004E6123" w:rsidP="00C3759A">
      <w:pPr>
        <w:pStyle w:val="Akapitzlist"/>
        <w:ind w:left="0"/>
        <w:jc w:val="both"/>
      </w:pPr>
      <w:r w:rsidRPr="00041033">
        <w:t>Na terenie szpitala znajdują się budynki z funkcjami szpitala oraz obiekty towarzyszące, drogi dojazdowe, chodniki oraz parkingi dla pracowników szpitala oraz chorych i odwiedzających. Znajduje się tu również lądowisko przeznaczone do transportu lotniczego chorych.</w:t>
      </w:r>
    </w:p>
    <w:p w14:paraId="64CD3FD5" w14:textId="77777777" w:rsidR="004E6123" w:rsidRPr="00041033" w:rsidRDefault="004E6123" w:rsidP="00C3759A">
      <w:pPr>
        <w:pStyle w:val="Akapitzlist"/>
        <w:ind w:left="0"/>
        <w:jc w:val="both"/>
      </w:pPr>
      <w:r w:rsidRPr="00041033">
        <w:t xml:space="preserve">Na terenie szpitala znajduje się również park  z oczkiem wodnym oraz zieleń wysoka i niska. </w:t>
      </w:r>
    </w:p>
    <w:p w14:paraId="3116AE83" w14:textId="77777777" w:rsidR="004E6123" w:rsidRDefault="004E6123" w:rsidP="00C3759A">
      <w:pPr>
        <w:pStyle w:val="Akapitzlist"/>
        <w:ind w:left="0"/>
        <w:jc w:val="both"/>
      </w:pPr>
      <w:r w:rsidRPr="00041033">
        <w:t>Teren jest w pełni uzbrojony w sieci sanitarne i elektroenergetyczne.</w:t>
      </w:r>
    </w:p>
    <w:p w14:paraId="30854938" w14:textId="4648273F" w:rsidR="00C3759A" w:rsidRDefault="00C3759A" w:rsidP="004E6123">
      <w:pPr>
        <w:pStyle w:val="Akapitzlist"/>
        <w:ind w:left="0"/>
        <w:jc w:val="both"/>
      </w:pPr>
    </w:p>
    <w:p w14:paraId="6148D769" w14:textId="683880AF" w:rsidR="004E6123" w:rsidRPr="00F83071" w:rsidRDefault="004E6123" w:rsidP="007C4116">
      <w:pPr>
        <w:pStyle w:val="Nagwek1"/>
        <w:numPr>
          <w:ilvl w:val="0"/>
          <w:numId w:val="36"/>
        </w:numPr>
      </w:pPr>
      <w:bookmarkStart w:id="27" w:name="_Toc41465206"/>
      <w:r w:rsidRPr="00F83071">
        <w:t>PODSTAWA OPRACOWANIA</w:t>
      </w:r>
      <w:r w:rsidR="0047348E">
        <w:t>.</w:t>
      </w:r>
      <w:bookmarkEnd w:id="27"/>
    </w:p>
    <w:p w14:paraId="1E2DA542" w14:textId="77777777" w:rsidR="003054DC" w:rsidRDefault="004E6123" w:rsidP="003054DC">
      <w:pPr>
        <w:pStyle w:val="Tekstwstpniesformatowany"/>
        <w:ind w:firstLine="708"/>
        <w:jc w:val="both"/>
        <w:rPr>
          <w:sz w:val="24"/>
          <w:szCs w:val="24"/>
        </w:rPr>
      </w:pPr>
      <w:r w:rsidRPr="00013CD2">
        <w:rPr>
          <w:sz w:val="24"/>
          <w:szCs w:val="24"/>
        </w:rPr>
        <w:t xml:space="preserve">Wykonawca sporządzi </w:t>
      </w:r>
      <w:r w:rsidR="006A7CF9">
        <w:rPr>
          <w:sz w:val="24"/>
          <w:szCs w:val="24"/>
        </w:rPr>
        <w:t>inwentaryzację zakresu rzeczowego inwestycji</w:t>
      </w:r>
      <w:r w:rsidR="00F57FA6">
        <w:rPr>
          <w:sz w:val="24"/>
          <w:szCs w:val="24"/>
        </w:rPr>
        <w:t xml:space="preserve"> z podziałem na Części (I i/lub II) </w:t>
      </w:r>
      <w:r w:rsidR="006A7CF9">
        <w:rPr>
          <w:sz w:val="24"/>
          <w:szCs w:val="24"/>
        </w:rPr>
        <w:t>obejmując</w:t>
      </w:r>
      <w:r w:rsidR="00F57FA6">
        <w:rPr>
          <w:sz w:val="24"/>
          <w:szCs w:val="24"/>
        </w:rPr>
        <w:t>ym</w:t>
      </w:r>
      <w:r w:rsidR="006A7CF9">
        <w:rPr>
          <w:sz w:val="24"/>
          <w:szCs w:val="24"/>
        </w:rPr>
        <w:t xml:space="preserve"> wykonani</w:t>
      </w:r>
      <w:r w:rsidR="00041033">
        <w:rPr>
          <w:sz w:val="24"/>
          <w:szCs w:val="24"/>
        </w:rPr>
        <w:t>e</w:t>
      </w:r>
      <w:r w:rsidR="00F57FA6">
        <w:rPr>
          <w:sz w:val="24"/>
          <w:szCs w:val="24"/>
        </w:rPr>
        <w:t xml:space="preserve"> </w:t>
      </w:r>
      <w:r w:rsidRPr="00013CD2">
        <w:rPr>
          <w:sz w:val="24"/>
          <w:szCs w:val="24"/>
        </w:rPr>
        <w:t xml:space="preserve">w pełnym zakresie niezbędnym do realizacji zadania dotyczącego </w:t>
      </w:r>
      <w:r>
        <w:rPr>
          <w:sz w:val="24"/>
          <w:szCs w:val="24"/>
        </w:rPr>
        <w:t>adaptacji obiektów</w:t>
      </w:r>
      <w:r w:rsidR="00F57FA6">
        <w:rPr>
          <w:sz w:val="24"/>
          <w:szCs w:val="24"/>
        </w:rPr>
        <w:t xml:space="preserve"> </w:t>
      </w:r>
      <w:r>
        <w:rPr>
          <w:sz w:val="24"/>
          <w:szCs w:val="24"/>
        </w:rPr>
        <w:t xml:space="preserve">CSK MSWiA pod kątem przystosowania do wymogów przepisów budowlanych i ppoż., </w:t>
      </w:r>
      <w:r w:rsidRPr="00013CD2">
        <w:rPr>
          <w:sz w:val="24"/>
          <w:szCs w:val="24"/>
        </w:rPr>
        <w:t>zgodnie</w:t>
      </w:r>
      <w:r>
        <w:rPr>
          <w:sz w:val="24"/>
          <w:szCs w:val="24"/>
        </w:rPr>
        <w:t xml:space="preserve"> </w:t>
      </w:r>
      <w:r w:rsidRPr="00013CD2">
        <w:rPr>
          <w:sz w:val="24"/>
          <w:szCs w:val="24"/>
        </w:rPr>
        <w:t>z wymaganiami Zamawiającego dla przedmiotowego zamówienia</w:t>
      </w:r>
      <w:r w:rsidR="00330C76">
        <w:rPr>
          <w:sz w:val="24"/>
          <w:szCs w:val="24"/>
        </w:rPr>
        <w:t xml:space="preserve">. </w:t>
      </w:r>
      <w:r w:rsidRPr="00B53EB3">
        <w:rPr>
          <w:sz w:val="24"/>
          <w:szCs w:val="24"/>
        </w:rPr>
        <w:t xml:space="preserve">Roboty powinny być zgodnie z obowiązującym prawem, wymaganiami Zamawiającego, </w:t>
      </w:r>
      <w:r w:rsidR="003054DC" w:rsidRPr="00013CD2">
        <w:rPr>
          <w:sz w:val="24"/>
          <w:szCs w:val="24"/>
        </w:rPr>
        <w:t>zgodnie</w:t>
      </w:r>
      <w:r w:rsidR="003054DC">
        <w:rPr>
          <w:sz w:val="24"/>
          <w:szCs w:val="24"/>
        </w:rPr>
        <w:t xml:space="preserve"> </w:t>
      </w:r>
      <w:r w:rsidR="003054DC" w:rsidRPr="00013CD2">
        <w:rPr>
          <w:sz w:val="24"/>
          <w:szCs w:val="24"/>
        </w:rPr>
        <w:t xml:space="preserve">z wymaganiami Zamawiającego dla przedmiotowego zamówienia, zawartymi </w:t>
      </w:r>
      <w:r w:rsidR="003054DC">
        <w:rPr>
          <w:sz w:val="24"/>
          <w:szCs w:val="24"/>
        </w:rPr>
        <w:t>w:</w:t>
      </w:r>
    </w:p>
    <w:p w14:paraId="582988E7" w14:textId="77777777" w:rsidR="003054DC" w:rsidRDefault="003054DC" w:rsidP="003054DC">
      <w:pPr>
        <w:pStyle w:val="Tekstwstpniesformatowany"/>
        <w:numPr>
          <w:ilvl w:val="0"/>
          <w:numId w:val="18"/>
        </w:numPr>
        <w:ind w:left="567" w:hanging="567"/>
        <w:jc w:val="both"/>
        <w:rPr>
          <w:sz w:val="24"/>
          <w:szCs w:val="24"/>
        </w:rPr>
      </w:pPr>
      <w:r>
        <w:rPr>
          <w:sz w:val="24"/>
          <w:szCs w:val="24"/>
        </w:rPr>
        <w:t>„ Ekspertyzie technicznej w zakresie ochrony przeciwpożarowej (…)”,</w:t>
      </w:r>
    </w:p>
    <w:p w14:paraId="4C75DB09" w14:textId="77777777" w:rsidR="003054DC" w:rsidRDefault="003054DC" w:rsidP="003054DC">
      <w:pPr>
        <w:pStyle w:val="Tekstwstpniesformatowany"/>
        <w:numPr>
          <w:ilvl w:val="0"/>
          <w:numId w:val="18"/>
        </w:numPr>
        <w:ind w:left="567" w:hanging="567"/>
        <w:jc w:val="both"/>
        <w:rPr>
          <w:sz w:val="24"/>
          <w:szCs w:val="24"/>
        </w:rPr>
      </w:pPr>
      <w:r>
        <w:rPr>
          <w:sz w:val="24"/>
          <w:szCs w:val="24"/>
        </w:rPr>
        <w:t xml:space="preserve">„Postanowieniami” z dnia 05 lutego 2015 r. Mazowieckiego Komendanta Wojewódzkiego Państwowej Straży Pożarnej, pisma o numerach: </w:t>
      </w:r>
    </w:p>
    <w:p w14:paraId="6060CF4B" w14:textId="77777777" w:rsidR="003054DC" w:rsidRDefault="003054DC" w:rsidP="003054DC">
      <w:pPr>
        <w:pStyle w:val="Tekstwstpniesformatowany"/>
        <w:numPr>
          <w:ilvl w:val="0"/>
          <w:numId w:val="19"/>
        </w:numPr>
        <w:ind w:left="567" w:hanging="567"/>
        <w:jc w:val="both"/>
        <w:rPr>
          <w:sz w:val="24"/>
          <w:szCs w:val="24"/>
        </w:rPr>
      </w:pPr>
      <w:r>
        <w:rPr>
          <w:sz w:val="24"/>
          <w:szCs w:val="24"/>
        </w:rPr>
        <w:t>WZ.5595.399.1.2014, - dotyczy budynku A, A1 i B;</w:t>
      </w:r>
    </w:p>
    <w:p w14:paraId="7CFD6714" w14:textId="77777777" w:rsidR="003054DC" w:rsidRDefault="003054DC" w:rsidP="003054DC">
      <w:pPr>
        <w:pStyle w:val="Tekstwstpniesformatowany"/>
        <w:numPr>
          <w:ilvl w:val="0"/>
          <w:numId w:val="19"/>
        </w:numPr>
        <w:ind w:left="567" w:hanging="567"/>
        <w:jc w:val="both"/>
        <w:rPr>
          <w:sz w:val="24"/>
          <w:szCs w:val="24"/>
        </w:rPr>
      </w:pPr>
      <w:r>
        <w:rPr>
          <w:sz w:val="24"/>
          <w:szCs w:val="24"/>
        </w:rPr>
        <w:t>WZ.5595.399.2.2014, - dotyczy budynku C;</w:t>
      </w:r>
    </w:p>
    <w:p w14:paraId="20686D9E" w14:textId="77777777" w:rsidR="003054DC" w:rsidRDefault="003054DC" w:rsidP="003054DC">
      <w:pPr>
        <w:pStyle w:val="Tekstwstpniesformatowany"/>
        <w:numPr>
          <w:ilvl w:val="0"/>
          <w:numId w:val="19"/>
        </w:numPr>
        <w:ind w:left="567" w:hanging="567"/>
        <w:jc w:val="both"/>
        <w:rPr>
          <w:sz w:val="24"/>
          <w:szCs w:val="24"/>
        </w:rPr>
      </w:pPr>
      <w:r>
        <w:rPr>
          <w:sz w:val="24"/>
          <w:szCs w:val="24"/>
        </w:rPr>
        <w:t>WZ.5595.399.3.2014, - dotyczy budynku D, E i Ł;</w:t>
      </w:r>
    </w:p>
    <w:p w14:paraId="614209E8" w14:textId="77777777" w:rsidR="003054DC" w:rsidRDefault="003054DC" w:rsidP="003054DC">
      <w:pPr>
        <w:pStyle w:val="Tekstwstpniesformatowany"/>
        <w:numPr>
          <w:ilvl w:val="0"/>
          <w:numId w:val="19"/>
        </w:numPr>
        <w:ind w:left="567" w:hanging="567"/>
        <w:jc w:val="both"/>
        <w:rPr>
          <w:sz w:val="24"/>
          <w:szCs w:val="24"/>
        </w:rPr>
      </w:pPr>
      <w:r>
        <w:rPr>
          <w:sz w:val="24"/>
          <w:szCs w:val="24"/>
        </w:rPr>
        <w:t>WZ.5595.399.4.2014, - dotyczy budynku F;</w:t>
      </w:r>
    </w:p>
    <w:p w14:paraId="3D82FC5F" w14:textId="77777777" w:rsidR="003054DC" w:rsidRDefault="003054DC" w:rsidP="003054DC">
      <w:pPr>
        <w:pStyle w:val="Tekstwstpniesformatowany"/>
        <w:numPr>
          <w:ilvl w:val="0"/>
          <w:numId w:val="19"/>
        </w:numPr>
        <w:ind w:left="567" w:hanging="567"/>
        <w:jc w:val="both"/>
        <w:rPr>
          <w:sz w:val="24"/>
          <w:szCs w:val="24"/>
        </w:rPr>
      </w:pPr>
      <w:r>
        <w:rPr>
          <w:sz w:val="24"/>
          <w:szCs w:val="24"/>
        </w:rPr>
        <w:t>WZ.5595.399.5.2014, - dotyczy budynku G i Ł2;</w:t>
      </w:r>
    </w:p>
    <w:p w14:paraId="6518A259" w14:textId="77777777" w:rsidR="003054DC" w:rsidRDefault="003054DC" w:rsidP="003054DC">
      <w:pPr>
        <w:pStyle w:val="Tekstwstpniesformatowany"/>
        <w:numPr>
          <w:ilvl w:val="0"/>
          <w:numId w:val="19"/>
        </w:numPr>
        <w:ind w:left="567" w:hanging="567"/>
        <w:jc w:val="both"/>
        <w:rPr>
          <w:sz w:val="24"/>
          <w:szCs w:val="24"/>
        </w:rPr>
      </w:pPr>
      <w:r>
        <w:rPr>
          <w:sz w:val="24"/>
          <w:szCs w:val="24"/>
        </w:rPr>
        <w:t>WZ.5595.399.6.2014, - dotyczy budynku I.</w:t>
      </w:r>
    </w:p>
    <w:p w14:paraId="7D19285D" w14:textId="77777777" w:rsidR="003054DC" w:rsidRDefault="003054DC" w:rsidP="003054DC">
      <w:pPr>
        <w:pStyle w:val="Tekstwstpniesformatowany"/>
        <w:numPr>
          <w:ilvl w:val="0"/>
          <w:numId w:val="18"/>
        </w:numPr>
        <w:ind w:left="567" w:hanging="567"/>
        <w:jc w:val="both"/>
        <w:rPr>
          <w:sz w:val="24"/>
          <w:szCs w:val="24"/>
        </w:rPr>
      </w:pPr>
      <w:r w:rsidRPr="00013CD2">
        <w:rPr>
          <w:sz w:val="24"/>
          <w:szCs w:val="24"/>
        </w:rPr>
        <w:t>Programie Funkcjonalno-Użytkowym,</w:t>
      </w:r>
      <w:r>
        <w:rPr>
          <w:sz w:val="24"/>
          <w:szCs w:val="24"/>
        </w:rPr>
        <w:t xml:space="preserve"> </w:t>
      </w:r>
    </w:p>
    <w:p w14:paraId="13D9FF8B" w14:textId="0580233B" w:rsidR="004E6123" w:rsidRPr="003054DC" w:rsidRDefault="003054DC" w:rsidP="003054DC">
      <w:pPr>
        <w:pStyle w:val="Tekstwstpniesformatowany"/>
        <w:numPr>
          <w:ilvl w:val="0"/>
          <w:numId w:val="18"/>
        </w:numPr>
        <w:ind w:left="567" w:hanging="567"/>
        <w:jc w:val="both"/>
        <w:rPr>
          <w:sz w:val="24"/>
          <w:szCs w:val="24"/>
        </w:rPr>
      </w:pPr>
      <w:r w:rsidRPr="003054DC">
        <w:rPr>
          <w:sz w:val="24"/>
          <w:szCs w:val="24"/>
        </w:rPr>
        <w:t>pozostałymi dokumentami Zamawiającego, Umową i obowiązującymi przepisami ustawy z dnia 7 lipca 1994 r. Prawo Budowlane (Dz. U. z 2019 r. poz. 1186), a także musi być zgodnie z wszelkimi aktami prawnymi właściwymi w przedmiocie zamówienia,</w:t>
      </w:r>
      <w:r w:rsidR="00B50093">
        <w:rPr>
          <w:sz w:val="24"/>
          <w:szCs w:val="24"/>
        </w:rPr>
        <w:br/>
      </w:r>
      <w:r w:rsidRPr="003054DC">
        <w:rPr>
          <w:sz w:val="24"/>
          <w:szCs w:val="24"/>
        </w:rPr>
        <w:t xml:space="preserve">z przepisami techniczno-budowlanymi obowiązującymi na terenie kraju, normami, </w:t>
      </w:r>
      <w:r w:rsidRPr="003054DC">
        <w:rPr>
          <w:sz w:val="24"/>
          <w:szCs w:val="24"/>
        </w:rPr>
        <w:lastRenderedPageBreak/>
        <w:t>wytycznymi oraz zasadami wiedzy technicznej</w:t>
      </w:r>
      <w:r>
        <w:rPr>
          <w:sz w:val="24"/>
          <w:szCs w:val="24"/>
        </w:rPr>
        <w:t xml:space="preserve">, </w:t>
      </w:r>
      <w:r w:rsidR="004E6123" w:rsidRPr="003054DC">
        <w:rPr>
          <w:sz w:val="24"/>
          <w:szCs w:val="24"/>
        </w:rPr>
        <w:t>najnowszą praktyką inżynierską</w:t>
      </w:r>
      <w:r w:rsidR="00B50093">
        <w:rPr>
          <w:sz w:val="24"/>
          <w:szCs w:val="24"/>
        </w:rPr>
        <w:br/>
      </w:r>
      <w:r w:rsidR="004E6123" w:rsidRPr="003054DC">
        <w:rPr>
          <w:sz w:val="24"/>
          <w:szCs w:val="24"/>
        </w:rPr>
        <w:t>i najlepszą dostępną techniką.</w:t>
      </w:r>
    </w:p>
    <w:p w14:paraId="46B4A652" w14:textId="093820DF" w:rsidR="004E6123" w:rsidRDefault="004E6123" w:rsidP="004E6123">
      <w:pPr>
        <w:pStyle w:val="Tekstwstpniesformatowany"/>
        <w:jc w:val="both"/>
        <w:rPr>
          <w:sz w:val="24"/>
          <w:szCs w:val="24"/>
        </w:rPr>
      </w:pPr>
      <w:r w:rsidRPr="00B53EB3">
        <w:rPr>
          <w:sz w:val="24"/>
          <w:szCs w:val="24"/>
        </w:rPr>
        <w:t xml:space="preserve">Zakres i formę dokumentacji projektowej szczegółowo określa Rozporządzenie Ministra Infrastruktury z dnia 2 września 2004 r. w sprawie szczegółowego zakresu i formy dokumentacji projektowej, specyfikacji technicznych wykonania i odbioru robót budowlanych oraz programu funkcjonalno-użytkowego (Dz. U. z 2013 r. poz. 1129 </w:t>
      </w:r>
      <w:proofErr w:type="spellStart"/>
      <w:r w:rsidRPr="00B53EB3">
        <w:rPr>
          <w:sz w:val="24"/>
          <w:szCs w:val="24"/>
        </w:rPr>
        <w:t>t.j</w:t>
      </w:r>
      <w:proofErr w:type="spellEnd"/>
      <w:r w:rsidRPr="00B53EB3">
        <w:rPr>
          <w:sz w:val="24"/>
          <w:szCs w:val="24"/>
        </w:rPr>
        <w:t>. ).</w:t>
      </w:r>
    </w:p>
    <w:p w14:paraId="2660B208" w14:textId="77777777" w:rsidR="007E67EF" w:rsidRPr="00B53EB3" w:rsidRDefault="007E67EF" w:rsidP="007E67EF">
      <w:pPr>
        <w:pStyle w:val="Tekstwstpniesformatowany"/>
        <w:ind w:firstLine="709"/>
        <w:jc w:val="both"/>
        <w:rPr>
          <w:sz w:val="24"/>
          <w:szCs w:val="24"/>
        </w:rPr>
      </w:pPr>
      <w:r w:rsidRPr="00B53EB3">
        <w:rPr>
          <w:b/>
          <w:bCs/>
          <w:sz w:val="24"/>
          <w:szCs w:val="24"/>
        </w:rPr>
        <w:t>Za dzień wykonania dokumentacji projektowej</w:t>
      </w:r>
      <w:r>
        <w:rPr>
          <w:b/>
          <w:bCs/>
          <w:sz w:val="24"/>
          <w:szCs w:val="24"/>
        </w:rPr>
        <w:t>:</w:t>
      </w:r>
      <w:r w:rsidRPr="00B53EB3">
        <w:rPr>
          <w:sz w:val="24"/>
          <w:szCs w:val="24"/>
        </w:rPr>
        <w:t xml:space="preserve"> uznaje się datę przyjęcia projektu przez Zamawiającego bez uwag i zastrzeżeń na podstawie ostatecznego protokołu zdawczo-odbiorczego oraz przedstawienie Zamawiającemu prawomocnej decyzji pozwolenia na budowę. Wykonana dokumentacja zostanie poddana procedurze Komisji Oceny Projektu Inwestycyjnego tzw. KOPI. </w:t>
      </w:r>
    </w:p>
    <w:p w14:paraId="669A9E77" w14:textId="77777777" w:rsidR="007E67EF" w:rsidRPr="00B53EB3" w:rsidRDefault="007E67EF" w:rsidP="007E67EF">
      <w:pPr>
        <w:pStyle w:val="Tekstwstpniesformatowany"/>
        <w:ind w:firstLine="709"/>
        <w:jc w:val="both"/>
        <w:rPr>
          <w:sz w:val="24"/>
          <w:szCs w:val="24"/>
        </w:rPr>
      </w:pPr>
      <w:r w:rsidRPr="00B53EB3">
        <w:rPr>
          <w:b/>
          <w:bCs/>
          <w:sz w:val="24"/>
          <w:szCs w:val="24"/>
        </w:rPr>
        <w:t>Za dzień wykonania robót objętych projektem</w:t>
      </w:r>
      <w:r w:rsidRPr="00B53EB3">
        <w:rPr>
          <w:sz w:val="24"/>
          <w:szCs w:val="24"/>
        </w:rPr>
        <w:t>:</w:t>
      </w:r>
      <w:r>
        <w:rPr>
          <w:sz w:val="24"/>
          <w:szCs w:val="24"/>
        </w:rPr>
        <w:t xml:space="preserve"> uznaje się</w:t>
      </w:r>
      <w:r w:rsidRPr="00B53EB3">
        <w:rPr>
          <w:sz w:val="24"/>
          <w:szCs w:val="24"/>
        </w:rPr>
        <w:t xml:space="preserve"> przedłożenie Zamawiającemu uzyskanego przez Wykonawcę ostatecznego pozwolenia na użytkowanie obiektu, potwierdzone podpisaniem końcowego protokołu odbioru przedmiotu zamówienia bez uwag</w:t>
      </w:r>
      <w:r>
        <w:rPr>
          <w:sz w:val="24"/>
          <w:szCs w:val="24"/>
        </w:rPr>
        <w:t xml:space="preserve"> </w:t>
      </w:r>
      <w:r w:rsidRPr="00B53EB3">
        <w:rPr>
          <w:sz w:val="24"/>
          <w:szCs w:val="24"/>
        </w:rPr>
        <w:t>i zastrzeżeń.</w:t>
      </w:r>
    </w:p>
    <w:p w14:paraId="54BE38F6" w14:textId="77777777" w:rsidR="007E67EF" w:rsidRDefault="007E67EF" w:rsidP="007E67EF">
      <w:pPr>
        <w:pStyle w:val="Tekstwstpniesformatowany"/>
        <w:jc w:val="both"/>
        <w:rPr>
          <w:sz w:val="24"/>
          <w:szCs w:val="24"/>
        </w:rPr>
      </w:pPr>
      <w:r w:rsidRPr="00B53EB3">
        <w:rPr>
          <w:sz w:val="24"/>
          <w:szCs w:val="24"/>
        </w:rPr>
        <w:t xml:space="preserve">Zakres i formę dokumentacji projektowej szczegółowo określa Rozporządzenie Ministra Infrastruktury z dnia 2 września 2004 r. w sprawie szczegółowego zakresu i formy dokumentacji projektowej, specyfikacji technicznych wykonania i odbioru robót budowlanych oraz programu funkcjonalno-użytkowego (Dz. U. z 2013 r. poz. 1129 </w:t>
      </w:r>
      <w:proofErr w:type="spellStart"/>
      <w:r w:rsidRPr="00B53EB3">
        <w:rPr>
          <w:sz w:val="24"/>
          <w:szCs w:val="24"/>
        </w:rPr>
        <w:t>t.j</w:t>
      </w:r>
      <w:proofErr w:type="spellEnd"/>
      <w:r w:rsidRPr="00B53EB3">
        <w:rPr>
          <w:sz w:val="24"/>
          <w:szCs w:val="24"/>
        </w:rPr>
        <w:t>. ).</w:t>
      </w:r>
    </w:p>
    <w:p w14:paraId="7971907B" w14:textId="77777777" w:rsidR="007712B6" w:rsidRDefault="007712B6" w:rsidP="004E6123">
      <w:pPr>
        <w:pStyle w:val="Tekstwstpniesformatowany"/>
        <w:jc w:val="both"/>
        <w:rPr>
          <w:b/>
          <w:bCs/>
          <w:sz w:val="24"/>
          <w:szCs w:val="24"/>
        </w:rPr>
      </w:pPr>
    </w:p>
    <w:p w14:paraId="6C21D08B" w14:textId="77777777" w:rsidR="004E6123" w:rsidRPr="00013CD2" w:rsidRDefault="004E6123" w:rsidP="004E6123">
      <w:pPr>
        <w:pStyle w:val="Tekstwstpniesformatowany"/>
        <w:jc w:val="both"/>
        <w:rPr>
          <w:sz w:val="24"/>
          <w:szCs w:val="24"/>
        </w:rPr>
      </w:pPr>
      <w:r w:rsidRPr="00013CD2">
        <w:rPr>
          <w:b/>
          <w:bCs/>
          <w:sz w:val="24"/>
          <w:szCs w:val="24"/>
        </w:rPr>
        <w:t>Uzyskanie niezbędnych pozwoleń i uzgodnień:</w:t>
      </w:r>
    </w:p>
    <w:p w14:paraId="684A5EED" w14:textId="77777777" w:rsidR="004E6123" w:rsidRPr="00013CD2" w:rsidRDefault="004E6123" w:rsidP="00123120">
      <w:pPr>
        <w:pStyle w:val="Tekstwstpniesformatowany"/>
        <w:numPr>
          <w:ilvl w:val="0"/>
          <w:numId w:val="5"/>
        </w:numPr>
        <w:jc w:val="both"/>
        <w:rPr>
          <w:sz w:val="24"/>
          <w:szCs w:val="24"/>
        </w:rPr>
      </w:pPr>
      <w:r w:rsidRPr="00013CD2">
        <w:rPr>
          <w:sz w:val="24"/>
          <w:szCs w:val="24"/>
        </w:rPr>
        <w:t>pozwolenie na prowadzenie prac budowlanych;</w:t>
      </w:r>
    </w:p>
    <w:p w14:paraId="3BBE6779" w14:textId="3D015C0B" w:rsidR="003054DC" w:rsidRPr="003054DC" w:rsidRDefault="004E6123" w:rsidP="003054DC">
      <w:pPr>
        <w:pStyle w:val="Tekstwstpniesformatowany"/>
        <w:numPr>
          <w:ilvl w:val="0"/>
          <w:numId w:val="5"/>
        </w:numPr>
        <w:jc w:val="both"/>
        <w:rPr>
          <w:sz w:val="24"/>
          <w:szCs w:val="24"/>
        </w:rPr>
      </w:pPr>
      <w:r w:rsidRPr="00013CD2">
        <w:rPr>
          <w:sz w:val="24"/>
          <w:szCs w:val="24"/>
        </w:rPr>
        <w:t xml:space="preserve">pozwolenie na budowę od właściwego organu administracyjnego/złożenie wniosku </w:t>
      </w:r>
      <w:r w:rsidRPr="00013CD2">
        <w:rPr>
          <w:sz w:val="24"/>
          <w:szCs w:val="24"/>
        </w:rPr>
        <w:br/>
        <w:t>o zgłoszeniu wykonania robót</w:t>
      </w:r>
      <w:r w:rsidR="006A7CF9">
        <w:rPr>
          <w:sz w:val="24"/>
          <w:szCs w:val="24"/>
        </w:rPr>
        <w:t xml:space="preserve"> – w przypadku gdy jest wymagane</w:t>
      </w:r>
      <w:r w:rsidRPr="00013CD2">
        <w:rPr>
          <w:sz w:val="24"/>
          <w:szCs w:val="24"/>
        </w:rPr>
        <w:t>;</w:t>
      </w:r>
    </w:p>
    <w:p w14:paraId="19FAAA94" w14:textId="7834F280" w:rsidR="004E6123" w:rsidRDefault="004E6123" w:rsidP="00123120">
      <w:pPr>
        <w:pStyle w:val="Tekstwstpniesformatowany"/>
        <w:numPr>
          <w:ilvl w:val="0"/>
          <w:numId w:val="5"/>
        </w:numPr>
        <w:jc w:val="both"/>
        <w:rPr>
          <w:sz w:val="24"/>
          <w:szCs w:val="24"/>
        </w:rPr>
      </w:pPr>
      <w:r w:rsidRPr="00013CD2">
        <w:rPr>
          <w:sz w:val="24"/>
          <w:szCs w:val="24"/>
        </w:rPr>
        <w:t>uzgodnienie projektu z rzeczoznawcą ds. zabezpieczeń przeciwpożarowych</w:t>
      </w:r>
      <w:r>
        <w:rPr>
          <w:sz w:val="24"/>
          <w:szCs w:val="24"/>
        </w:rPr>
        <w:t>;</w:t>
      </w:r>
    </w:p>
    <w:p w14:paraId="42A3863E" w14:textId="77777777" w:rsidR="003054DC" w:rsidRDefault="003054DC" w:rsidP="003054DC">
      <w:pPr>
        <w:pStyle w:val="Tekstwstpniesformatowany"/>
        <w:numPr>
          <w:ilvl w:val="0"/>
          <w:numId w:val="5"/>
        </w:numPr>
        <w:jc w:val="both"/>
        <w:rPr>
          <w:sz w:val="24"/>
          <w:szCs w:val="24"/>
        </w:rPr>
      </w:pPr>
      <w:r>
        <w:rPr>
          <w:sz w:val="24"/>
          <w:szCs w:val="24"/>
        </w:rPr>
        <w:t>Wykonanie robót remontowo – modernizacyjnych objętych przedmiotowym zadaniem.</w:t>
      </w:r>
    </w:p>
    <w:p w14:paraId="37B7173F" w14:textId="3475E9C0" w:rsidR="00491808" w:rsidRDefault="00491808" w:rsidP="00123120">
      <w:pPr>
        <w:pStyle w:val="Tekstwstpniesformatowany"/>
        <w:numPr>
          <w:ilvl w:val="0"/>
          <w:numId w:val="5"/>
        </w:numPr>
        <w:jc w:val="both"/>
        <w:rPr>
          <w:sz w:val="24"/>
          <w:szCs w:val="24"/>
        </w:rPr>
      </w:pPr>
      <w:r>
        <w:rPr>
          <w:sz w:val="24"/>
          <w:szCs w:val="24"/>
        </w:rPr>
        <w:t>wykonanie robót;</w:t>
      </w:r>
    </w:p>
    <w:p w14:paraId="1975B5FF" w14:textId="6805BD9E" w:rsidR="00491808" w:rsidRDefault="004E6123" w:rsidP="00491808">
      <w:pPr>
        <w:pStyle w:val="Tekstwstpniesformatowany"/>
        <w:numPr>
          <w:ilvl w:val="0"/>
          <w:numId w:val="5"/>
        </w:numPr>
        <w:jc w:val="both"/>
        <w:rPr>
          <w:sz w:val="24"/>
          <w:szCs w:val="24"/>
        </w:rPr>
      </w:pPr>
      <w:r>
        <w:rPr>
          <w:sz w:val="24"/>
          <w:szCs w:val="24"/>
        </w:rPr>
        <w:t>uzyskanie przez Wykonawcę prawomocnej decyzji pozwolenia na użytkowanie</w:t>
      </w:r>
      <w:r w:rsidR="00491808">
        <w:rPr>
          <w:sz w:val="24"/>
          <w:szCs w:val="24"/>
        </w:rPr>
        <w:t xml:space="preserve"> dla </w:t>
      </w:r>
    </w:p>
    <w:p w14:paraId="406EBF44" w14:textId="2A9534EE" w:rsidR="004E6123" w:rsidRPr="00013CD2" w:rsidRDefault="00934064" w:rsidP="00491808">
      <w:pPr>
        <w:pStyle w:val="Tekstwstpniesformatowany"/>
        <w:ind w:left="720"/>
        <w:jc w:val="both"/>
        <w:rPr>
          <w:sz w:val="24"/>
          <w:szCs w:val="24"/>
        </w:rPr>
      </w:pPr>
      <w:r>
        <w:rPr>
          <w:sz w:val="24"/>
          <w:szCs w:val="24"/>
        </w:rPr>
        <w:t>- w przypadku gdy jest wymagane</w:t>
      </w:r>
      <w:r w:rsidR="004E6123">
        <w:rPr>
          <w:sz w:val="24"/>
          <w:szCs w:val="24"/>
        </w:rPr>
        <w:t>.</w:t>
      </w:r>
    </w:p>
    <w:p w14:paraId="375831AA" w14:textId="77777777" w:rsidR="004E6123" w:rsidRDefault="004E6123" w:rsidP="004E6123">
      <w:pPr>
        <w:pStyle w:val="Tekstwstpniesformatowany"/>
        <w:jc w:val="both"/>
        <w:rPr>
          <w:b/>
          <w:bCs/>
          <w:i/>
          <w:sz w:val="24"/>
          <w:szCs w:val="24"/>
        </w:rPr>
      </w:pPr>
      <w:r w:rsidRPr="00CB3069">
        <w:rPr>
          <w:b/>
          <w:bCs/>
          <w:i/>
          <w:sz w:val="24"/>
          <w:szCs w:val="24"/>
        </w:rPr>
        <w:t xml:space="preserve">Wykonawca dołączy do projektu oświadczenie, iż jest on wykonany zgodnie z umową, obowiązującymi przepisami, normami  i wytycznymi, Prawem Zamówień Publicznych oraz że został wykonany, w stanie kompletnym z punktu widzenia celu, któremu ma służyć. </w:t>
      </w:r>
    </w:p>
    <w:p w14:paraId="4D7607B8" w14:textId="3FD12CA4" w:rsidR="00934064" w:rsidRDefault="00934064" w:rsidP="004E6123">
      <w:pPr>
        <w:pStyle w:val="Tekstwstpniesformatowany"/>
        <w:jc w:val="both"/>
        <w:rPr>
          <w:b/>
          <w:bCs/>
          <w:i/>
          <w:sz w:val="24"/>
          <w:szCs w:val="24"/>
        </w:rPr>
      </w:pPr>
    </w:p>
    <w:p w14:paraId="394599DA" w14:textId="77777777" w:rsidR="007E67EF" w:rsidRDefault="007E67EF" w:rsidP="007E67EF">
      <w:pPr>
        <w:pStyle w:val="Tekstwstpniesformatowany"/>
        <w:jc w:val="both"/>
        <w:rPr>
          <w:sz w:val="24"/>
          <w:szCs w:val="24"/>
        </w:rPr>
      </w:pPr>
      <w:r>
        <w:rPr>
          <w:sz w:val="24"/>
          <w:szCs w:val="24"/>
        </w:rPr>
        <w:t>Dokumentacja sporządzona:</w:t>
      </w:r>
    </w:p>
    <w:p w14:paraId="3E2C129E" w14:textId="77B0EBAB" w:rsidR="007E67EF" w:rsidRPr="00013CD2" w:rsidRDefault="007E67EF" w:rsidP="007E67EF">
      <w:pPr>
        <w:pStyle w:val="Tekstwstpniesformatowany"/>
        <w:numPr>
          <w:ilvl w:val="1"/>
          <w:numId w:val="21"/>
        </w:numPr>
        <w:tabs>
          <w:tab w:val="clear" w:pos="1440"/>
          <w:tab w:val="num" w:pos="720"/>
        </w:tabs>
        <w:ind w:hanging="1080"/>
        <w:jc w:val="both"/>
        <w:rPr>
          <w:sz w:val="24"/>
          <w:szCs w:val="24"/>
        </w:rPr>
      </w:pPr>
      <w:r>
        <w:rPr>
          <w:sz w:val="24"/>
          <w:szCs w:val="24"/>
        </w:rPr>
        <w:t xml:space="preserve">w </w:t>
      </w:r>
      <w:r w:rsidRPr="00013CD2">
        <w:rPr>
          <w:sz w:val="24"/>
          <w:szCs w:val="24"/>
        </w:rPr>
        <w:t>2 egzemplarz</w:t>
      </w:r>
      <w:r>
        <w:rPr>
          <w:sz w:val="24"/>
          <w:szCs w:val="24"/>
        </w:rPr>
        <w:t>ach,</w:t>
      </w:r>
      <w:r w:rsidRPr="00013CD2">
        <w:rPr>
          <w:sz w:val="24"/>
          <w:szCs w:val="24"/>
        </w:rPr>
        <w:t xml:space="preserve"> w wersji papierowej</w:t>
      </w:r>
      <w:r w:rsidR="003054DC" w:rsidRPr="003054DC">
        <w:rPr>
          <w:sz w:val="24"/>
          <w:szCs w:val="24"/>
        </w:rPr>
        <w:t xml:space="preserve"> </w:t>
      </w:r>
      <w:r w:rsidR="003054DC">
        <w:rPr>
          <w:sz w:val="24"/>
          <w:szCs w:val="24"/>
        </w:rPr>
        <w:t>(doc.docx.);</w:t>
      </w:r>
    </w:p>
    <w:p w14:paraId="3BD309BF" w14:textId="1C83105B" w:rsidR="007E67EF" w:rsidRDefault="007E67EF" w:rsidP="007E67EF">
      <w:pPr>
        <w:pStyle w:val="Tekstwstpniesformatowany"/>
        <w:numPr>
          <w:ilvl w:val="1"/>
          <w:numId w:val="21"/>
        </w:numPr>
        <w:tabs>
          <w:tab w:val="clear" w:pos="1440"/>
          <w:tab w:val="num" w:pos="720"/>
        </w:tabs>
        <w:ind w:left="720"/>
        <w:jc w:val="both"/>
        <w:rPr>
          <w:sz w:val="24"/>
          <w:szCs w:val="24"/>
        </w:rPr>
      </w:pPr>
      <w:r>
        <w:rPr>
          <w:sz w:val="24"/>
          <w:szCs w:val="24"/>
        </w:rPr>
        <w:t xml:space="preserve">w </w:t>
      </w:r>
      <w:r w:rsidRPr="00013CD2">
        <w:rPr>
          <w:sz w:val="24"/>
          <w:szCs w:val="24"/>
        </w:rPr>
        <w:t>2 egzemplarz</w:t>
      </w:r>
      <w:r>
        <w:rPr>
          <w:sz w:val="24"/>
          <w:szCs w:val="24"/>
        </w:rPr>
        <w:t>ach,</w:t>
      </w:r>
      <w:r w:rsidRPr="00013CD2">
        <w:rPr>
          <w:sz w:val="24"/>
          <w:szCs w:val="24"/>
        </w:rPr>
        <w:t xml:space="preserve"> w wersji graficznej na płycie CD / DVD – (pdf)</w:t>
      </w:r>
      <w:r>
        <w:rPr>
          <w:sz w:val="24"/>
          <w:szCs w:val="24"/>
        </w:rPr>
        <w:t>,</w:t>
      </w:r>
      <w:r w:rsidRPr="00013CD2">
        <w:rPr>
          <w:sz w:val="24"/>
          <w:szCs w:val="24"/>
        </w:rPr>
        <w:t xml:space="preserve"> w tym:</w:t>
      </w:r>
      <w:r>
        <w:rPr>
          <w:sz w:val="24"/>
          <w:szCs w:val="24"/>
        </w:rPr>
        <w:br/>
      </w:r>
      <w:r w:rsidRPr="00013CD2">
        <w:rPr>
          <w:sz w:val="24"/>
          <w:szCs w:val="24"/>
        </w:rPr>
        <w:t>1 egzemplarz</w:t>
      </w:r>
      <w:r>
        <w:rPr>
          <w:sz w:val="24"/>
          <w:szCs w:val="24"/>
        </w:rPr>
        <w:t xml:space="preserve">, </w:t>
      </w:r>
      <w:r w:rsidRPr="00013CD2">
        <w:rPr>
          <w:sz w:val="24"/>
          <w:szCs w:val="24"/>
        </w:rPr>
        <w:t>w wersji edytowalnej</w:t>
      </w:r>
      <w:r w:rsidR="003054DC">
        <w:rPr>
          <w:sz w:val="24"/>
          <w:szCs w:val="24"/>
        </w:rPr>
        <w:t xml:space="preserve"> (</w:t>
      </w:r>
      <w:proofErr w:type="spellStart"/>
      <w:r w:rsidR="003054DC">
        <w:rPr>
          <w:sz w:val="24"/>
          <w:szCs w:val="24"/>
        </w:rPr>
        <w:t>dwg</w:t>
      </w:r>
      <w:proofErr w:type="spellEnd"/>
      <w:r w:rsidR="003054DC">
        <w:rPr>
          <w:sz w:val="24"/>
          <w:szCs w:val="24"/>
        </w:rPr>
        <w:t xml:space="preserve">.) </w:t>
      </w:r>
      <w:r w:rsidRPr="00013CD2">
        <w:rPr>
          <w:sz w:val="24"/>
          <w:szCs w:val="24"/>
        </w:rPr>
        <w:t>.</w:t>
      </w:r>
    </w:p>
    <w:p w14:paraId="2A29AFC4" w14:textId="77777777" w:rsidR="007E67EF" w:rsidRDefault="007E67EF" w:rsidP="007E67EF">
      <w:pPr>
        <w:pStyle w:val="Tekstwstpniesformatowany"/>
        <w:ind w:left="720"/>
        <w:jc w:val="both"/>
        <w:rPr>
          <w:sz w:val="24"/>
          <w:szCs w:val="24"/>
        </w:rPr>
      </w:pPr>
    </w:p>
    <w:p w14:paraId="0482CCF8" w14:textId="77777777" w:rsidR="00B50093" w:rsidRDefault="007E67EF" w:rsidP="007E67EF">
      <w:pPr>
        <w:pStyle w:val="Tekstwstpniesformatowany"/>
        <w:ind w:firstLine="851"/>
        <w:jc w:val="both"/>
        <w:rPr>
          <w:sz w:val="24"/>
          <w:szCs w:val="24"/>
        </w:rPr>
      </w:pPr>
      <w:r w:rsidRPr="0030617E">
        <w:rPr>
          <w:sz w:val="24"/>
          <w:szCs w:val="24"/>
        </w:rPr>
        <w:t>Inwestycja powinna być zaprojektowana i wykonana zgodnie z wymaganiami obowiązujących polskich i europejskich przepisów, norm i instrukcji. Niewyszczególnienie</w:t>
      </w:r>
      <w:r w:rsidRPr="0030617E">
        <w:rPr>
          <w:sz w:val="24"/>
          <w:szCs w:val="24"/>
        </w:rPr>
        <w:br/>
        <w:t>w niniejszych wymaganiach Zamawiającego jakichkolwiek obowiązujących aktów prawnych nie zwalnia Wykonawcy od ich stosowania. Wyroby budowlane, stosowane w trakcie wykonywania robót budowlanych, mają spełniać wymagania obowiązujących przepisów,</w:t>
      </w:r>
      <w:r w:rsidRPr="0030617E">
        <w:rPr>
          <w:sz w:val="24"/>
          <w:szCs w:val="24"/>
        </w:rPr>
        <w:br/>
        <w:t>a Wykonawca będzie posiadał dokumenty potwierdzające, że zostały wprowadzone</w:t>
      </w:r>
      <w:r w:rsidRPr="0030617E">
        <w:rPr>
          <w:sz w:val="24"/>
          <w:szCs w:val="24"/>
        </w:rPr>
        <w:br/>
        <w:t>do obrotu, zgodnie z regulacjami ustawy o wyrobach budowlanych i posiadają wymagane dopuszczenia do stosowania i odpowiednie deklaracje bądź inne dokumenty. Zamawiający przewiduje bieżącą kontrolę wykonywanych prac projektowych i robót budowlanych. Kontroli Zamawiającego będą w szczególności poddane</w:t>
      </w:r>
      <w:r w:rsidR="00B50093">
        <w:rPr>
          <w:sz w:val="24"/>
          <w:szCs w:val="24"/>
        </w:rPr>
        <w:t>:</w:t>
      </w:r>
    </w:p>
    <w:p w14:paraId="1C48C1B4" w14:textId="02835C91" w:rsidR="007E67EF" w:rsidRPr="0030617E" w:rsidRDefault="007E67EF" w:rsidP="00B50093">
      <w:pPr>
        <w:pStyle w:val="Tekstwstpniesformatowany"/>
        <w:jc w:val="both"/>
        <w:rPr>
          <w:sz w:val="24"/>
          <w:szCs w:val="24"/>
        </w:rPr>
      </w:pPr>
      <w:r w:rsidRPr="0030617E">
        <w:rPr>
          <w:sz w:val="24"/>
          <w:szCs w:val="24"/>
        </w:rPr>
        <w:t xml:space="preserve">• Rozwiązania projektowe zawarte w projekcie w zakresie zgodności z programem funkcjonalno-użytkowym, oczekiwaniami Zamawiającego, warunkami umowy oraz </w:t>
      </w:r>
      <w:r w:rsidRPr="0030617E">
        <w:rPr>
          <w:sz w:val="24"/>
          <w:szCs w:val="24"/>
        </w:rPr>
        <w:lastRenderedPageBreak/>
        <w:t xml:space="preserve">wymogami </w:t>
      </w:r>
      <w:r>
        <w:rPr>
          <w:sz w:val="24"/>
          <w:szCs w:val="24"/>
        </w:rPr>
        <w:t>ekspertyzy</w:t>
      </w:r>
      <w:r w:rsidRPr="0030617E">
        <w:rPr>
          <w:sz w:val="24"/>
          <w:szCs w:val="24"/>
        </w:rPr>
        <w:t>.</w:t>
      </w:r>
    </w:p>
    <w:p w14:paraId="2E3BE584" w14:textId="77777777" w:rsidR="007E67EF" w:rsidRPr="0030617E" w:rsidRDefault="007E67EF" w:rsidP="007E67EF">
      <w:pPr>
        <w:pStyle w:val="Tekstwstpniesformatowany"/>
        <w:jc w:val="both"/>
        <w:rPr>
          <w:sz w:val="24"/>
          <w:szCs w:val="24"/>
        </w:rPr>
      </w:pPr>
      <w:r w:rsidRPr="0030617E">
        <w:rPr>
          <w:sz w:val="24"/>
          <w:szCs w:val="24"/>
        </w:rPr>
        <w:t xml:space="preserve">• Sposób wykonania robót budowlanych w aspekcie zgodności ich wykonania z projektami wykonawczymi, programem funkcjonalno-użytkowym, umową oraz wymogami </w:t>
      </w:r>
      <w:r>
        <w:rPr>
          <w:sz w:val="24"/>
          <w:szCs w:val="24"/>
        </w:rPr>
        <w:t>ekspertyzy</w:t>
      </w:r>
      <w:r w:rsidRPr="0030617E">
        <w:rPr>
          <w:sz w:val="24"/>
          <w:szCs w:val="24"/>
        </w:rPr>
        <w:t>.</w:t>
      </w:r>
    </w:p>
    <w:p w14:paraId="4AE0CB99" w14:textId="3BC0C0A5" w:rsidR="007E67EF" w:rsidRDefault="007E67EF" w:rsidP="007E67EF">
      <w:pPr>
        <w:pStyle w:val="Tekstwstpniesformatowany"/>
        <w:ind w:firstLine="708"/>
        <w:jc w:val="both"/>
        <w:rPr>
          <w:sz w:val="24"/>
          <w:szCs w:val="24"/>
        </w:rPr>
      </w:pPr>
      <w:r w:rsidRPr="0030617E">
        <w:rPr>
          <w:sz w:val="24"/>
          <w:szCs w:val="24"/>
        </w:rPr>
        <w:t xml:space="preserve"> Dla potrzeb zapewnienia współpracy z Wykonawcą i potwierdzenia kontroli wykonanych robót budowlanych oraz dokonania odbiorów Zamawiający dopuszcza ustanowienie inspektorów nadzoru w zakresie wynikającym z ustawy Prawo Budowlane</w:t>
      </w:r>
      <w:r>
        <w:rPr>
          <w:sz w:val="24"/>
          <w:szCs w:val="24"/>
        </w:rPr>
        <w:br/>
      </w:r>
      <w:r w:rsidRPr="0030617E">
        <w:rPr>
          <w:sz w:val="24"/>
          <w:szCs w:val="24"/>
        </w:rPr>
        <w:t xml:space="preserve">i innych właściwych oraz postanowień umowy. </w:t>
      </w:r>
    </w:p>
    <w:p w14:paraId="6CAB5A12" w14:textId="77777777" w:rsidR="007C4116" w:rsidRPr="0030617E" w:rsidRDefault="007C4116" w:rsidP="007E67EF">
      <w:pPr>
        <w:pStyle w:val="Tekstwstpniesformatowany"/>
        <w:ind w:firstLine="708"/>
        <w:jc w:val="both"/>
        <w:rPr>
          <w:sz w:val="24"/>
          <w:szCs w:val="24"/>
        </w:rPr>
      </w:pPr>
    </w:p>
    <w:p w14:paraId="2CEF93D6" w14:textId="3BCC010A" w:rsidR="007E67EF" w:rsidRPr="000C245D" w:rsidRDefault="00B50093" w:rsidP="007C4116">
      <w:pPr>
        <w:pStyle w:val="Nagwek2"/>
        <w:numPr>
          <w:ilvl w:val="0"/>
          <w:numId w:val="36"/>
        </w:numPr>
      </w:pPr>
      <w:bookmarkStart w:id="28" w:name="_Toc25581487"/>
      <w:bookmarkStart w:id="29" w:name="_Toc29366209"/>
      <w:bookmarkStart w:id="30" w:name="_Toc41465207"/>
      <w:r w:rsidRPr="000C245D">
        <w:t>ZAKRES OPRACOWANIA</w:t>
      </w:r>
      <w:bookmarkEnd w:id="28"/>
      <w:bookmarkEnd w:id="29"/>
      <w:bookmarkEnd w:id="30"/>
    </w:p>
    <w:p w14:paraId="7E0737C1" w14:textId="2373B6ED" w:rsidR="007E67EF" w:rsidRPr="000C245D" w:rsidRDefault="007E67EF" w:rsidP="007E67EF">
      <w:pPr>
        <w:pStyle w:val="Tekstpodstawowy"/>
        <w:numPr>
          <w:ilvl w:val="0"/>
          <w:numId w:val="20"/>
        </w:numPr>
        <w:spacing w:after="0"/>
        <w:jc w:val="both"/>
        <w:rPr>
          <w:rFonts w:cs="Times New Roman"/>
          <w:b/>
        </w:rPr>
      </w:pPr>
      <w:r w:rsidRPr="000C245D">
        <w:rPr>
          <w:rFonts w:cs="Times New Roman"/>
          <w:b/>
        </w:rPr>
        <w:t>opracowanie inwentaryzacji:</w:t>
      </w:r>
    </w:p>
    <w:p w14:paraId="75F2DE19" w14:textId="77777777" w:rsidR="007E67EF" w:rsidRPr="000C245D" w:rsidRDefault="007E67EF" w:rsidP="007E67EF">
      <w:pPr>
        <w:pStyle w:val="Tekstpodstawowy"/>
        <w:numPr>
          <w:ilvl w:val="0"/>
          <w:numId w:val="22"/>
        </w:numPr>
        <w:spacing w:after="0"/>
        <w:jc w:val="both"/>
        <w:rPr>
          <w:rFonts w:cs="Times New Roman"/>
          <w:b/>
        </w:rPr>
      </w:pPr>
      <w:r w:rsidRPr="000C245D">
        <w:rPr>
          <w:rFonts w:cs="Times New Roman"/>
          <w:b/>
        </w:rPr>
        <w:t>budowlanej;</w:t>
      </w:r>
    </w:p>
    <w:p w14:paraId="013F5002" w14:textId="77777777" w:rsidR="007E67EF" w:rsidRPr="000C245D" w:rsidRDefault="007E67EF" w:rsidP="007E67EF">
      <w:pPr>
        <w:pStyle w:val="Tekstpodstawowy"/>
        <w:numPr>
          <w:ilvl w:val="0"/>
          <w:numId w:val="22"/>
        </w:numPr>
        <w:spacing w:after="0"/>
        <w:jc w:val="both"/>
        <w:rPr>
          <w:rFonts w:cs="Times New Roman"/>
          <w:b/>
        </w:rPr>
      </w:pPr>
      <w:r w:rsidRPr="000C245D">
        <w:rPr>
          <w:rFonts w:cs="Times New Roman"/>
          <w:b/>
        </w:rPr>
        <w:t>ppoż.</w:t>
      </w:r>
    </w:p>
    <w:p w14:paraId="46BE5F1D" w14:textId="77777777" w:rsidR="007E67EF" w:rsidRPr="000C245D" w:rsidRDefault="007E67EF" w:rsidP="007E67EF">
      <w:pPr>
        <w:pStyle w:val="Tekstwstpniesformatowany"/>
        <w:numPr>
          <w:ilvl w:val="0"/>
          <w:numId w:val="20"/>
        </w:numPr>
        <w:jc w:val="both"/>
        <w:rPr>
          <w:b/>
          <w:sz w:val="24"/>
          <w:szCs w:val="24"/>
        </w:rPr>
      </w:pPr>
      <w:r w:rsidRPr="000C245D">
        <w:rPr>
          <w:b/>
          <w:sz w:val="24"/>
          <w:szCs w:val="24"/>
        </w:rPr>
        <w:t>opracowanie projektów:</w:t>
      </w:r>
    </w:p>
    <w:p w14:paraId="1053B9E0" w14:textId="77777777" w:rsidR="007E67EF" w:rsidRPr="000C245D" w:rsidRDefault="007E67EF" w:rsidP="007E67EF">
      <w:pPr>
        <w:pStyle w:val="Tekstwstpniesformatowany"/>
        <w:numPr>
          <w:ilvl w:val="0"/>
          <w:numId w:val="23"/>
        </w:numPr>
        <w:jc w:val="both"/>
        <w:rPr>
          <w:b/>
          <w:sz w:val="24"/>
          <w:szCs w:val="24"/>
        </w:rPr>
      </w:pPr>
      <w:r w:rsidRPr="000C245D">
        <w:rPr>
          <w:b/>
          <w:sz w:val="24"/>
          <w:szCs w:val="24"/>
        </w:rPr>
        <w:t>budowlanego - wykonawczych;</w:t>
      </w:r>
    </w:p>
    <w:p w14:paraId="770E6DC9" w14:textId="77777777" w:rsidR="007E67EF" w:rsidRPr="000C245D" w:rsidRDefault="007E67EF" w:rsidP="007E67EF">
      <w:pPr>
        <w:pStyle w:val="Tekstwstpniesformatowany"/>
        <w:numPr>
          <w:ilvl w:val="0"/>
          <w:numId w:val="23"/>
        </w:numPr>
        <w:jc w:val="both"/>
        <w:rPr>
          <w:b/>
          <w:sz w:val="24"/>
          <w:szCs w:val="24"/>
        </w:rPr>
      </w:pPr>
      <w:r w:rsidRPr="000C245D">
        <w:rPr>
          <w:b/>
          <w:sz w:val="24"/>
          <w:szCs w:val="24"/>
        </w:rPr>
        <w:t>branżowych;</w:t>
      </w:r>
    </w:p>
    <w:p w14:paraId="7F96A6AF" w14:textId="77777777" w:rsidR="007E67EF" w:rsidRPr="000C245D" w:rsidRDefault="007E67EF" w:rsidP="007E67EF">
      <w:pPr>
        <w:pStyle w:val="Tekstwstpniesformatowany"/>
        <w:numPr>
          <w:ilvl w:val="0"/>
          <w:numId w:val="23"/>
        </w:numPr>
        <w:jc w:val="both"/>
        <w:rPr>
          <w:b/>
          <w:sz w:val="24"/>
          <w:szCs w:val="24"/>
        </w:rPr>
      </w:pPr>
      <w:r w:rsidRPr="000C245D">
        <w:rPr>
          <w:b/>
          <w:sz w:val="24"/>
          <w:szCs w:val="24"/>
        </w:rPr>
        <w:t>powykonawczych;</w:t>
      </w:r>
    </w:p>
    <w:p w14:paraId="518592B7" w14:textId="77777777" w:rsidR="007E67EF" w:rsidRPr="000C245D" w:rsidRDefault="007E67EF" w:rsidP="007E67EF">
      <w:pPr>
        <w:pStyle w:val="Tekstwstpniesformatowany"/>
        <w:numPr>
          <w:ilvl w:val="0"/>
          <w:numId w:val="20"/>
        </w:numPr>
        <w:jc w:val="both"/>
        <w:rPr>
          <w:b/>
          <w:sz w:val="24"/>
          <w:szCs w:val="24"/>
        </w:rPr>
      </w:pPr>
      <w:r w:rsidRPr="000C245D">
        <w:rPr>
          <w:b/>
          <w:sz w:val="24"/>
          <w:szCs w:val="24"/>
        </w:rPr>
        <w:t>opracowanie dokumentacji kosztorysowej i specyfikacji technicznej wykonania</w:t>
      </w:r>
      <w:r w:rsidRPr="000C245D">
        <w:rPr>
          <w:b/>
          <w:sz w:val="24"/>
          <w:szCs w:val="24"/>
        </w:rPr>
        <w:br/>
        <w:t>i odbioru robót;</w:t>
      </w:r>
    </w:p>
    <w:p w14:paraId="0C5A5C29" w14:textId="77777777" w:rsidR="007E67EF" w:rsidRPr="000C245D" w:rsidRDefault="007E67EF" w:rsidP="007E67EF">
      <w:pPr>
        <w:pStyle w:val="Tekstwstpniesformatowany"/>
        <w:numPr>
          <w:ilvl w:val="0"/>
          <w:numId w:val="20"/>
        </w:numPr>
        <w:jc w:val="both"/>
        <w:rPr>
          <w:b/>
          <w:sz w:val="24"/>
          <w:szCs w:val="24"/>
        </w:rPr>
      </w:pPr>
      <w:r w:rsidRPr="000C245D">
        <w:rPr>
          <w:b/>
          <w:sz w:val="24"/>
          <w:szCs w:val="24"/>
        </w:rPr>
        <w:t>uzyskanie wszelkich niezbędnych uzgodnień i pozwoleń na realizację projektu;</w:t>
      </w:r>
    </w:p>
    <w:p w14:paraId="018E5708" w14:textId="3F35A152" w:rsidR="007E67EF" w:rsidRDefault="007E67EF" w:rsidP="007E67EF">
      <w:pPr>
        <w:pStyle w:val="Tekstwstpniesformatowany"/>
        <w:numPr>
          <w:ilvl w:val="0"/>
          <w:numId w:val="20"/>
        </w:numPr>
        <w:jc w:val="both"/>
        <w:rPr>
          <w:b/>
          <w:sz w:val="24"/>
          <w:szCs w:val="24"/>
        </w:rPr>
      </w:pPr>
      <w:r w:rsidRPr="000C245D">
        <w:rPr>
          <w:b/>
          <w:sz w:val="24"/>
          <w:szCs w:val="24"/>
        </w:rPr>
        <w:t>wykonanie robót budowlano – instalacyjnych, objętych przedmiotowym zadaniem</w:t>
      </w:r>
      <w:r w:rsidR="002D0B97">
        <w:rPr>
          <w:b/>
          <w:sz w:val="24"/>
          <w:szCs w:val="24"/>
        </w:rPr>
        <w:t>.</w:t>
      </w:r>
    </w:p>
    <w:p w14:paraId="077A9AF0" w14:textId="77777777" w:rsidR="00080BBF" w:rsidRPr="000C245D" w:rsidRDefault="00080BBF" w:rsidP="00080BBF">
      <w:pPr>
        <w:pStyle w:val="Tekstwstpniesformatowany"/>
        <w:ind w:left="720"/>
        <w:jc w:val="both"/>
        <w:rPr>
          <w:b/>
          <w:sz w:val="24"/>
          <w:szCs w:val="24"/>
        </w:rPr>
      </w:pPr>
    </w:p>
    <w:p w14:paraId="44130A31" w14:textId="39BD6C5D" w:rsidR="004E6123" w:rsidRPr="003743A5" w:rsidRDefault="004E6123" w:rsidP="004E6123">
      <w:pPr>
        <w:pStyle w:val="Tekstwstpniesformatowany"/>
        <w:ind w:left="360" w:hanging="360"/>
        <w:jc w:val="both"/>
        <w:rPr>
          <w:b/>
          <w:bCs/>
          <w:sz w:val="24"/>
          <w:szCs w:val="24"/>
        </w:rPr>
      </w:pPr>
      <w:r w:rsidRPr="003743A5">
        <w:rPr>
          <w:b/>
          <w:bCs/>
          <w:sz w:val="24"/>
          <w:szCs w:val="24"/>
        </w:rPr>
        <w:t>Dokumentacja:</w:t>
      </w:r>
    </w:p>
    <w:p w14:paraId="32F2EC99" w14:textId="3A9D6A81" w:rsidR="00D50474" w:rsidRPr="00D50474" w:rsidRDefault="00D50474" w:rsidP="003054DC">
      <w:pPr>
        <w:pStyle w:val="lista-minus"/>
        <w:numPr>
          <w:ilvl w:val="0"/>
          <w:numId w:val="15"/>
        </w:numPr>
        <w:spacing w:before="0" w:beforeAutospacing="0" w:after="0" w:afterAutospacing="0"/>
        <w:jc w:val="both"/>
      </w:pPr>
      <w:r w:rsidRPr="00D50474">
        <w:t xml:space="preserve">Projekt budowlany opracowany w zakresie zgodnym z art. 34 ust. 3 ustawy Prawo budowlane oraz szczegółowości zgodnej z rozporządzeniem Ministra Infrastruktury </w:t>
      </w:r>
      <w:r>
        <w:br/>
      </w:r>
      <w:r w:rsidRPr="00D50474">
        <w:t>w sprawie zakresu i formy dokumentacji projektowej oraz rozporządzeniem w sprawie szczegółowego zakresu i formy projektu budowlanego</w:t>
      </w:r>
      <w:r>
        <w:t>;</w:t>
      </w:r>
    </w:p>
    <w:p w14:paraId="297AC64E" w14:textId="0F86BB11" w:rsidR="004E6123" w:rsidRPr="002D7A4F" w:rsidRDefault="004E6123" w:rsidP="00123120">
      <w:pPr>
        <w:pStyle w:val="Tekstwstpniesformatowany"/>
        <w:numPr>
          <w:ilvl w:val="0"/>
          <w:numId w:val="3"/>
        </w:numPr>
        <w:jc w:val="both"/>
        <w:rPr>
          <w:sz w:val="24"/>
          <w:szCs w:val="24"/>
        </w:rPr>
      </w:pPr>
      <w:r w:rsidRPr="002D7A4F">
        <w:rPr>
          <w:sz w:val="24"/>
          <w:szCs w:val="24"/>
        </w:rPr>
        <w:t>Dokumentacja projektowa budowlana wielobranżowa i projektowa wykonawcza. Dokumentacja</w:t>
      </w:r>
      <w:r>
        <w:rPr>
          <w:sz w:val="24"/>
          <w:szCs w:val="24"/>
        </w:rPr>
        <w:t>,</w:t>
      </w:r>
      <w:r w:rsidRPr="002D7A4F">
        <w:rPr>
          <w:sz w:val="24"/>
          <w:szCs w:val="24"/>
        </w:rPr>
        <w:t xml:space="preserve"> w wersji elektronicznej winna być ułożona w katalogach i plikach odpowiadających tomom oraz układowi dokumentacji</w:t>
      </w:r>
      <w:r w:rsidR="00D50474">
        <w:rPr>
          <w:sz w:val="24"/>
          <w:szCs w:val="24"/>
        </w:rPr>
        <w:t>;</w:t>
      </w:r>
      <w:r w:rsidRPr="002D7A4F">
        <w:rPr>
          <w:sz w:val="24"/>
          <w:szCs w:val="24"/>
        </w:rPr>
        <w:t xml:space="preserve"> </w:t>
      </w:r>
    </w:p>
    <w:p w14:paraId="66166345" w14:textId="0C1AB8C4" w:rsidR="004E6123" w:rsidRPr="002D7A4F" w:rsidRDefault="004E6123" w:rsidP="00123120">
      <w:pPr>
        <w:pStyle w:val="Tekstwstpniesformatowany"/>
        <w:numPr>
          <w:ilvl w:val="0"/>
          <w:numId w:val="3"/>
        </w:numPr>
        <w:jc w:val="both"/>
        <w:rPr>
          <w:sz w:val="24"/>
          <w:szCs w:val="24"/>
        </w:rPr>
      </w:pPr>
      <w:r w:rsidRPr="002D7A4F">
        <w:rPr>
          <w:sz w:val="24"/>
          <w:szCs w:val="24"/>
        </w:rPr>
        <w:t>Dokumentacja składająca się na opracowanie przedmiaru robót, kosztorys inwestorski, zestawienie kosztów zadania, ogólne i szczegółowe specyfikacje techniczne wykonania i odbioru robót – po 2 egzemplarze w wersji papierowej i elektronicznej na płycie CD/DVD w formacie pdf oraz w wersji edytowalnej)</w:t>
      </w:r>
      <w:r w:rsidR="00D50474">
        <w:rPr>
          <w:sz w:val="24"/>
          <w:szCs w:val="24"/>
        </w:rPr>
        <w:t>;</w:t>
      </w:r>
    </w:p>
    <w:p w14:paraId="03EB2C1B" w14:textId="60D04F1D" w:rsidR="004E6123" w:rsidRPr="002D7A4F" w:rsidRDefault="004E6123" w:rsidP="00123120">
      <w:pPr>
        <w:pStyle w:val="Tekstwstpniesformatowany"/>
        <w:numPr>
          <w:ilvl w:val="0"/>
          <w:numId w:val="3"/>
        </w:numPr>
        <w:jc w:val="both"/>
        <w:rPr>
          <w:sz w:val="24"/>
          <w:szCs w:val="24"/>
        </w:rPr>
      </w:pPr>
      <w:r w:rsidRPr="002D7A4F">
        <w:rPr>
          <w:sz w:val="24"/>
          <w:szCs w:val="24"/>
        </w:rPr>
        <w:t>Decyzje i wszelkiego rodzaju dokumenty wydane przez Urzędy</w:t>
      </w:r>
      <w:r>
        <w:rPr>
          <w:sz w:val="24"/>
          <w:szCs w:val="24"/>
        </w:rPr>
        <w:t>,</w:t>
      </w:r>
      <w:r w:rsidRPr="002D7A4F">
        <w:rPr>
          <w:sz w:val="24"/>
          <w:szCs w:val="24"/>
        </w:rPr>
        <w:t xml:space="preserve"> w ramach poszczególnych etapów powinny zostać przekazane w oryginale w 1 egzemplarzu</w:t>
      </w:r>
      <w:r w:rsidRPr="002D7A4F">
        <w:rPr>
          <w:sz w:val="24"/>
          <w:szCs w:val="24"/>
        </w:rPr>
        <w:br/>
        <w:t>w formie papierowej i w 1 egzemplarzu  kopii poświadczonej za zgodność  oryginałem w formie elektronicznej</w:t>
      </w:r>
      <w:r w:rsidR="00D50474">
        <w:rPr>
          <w:sz w:val="24"/>
          <w:szCs w:val="24"/>
        </w:rPr>
        <w:t>;</w:t>
      </w:r>
      <w:r w:rsidRPr="002D7A4F">
        <w:rPr>
          <w:sz w:val="24"/>
          <w:szCs w:val="24"/>
        </w:rPr>
        <w:t xml:space="preserve"> </w:t>
      </w:r>
    </w:p>
    <w:p w14:paraId="7007B9B5" w14:textId="404ABBA5" w:rsidR="004E6123" w:rsidRPr="00EA06B8" w:rsidRDefault="004E6123" w:rsidP="00123120">
      <w:pPr>
        <w:pStyle w:val="Tekstwstpniesformatowany"/>
        <w:numPr>
          <w:ilvl w:val="0"/>
          <w:numId w:val="3"/>
        </w:numPr>
        <w:jc w:val="both"/>
        <w:rPr>
          <w:sz w:val="24"/>
          <w:szCs w:val="24"/>
        </w:rPr>
      </w:pPr>
      <w:r w:rsidRPr="002D7A4F">
        <w:rPr>
          <w:sz w:val="24"/>
          <w:szCs w:val="24"/>
        </w:rPr>
        <w:t>Pozostała dokumentacja projektowa oraz wszelkiego rodzaju opracowania powinny zostać sporządzone w polskiej wersji elektronicznej</w:t>
      </w:r>
      <w:r>
        <w:rPr>
          <w:sz w:val="24"/>
          <w:szCs w:val="24"/>
        </w:rPr>
        <w:t>,</w:t>
      </w:r>
      <w:r w:rsidRPr="002D7A4F">
        <w:rPr>
          <w:sz w:val="24"/>
          <w:szCs w:val="24"/>
        </w:rPr>
        <w:t xml:space="preserve"> w formie papierowej </w:t>
      </w:r>
      <w:r w:rsidRPr="002D7A4F">
        <w:rPr>
          <w:sz w:val="24"/>
          <w:szCs w:val="24"/>
        </w:rPr>
        <w:br/>
        <w:t>w 2 egzemplarzach</w:t>
      </w:r>
      <w:r w:rsidR="00D50474">
        <w:rPr>
          <w:sz w:val="24"/>
          <w:szCs w:val="24"/>
        </w:rPr>
        <w:t>;</w:t>
      </w:r>
      <w:r w:rsidRPr="00EA06B8">
        <w:rPr>
          <w:sz w:val="24"/>
          <w:szCs w:val="24"/>
        </w:rPr>
        <w:t xml:space="preserve"> </w:t>
      </w:r>
    </w:p>
    <w:p w14:paraId="736C53E8" w14:textId="0E0D89D4" w:rsidR="004E6123" w:rsidRPr="002D7A4F" w:rsidRDefault="004E6123" w:rsidP="00123120">
      <w:pPr>
        <w:pStyle w:val="Tekstwstpniesformatowany"/>
        <w:numPr>
          <w:ilvl w:val="0"/>
          <w:numId w:val="3"/>
        </w:numPr>
        <w:jc w:val="both"/>
        <w:rPr>
          <w:sz w:val="24"/>
          <w:szCs w:val="24"/>
        </w:rPr>
      </w:pPr>
      <w:r w:rsidRPr="002D7A4F">
        <w:rPr>
          <w:sz w:val="24"/>
          <w:szCs w:val="24"/>
        </w:rPr>
        <w:t>Przedmiary i kosztorysy inwestorskie dostarczone w wersji elektronicznej muszą posiadać format obsługiwany przez format NORMA PRO oraz wersję w postaci PDF.</w:t>
      </w:r>
      <w:r w:rsidR="00D50474">
        <w:rPr>
          <w:sz w:val="24"/>
          <w:szCs w:val="24"/>
        </w:rPr>
        <w:t>;</w:t>
      </w:r>
    </w:p>
    <w:p w14:paraId="1DDBCE90" w14:textId="75FDBED3" w:rsidR="004E6123" w:rsidRPr="002D7A4F" w:rsidRDefault="004E6123" w:rsidP="00123120">
      <w:pPr>
        <w:pStyle w:val="Tekstwstpniesformatowany"/>
        <w:numPr>
          <w:ilvl w:val="0"/>
          <w:numId w:val="3"/>
        </w:numPr>
        <w:jc w:val="both"/>
        <w:rPr>
          <w:sz w:val="24"/>
          <w:szCs w:val="24"/>
        </w:rPr>
      </w:pPr>
      <w:r w:rsidRPr="002D7A4F">
        <w:rPr>
          <w:sz w:val="24"/>
          <w:szCs w:val="24"/>
        </w:rPr>
        <w:t>Zaakceptowanie przez Zamawiającego dokumentacji sporządzonej przez Wykonawcę</w:t>
      </w:r>
      <w:r w:rsidR="003054DC">
        <w:rPr>
          <w:sz w:val="24"/>
          <w:szCs w:val="24"/>
        </w:rPr>
        <w:br/>
      </w:r>
      <w:r w:rsidRPr="002D7A4F">
        <w:rPr>
          <w:sz w:val="24"/>
          <w:szCs w:val="24"/>
        </w:rPr>
        <w:t>i wdrożenie jej do realizacji nie zwalnia Wykonawcy z odpowiedzialności za ewentualne jej wady i mogące powstać negatywne skutki z tytułu istnienia tych wad</w:t>
      </w:r>
      <w:r w:rsidR="00D50474">
        <w:rPr>
          <w:sz w:val="24"/>
          <w:szCs w:val="24"/>
        </w:rPr>
        <w:t>;</w:t>
      </w:r>
    </w:p>
    <w:p w14:paraId="149037B7" w14:textId="745DF60A" w:rsidR="004E6123" w:rsidRDefault="004E6123" w:rsidP="00123120">
      <w:pPr>
        <w:pStyle w:val="Tekstwstpniesformatowany"/>
        <w:numPr>
          <w:ilvl w:val="0"/>
          <w:numId w:val="3"/>
        </w:numPr>
        <w:jc w:val="both"/>
        <w:rPr>
          <w:sz w:val="24"/>
          <w:szCs w:val="24"/>
        </w:rPr>
      </w:pPr>
      <w:r w:rsidRPr="002D7A4F">
        <w:rPr>
          <w:sz w:val="24"/>
          <w:szCs w:val="24"/>
        </w:rPr>
        <w:t>Sporządzenie dokumentacji powykonawczej</w:t>
      </w:r>
      <w:r w:rsidR="00491808">
        <w:rPr>
          <w:sz w:val="24"/>
          <w:szCs w:val="24"/>
        </w:rPr>
        <w:t xml:space="preserve"> (dla Części I)</w:t>
      </w:r>
      <w:r w:rsidRPr="002D7A4F">
        <w:rPr>
          <w:sz w:val="24"/>
          <w:szCs w:val="24"/>
        </w:rPr>
        <w:t>.</w:t>
      </w:r>
    </w:p>
    <w:p w14:paraId="699EDC27" w14:textId="53B4D751" w:rsidR="004E6123" w:rsidRDefault="004E6123" w:rsidP="004E6123">
      <w:pPr>
        <w:pStyle w:val="Tekstwstpniesformatowany"/>
        <w:ind w:left="720"/>
        <w:jc w:val="both"/>
        <w:rPr>
          <w:sz w:val="24"/>
          <w:szCs w:val="24"/>
        </w:rPr>
      </w:pPr>
    </w:p>
    <w:p w14:paraId="0E70B889" w14:textId="375E82EA" w:rsidR="004E6123" w:rsidRPr="0030617E" w:rsidRDefault="004E6123" w:rsidP="00330C76">
      <w:pPr>
        <w:pStyle w:val="Tekstwstpniesformatowany"/>
        <w:ind w:firstLine="851"/>
        <w:jc w:val="both"/>
        <w:rPr>
          <w:sz w:val="24"/>
          <w:szCs w:val="24"/>
        </w:rPr>
      </w:pPr>
      <w:r w:rsidRPr="0030617E">
        <w:rPr>
          <w:sz w:val="24"/>
          <w:szCs w:val="24"/>
        </w:rPr>
        <w:t xml:space="preserve">Inwestycja </w:t>
      </w:r>
      <w:r w:rsidR="003743A5">
        <w:rPr>
          <w:sz w:val="24"/>
          <w:szCs w:val="24"/>
        </w:rPr>
        <w:t>winna być</w:t>
      </w:r>
      <w:r w:rsidRPr="0030617E">
        <w:rPr>
          <w:sz w:val="24"/>
          <w:szCs w:val="24"/>
        </w:rPr>
        <w:t xml:space="preserve"> zgodn</w:t>
      </w:r>
      <w:r w:rsidR="003743A5">
        <w:rPr>
          <w:sz w:val="24"/>
          <w:szCs w:val="24"/>
        </w:rPr>
        <w:t>a</w:t>
      </w:r>
      <w:r w:rsidRPr="0030617E">
        <w:rPr>
          <w:sz w:val="24"/>
          <w:szCs w:val="24"/>
        </w:rPr>
        <w:t xml:space="preserve"> z wymaganiami obowiązujących polskich i</w:t>
      </w:r>
      <w:r w:rsidR="003743A5">
        <w:rPr>
          <w:sz w:val="24"/>
          <w:szCs w:val="24"/>
        </w:rPr>
        <w:t xml:space="preserve"> </w:t>
      </w:r>
      <w:r w:rsidRPr="0030617E">
        <w:rPr>
          <w:sz w:val="24"/>
          <w:szCs w:val="24"/>
        </w:rPr>
        <w:t xml:space="preserve">europejskich </w:t>
      </w:r>
      <w:r w:rsidRPr="0030617E">
        <w:rPr>
          <w:sz w:val="24"/>
          <w:szCs w:val="24"/>
        </w:rPr>
        <w:lastRenderedPageBreak/>
        <w:t>przepisów, norm i instrukcji. Niewyszczególnienie</w:t>
      </w:r>
      <w:r w:rsidR="003743A5">
        <w:rPr>
          <w:sz w:val="24"/>
          <w:szCs w:val="24"/>
        </w:rPr>
        <w:t xml:space="preserve"> </w:t>
      </w:r>
      <w:r w:rsidRPr="0030617E">
        <w:rPr>
          <w:sz w:val="24"/>
          <w:szCs w:val="24"/>
        </w:rPr>
        <w:t>w niniejszych wymaganiach Zamawiającego jakichkolwiek obowiązujących aktów prawnych nie zwalnia Wykonawcy od ich stosowania. Wyroby budowlane, stosowane w trakcie wykonywania robót budowlanych, mają spełniać wymagania obowiązujących przepisów,</w:t>
      </w:r>
      <w:r w:rsidR="003743A5">
        <w:rPr>
          <w:sz w:val="24"/>
          <w:szCs w:val="24"/>
        </w:rPr>
        <w:t xml:space="preserve"> </w:t>
      </w:r>
      <w:r w:rsidRPr="0030617E">
        <w:rPr>
          <w:sz w:val="24"/>
          <w:szCs w:val="24"/>
        </w:rPr>
        <w:t>a Wykonawca będzie posiadał dokumenty potwierdzające, że zostały wprowadzone</w:t>
      </w:r>
      <w:r w:rsidR="003743A5">
        <w:rPr>
          <w:sz w:val="24"/>
          <w:szCs w:val="24"/>
        </w:rPr>
        <w:t xml:space="preserve"> </w:t>
      </w:r>
      <w:r w:rsidRPr="0030617E">
        <w:rPr>
          <w:sz w:val="24"/>
          <w:szCs w:val="24"/>
        </w:rPr>
        <w:t xml:space="preserve">do obrotu, zgodnie z regulacjami ustawy o wyrobach budowlanych i posiadają wymagane dopuszczenia do stosowania i odpowiednie deklaracje bądź inne dokumenty. Zamawiający przewiduje bieżącą kontrolę wykonywanych prac projektowych i robót budowlanych. </w:t>
      </w:r>
    </w:p>
    <w:p w14:paraId="1564169F" w14:textId="70DE313B" w:rsidR="004E6123" w:rsidRDefault="004E6123" w:rsidP="004E6123">
      <w:pPr>
        <w:pStyle w:val="Tekstwstpniesformatowany"/>
        <w:ind w:left="720"/>
        <w:jc w:val="both"/>
        <w:rPr>
          <w:sz w:val="24"/>
          <w:szCs w:val="24"/>
        </w:rPr>
      </w:pPr>
    </w:p>
    <w:p w14:paraId="17139C2C" w14:textId="77777777" w:rsidR="003743A5" w:rsidRDefault="003743A5" w:rsidP="004E6123">
      <w:pPr>
        <w:pStyle w:val="Tekstwstpniesformatowany"/>
        <w:ind w:left="720"/>
        <w:jc w:val="both"/>
        <w:rPr>
          <w:sz w:val="24"/>
          <w:szCs w:val="24"/>
        </w:rPr>
      </w:pPr>
    </w:p>
    <w:p w14:paraId="3BC483BD" w14:textId="77777777" w:rsidR="004E6123" w:rsidRPr="007124D6" w:rsidRDefault="004E6123" w:rsidP="004E6123">
      <w:pPr>
        <w:pStyle w:val="Tekstwstpniesformatowany"/>
        <w:jc w:val="both"/>
        <w:rPr>
          <w:b/>
          <w:bCs/>
          <w:i/>
          <w:sz w:val="24"/>
          <w:szCs w:val="24"/>
        </w:rPr>
      </w:pPr>
      <w:r w:rsidRPr="007124D6">
        <w:rPr>
          <w:b/>
          <w:bCs/>
          <w:i/>
          <w:sz w:val="24"/>
          <w:szCs w:val="24"/>
        </w:rPr>
        <w:t>Decyzje, pozwolenia i uzgodnienia Wykonawca przekaże Zamawiającemu</w:t>
      </w:r>
      <w:r w:rsidRPr="007124D6">
        <w:rPr>
          <w:b/>
          <w:bCs/>
          <w:i/>
          <w:sz w:val="24"/>
          <w:szCs w:val="24"/>
        </w:rPr>
        <w:br/>
        <w:t>w oryginałach i na nośniku elektronicznym CD lub DVD w formacie pdf.</w:t>
      </w:r>
    </w:p>
    <w:p w14:paraId="7CFEC96A" w14:textId="77777777" w:rsidR="004E6123" w:rsidRDefault="004E6123" w:rsidP="004E6123">
      <w:pPr>
        <w:pStyle w:val="Tekstwstpniesformatowany"/>
        <w:jc w:val="both"/>
        <w:rPr>
          <w:b/>
          <w:bCs/>
          <w:i/>
          <w:sz w:val="24"/>
          <w:szCs w:val="24"/>
        </w:rPr>
      </w:pPr>
      <w:r w:rsidRPr="007124D6">
        <w:rPr>
          <w:b/>
          <w:bCs/>
          <w:i/>
          <w:sz w:val="24"/>
          <w:szCs w:val="24"/>
        </w:rPr>
        <w:t>Koszty związane z uzyskaniem decyzji i pozwolenia ponosi Wykonawca w ramach realizacji przedmiotu zamówienia. Wszelkich niezbędnych pełnomocnictw i upoważnień udziela Zamawiający.</w:t>
      </w:r>
    </w:p>
    <w:p w14:paraId="5581ECF4" w14:textId="7D2CB52A" w:rsidR="00330C76" w:rsidRDefault="00330C76" w:rsidP="004E6123">
      <w:pPr>
        <w:pStyle w:val="Tekstwstpniesformatowany"/>
        <w:jc w:val="both"/>
        <w:rPr>
          <w:b/>
          <w:bCs/>
          <w:i/>
          <w:sz w:val="24"/>
          <w:szCs w:val="24"/>
        </w:rPr>
      </w:pPr>
    </w:p>
    <w:p w14:paraId="6D017AFF" w14:textId="77777777" w:rsidR="00491808" w:rsidRDefault="00491808" w:rsidP="00491808">
      <w:pPr>
        <w:jc w:val="both"/>
        <w:rPr>
          <w:b/>
          <w:bCs/>
          <w:u w:val="single"/>
        </w:rPr>
      </w:pPr>
      <w:r w:rsidRPr="00401601">
        <w:rPr>
          <w:b/>
          <w:bCs/>
          <w:u w:val="single"/>
        </w:rPr>
        <w:t>Dokumentacja projektowa winna:</w:t>
      </w:r>
    </w:p>
    <w:p w14:paraId="6CD879ED" w14:textId="77777777" w:rsidR="00491808" w:rsidRPr="00401601" w:rsidRDefault="00491808" w:rsidP="00491808">
      <w:pPr>
        <w:numPr>
          <w:ilvl w:val="0"/>
          <w:numId w:val="1"/>
        </w:numPr>
        <w:jc w:val="both"/>
        <w:rPr>
          <w:b/>
          <w:bCs/>
          <w:u w:val="single"/>
        </w:rPr>
      </w:pPr>
      <w:r w:rsidRPr="008262F1">
        <w:t>być wykonana</w:t>
      </w:r>
      <w:r>
        <w:t>,</w:t>
      </w:r>
      <w:r w:rsidRPr="008262F1">
        <w:t xml:space="preserve"> w stanie kompletnym z punktu widzenia celu, któremu ma służyć</w:t>
      </w:r>
      <w:r>
        <w:t xml:space="preserve"> </w:t>
      </w:r>
      <w:r w:rsidRPr="008262F1">
        <w:t>oraz zgodnie z obowiązującymi przepisami i normami. Na jej podstawie realizowany będzie pełny zakres robót budowlanych</w:t>
      </w:r>
      <w:r>
        <w:t>;</w:t>
      </w:r>
    </w:p>
    <w:p w14:paraId="47CA6B83" w14:textId="77777777" w:rsidR="00491808" w:rsidRDefault="00491808" w:rsidP="00491808">
      <w:pPr>
        <w:numPr>
          <w:ilvl w:val="0"/>
          <w:numId w:val="1"/>
        </w:numPr>
        <w:jc w:val="both"/>
      </w:pPr>
      <w:r w:rsidRPr="008262F1">
        <w:t>w swojej treści określać przedmiot zamówienia, w tym w szczególności technologię robót, materiały i urządzenia</w:t>
      </w:r>
      <w:r>
        <w:t>,</w:t>
      </w:r>
      <w:r w:rsidRPr="008262F1">
        <w:t xml:space="preserve"> a także przyjęte rozwiązania materiałowe, wybrane technologie, urządzenia i wyposażenie przy przestrzeganiu Polskich Norm przenoszących europejskie normy zharmonizowane</w:t>
      </w:r>
      <w:r>
        <w:t xml:space="preserve">; </w:t>
      </w:r>
    </w:p>
    <w:p w14:paraId="3B8B6884" w14:textId="77777777" w:rsidR="00491808" w:rsidRDefault="00491808" w:rsidP="00491808">
      <w:pPr>
        <w:numPr>
          <w:ilvl w:val="0"/>
          <w:numId w:val="1"/>
        </w:numPr>
        <w:jc w:val="both"/>
      </w:pPr>
      <w:r w:rsidRPr="008262F1">
        <w:t xml:space="preserve">uzyskać wszystkie niezbędne decyzje, opinie i pozwolenia właściwych organów, niezbędne do wykonania i odbioru całości zadania, w tym uzgodnienia projektu przez rzeczoznawców w zakresie </w:t>
      </w:r>
      <w:proofErr w:type="spellStart"/>
      <w:r w:rsidRPr="008262F1">
        <w:t>higieniczno</w:t>
      </w:r>
      <w:proofErr w:type="spellEnd"/>
      <w:r w:rsidRPr="008262F1">
        <w:t xml:space="preserve"> – zdrowotnym oraz </w:t>
      </w:r>
      <w:r>
        <w:t>przeciw</w:t>
      </w:r>
      <w:r w:rsidRPr="008262F1">
        <w:t>pożarowym</w:t>
      </w:r>
      <w:r>
        <w:t>;</w:t>
      </w:r>
    </w:p>
    <w:p w14:paraId="6E356751" w14:textId="77777777" w:rsidR="00491808" w:rsidRDefault="00491808" w:rsidP="00491808">
      <w:pPr>
        <w:numPr>
          <w:ilvl w:val="0"/>
          <w:numId w:val="1"/>
        </w:numPr>
        <w:jc w:val="both"/>
      </w:pPr>
      <w:r w:rsidRPr="008262F1">
        <w:t>wzajem</w:t>
      </w:r>
      <w:r>
        <w:t>nie</w:t>
      </w:r>
      <w:r w:rsidRPr="008262F1">
        <w:t xml:space="preserve"> skoordynowani</w:t>
      </w:r>
      <w:r>
        <w:t>a</w:t>
      </w:r>
      <w:r w:rsidRPr="008262F1">
        <w:t xml:space="preserve"> techniczn</w:t>
      </w:r>
      <w:r>
        <w:t>ie</w:t>
      </w:r>
      <w:r w:rsidRPr="008262F1">
        <w:t xml:space="preserve">, </w:t>
      </w:r>
      <w:r>
        <w:t xml:space="preserve">wykonana </w:t>
      </w:r>
      <w:r w:rsidRPr="008262F1">
        <w:t>przez osoby posiadające uprawnienia budowlane do projektowania w odpowiedniej specjalności oraz projektanta (w rozumieniu przepisów ustawy „Prawo budowlane”)</w:t>
      </w:r>
      <w:r>
        <w:t>;</w:t>
      </w:r>
    </w:p>
    <w:p w14:paraId="11C986B0" w14:textId="77777777" w:rsidR="00491808" w:rsidRDefault="00491808" w:rsidP="00491808">
      <w:pPr>
        <w:numPr>
          <w:ilvl w:val="0"/>
          <w:numId w:val="1"/>
        </w:numPr>
        <w:jc w:val="both"/>
      </w:pPr>
      <w:r w:rsidRPr="008262F1">
        <w:t>powinna stanowić odrębne opracowania, w której wydzielone będą tomy zgodnie</w:t>
      </w:r>
      <w:r>
        <w:br/>
      </w:r>
      <w:r w:rsidRPr="008262F1">
        <w:t>z przyjętą systematyką podziału robót budowlanych. Nazwy i kody grup robót, klas robót, kategorii robót powinny być</w:t>
      </w:r>
      <w:r>
        <w:t xml:space="preserve"> </w:t>
      </w:r>
      <w:r w:rsidRPr="008262F1">
        <w:t>zgodne z nazewnictwem i numeracją określoną</w:t>
      </w:r>
      <w:r>
        <w:br/>
      </w:r>
      <w:r w:rsidRPr="008262F1">
        <w:t>w rozporządzeniu w sprawie Wspólnego Słownika Zamówień</w:t>
      </w:r>
      <w:r>
        <w:t>;</w:t>
      </w:r>
    </w:p>
    <w:p w14:paraId="7B40D5F1" w14:textId="77777777" w:rsidR="00491808" w:rsidRDefault="00491808" w:rsidP="00491808">
      <w:pPr>
        <w:numPr>
          <w:ilvl w:val="0"/>
          <w:numId w:val="1"/>
        </w:numPr>
        <w:jc w:val="both"/>
      </w:pPr>
      <w:r w:rsidRPr="008262F1">
        <w:t xml:space="preserve">zakres i forma projektu ma być zgodna z rozporządzeniem </w:t>
      </w:r>
      <w:r w:rsidRPr="00EC30E9">
        <w:t>Ministra Transportu, Budownictwa i Gospodarki Morskiej z dnia 25.04.2012 r. w sprawie szczegółowego zakresu i formy projektu budowlanego</w:t>
      </w:r>
      <w:r w:rsidRPr="008262F1">
        <w:t>,</w:t>
      </w:r>
      <w:r>
        <w:t xml:space="preserve"> tj. z dnia 13.09.2018 r.</w:t>
      </w:r>
      <w:r w:rsidRPr="00EC30E9">
        <w:t xml:space="preserve"> </w:t>
      </w:r>
      <w:r>
        <w:t xml:space="preserve">(Dz. U. z 2018 r. </w:t>
      </w:r>
      <w:r>
        <w:br/>
        <w:t xml:space="preserve">poz. 1935);  </w:t>
      </w:r>
    </w:p>
    <w:p w14:paraId="015C6DC0" w14:textId="77777777" w:rsidR="00491808" w:rsidRDefault="00491808" w:rsidP="00491808">
      <w:pPr>
        <w:numPr>
          <w:ilvl w:val="0"/>
          <w:numId w:val="1"/>
        </w:numPr>
        <w:jc w:val="both"/>
      </w:pPr>
      <w:r w:rsidRPr="008262F1">
        <w:t xml:space="preserve">projekt budowlany i projekt wykonawczy </w:t>
      </w:r>
      <w:r>
        <w:t xml:space="preserve">ma stanowić </w:t>
      </w:r>
      <w:r w:rsidRPr="008262F1">
        <w:t>odrębne opracowania,</w:t>
      </w:r>
      <w:r>
        <w:br/>
        <w:t>w zakresie projektu budowlanego i wykonawczego;</w:t>
      </w:r>
    </w:p>
    <w:p w14:paraId="51EB0124" w14:textId="77777777" w:rsidR="00491808" w:rsidRDefault="00491808" w:rsidP="00491808">
      <w:pPr>
        <w:numPr>
          <w:ilvl w:val="0"/>
          <w:numId w:val="1"/>
        </w:numPr>
        <w:jc w:val="both"/>
      </w:pPr>
      <w:r w:rsidRPr="008262F1">
        <w:t>przekazana Zamawiającemu w formie wydruków</w:t>
      </w:r>
      <w:r>
        <w:t xml:space="preserve"> w formacie doc., </w:t>
      </w:r>
      <w:proofErr w:type="spellStart"/>
      <w:r>
        <w:t>docx</w:t>
      </w:r>
      <w:proofErr w:type="spellEnd"/>
      <w:r>
        <w:t>., a</w:t>
      </w:r>
      <w:r w:rsidRPr="008262F1">
        <w:t xml:space="preserve"> w postaci elektronicznej</w:t>
      </w:r>
      <w:r>
        <w:t xml:space="preserve"> </w:t>
      </w:r>
      <w:r w:rsidRPr="008262F1">
        <w:t xml:space="preserve">w formacie </w:t>
      </w:r>
      <w:proofErr w:type="spellStart"/>
      <w:r w:rsidRPr="008262F1">
        <w:t>dwg</w:t>
      </w:r>
      <w:proofErr w:type="spellEnd"/>
      <w:r>
        <w:t>.</w:t>
      </w:r>
      <w:r w:rsidRPr="008262F1">
        <w:t xml:space="preserve"> oraz pdf.</w:t>
      </w:r>
      <w:r>
        <w:t xml:space="preserve">; </w:t>
      </w:r>
    </w:p>
    <w:p w14:paraId="3F97AA3B" w14:textId="77777777" w:rsidR="00491808" w:rsidRDefault="00491808" w:rsidP="00491808">
      <w:pPr>
        <w:numPr>
          <w:ilvl w:val="0"/>
          <w:numId w:val="1"/>
        </w:numPr>
        <w:jc w:val="both"/>
      </w:pPr>
      <w:r w:rsidRPr="008262F1">
        <w:t>w każdym tomie wszystkie strony powinny być opatrzone numeracją</w:t>
      </w:r>
      <w:r>
        <w:t>,</w:t>
      </w:r>
      <w:r w:rsidRPr="008262F1">
        <w:t xml:space="preserve"> a wydruki trwale spięte</w:t>
      </w:r>
      <w:r>
        <w:t>.</w:t>
      </w:r>
    </w:p>
    <w:p w14:paraId="350A581C" w14:textId="4D47017B" w:rsidR="00491808" w:rsidRDefault="00491808" w:rsidP="004E6123">
      <w:pPr>
        <w:pStyle w:val="Tekstwstpniesformatowany"/>
        <w:jc w:val="both"/>
        <w:rPr>
          <w:b/>
          <w:bCs/>
          <w:i/>
          <w:sz w:val="24"/>
          <w:szCs w:val="24"/>
        </w:rPr>
      </w:pPr>
    </w:p>
    <w:p w14:paraId="3810B7E1" w14:textId="77777777" w:rsidR="00491808" w:rsidRDefault="00491808" w:rsidP="004E6123">
      <w:pPr>
        <w:pStyle w:val="Tekstwstpniesformatowany"/>
        <w:jc w:val="both"/>
        <w:rPr>
          <w:b/>
          <w:bCs/>
          <w:i/>
          <w:sz w:val="24"/>
          <w:szCs w:val="24"/>
        </w:rPr>
      </w:pPr>
    </w:p>
    <w:p w14:paraId="746C39CF" w14:textId="51E22F48" w:rsidR="004E6123" w:rsidRPr="00B932FB" w:rsidRDefault="004E6123" w:rsidP="007C4116">
      <w:pPr>
        <w:pStyle w:val="Nagwek1"/>
        <w:numPr>
          <w:ilvl w:val="0"/>
          <w:numId w:val="36"/>
        </w:numPr>
        <w:ind w:left="426"/>
      </w:pPr>
      <w:bookmarkStart w:id="31" w:name="_Toc25581489"/>
      <w:bookmarkStart w:id="32" w:name="_Toc41465208"/>
      <w:r w:rsidRPr="00B932FB">
        <w:t>KOSZTORYSY INWESTORSKIE</w:t>
      </w:r>
      <w:bookmarkEnd w:id="31"/>
      <w:bookmarkEnd w:id="32"/>
      <w:r w:rsidRPr="00B932FB">
        <w:t xml:space="preserve"> </w:t>
      </w:r>
    </w:p>
    <w:p w14:paraId="56E34A3D" w14:textId="77777777" w:rsidR="004E6123" w:rsidRPr="00013CD2" w:rsidRDefault="004E6123" w:rsidP="004E6123">
      <w:pPr>
        <w:pStyle w:val="Tekstwstpniesformatowany"/>
        <w:jc w:val="both"/>
        <w:rPr>
          <w:sz w:val="24"/>
          <w:szCs w:val="24"/>
        </w:rPr>
      </w:pPr>
      <w:r w:rsidRPr="00013CD2">
        <w:rPr>
          <w:sz w:val="24"/>
          <w:szCs w:val="24"/>
        </w:rPr>
        <w:tab/>
      </w:r>
      <w:bookmarkStart w:id="33" w:name="_Hlk41381781"/>
      <w:r w:rsidRPr="00013CD2">
        <w:rPr>
          <w:sz w:val="24"/>
          <w:szCs w:val="24"/>
        </w:rPr>
        <w:t>Należy wykonać kalkulację kosztów - kosztorysy inwestorskie i przedmiary robót, zgodnie</w:t>
      </w:r>
      <w:r>
        <w:rPr>
          <w:sz w:val="24"/>
          <w:szCs w:val="24"/>
        </w:rPr>
        <w:t xml:space="preserve"> </w:t>
      </w:r>
      <w:r w:rsidRPr="00013CD2">
        <w:rPr>
          <w:sz w:val="24"/>
          <w:szCs w:val="24"/>
        </w:rPr>
        <w:t xml:space="preserve">z wymogami Prawa Zamówień Publicznych; </w:t>
      </w:r>
    </w:p>
    <w:p w14:paraId="68A3E864" w14:textId="77777777" w:rsidR="004E6123" w:rsidRPr="007C4520" w:rsidRDefault="004E6123" w:rsidP="004E6123">
      <w:pPr>
        <w:pStyle w:val="Tekstwstpniesformatowany"/>
        <w:jc w:val="both"/>
        <w:rPr>
          <w:sz w:val="24"/>
          <w:szCs w:val="24"/>
        </w:rPr>
      </w:pPr>
      <w:r w:rsidRPr="00013CD2">
        <w:rPr>
          <w:sz w:val="24"/>
          <w:szCs w:val="24"/>
        </w:rPr>
        <w:lastRenderedPageBreak/>
        <w:t xml:space="preserve">- sporządzone </w:t>
      </w:r>
      <w:r w:rsidRPr="007C4520">
        <w:rPr>
          <w:sz w:val="24"/>
          <w:szCs w:val="24"/>
        </w:rPr>
        <w:t xml:space="preserve">na podstawie obowiązujących norm i przepisów oraz z uwzględnieniem wymagań aktualnego </w:t>
      </w:r>
      <w:bookmarkStart w:id="34" w:name="_Hlk22289293"/>
      <w:r w:rsidRPr="007C4520">
        <w:rPr>
          <w:sz w:val="24"/>
          <w:szCs w:val="24"/>
        </w:rPr>
        <w:t xml:space="preserve">Rozporządzenia Ministra Infrastruktury z dnia 2 września 2004 r. (Dz. U. z 2013 r. poz. 1129 </w:t>
      </w:r>
      <w:proofErr w:type="spellStart"/>
      <w:r w:rsidRPr="007C4520">
        <w:rPr>
          <w:sz w:val="24"/>
          <w:szCs w:val="24"/>
        </w:rPr>
        <w:t>t.j</w:t>
      </w:r>
      <w:proofErr w:type="spellEnd"/>
      <w:r w:rsidRPr="007C4520">
        <w:rPr>
          <w:sz w:val="24"/>
          <w:szCs w:val="24"/>
        </w:rPr>
        <w:t xml:space="preserve">.), w sprawie szczegółowego zakresu i formy dokumentacji projektowej, specyfikacji technicznych wykonania i odbioru robót budowlanych oraz programu funkcjonalno-użytkowego </w:t>
      </w:r>
      <w:bookmarkEnd w:id="34"/>
      <w:r w:rsidRPr="007C4520">
        <w:rPr>
          <w:sz w:val="24"/>
          <w:szCs w:val="24"/>
        </w:rPr>
        <w:t xml:space="preserve">oraz zgodnie z </w:t>
      </w:r>
      <w:bookmarkStart w:id="35" w:name="_Hlk22289302"/>
      <w:r w:rsidRPr="007C4520">
        <w:rPr>
          <w:sz w:val="24"/>
          <w:szCs w:val="24"/>
        </w:rPr>
        <w:t xml:space="preserve">Rozporządzeniem Ministra Infrastruktury z dnia </w:t>
      </w:r>
      <w:r>
        <w:rPr>
          <w:sz w:val="24"/>
          <w:szCs w:val="24"/>
        </w:rPr>
        <w:br/>
      </w:r>
      <w:r w:rsidRPr="007C4520">
        <w:rPr>
          <w:sz w:val="24"/>
          <w:szCs w:val="24"/>
        </w:rPr>
        <w:t>18 maja 2004 r. (Dz. U. 2004</w:t>
      </w:r>
      <w:r>
        <w:rPr>
          <w:sz w:val="24"/>
          <w:szCs w:val="24"/>
        </w:rPr>
        <w:t xml:space="preserve"> </w:t>
      </w:r>
      <w:r w:rsidRPr="007C4520">
        <w:rPr>
          <w:sz w:val="24"/>
          <w:szCs w:val="24"/>
        </w:rPr>
        <w:t>Nr 130, poz. 1389), w sprawie określenia metod i podstaw sporządzania kosztorysu inwestorskiego, obliczania planowanych kosztów prac projektowych oraz planowanych kosztów robót budowlanych określonych w programie funkcjonalno-użytkowym.</w:t>
      </w:r>
    </w:p>
    <w:bookmarkEnd w:id="35"/>
    <w:p w14:paraId="7317232F" w14:textId="77777777" w:rsidR="004E6123" w:rsidRPr="00013CD2" w:rsidRDefault="004E6123" w:rsidP="004E6123">
      <w:pPr>
        <w:pStyle w:val="Tekstwstpniesformatowany"/>
        <w:jc w:val="both"/>
        <w:rPr>
          <w:sz w:val="24"/>
          <w:szCs w:val="24"/>
        </w:rPr>
      </w:pPr>
      <w:r w:rsidRPr="007C4520">
        <w:rPr>
          <w:sz w:val="24"/>
          <w:szCs w:val="24"/>
        </w:rPr>
        <w:tab/>
        <w:t>Kosztorys winien być sporządzony w formie tabeli zawierającej zagregowane</w:t>
      </w:r>
      <w:r w:rsidRPr="00013CD2">
        <w:rPr>
          <w:sz w:val="24"/>
          <w:szCs w:val="24"/>
        </w:rPr>
        <w:t xml:space="preserve"> ośmiocyfrowe elementy rozliczeniowe, w następującym układzie kolumn i wierszy: </w:t>
      </w:r>
    </w:p>
    <w:p w14:paraId="59ADC0A0" w14:textId="77777777" w:rsidR="004E6123" w:rsidRPr="00013CD2" w:rsidRDefault="004E6123" w:rsidP="004E6123">
      <w:pPr>
        <w:pStyle w:val="Tekstwstpniesformatowany"/>
        <w:jc w:val="both"/>
        <w:rPr>
          <w:sz w:val="24"/>
          <w:szCs w:val="24"/>
        </w:rPr>
      </w:pPr>
      <w:r w:rsidRPr="00013CD2">
        <w:rPr>
          <w:sz w:val="24"/>
          <w:szCs w:val="24"/>
        </w:rPr>
        <w:t>- L.p.;</w:t>
      </w:r>
    </w:p>
    <w:p w14:paraId="79C3B262" w14:textId="77777777" w:rsidR="004E6123" w:rsidRPr="00013CD2" w:rsidRDefault="004E6123" w:rsidP="004E6123">
      <w:pPr>
        <w:pStyle w:val="Tekstwstpniesformatowany"/>
        <w:jc w:val="both"/>
        <w:rPr>
          <w:sz w:val="24"/>
          <w:szCs w:val="24"/>
        </w:rPr>
      </w:pPr>
      <w:r w:rsidRPr="00013CD2">
        <w:rPr>
          <w:sz w:val="24"/>
          <w:szCs w:val="24"/>
        </w:rPr>
        <w:t>- numer SST;</w:t>
      </w:r>
    </w:p>
    <w:p w14:paraId="639F47E5" w14:textId="77777777" w:rsidR="004E6123" w:rsidRPr="00013CD2" w:rsidRDefault="004E6123" w:rsidP="004E6123">
      <w:pPr>
        <w:pStyle w:val="Tekstwstpniesformatowany"/>
        <w:jc w:val="both"/>
        <w:rPr>
          <w:sz w:val="24"/>
          <w:szCs w:val="24"/>
        </w:rPr>
      </w:pPr>
      <w:r w:rsidRPr="00013CD2">
        <w:rPr>
          <w:sz w:val="24"/>
          <w:szCs w:val="24"/>
        </w:rPr>
        <w:t>- kod pozycji (np. KNR);</w:t>
      </w:r>
    </w:p>
    <w:p w14:paraId="7096046A" w14:textId="77777777" w:rsidR="004E6123" w:rsidRPr="00013CD2" w:rsidRDefault="004E6123" w:rsidP="004E6123">
      <w:pPr>
        <w:pStyle w:val="Tekstwstpniesformatowany"/>
        <w:jc w:val="both"/>
        <w:rPr>
          <w:sz w:val="24"/>
          <w:szCs w:val="24"/>
        </w:rPr>
      </w:pPr>
      <w:r w:rsidRPr="00013CD2">
        <w:rPr>
          <w:sz w:val="24"/>
          <w:szCs w:val="24"/>
        </w:rPr>
        <w:t>- kod CPV;</w:t>
      </w:r>
    </w:p>
    <w:p w14:paraId="463449BF" w14:textId="77777777" w:rsidR="004E6123" w:rsidRPr="00013CD2" w:rsidRDefault="004E6123" w:rsidP="004E6123">
      <w:pPr>
        <w:pStyle w:val="Tekstwstpniesformatowany"/>
        <w:jc w:val="both"/>
        <w:rPr>
          <w:sz w:val="24"/>
          <w:szCs w:val="24"/>
        </w:rPr>
      </w:pPr>
      <w:r w:rsidRPr="00013CD2">
        <w:rPr>
          <w:sz w:val="24"/>
          <w:szCs w:val="24"/>
        </w:rPr>
        <w:t>- wyszczególnienie elementów rozliczeniowych;</w:t>
      </w:r>
    </w:p>
    <w:p w14:paraId="5EFE0C50" w14:textId="77777777" w:rsidR="004E6123" w:rsidRPr="00013CD2" w:rsidRDefault="004E6123" w:rsidP="004E6123">
      <w:pPr>
        <w:pStyle w:val="Tekstwstpniesformatowany"/>
        <w:jc w:val="both"/>
        <w:rPr>
          <w:sz w:val="24"/>
          <w:szCs w:val="24"/>
        </w:rPr>
      </w:pPr>
      <w:r w:rsidRPr="00013CD2">
        <w:rPr>
          <w:sz w:val="24"/>
          <w:szCs w:val="24"/>
        </w:rPr>
        <w:t>- jednostka miary;</w:t>
      </w:r>
    </w:p>
    <w:p w14:paraId="532B306E" w14:textId="77777777" w:rsidR="004E6123" w:rsidRPr="00013CD2" w:rsidRDefault="004E6123" w:rsidP="004E6123">
      <w:pPr>
        <w:pStyle w:val="Tekstwstpniesformatowany"/>
        <w:jc w:val="both"/>
        <w:rPr>
          <w:sz w:val="24"/>
          <w:szCs w:val="24"/>
        </w:rPr>
      </w:pPr>
      <w:r w:rsidRPr="00013CD2">
        <w:rPr>
          <w:sz w:val="24"/>
          <w:szCs w:val="24"/>
        </w:rPr>
        <w:t>- ilość jednostek;</w:t>
      </w:r>
    </w:p>
    <w:p w14:paraId="3AEDBDDC" w14:textId="77777777" w:rsidR="004E6123" w:rsidRPr="00013CD2" w:rsidRDefault="004E6123" w:rsidP="004E6123">
      <w:pPr>
        <w:pStyle w:val="Tekstwstpniesformatowany"/>
        <w:jc w:val="both"/>
        <w:rPr>
          <w:sz w:val="24"/>
          <w:szCs w:val="24"/>
        </w:rPr>
      </w:pPr>
      <w:r w:rsidRPr="00013CD2">
        <w:rPr>
          <w:sz w:val="24"/>
          <w:szCs w:val="24"/>
        </w:rPr>
        <w:t>- cena jednostkowa.</w:t>
      </w:r>
    </w:p>
    <w:p w14:paraId="4D9968DA" w14:textId="77777777" w:rsidR="004E6123" w:rsidRPr="00013CD2" w:rsidRDefault="004E6123" w:rsidP="004E6123">
      <w:pPr>
        <w:pStyle w:val="Tekstwstpniesformatowany"/>
        <w:jc w:val="both"/>
        <w:rPr>
          <w:sz w:val="24"/>
          <w:szCs w:val="24"/>
        </w:rPr>
      </w:pPr>
      <w:r w:rsidRPr="00013CD2">
        <w:rPr>
          <w:sz w:val="24"/>
          <w:szCs w:val="24"/>
        </w:rPr>
        <w:tab/>
        <w:t>W kosztorysie inwestorskim i przedmiarze winna znaleźć się kolumna, w której przypisany zostanie nr ST i SST odnoszący się do pozycji kosztorysowej. Elementy rozliczeniowe winny odnosić się do Szczegółowych Specyfikacji Technicznych i kategorii robót według Wspólnego Słownika Zamówień Publicznych (CPV).</w:t>
      </w:r>
    </w:p>
    <w:p w14:paraId="11585B6C" w14:textId="77777777" w:rsidR="004E6123" w:rsidRPr="00013CD2" w:rsidRDefault="004E6123" w:rsidP="004E6123">
      <w:pPr>
        <w:pStyle w:val="Tekstwstpniesformatowany"/>
        <w:jc w:val="both"/>
        <w:rPr>
          <w:sz w:val="24"/>
          <w:szCs w:val="24"/>
        </w:rPr>
      </w:pPr>
      <w:r w:rsidRPr="00013CD2">
        <w:rPr>
          <w:sz w:val="24"/>
          <w:szCs w:val="24"/>
        </w:rPr>
        <w:tab/>
        <w:t xml:space="preserve">Podstawy wycenić na podstawie poziomu cen i narzutów z aktualnie obowiązującego kwartału i aktualnych cenników (np. </w:t>
      </w:r>
      <w:proofErr w:type="spellStart"/>
      <w:r w:rsidRPr="00013CD2">
        <w:rPr>
          <w:sz w:val="24"/>
          <w:szCs w:val="24"/>
        </w:rPr>
        <w:t>Sekocenbud</w:t>
      </w:r>
      <w:proofErr w:type="spellEnd"/>
      <w:r w:rsidRPr="00013CD2">
        <w:rPr>
          <w:sz w:val="24"/>
          <w:szCs w:val="24"/>
        </w:rPr>
        <w:t xml:space="preserve">, </w:t>
      </w:r>
      <w:proofErr w:type="spellStart"/>
      <w:r w:rsidRPr="00013CD2">
        <w:rPr>
          <w:sz w:val="24"/>
          <w:szCs w:val="24"/>
        </w:rPr>
        <w:t>Intercenbud</w:t>
      </w:r>
      <w:proofErr w:type="spellEnd"/>
      <w:r w:rsidRPr="00013CD2">
        <w:rPr>
          <w:sz w:val="24"/>
          <w:szCs w:val="24"/>
        </w:rPr>
        <w:t xml:space="preserve">). </w:t>
      </w:r>
    </w:p>
    <w:p w14:paraId="05B80B1D" w14:textId="0466F831" w:rsidR="004E6123" w:rsidRDefault="004E6123" w:rsidP="004E6123">
      <w:pPr>
        <w:pStyle w:val="Tekstwstpniesformatowany"/>
        <w:tabs>
          <w:tab w:val="left" w:pos="30"/>
        </w:tabs>
        <w:jc w:val="both"/>
        <w:rPr>
          <w:sz w:val="24"/>
          <w:szCs w:val="24"/>
        </w:rPr>
      </w:pPr>
      <w:r w:rsidRPr="00013CD2">
        <w:rPr>
          <w:sz w:val="24"/>
          <w:szCs w:val="24"/>
        </w:rPr>
        <w:tab/>
        <w:t>Kosztorysy inwestorskie i przedmiary należy przekazać Zamawiającemu</w:t>
      </w:r>
      <w:r>
        <w:rPr>
          <w:sz w:val="24"/>
          <w:szCs w:val="24"/>
        </w:rPr>
        <w:t>,</w:t>
      </w:r>
      <w:r w:rsidRPr="00013CD2">
        <w:rPr>
          <w:sz w:val="24"/>
          <w:szCs w:val="24"/>
        </w:rPr>
        <w:t xml:space="preserve"> w wersji</w:t>
      </w:r>
      <w:r>
        <w:rPr>
          <w:sz w:val="24"/>
          <w:szCs w:val="24"/>
        </w:rPr>
        <w:t xml:space="preserve"> papierowej</w:t>
      </w:r>
      <w:r>
        <w:rPr>
          <w:sz w:val="24"/>
          <w:szCs w:val="24"/>
        </w:rPr>
        <w:br/>
        <w:t xml:space="preserve">w 2 egzemplarzach, </w:t>
      </w:r>
      <w:r w:rsidRPr="003E0685">
        <w:rPr>
          <w:sz w:val="24"/>
          <w:szCs w:val="24"/>
        </w:rPr>
        <w:t>w wersji elektronicznej</w:t>
      </w:r>
      <w:r>
        <w:rPr>
          <w:sz w:val="24"/>
          <w:szCs w:val="24"/>
        </w:rPr>
        <w:t xml:space="preserve"> w 1 egzemplarzu, zapisane w oddzielnych plikach kosztorys inwestorski i przedmiar,</w:t>
      </w:r>
      <w:r w:rsidRPr="003E0685">
        <w:rPr>
          <w:sz w:val="24"/>
          <w:szCs w:val="24"/>
        </w:rPr>
        <w:t xml:space="preserve"> </w:t>
      </w:r>
      <w:r>
        <w:rPr>
          <w:sz w:val="24"/>
          <w:szCs w:val="24"/>
        </w:rPr>
        <w:t xml:space="preserve">wersja elektroniczna na nośniku elektronicznym CD </w:t>
      </w:r>
      <w:r>
        <w:rPr>
          <w:sz w:val="24"/>
          <w:szCs w:val="24"/>
        </w:rPr>
        <w:br/>
        <w:t xml:space="preserve">lub DVD </w:t>
      </w:r>
      <w:r w:rsidRPr="003E0685">
        <w:rPr>
          <w:sz w:val="24"/>
          <w:szCs w:val="24"/>
        </w:rPr>
        <w:t>mus</w:t>
      </w:r>
      <w:r>
        <w:rPr>
          <w:sz w:val="24"/>
          <w:szCs w:val="24"/>
        </w:rPr>
        <w:t>i</w:t>
      </w:r>
      <w:r w:rsidRPr="003E0685">
        <w:rPr>
          <w:sz w:val="24"/>
          <w:szCs w:val="24"/>
        </w:rPr>
        <w:t xml:space="preserve"> posiadać format obsługiwany przez NORMA PRO oraz wersję</w:t>
      </w:r>
      <w:r>
        <w:rPr>
          <w:sz w:val="24"/>
          <w:szCs w:val="24"/>
        </w:rPr>
        <w:t xml:space="preserve"> </w:t>
      </w:r>
      <w:r w:rsidRPr="003E0685">
        <w:rPr>
          <w:sz w:val="24"/>
          <w:szCs w:val="24"/>
        </w:rPr>
        <w:t xml:space="preserve">w postaci </w:t>
      </w:r>
      <w:r>
        <w:rPr>
          <w:sz w:val="24"/>
          <w:szCs w:val="24"/>
        </w:rPr>
        <w:t>pdf</w:t>
      </w:r>
      <w:r w:rsidRPr="003E0685">
        <w:rPr>
          <w:sz w:val="24"/>
          <w:szCs w:val="24"/>
        </w:rPr>
        <w:t>.</w:t>
      </w:r>
      <w:r w:rsidR="00D50474">
        <w:rPr>
          <w:sz w:val="24"/>
          <w:szCs w:val="24"/>
        </w:rPr>
        <w:t xml:space="preserve"> </w:t>
      </w:r>
    </w:p>
    <w:p w14:paraId="25E8EC34" w14:textId="33D112A2" w:rsidR="00D50474" w:rsidRDefault="00D50474" w:rsidP="00D50474">
      <w:pPr>
        <w:pStyle w:val="lista-minus"/>
        <w:spacing w:before="0" w:beforeAutospacing="0"/>
        <w:jc w:val="both"/>
      </w:pPr>
      <w:r w:rsidRPr="00D50474">
        <w:t xml:space="preserve">Przedmiar </w:t>
      </w:r>
      <w:r>
        <w:t xml:space="preserve">ma </w:t>
      </w:r>
      <w:r w:rsidRPr="00D50474">
        <w:t>zawiera</w:t>
      </w:r>
      <w:r>
        <w:t>ć</w:t>
      </w:r>
      <w:r w:rsidRPr="00D50474">
        <w:t xml:space="preserve"> opis robót budowlanych w kolejności technologicznej ich wykonania, z podaniem ilości jednostek przedmiarowych robót wynikających z dokumentacji projektowej i sporządzony zgodnie z obowiązującymi przepisami.</w:t>
      </w:r>
    </w:p>
    <w:p w14:paraId="008F18F4" w14:textId="5399727D" w:rsidR="004E6123" w:rsidRDefault="004E6123" w:rsidP="007C4116">
      <w:pPr>
        <w:pStyle w:val="Nagwek1"/>
        <w:numPr>
          <w:ilvl w:val="0"/>
          <w:numId w:val="36"/>
        </w:numPr>
        <w:ind w:left="426"/>
      </w:pPr>
      <w:bookmarkStart w:id="36" w:name="_Toc25581490"/>
      <w:bookmarkStart w:id="37" w:name="_Toc41465209"/>
      <w:bookmarkEnd w:id="33"/>
      <w:r w:rsidRPr="00013CD2">
        <w:t>SPECYFIKACJE TECHNICZNE WYKONANIA I ODBIORU ROBÓT</w:t>
      </w:r>
      <w:bookmarkEnd w:id="36"/>
      <w:bookmarkEnd w:id="37"/>
    </w:p>
    <w:p w14:paraId="6366E059" w14:textId="2FB46C84" w:rsidR="00D50474" w:rsidRDefault="004E6123" w:rsidP="00D50474">
      <w:pPr>
        <w:pStyle w:val="Tekstwstpniesformatowany"/>
        <w:jc w:val="both"/>
        <w:rPr>
          <w:sz w:val="24"/>
          <w:szCs w:val="24"/>
        </w:rPr>
      </w:pPr>
      <w:r w:rsidRPr="00013CD2">
        <w:rPr>
          <w:sz w:val="24"/>
          <w:szCs w:val="24"/>
        </w:rPr>
        <w:tab/>
      </w:r>
      <w:bookmarkStart w:id="38" w:name="_Hlk41381824"/>
      <w:r w:rsidRPr="00013CD2">
        <w:rPr>
          <w:sz w:val="24"/>
          <w:szCs w:val="24"/>
        </w:rPr>
        <w:t xml:space="preserve">Sporządzone na podstawie obowiązujących norm i przepisów oraz z uwzględnieniem wymagań aktualnego Rozporządzenia Ministra Infrastruktury z dnia 2 września 2004 r. </w:t>
      </w:r>
      <w:r>
        <w:rPr>
          <w:sz w:val="24"/>
          <w:szCs w:val="24"/>
        </w:rPr>
        <w:br/>
      </w:r>
      <w:r w:rsidRPr="00013CD2">
        <w:rPr>
          <w:sz w:val="24"/>
          <w:szCs w:val="24"/>
        </w:rPr>
        <w:t xml:space="preserve">(Dz. U. z 2013 r. poz. 1129 </w:t>
      </w:r>
      <w:proofErr w:type="spellStart"/>
      <w:r w:rsidRPr="00013CD2">
        <w:rPr>
          <w:sz w:val="24"/>
          <w:szCs w:val="24"/>
        </w:rPr>
        <w:t>t.j</w:t>
      </w:r>
      <w:proofErr w:type="spellEnd"/>
      <w:r w:rsidRPr="00013CD2">
        <w:rPr>
          <w:sz w:val="24"/>
          <w:szCs w:val="24"/>
        </w:rPr>
        <w:t>.), w sprawie szczegółowego zakresu i formy dokumentacji projektowej, specyfikacji technicznych wykonania i odbioru robót budowlanych oraz programu funkcjonalno-użytkowego</w:t>
      </w:r>
      <w:r w:rsidRPr="00D50474">
        <w:rPr>
          <w:sz w:val="24"/>
          <w:szCs w:val="24"/>
        </w:rPr>
        <w:t>.</w:t>
      </w:r>
      <w:r w:rsidR="00D50474" w:rsidRPr="00D50474">
        <w:rPr>
          <w:sz w:val="24"/>
          <w:szCs w:val="24"/>
        </w:rPr>
        <w:t xml:space="preserve"> Specyfikacja techniczna wykonania i odbioru robót budowlanych zawierająca zbiory wymagań w zakresie sposobu wykonania robót budowlanych, obejmujące w szczególności wymagania w zakresie właściwości materiałów, wymagania dotyczące sposobu wykonania i oceny prawidłowości wykonania poszczególnych robót, określenie zakresu prac oraz warunków ich wykonania, które powinny być ujęte w cenach poszczególnych pozycji przedmiaru zgodnie z rozporządzeniem Ministra Infrastruktury w sprawie szczegółowego zakresu i formy dokumentacji projektowej, specyfikacji technicznych wykonania i odbioru robót budowlanych oraz programu funkcjonalno-użytkowego.</w:t>
      </w:r>
      <w:bookmarkEnd w:id="38"/>
    </w:p>
    <w:p w14:paraId="37B3D913" w14:textId="77777777" w:rsidR="007E67EF" w:rsidRPr="00D50474" w:rsidRDefault="007E67EF" w:rsidP="00D50474">
      <w:pPr>
        <w:pStyle w:val="Tekstwstpniesformatowany"/>
        <w:jc w:val="both"/>
        <w:rPr>
          <w:sz w:val="24"/>
          <w:szCs w:val="24"/>
        </w:rPr>
      </w:pPr>
    </w:p>
    <w:p w14:paraId="5A151374" w14:textId="53C27FFA" w:rsidR="004E6123" w:rsidRDefault="004E6123" w:rsidP="007C4116">
      <w:pPr>
        <w:pStyle w:val="Nagwek1"/>
        <w:numPr>
          <w:ilvl w:val="0"/>
          <w:numId w:val="36"/>
        </w:numPr>
        <w:ind w:left="426"/>
      </w:pPr>
      <w:bookmarkStart w:id="39" w:name="_Toc25581498"/>
      <w:bookmarkStart w:id="40" w:name="_Toc41465210"/>
      <w:r w:rsidRPr="009506BD">
        <w:lastRenderedPageBreak/>
        <w:t>CZĘŚĆ</w:t>
      </w:r>
      <w:r w:rsidRPr="00262D71">
        <w:t xml:space="preserve"> INFORMACYJNA</w:t>
      </w:r>
      <w:bookmarkEnd w:id="39"/>
      <w:bookmarkEnd w:id="40"/>
      <w:r w:rsidRPr="00262D71">
        <w:t xml:space="preserve"> </w:t>
      </w:r>
    </w:p>
    <w:p w14:paraId="67C23185" w14:textId="3285C38A" w:rsidR="004E6123" w:rsidRDefault="004E6123" w:rsidP="00491808">
      <w:pPr>
        <w:jc w:val="both"/>
      </w:pPr>
      <w:r w:rsidRPr="00262D71">
        <w:tab/>
        <w:t>Przed rozpoczęciem prac</w:t>
      </w:r>
      <w:r>
        <w:t xml:space="preserve"> projektowych</w:t>
      </w:r>
      <w:r w:rsidRPr="00262D71">
        <w:t xml:space="preserve">, Wykonawca </w:t>
      </w:r>
      <w:r>
        <w:t xml:space="preserve">wykona inwentaryzację, </w:t>
      </w:r>
      <w:r w:rsidRPr="00262D71">
        <w:t>zweryfikuje dane wyjściowe do projektowania, wykona na własny koszt wszystkie badania</w:t>
      </w:r>
      <w:r>
        <w:br/>
      </w:r>
      <w:r w:rsidRPr="00262D71">
        <w:t>i analizy</w:t>
      </w:r>
      <w:r>
        <w:t xml:space="preserve"> </w:t>
      </w:r>
      <w:r w:rsidRPr="00262D71">
        <w:t>(w tym technologiczne), niezbędne inwentaryzacje dla prawidłowego wykonania opracowań projektowych,</w:t>
      </w:r>
      <w:r>
        <w:t xml:space="preserve"> </w:t>
      </w:r>
      <w:r w:rsidRPr="00262D71">
        <w:t>w szczególności Projektu Budowlanego.</w:t>
      </w:r>
      <w:r>
        <w:t xml:space="preserve"> </w:t>
      </w:r>
      <w:r w:rsidRPr="00262D71">
        <w:t>Ponadto Wykonawca jest zobowiązany do sprawdzenia wymiarów w naturze. Prace winny być prowadzone w sposób jak najmniej uciążliwy dla użytkownika obiektu, a w szczególności demontaż i montaż urządzeń powinien odbywać się w</w:t>
      </w:r>
      <w:r>
        <w:t xml:space="preserve"> sposób bezpieczny i niepowodują</w:t>
      </w:r>
      <w:r w:rsidRPr="00262D71">
        <w:t>cy utrudnień</w:t>
      </w:r>
      <w:r>
        <w:t xml:space="preserve"> </w:t>
      </w:r>
      <w:r w:rsidRPr="00262D71">
        <w:t>w komunikacji. Prace, muszą być prowadzone przez ekipę wyposażoną</w:t>
      </w:r>
      <w:r>
        <w:t xml:space="preserve"> </w:t>
      </w:r>
      <w:r w:rsidRPr="00262D71">
        <w:t>w odpowiedni sprzęt, zgodnie z warunkami technicznymi oraz według wytycznych i zaleceń producenta</w:t>
      </w:r>
      <w:r>
        <w:t xml:space="preserve">. </w:t>
      </w:r>
      <w:r w:rsidRPr="00262D71">
        <w:t>(Zamawiający zastrzega sobie prawo skutecznego wnioskowania o zmianę pracownika skierowanego do wykonania zamówienia</w:t>
      </w:r>
      <w:r>
        <w:t xml:space="preserve"> </w:t>
      </w:r>
      <w:r w:rsidRPr="00262D71">
        <w:t>w przypadku nienależytego wykonywania obowiązków). Prace remontowo – budowlane</w:t>
      </w:r>
      <w:r>
        <w:t xml:space="preserve"> </w:t>
      </w:r>
      <w:r w:rsidRPr="00262D71">
        <w:t>i instalacyjne związane z montażem nowych urządzeń mają zapewnić po ich wymianie dobry stan techniczny, odpowiadający obowiązującym przepisom. Wykonawca poniesie koszty uzyskania decyzji, pozwoleń oraz ekspertyz (w przypadku konieczności wykonania). Wykonawca zobowiązany będzie do stosowania materiałów i urządzeń spełniających wymogi i warunki wyrobów dopuszczonych do obrotu i stosowania</w:t>
      </w:r>
      <w:r>
        <w:br/>
      </w:r>
      <w:r w:rsidRPr="00262D71">
        <w:t>w budownictwie. Wszystkie materiały stosowane przez Wykonawcę przy wykonywaniu robót winny być nowe, nieużywane, odpowiadać wymaganiom norm i przepisów wymienionych</w:t>
      </w:r>
      <w:r>
        <w:br/>
      </w:r>
      <w:r w:rsidRPr="00262D71">
        <w:t>w niniejszym opracowaniu i Dokumentacji Projektowej (zaakceptowanej przez Zamawiającego) oraz innych przepisów nie wymienionych ale obowiązujących norm</w:t>
      </w:r>
      <w:r>
        <w:br/>
      </w:r>
      <w:r w:rsidRPr="00262D71">
        <w:t>i przepisów. Powinny one posiadać atesty i certyfikaty, w tym również świadectwa dopuszczenia do obrotu wymagane Ustawą. Na każde żądanie Zamawiającego Wykonawca obowiązany będzie przedłożyć</w:t>
      </w:r>
      <w:r>
        <w:t xml:space="preserve"> </w:t>
      </w:r>
      <w:r w:rsidRPr="00262D71">
        <w:t>w stosunku do wskazanych materiałów certyfikat zgodności</w:t>
      </w:r>
      <w:r w:rsidR="00C3759A">
        <w:br/>
      </w:r>
      <w:r w:rsidRPr="00262D71">
        <w:t>z Polskimi Normami, aprobatę techniczną</w:t>
      </w:r>
      <w:r>
        <w:t xml:space="preserve"> </w:t>
      </w:r>
      <w:r w:rsidRPr="00262D71">
        <w:t xml:space="preserve">i świadectwo jakości. </w:t>
      </w:r>
    </w:p>
    <w:p w14:paraId="20A4449F" w14:textId="77777777" w:rsidR="00D50474" w:rsidRDefault="00D50474" w:rsidP="00491808">
      <w:pPr>
        <w:jc w:val="both"/>
      </w:pPr>
      <w:r w:rsidRPr="00F47F7C">
        <w:t xml:space="preserve">Prace w należy przeprowadzić w warunkach funkcjonowania oddziałów, w sposób nie zakłócający ich prawidłowego funkcjonowania. </w:t>
      </w:r>
    </w:p>
    <w:p w14:paraId="58E957B6" w14:textId="04DA5CD3" w:rsidR="00D50474" w:rsidRDefault="00D50474" w:rsidP="00491808">
      <w:pPr>
        <w:jc w:val="both"/>
      </w:pPr>
      <w:r w:rsidRPr="00F47F7C">
        <w:t xml:space="preserve">W fazie wykonawczej należy uwzględnić koordynację robót celem nie zakłócenia pracy innych komórek Szpitala. </w:t>
      </w:r>
    </w:p>
    <w:p w14:paraId="53158124" w14:textId="6ADB4044" w:rsidR="004E6123" w:rsidRDefault="004E6123" w:rsidP="00491808">
      <w:pPr>
        <w:pStyle w:val="Tekstwstpniesformatowany"/>
        <w:jc w:val="center"/>
        <w:rPr>
          <w:b/>
          <w:bCs/>
          <w:sz w:val="24"/>
          <w:szCs w:val="24"/>
        </w:rPr>
      </w:pPr>
      <w:r w:rsidRPr="00262D71">
        <w:rPr>
          <w:b/>
          <w:bCs/>
          <w:sz w:val="24"/>
          <w:szCs w:val="24"/>
        </w:rPr>
        <w:t xml:space="preserve">Wymagane jest aby dokumentacja techniczna oraz wszystkie instrukcje były </w:t>
      </w:r>
      <w:r w:rsidRPr="00262D71">
        <w:rPr>
          <w:b/>
          <w:bCs/>
          <w:sz w:val="24"/>
          <w:szCs w:val="24"/>
        </w:rPr>
        <w:br/>
        <w:t>w języku polskim.</w:t>
      </w:r>
    </w:p>
    <w:p w14:paraId="0CBA8714" w14:textId="18BB7A94" w:rsidR="00D50474" w:rsidRDefault="00D50474" w:rsidP="004E6123">
      <w:pPr>
        <w:pStyle w:val="Tekstwstpniesformatowany"/>
        <w:jc w:val="center"/>
        <w:rPr>
          <w:b/>
          <w:sz w:val="24"/>
          <w:szCs w:val="24"/>
        </w:rPr>
      </w:pPr>
    </w:p>
    <w:p w14:paraId="6B5A43CC" w14:textId="00E7E69E" w:rsidR="002D0B97" w:rsidRDefault="002D0B97" w:rsidP="004E6123">
      <w:pPr>
        <w:pStyle w:val="Tekstwstpniesformatowany"/>
        <w:jc w:val="center"/>
        <w:rPr>
          <w:b/>
          <w:sz w:val="24"/>
          <w:szCs w:val="24"/>
        </w:rPr>
      </w:pPr>
    </w:p>
    <w:p w14:paraId="5B86F877" w14:textId="77777777" w:rsidR="002D0B97" w:rsidRDefault="002D0B97" w:rsidP="004E6123">
      <w:pPr>
        <w:pStyle w:val="Tekstwstpniesformatowany"/>
        <w:jc w:val="center"/>
        <w:rPr>
          <w:b/>
          <w:sz w:val="24"/>
          <w:szCs w:val="24"/>
        </w:rPr>
      </w:pPr>
    </w:p>
    <w:p w14:paraId="0043A222" w14:textId="7BE14900" w:rsidR="004E6123" w:rsidRDefault="004E6123" w:rsidP="004E6123">
      <w:pPr>
        <w:pStyle w:val="Tekstwstpniesformatowany"/>
        <w:jc w:val="center"/>
        <w:rPr>
          <w:b/>
          <w:sz w:val="24"/>
          <w:szCs w:val="24"/>
        </w:rPr>
      </w:pPr>
      <w:r w:rsidRPr="00451E01">
        <w:rPr>
          <w:b/>
          <w:sz w:val="24"/>
          <w:szCs w:val="24"/>
        </w:rPr>
        <w:t>Zastrzeżenie</w:t>
      </w:r>
    </w:p>
    <w:p w14:paraId="1895EF61" w14:textId="63F6C87E" w:rsidR="004E6123" w:rsidRDefault="004E6123" w:rsidP="004E6123">
      <w:pPr>
        <w:pStyle w:val="Tekstwstpniesformatowany"/>
        <w:ind w:firstLine="708"/>
        <w:jc w:val="both"/>
        <w:rPr>
          <w:sz w:val="24"/>
          <w:szCs w:val="24"/>
        </w:rPr>
      </w:pPr>
      <w:r>
        <w:rPr>
          <w:sz w:val="24"/>
          <w:szCs w:val="24"/>
        </w:rPr>
        <w:t>W przypadku wystąpienia błędów lub braków w niniejszym PFU Wykonawca natychmiast powiadomi Zamawiającego, który dokona odpowiednich korekt, uzupełnień</w:t>
      </w:r>
      <w:r>
        <w:rPr>
          <w:sz w:val="24"/>
          <w:szCs w:val="24"/>
        </w:rPr>
        <w:br/>
        <w:t xml:space="preserve">i interpretacji. Fakt ich wystąpienia nie może być, w jakikolwiek sposób wykorzystywany przez Zamawiającego czy Wykonawcę. </w:t>
      </w:r>
    </w:p>
    <w:p w14:paraId="0D767839" w14:textId="14EECC25" w:rsidR="002D0B97" w:rsidRDefault="002D0B97" w:rsidP="004E6123">
      <w:pPr>
        <w:pStyle w:val="Tekstwstpniesformatowany"/>
        <w:ind w:firstLine="708"/>
        <w:jc w:val="both"/>
        <w:rPr>
          <w:sz w:val="24"/>
          <w:szCs w:val="24"/>
        </w:rPr>
      </w:pPr>
    </w:p>
    <w:p w14:paraId="281A6C14" w14:textId="18B0FD6E" w:rsidR="002D0B97" w:rsidRDefault="002D0B97" w:rsidP="004E6123">
      <w:pPr>
        <w:pStyle w:val="Tekstwstpniesformatowany"/>
        <w:ind w:firstLine="708"/>
        <w:jc w:val="both"/>
        <w:rPr>
          <w:sz w:val="24"/>
          <w:szCs w:val="24"/>
        </w:rPr>
      </w:pPr>
    </w:p>
    <w:p w14:paraId="58F72759" w14:textId="1CAD58A0" w:rsidR="002D0B97" w:rsidRDefault="002D0B97" w:rsidP="004E6123">
      <w:pPr>
        <w:pStyle w:val="Tekstwstpniesformatowany"/>
        <w:ind w:firstLine="708"/>
        <w:jc w:val="both"/>
        <w:rPr>
          <w:sz w:val="24"/>
          <w:szCs w:val="24"/>
        </w:rPr>
      </w:pPr>
    </w:p>
    <w:p w14:paraId="412DBD0E" w14:textId="12BA8E24" w:rsidR="002D0B97" w:rsidRDefault="002D0B97" w:rsidP="004E6123">
      <w:pPr>
        <w:pStyle w:val="Tekstwstpniesformatowany"/>
        <w:ind w:firstLine="708"/>
        <w:jc w:val="both"/>
        <w:rPr>
          <w:sz w:val="24"/>
          <w:szCs w:val="24"/>
        </w:rPr>
      </w:pPr>
    </w:p>
    <w:p w14:paraId="19EBBC91" w14:textId="03ADD714" w:rsidR="002D0B97" w:rsidRDefault="002D0B97" w:rsidP="004E6123">
      <w:pPr>
        <w:pStyle w:val="Tekstwstpniesformatowany"/>
        <w:ind w:firstLine="708"/>
        <w:jc w:val="both"/>
        <w:rPr>
          <w:sz w:val="24"/>
          <w:szCs w:val="24"/>
        </w:rPr>
      </w:pPr>
    </w:p>
    <w:p w14:paraId="3F20C9EC" w14:textId="67EF2A4A" w:rsidR="002D0B97" w:rsidRDefault="002D0B97" w:rsidP="004E6123">
      <w:pPr>
        <w:pStyle w:val="Tekstwstpniesformatowany"/>
        <w:ind w:firstLine="708"/>
        <w:jc w:val="both"/>
        <w:rPr>
          <w:sz w:val="24"/>
          <w:szCs w:val="24"/>
        </w:rPr>
      </w:pPr>
    </w:p>
    <w:p w14:paraId="5D3644A1" w14:textId="05F3B5F9" w:rsidR="002D0B97" w:rsidRDefault="002D0B97" w:rsidP="004E6123">
      <w:pPr>
        <w:pStyle w:val="Tekstwstpniesformatowany"/>
        <w:ind w:firstLine="708"/>
        <w:jc w:val="both"/>
        <w:rPr>
          <w:sz w:val="24"/>
          <w:szCs w:val="24"/>
        </w:rPr>
      </w:pPr>
    </w:p>
    <w:p w14:paraId="7198D0FE" w14:textId="0E96A1AE" w:rsidR="002D0B97" w:rsidRDefault="002D0B97" w:rsidP="004E6123">
      <w:pPr>
        <w:pStyle w:val="Tekstwstpniesformatowany"/>
        <w:ind w:firstLine="708"/>
        <w:jc w:val="both"/>
        <w:rPr>
          <w:sz w:val="24"/>
          <w:szCs w:val="24"/>
        </w:rPr>
      </w:pPr>
    </w:p>
    <w:p w14:paraId="252D739D" w14:textId="77777777" w:rsidR="004E6123" w:rsidRPr="008B60F7" w:rsidRDefault="004E6123" w:rsidP="004E6123">
      <w:pPr>
        <w:pStyle w:val="Nagwek3"/>
      </w:pPr>
      <w:bookmarkStart w:id="41" w:name="_Toc25581507"/>
      <w:bookmarkStart w:id="42" w:name="_Toc41465211"/>
      <w:bookmarkStart w:id="43" w:name="_Hlk22290612"/>
      <w:r w:rsidRPr="008B60F7">
        <w:t>WYKAZ OBOWIĄZUJACYCH PRZEPISÓW, NORM, DOKUMENTÓW</w:t>
      </w:r>
      <w:bookmarkEnd w:id="41"/>
      <w:bookmarkEnd w:id="42"/>
    </w:p>
    <w:p w14:paraId="67BA5F60" w14:textId="77777777" w:rsidR="004E6123" w:rsidRPr="009C3EAB" w:rsidRDefault="004E6123" w:rsidP="00123120">
      <w:pPr>
        <w:pStyle w:val="Akapitzlist"/>
        <w:numPr>
          <w:ilvl w:val="0"/>
          <w:numId w:val="4"/>
        </w:numPr>
        <w:jc w:val="both"/>
      </w:pPr>
      <w:r>
        <w:t>U</w:t>
      </w:r>
      <w:r w:rsidRPr="009C3EAB">
        <w:t>stawa z dnia 7 lipca 1994 r. Prawo Budowlane (Dz. U. z 2019 r. poz. 1186);</w:t>
      </w:r>
    </w:p>
    <w:p w14:paraId="73E9CE66" w14:textId="77777777" w:rsidR="004E6123" w:rsidRDefault="004E6123" w:rsidP="00123120">
      <w:pPr>
        <w:pStyle w:val="Tekstwstpniesformatowany"/>
        <w:numPr>
          <w:ilvl w:val="0"/>
          <w:numId w:val="4"/>
        </w:numPr>
        <w:jc w:val="both"/>
        <w:rPr>
          <w:sz w:val="24"/>
          <w:szCs w:val="24"/>
        </w:rPr>
      </w:pPr>
      <w:r w:rsidRPr="009C3EAB">
        <w:rPr>
          <w:sz w:val="24"/>
          <w:szCs w:val="24"/>
        </w:rPr>
        <w:lastRenderedPageBreak/>
        <w:t xml:space="preserve">Rozporządzenie Ministra Infrastruktury z dnia 2 września 2004 r. w sprawie szczegółowego zakresu i formy dokumentacji projektowej, specyfikacji technicznych wykonania i odbioru robót budowlanych oraz programu funkcjonalno-użytkowego </w:t>
      </w:r>
      <w:r w:rsidRPr="009C3EAB">
        <w:rPr>
          <w:sz w:val="24"/>
          <w:szCs w:val="24"/>
        </w:rPr>
        <w:br/>
        <w:t xml:space="preserve">(Dz. U. z 2013 r. poz. 1129 </w:t>
      </w:r>
      <w:proofErr w:type="spellStart"/>
      <w:r w:rsidRPr="009C3EAB">
        <w:rPr>
          <w:sz w:val="24"/>
          <w:szCs w:val="24"/>
        </w:rPr>
        <w:t>t.j</w:t>
      </w:r>
      <w:proofErr w:type="spellEnd"/>
      <w:r w:rsidRPr="009C3EAB">
        <w:rPr>
          <w:sz w:val="24"/>
          <w:szCs w:val="24"/>
        </w:rPr>
        <w:t>. );</w:t>
      </w:r>
    </w:p>
    <w:p w14:paraId="6BA007CD" w14:textId="29340322" w:rsidR="004E6123" w:rsidRPr="009C3EAB" w:rsidRDefault="004E6123" w:rsidP="00123120">
      <w:pPr>
        <w:pStyle w:val="Tekstwstpniesformatowany"/>
        <w:numPr>
          <w:ilvl w:val="0"/>
          <w:numId w:val="4"/>
        </w:numPr>
        <w:jc w:val="both"/>
        <w:rPr>
          <w:sz w:val="24"/>
          <w:szCs w:val="24"/>
        </w:rPr>
      </w:pPr>
      <w:r>
        <w:rPr>
          <w:sz w:val="24"/>
          <w:szCs w:val="24"/>
        </w:rPr>
        <w:t>Rozporządzenie Ministra Spraw Wewnętrznych i Administracji z 16 czerwca 2003 r.</w:t>
      </w:r>
      <w:r w:rsidR="00C3759A">
        <w:rPr>
          <w:sz w:val="24"/>
          <w:szCs w:val="24"/>
        </w:rPr>
        <w:br/>
      </w:r>
      <w:r>
        <w:rPr>
          <w:sz w:val="24"/>
          <w:szCs w:val="24"/>
        </w:rPr>
        <w:t xml:space="preserve">w sprawie uzgodnienia projektu budowlanego pod względem ochrony przeciwpożarowej (Dz. U.  Nr 121 poz. 1137 z </w:t>
      </w:r>
      <w:proofErr w:type="spellStart"/>
      <w:r>
        <w:rPr>
          <w:sz w:val="24"/>
          <w:szCs w:val="24"/>
        </w:rPr>
        <w:t>późn</w:t>
      </w:r>
      <w:proofErr w:type="spellEnd"/>
      <w:r>
        <w:rPr>
          <w:sz w:val="24"/>
          <w:szCs w:val="24"/>
        </w:rPr>
        <w:t>. zm.);</w:t>
      </w:r>
    </w:p>
    <w:p w14:paraId="75584146" w14:textId="77777777" w:rsidR="004E6123" w:rsidRPr="009C3EAB" w:rsidRDefault="004E6123" w:rsidP="00123120">
      <w:pPr>
        <w:pStyle w:val="Tekstwstpniesformatowany"/>
        <w:numPr>
          <w:ilvl w:val="0"/>
          <w:numId w:val="4"/>
        </w:numPr>
        <w:jc w:val="both"/>
        <w:rPr>
          <w:sz w:val="24"/>
          <w:szCs w:val="24"/>
        </w:rPr>
      </w:pPr>
      <w:r w:rsidRPr="009C3EAB">
        <w:rPr>
          <w:sz w:val="24"/>
          <w:szCs w:val="24"/>
        </w:rPr>
        <w:t>Rozporządzenie Ministra Infrastruktury z dnia 18 maja 2004 r. (Dz. U. 2004 Nr 130, poz. 1389), w sprawie określenia metod i podstaw sporządzania kosztorysu inwestorskiego, obliczania planowanych kosztów prac projektowych oraz planowanych kosztów robót budowlanych określonych w programie funkcjonalno-użytkowym;</w:t>
      </w:r>
    </w:p>
    <w:p w14:paraId="55CD19BB" w14:textId="77777777" w:rsidR="004E6123" w:rsidRPr="009C3EAB" w:rsidRDefault="004E6123" w:rsidP="00123120">
      <w:pPr>
        <w:pStyle w:val="Tekstwstpniesformatowany"/>
        <w:numPr>
          <w:ilvl w:val="0"/>
          <w:numId w:val="4"/>
        </w:numPr>
        <w:jc w:val="both"/>
        <w:rPr>
          <w:sz w:val="24"/>
          <w:szCs w:val="24"/>
          <w:shd w:val="clear" w:color="auto" w:fill="FFFF00"/>
        </w:rPr>
      </w:pPr>
      <w:r w:rsidRPr="009C3EAB">
        <w:rPr>
          <w:sz w:val="24"/>
          <w:szCs w:val="24"/>
        </w:rPr>
        <w:t xml:space="preserve">Rozporządzenie Ministra Infrastruktury z dnia 2 września 2004 r. </w:t>
      </w:r>
      <w:r w:rsidRPr="009C3EAB">
        <w:rPr>
          <w:sz w:val="24"/>
          <w:szCs w:val="24"/>
        </w:rPr>
        <w:br/>
        <w:t xml:space="preserve">(Dz. U. z 2013 r. poz. 1129 </w:t>
      </w:r>
      <w:proofErr w:type="spellStart"/>
      <w:r w:rsidRPr="009C3EAB">
        <w:rPr>
          <w:sz w:val="24"/>
          <w:szCs w:val="24"/>
        </w:rPr>
        <w:t>t.j</w:t>
      </w:r>
      <w:proofErr w:type="spellEnd"/>
      <w:r w:rsidRPr="009C3EAB">
        <w:rPr>
          <w:sz w:val="24"/>
          <w:szCs w:val="24"/>
        </w:rPr>
        <w:t>.), w sprawie szczegółowego zakresu i formy dokumentacji projektowej, specyfikacji technicznych wykonania i odbioru robót budowlanych oraz programu funkcjonalno-użytkowego;</w:t>
      </w:r>
    </w:p>
    <w:p w14:paraId="38610C27" w14:textId="77777777" w:rsidR="004E6123" w:rsidRPr="009C3EAB" w:rsidRDefault="004E6123" w:rsidP="00123120">
      <w:pPr>
        <w:pStyle w:val="Akapitzlist"/>
        <w:numPr>
          <w:ilvl w:val="0"/>
          <w:numId w:val="4"/>
        </w:numPr>
        <w:jc w:val="both"/>
      </w:pPr>
      <w:r w:rsidRPr="009C3EAB">
        <w:t>Rozporządzenie Ministra Zdrowia z dnia 26 czerwca 2012 r., w sprawie szczegółowych wymagań, jakim powinny odpowiadać pomieszczenia i urządzenia podmiotu wykonującego działalność leczniczą  (Dz. U. 2012 poz. 739);</w:t>
      </w:r>
    </w:p>
    <w:p w14:paraId="7E1BF940" w14:textId="77777777" w:rsidR="004E6123" w:rsidRPr="009C3EAB" w:rsidRDefault="004E6123" w:rsidP="00123120">
      <w:pPr>
        <w:pStyle w:val="Akapitzlist"/>
        <w:numPr>
          <w:ilvl w:val="0"/>
          <w:numId w:val="4"/>
        </w:numPr>
        <w:jc w:val="both"/>
      </w:pPr>
      <w:r w:rsidRPr="009C3EAB">
        <w:t>Rozporządzenia Ministra Infrastruktury z dnia 12.04.2002 r., w sprawie warunków technicznych, jakim powinny odpowiadać budynki i ich usytuowanie (Dz. U. z 2019 r. poz. 1065);</w:t>
      </w:r>
    </w:p>
    <w:p w14:paraId="1235F83A" w14:textId="77777777" w:rsidR="004E6123" w:rsidRPr="009C3EAB" w:rsidRDefault="004E6123" w:rsidP="00123120">
      <w:pPr>
        <w:pStyle w:val="Akapitzlist"/>
        <w:numPr>
          <w:ilvl w:val="0"/>
          <w:numId w:val="4"/>
        </w:numPr>
        <w:jc w:val="both"/>
      </w:pPr>
      <w:r w:rsidRPr="009C3EAB">
        <w:t>Rozporządzenie Ministra Zdrowia z dn. 26.03.2019 r., w sprawie szczegółowych wymagań, jakim powinny odpowiadać pomieszczenia i urządzenia podmiotu wykonującego działalność leczniczą (Dz. U. 2019 poz. 595) oraz Rozporządzeniu Ministra Zdrowia z dnia 22 czerwca 2005 r. w sprawie wymagań, jakim powinny odpowiadać pod względem fachowym i sanitarnym pomieszczenia i urządzenia zakładu opieki zdrowotnej;</w:t>
      </w:r>
    </w:p>
    <w:p w14:paraId="3B8072CE" w14:textId="77777777" w:rsidR="004E6123" w:rsidRPr="009C3EAB" w:rsidRDefault="004E6123" w:rsidP="00123120">
      <w:pPr>
        <w:pStyle w:val="Akapitzlist"/>
        <w:numPr>
          <w:ilvl w:val="0"/>
          <w:numId w:val="4"/>
        </w:numPr>
        <w:jc w:val="both"/>
      </w:pPr>
      <w:r w:rsidRPr="009C3EAB">
        <w:t>Rozporządzeniem Ministra Transportu, Budownictwa i Gospodarki Morskiej z dnia 25.04.2012 r. w sprawie szczegółowego zakresu i formy projektu budowlanego,</w:t>
      </w:r>
      <w:r w:rsidRPr="009C3EAB">
        <w:br/>
        <w:t>tj. z dnia 13.09.2018 r. (Dz. U. z 2018 r. poz. 1935);</w:t>
      </w:r>
    </w:p>
    <w:p w14:paraId="6BA04FF9" w14:textId="77777777" w:rsidR="004E6123" w:rsidRDefault="004E6123" w:rsidP="004E6123">
      <w:pPr>
        <w:pStyle w:val="Nagwek3"/>
        <w:rPr>
          <w:rFonts w:eastAsia="ArialMT"/>
        </w:rPr>
      </w:pPr>
      <w:bookmarkStart w:id="44" w:name="_Toc41465212"/>
      <w:r w:rsidRPr="008D6792">
        <w:rPr>
          <w:rFonts w:eastAsia="ArialMT"/>
        </w:rPr>
        <w:t>LITERATURA</w:t>
      </w:r>
      <w:bookmarkEnd w:id="44"/>
    </w:p>
    <w:bookmarkEnd w:id="43"/>
    <w:p w14:paraId="0028F308" w14:textId="77777777" w:rsidR="004E6123" w:rsidRDefault="004E6123" w:rsidP="00123120">
      <w:pPr>
        <w:pStyle w:val="Akapitzlist"/>
        <w:numPr>
          <w:ilvl w:val="0"/>
          <w:numId w:val="10"/>
        </w:numPr>
        <w:ind w:left="709" w:hanging="283"/>
        <w:jc w:val="both"/>
      </w:pPr>
      <w:r>
        <w:t xml:space="preserve">Ekspertyza techniczna w zakresie ochrony przeciwpożarowej – data opracowania październik 2014 r.; autorzy opracowania: Marian </w:t>
      </w:r>
      <w:proofErr w:type="spellStart"/>
      <w:r>
        <w:t>Nocula</w:t>
      </w:r>
      <w:proofErr w:type="spellEnd"/>
      <w:r>
        <w:t>, Zbigniew Abramowicz, Tomasz Jaroszek, Adrian Bidziński.</w:t>
      </w:r>
    </w:p>
    <w:p w14:paraId="3E0018DA" w14:textId="77777777" w:rsidR="004E6123" w:rsidRDefault="004E6123" w:rsidP="00123120">
      <w:pPr>
        <w:pStyle w:val="Akapitzlist"/>
        <w:numPr>
          <w:ilvl w:val="0"/>
          <w:numId w:val="10"/>
        </w:numPr>
        <w:ind w:left="709" w:hanging="283"/>
        <w:jc w:val="both"/>
      </w:pPr>
      <w:r>
        <w:t>Pismo Komendy Głównej Państwowej Straży Pożarnej z dnia 13 stycznia 2009 r. dotyczące wymagań dla dźwigów w budynkach wysokościowych (WW) i budynkach wysokich (W).</w:t>
      </w:r>
    </w:p>
    <w:p w14:paraId="24C63DB6" w14:textId="77777777" w:rsidR="004E6123" w:rsidRDefault="004E6123" w:rsidP="00123120">
      <w:pPr>
        <w:pStyle w:val="Akapitzlist"/>
        <w:numPr>
          <w:ilvl w:val="0"/>
          <w:numId w:val="10"/>
        </w:numPr>
        <w:ind w:left="709" w:hanging="283"/>
        <w:jc w:val="both"/>
      </w:pPr>
      <w:r>
        <w:t xml:space="preserve">Mazowiecki Komendant Wojewódzki Państwowej Straży Pożarnej - Postanowienie </w:t>
      </w:r>
      <w:r>
        <w:br/>
        <w:t xml:space="preserve">z dnia 5 lutego 2015 r. – budynek A, A1 i B. </w:t>
      </w:r>
    </w:p>
    <w:p w14:paraId="643A4129" w14:textId="77777777" w:rsidR="004E6123" w:rsidRPr="008D6792" w:rsidRDefault="004E6123" w:rsidP="00123120">
      <w:pPr>
        <w:pStyle w:val="Akapitzlist"/>
        <w:numPr>
          <w:ilvl w:val="0"/>
          <w:numId w:val="10"/>
        </w:numPr>
        <w:ind w:left="709" w:hanging="283"/>
        <w:jc w:val="both"/>
      </w:pPr>
      <w:r>
        <w:t xml:space="preserve">Mazowiecki Komendant Wojewódzki Państwowej Straży Pożarnej - Postanowienie </w:t>
      </w:r>
      <w:r>
        <w:br/>
        <w:t>z dnia 5 lutego 2015 r. – budynek C.</w:t>
      </w:r>
    </w:p>
    <w:p w14:paraId="29E2BE21" w14:textId="77777777" w:rsidR="004E6123" w:rsidRPr="008D6792" w:rsidRDefault="004E6123" w:rsidP="00123120">
      <w:pPr>
        <w:pStyle w:val="Akapitzlist"/>
        <w:numPr>
          <w:ilvl w:val="0"/>
          <w:numId w:val="10"/>
        </w:numPr>
        <w:ind w:left="709" w:hanging="283"/>
        <w:jc w:val="both"/>
      </w:pPr>
      <w:r>
        <w:t xml:space="preserve">Mazowiecki Komendant Wojewódzki Państwowej Straży Pożarnej - Postanowienie </w:t>
      </w:r>
      <w:r>
        <w:br/>
        <w:t xml:space="preserve">z dnia 5 lutego 2015 r. – budynek G i Ł-2. </w:t>
      </w:r>
    </w:p>
    <w:p w14:paraId="7AA4B19B" w14:textId="77777777" w:rsidR="004E6123" w:rsidRPr="008D6792" w:rsidRDefault="004E6123" w:rsidP="00123120">
      <w:pPr>
        <w:pStyle w:val="Akapitzlist"/>
        <w:numPr>
          <w:ilvl w:val="0"/>
          <w:numId w:val="10"/>
        </w:numPr>
        <w:ind w:left="709" w:hanging="283"/>
        <w:jc w:val="both"/>
      </w:pPr>
      <w:r>
        <w:t xml:space="preserve">Mazowiecki Komendant Wojewódzki Państwowej Straży Pożarnej - Postanowienie </w:t>
      </w:r>
      <w:r>
        <w:br/>
        <w:t xml:space="preserve">z dnia 5 lutego 2015 r. – budynek D, E i Ł. </w:t>
      </w:r>
    </w:p>
    <w:p w14:paraId="0FE15ADE" w14:textId="26BEFD49" w:rsidR="004E6123" w:rsidRDefault="004E6123" w:rsidP="008B0A30">
      <w:pPr>
        <w:pStyle w:val="Akapitzlist"/>
        <w:numPr>
          <w:ilvl w:val="0"/>
          <w:numId w:val="10"/>
        </w:numPr>
        <w:ind w:left="709" w:hanging="283"/>
        <w:jc w:val="both"/>
      </w:pPr>
      <w:r>
        <w:t xml:space="preserve">Mazowiecki Komendant Wojewódzki Państwowej Straży Pożarnej - Postanowienie </w:t>
      </w:r>
      <w:r>
        <w:br/>
        <w:t xml:space="preserve">z dnia 5 lutego 2015 r. – budynek F. </w:t>
      </w:r>
    </w:p>
    <w:sectPr w:rsidR="004E6123" w:rsidSect="000A2DB6">
      <w:headerReference w:type="default" r:id="rId9"/>
      <w:footerReference w:type="even" r:id="rId10"/>
      <w:foot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E4DA7" w14:textId="77777777" w:rsidR="00DA1C06" w:rsidRDefault="00DA1C06">
      <w:r>
        <w:separator/>
      </w:r>
    </w:p>
  </w:endnote>
  <w:endnote w:type="continuationSeparator" w:id="0">
    <w:p w14:paraId="2B4A8776" w14:textId="77777777" w:rsidR="00DA1C06" w:rsidRDefault="00DA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8F50" w14:textId="77777777" w:rsidR="00586741" w:rsidRDefault="00586741" w:rsidP="00C61450">
    <w:pPr>
      <w:pStyle w:val="Stopka"/>
      <w:framePr w:wrap="around" w:vAnchor="text" w:hAnchor="margin" w:xAlign="right" w:y="1"/>
      <w:rPr>
        <w:rStyle w:val="Numerstrony"/>
        <w:rFonts w:eastAsia="SimSun"/>
      </w:rPr>
    </w:pPr>
    <w:r>
      <w:rPr>
        <w:rStyle w:val="Numerstrony"/>
        <w:rFonts w:eastAsia="SimSun"/>
      </w:rPr>
      <w:fldChar w:fldCharType="begin"/>
    </w:r>
    <w:r>
      <w:rPr>
        <w:rStyle w:val="Numerstrony"/>
        <w:rFonts w:eastAsia="SimSun"/>
      </w:rPr>
      <w:instrText xml:space="preserve">PAGE  </w:instrText>
    </w:r>
    <w:r>
      <w:rPr>
        <w:rStyle w:val="Numerstrony"/>
        <w:rFonts w:eastAsia="SimSun"/>
      </w:rPr>
      <w:fldChar w:fldCharType="end"/>
    </w:r>
  </w:p>
  <w:p w14:paraId="3E6EA8EF" w14:textId="77777777" w:rsidR="00586741" w:rsidRDefault="00586741" w:rsidP="00C614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9E5A" w14:textId="77777777" w:rsidR="00586741" w:rsidRDefault="00586741" w:rsidP="00C61450">
    <w:pPr>
      <w:pStyle w:val="Stopka"/>
      <w:framePr w:wrap="around" w:vAnchor="text" w:hAnchor="margin" w:xAlign="right" w:y="1"/>
      <w:rPr>
        <w:rStyle w:val="Numerstrony"/>
        <w:rFonts w:eastAsia="SimSun"/>
      </w:rPr>
    </w:pPr>
    <w:r>
      <w:rPr>
        <w:rStyle w:val="Numerstrony"/>
        <w:rFonts w:eastAsia="SimSun"/>
      </w:rPr>
      <w:fldChar w:fldCharType="begin"/>
    </w:r>
    <w:r>
      <w:rPr>
        <w:rStyle w:val="Numerstrony"/>
        <w:rFonts w:eastAsia="SimSun"/>
      </w:rPr>
      <w:instrText xml:space="preserve">PAGE  </w:instrText>
    </w:r>
    <w:r>
      <w:rPr>
        <w:rStyle w:val="Numerstrony"/>
        <w:rFonts w:eastAsia="SimSun"/>
      </w:rPr>
      <w:fldChar w:fldCharType="separate"/>
    </w:r>
    <w:r>
      <w:rPr>
        <w:rStyle w:val="Numerstrony"/>
        <w:rFonts w:eastAsia="SimSun"/>
        <w:noProof/>
      </w:rPr>
      <w:t>4</w:t>
    </w:r>
    <w:r>
      <w:rPr>
        <w:rStyle w:val="Numerstrony"/>
        <w:rFonts w:eastAsia="SimSun"/>
      </w:rPr>
      <w:fldChar w:fldCharType="end"/>
    </w:r>
  </w:p>
  <w:p w14:paraId="2E4ECBE5" w14:textId="77777777" w:rsidR="00586741" w:rsidRDefault="00586741" w:rsidP="00C6145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8EC38" w14:textId="77777777" w:rsidR="00DA1C06" w:rsidRDefault="00DA1C06">
      <w:r>
        <w:separator/>
      </w:r>
    </w:p>
  </w:footnote>
  <w:footnote w:type="continuationSeparator" w:id="0">
    <w:p w14:paraId="265775CA" w14:textId="77777777" w:rsidR="00DA1C06" w:rsidRDefault="00DA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C01D" w14:textId="77777777" w:rsidR="00586741" w:rsidRPr="003877C1" w:rsidRDefault="00586741" w:rsidP="00C61450">
    <w:pPr>
      <w:pStyle w:val="Nagwek"/>
      <w:jc w:val="center"/>
      <w:rPr>
        <w:sz w:val="20"/>
        <w:szCs w:val="20"/>
      </w:rPr>
    </w:pPr>
    <w:r w:rsidRPr="003877C1">
      <w:rPr>
        <w:bCs/>
        <w:sz w:val="20"/>
        <w:szCs w:val="20"/>
      </w:rPr>
      <w:t>„</w:t>
    </w:r>
    <w:r w:rsidRPr="003877C1">
      <w:rPr>
        <w:bCs/>
        <w:i/>
        <w:iCs/>
        <w:sz w:val="20"/>
        <w:szCs w:val="20"/>
      </w:rPr>
      <w:t>Adaptacja obiektów CSK MSWiA pod kątem przystosowania do wymogów przepisów budowlanych i ppoż.</w:t>
    </w:r>
    <w:r w:rsidRPr="003877C1">
      <w:rPr>
        <w:bCs/>
        <w:sz w:val="20"/>
        <w:szCs w:val="20"/>
      </w:rPr>
      <w:t>”.</w:t>
    </w:r>
  </w:p>
  <w:p w14:paraId="3B98CF62" w14:textId="77777777" w:rsidR="00586741" w:rsidRPr="003F2ED7" w:rsidRDefault="00586741" w:rsidP="00C614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8506" w14:textId="77777777" w:rsidR="00586741" w:rsidRPr="003877C1" w:rsidRDefault="00586741" w:rsidP="00C61450">
    <w:pPr>
      <w:pStyle w:val="Nagwek"/>
      <w:jc w:val="center"/>
      <w:rPr>
        <w:sz w:val="20"/>
        <w:szCs w:val="20"/>
      </w:rPr>
    </w:pPr>
    <w:r w:rsidRPr="003877C1">
      <w:rPr>
        <w:bCs/>
        <w:sz w:val="20"/>
        <w:szCs w:val="20"/>
      </w:rPr>
      <w:t>„</w:t>
    </w:r>
    <w:r w:rsidRPr="003877C1">
      <w:rPr>
        <w:bCs/>
        <w:i/>
        <w:iCs/>
        <w:sz w:val="20"/>
        <w:szCs w:val="20"/>
      </w:rPr>
      <w:t>Adaptacja obiektów CSK MSWiA pod kątem przystosowania do wymogów przepisów budowlanych i ppoż.</w:t>
    </w:r>
    <w:r w:rsidRPr="003877C1">
      <w:rPr>
        <w:bCs/>
        <w:sz w:val="20"/>
        <w:szCs w:val="20"/>
      </w:rPr>
      <w:t>”.</w:t>
    </w:r>
  </w:p>
  <w:p w14:paraId="36092BD8" w14:textId="77777777" w:rsidR="00586741" w:rsidRDefault="005867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6366"/>
    <w:multiLevelType w:val="hybridMultilevel"/>
    <w:tmpl w:val="160879F0"/>
    <w:lvl w:ilvl="0" w:tplc="0415000B">
      <w:start w:val="1"/>
      <w:numFmt w:val="bullet"/>
      <w:lvlText w:val=""/>
      <w:lvlJc w:val="left"/>
      <w:pPr>
        <w:ind w:left="1496" w:hanging="360"/>
      </w:pPr>
      <w:rPr>
        <w:rFonts w:ascii="Wingdings" w:hAnsi="Wingdings"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 w15:restartNumberingAfterBreak="0">
    <w:nsid w:val="0B9B5CE0"/>
    <w:multiLevelType w:val="hybridMultilevel"/>
    <w:tmpl w:val="1D14F452"/>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BB12496"/>
    <w:multiLevelType w:val="multilevel"/>
    <w:tmpl w:val="141009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EB6BA2"/>
    <w:multiLevelType w:val="multilevel"/>
    <w:tmpl w:val="EE66566C"/>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994B0D"/>
    <w:multiLevelType w:val="hybridMultilevel"/>
    <w:tmpl w:val="0A107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F66C8"/>
    <w:multiLevelType w:val="hybridMultilevel"/>
    <w:tmpl w:val="A0323CAE"/>
    <w:lvl w:ilvl="0" w:tplc="0415000F">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 w15:restartNumberingAfterBreak="0">
    <w:nsid w:val="178F08C7"/>
    <w:multiLevelType w:val="hybridMultilevel"/>
    <w:tmpl w:val="D0642D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52BF5"/>
    <w:multiLevelType w:val="hybridMultilevel"/>
    <w:tmpl w:val="EAA8BB3A"/>
    <w:lvl w:ilvl="0" w:tplc="4478355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8D1B03"/>
    <w:multiLevelType w:val="hybridMultilevel"/>
    <w:tmpl w:val="EF6A71D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21C0698C"/>
    <w:multiLevelType w:val="hybridMultilevel"/>
    <w:tmpl w:val="4F4C7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5B027D"/>
    <w:multiLevelType w:val="hybridMultilevel"/>
    <w:tmpl w:val="5944EFD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C6B344C"/>
    <w:multiLevelType w:val="hybridMultilevel"/>
    <w:tmpl w:val="0D40B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E45756"/>
    <w:multiLevelType w:val="hybridMultilevel"/>
    <w:tmpl w:val="1BAE404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3" w15:restartNumberingAfterBreak="0">
    <w:nsid w:val="33CD775F"/>
    <w:multiLevelType w:val="hybridMultilevel"/>
    <w:tmpl w:val="6CE4F68A"/>
    <w:lvl w:ilvl="0" w:tplc="D4FED2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A675C0"/>
    <w:multiLevelType w:val="hybridMultilevel"/>
    <w:tmpl w:val="261C84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D83BF6"/>
    <w:multiLevelType w:val="hybridMultilevel"/>
    <w:tmpl w:val="09267BE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6" w15:restartNumberingAfterBreak="0">
    <w:nsid w:val="37F613FD"/>
    <w:multiLevelType w:val="hybridMultilevel"/>
    <w:tmpl w:val="C9CC2D78"/>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FD75593"/>
    <w:multiLevelType w:val="hybridMultilevel"/>
    <w:tmpl w:val="26A03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5E275A"/>
    <w:multiLevelType w:val="hybridMultilevel"/>
    <w:tmpl w:val="CD7A6626"/>
    <w:lvl w:ilvl="0" w:tplc="ABDCC2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616C91"/>
    <w:multiLevelType w:val="hybridMultilevel"/>
    <w:tmpl w:val="F53A4090"/>
    <w:lvl w:ilvl="0" w:tplc="C00038D6">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6D6A0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B82C5B"/>
    <w:multiLevelType w:val="hybridMultilevel"/>
    <w:tmpl w:val="32E4C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600F20"/>
    <w:multiLevelType w:val="hybridMultilevel"/>
    <w:tmpl w:val="5ABE9B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037054"/>
    <w:multiLevelType w:val="multilevel"/>
    <w:tmpl w:val="141009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0E14DF"/>
    <w:multiLevelType w:val="hybridMultilevel"/>
    <w:tmpl w:val="9BF20FF6"/>
    <w:lvl w:ilvl="0" w:tplc="A6524B26">
      <w:start w:val="1"/>
      <w:numFmt w:val="decimal"/>
      <w:pStyle w:val="Nagwek1"/>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3D0299"/>
    <w:multiLevelType w:val="multilevel"/>
    <w:tmpl w:val="99C6E810"/>
    <w:lvl w:ilvl="0">
      <w:start w:val="2"/>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6" w15:restartNumberingAfterBreak="0">
    <w:nsid w:val="68A24CE2"/>
    <w:multiLevelType w:val="hybridMultilevel"/>
    <w:tmpl w:val="807A4C0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7" w15:restartNumberingAfterBreak="0">
    <w:nsid w:val="69F527CD"/>
    <w:multiLevelType w:val="hybridMultilevel"/>
    <w:tmpl w:val="B502A0E6"/>
    <w:lvl w:ilvl="0" w:tplc="22D83E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CF30586"/>
    <w:multiLevelType w:val="hybridMultilevel"/>
    <w:tmpl w:val="26C014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44F3F72"/>
    <w:multiLevelType w:val="hybridMultilevel"/>
    <w:tmpl w:val="05026626"/>
    <w:lvl w:ilvl="0" w:tplc="17F8C5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0A2B8B"/>
    <w:multiLevelType w:val="hybridMultilevel"/>
    <w:tmpl w:val="BC50B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7"/>
  </w:num>
  <w:num w:numId="4">
    <w:abstractNumId w:val="9"/>
  </w:num>
  <w:num w:numId="5">
    <w:abstractNumId w:val="21"/>
  </w:num>
  <w:num w:numId="6">
    <w:abstractNumId w:val="12"/>
  </w:num>
  <w:num w:numId="7">
    <w:abstractNumId w:val="1"/>
  </w:num>
  <w:num w:numId="8">
    <w:abstractNumId w:val="16"/>
  </w:num>
  <w:num w:numId="9">
    <w:abstractNumId w:val="26"/>
  </w:num>
  <w:num w:numId="10">
    <w:abstractNumId w:val="28"/>
  </w:num>
  <w:num w:numId="11">
    <w:abstractNumId w:val="27"/>
  </w:num>
  <w:num w:numId="12">
    <w:abstractNumId w:val="18"/>
  </w:num>
  <w:num w:numId="13">
    <w:abstractNumId w:val="24"/>
  </w:num>
  <w:num w:numId="14">
    <w:abstractNumId w:val="23"/>
  </w:num>
  <w:num w:numId="15">
    <w:abstractNumId w:val="11"/>
  </w:num>
  <w:num w:numId="16">
    <w:abstractNumId w:val="14"/>
  </w:num>
  <w:num w:numId="17">
    <w:abstractNumId w:val="7"/>
  </w:num>
  <w:num w:numId="18">
    <w:abstractNumId w:val="8"/>
  </w:num>
  <w:num w:numId="19">
    <w:abstractNumId w:val="5"/>
  </w:num>
  <w:num w:numId="20">
    <w:abstractNumId w:val="22"/>
  </w:num>
  <w:num w:numId="21">
    <w:abstractNumId w:val="19"/>
  </w:num>
  <w:num w:numId="22">
    <w:abstractNumId w:val="0"/>
  </w:num>
  <w:num w:numId="23">
    <w:abstractNumId w:val="10"/>
  </w:num>
  <w:num w:numId="24">
    <w:abstractNumId w:val="6"/>
  </w:num>
  <w:num w:numId="25">
    <w:abstractNumId w:val="4"/>
  </w:num>
  <w:num w:numId="26">
    <w:abstractNumId w:val="29"/>
  </w:num>
  <w:num w:numId="27">
    <w:abstractNumId w:val="13"/>
  </w:num>
  <w:num w:numId="28">
    <w:abstractNumId w:val="2"/>
  </w:num>
  <w:num w:numId="29">
    <w:abstractNumId w:val="20"/>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
  </w:num>
  <w:num w:numId="35">
    <w:abstractNumId w:val="24"/>
    <w:lvlOverride w:ilvl="0">
      <w:startOverride w:val="2"/>
    </w:lvlOverride>
  </w:num>
  <w:num w:numId="3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23"/>
    <w:rsid w:val="00007800"/>
    <w:rsid w:val="000246E1"/>
    <w:rsid w:val="00036F5E"/>
    <w:rsid w:val="00041033"/>
    <w:rsid w:val="00056945"/>
    <w:rsid w:val="00070F7B"/>
    <w:rsid w:val="00080BBF"/>
    <w:rsid w:val="00084360"/>
    <w:rsid w:val="00092DD1"/>
    <w:rsid w:val="00096985"/>
    <w:rsid w:val="000A2DB6"/>
    <w:rsid w:val="00122432"/>
    <w:rsid w:val="00123120"/>
    <w:rsid w:val="00124291"/>
    <w:rsid w:val="00156854"/>
    <w:rsid w:val="00170254"/>
    <w:rsid w:val="00191A25"/>
    <w:rsid w:val="001C49E3"/>
    <w:rsid w:val="001F2680"/>
    <w:rsid w:val="00234DCD"/>
    <w:rsid w:val="0023668F"/>
    <w:rsid w:val="00243067"/>
    <w:rsid w:val="002660CD"/>
    <w:rsid w:val="00275489"/>
    <w:rsid w:val="002B1A4F"/>
    <w:rsid w:val="002D0B97"/>
    <w:rsid w:val="002D5E55"/>
    <w:rsid w:val="002D7A27"/>
    <w:rsid w:val="003054DC"/>
    <w:rsid w:val="00314EF4"/>
    <w:rsid w:val="00330C76"/>
    <w:rsid w:val="0035258B"/>
    <w:rsid w:val="00374149"/>
    <w:rsid w:val="003743A5"/>
    <w:rsid w:val="003A52EA"/>
    <w:rsid w:val="00402902"/>
    <w:rsid w:val="00424C54"/>
    <w:rsid w:val="004677F7"/>
    <w:rsid w:val="0047348E"/>
    <w:rsid w:val="0048015F"/>
    <w:rsid w:val="00491808"/>
    <w:rsid w:val="004947F0"/>
    <w:rsid w:val="004B5E43"/>
    <w:rsid w:val="004E6123"/>
    <w:rsid w:val="0054174A"/>
    <w:rsid w:val="0055557E"/>
    <w:rsid w:val="00565F21"/>
    <w:rsid w:val="00586741"/>
    <w:rsid w:val="005A12F4"/>
    <w:rsid w:val="005B0BD5"/>
    <w:rsid w:val="00611215"/>
    <w:rsid w:val="006933E3"/>
    <w:rsid w:val="006A7CF9"/>
    <w:rsid w:val="006C0267"/>
    <w:rsid w:val="006E0974"/>
    <w:rsid w:val="006F59CB"/>
    <w:rsid w:val="00722922"/>
    <w:rsid w:val="007615B4"/>
    <w:rsid w:val="007712B6"/>
    <w:rsid w:val="007C4116"/>
    <w:rsid w:val="007E174F"/>
    <w:rsid w:val="007E67EF"/>
    <w:rsid w:val="00812B68"/>
    <w:rsid w:val="00852E2C"/>
    <w:rsid w:val="008B0A30"/>
    <w:rsid w:val="008B37DC"/>
    <w:rsid w:val="008F12B7"/>
    <w:rsid w:val="0092492F"/>
    <w:rsid w:val="00934064"/>
    <w:rsid w:val="00957D4B"/>
    <w:rsid w:val="0099247E"/>
    <w:rsid w:val="009E3E33"/>
    <w:rsid w:val="00A169B2"/>
    <w:rsid w:val="00A26185"/>
    <w:rsid w:val="00A3718F"/>
    <w:rsid w:val="00AE7DD1"/>
    <w:rsid w:val="00B27B74"/>
    <w:rsid w:val="00B50093"/>
    <w:rsid w:val="00B8374C"/>
    <w:rsid w:val="00B9228E"/>
    <w:rsid w:val="00B9580C"/>
    <w:rsid w:val="00BA0DDD"/>
    <w:rsid w:val="00BE4E69"/>
    <w:rsid w:val="00C366BE"/>
    <w:rsid w:val="00C3759A"/>
    <w:rsid w:val="00C56785"/>
    <w:rsid w:val="00C61450"/>
    <w:rsid w:val="00C65B65"/>
    <w:rsid w:val="00C83899"/>
    <w:rsid w:val="00CD5C42"/>
    <w:rsid w:val="00D1552E"/>
    <w:rsid w:val="00D17B4C"/>
    <w:rsid w:val="00D40A17"/>
    <w:rsid w:val="00D50474"/>
    <w:rsid w:val="00D74D53"/>
    <w:rsid w:val="00DA1C06"/>
    <w:rsid w:val="00DA23DE"/>
    <w:rsid w:val="00E36F4B"/>
    <w:rsid w:val="00E461C4"/>
    <w:rsid w:val="00E629D8"/>
    <w:rsid w:val="00E648AE"/>
    <w:rsid w:val="00E654AF"/>
    <w:rsid w:val="00E92801"/>
    <w:rsid w:val="00E9775F"/>
    <w:rsid w:val="00EC7FC8"/>
    <w:rsid w:val="00F13A14"/>
    <w:rsid w:val="00F31A74"/>
    <w:rsid w:val="00F47F7C"/>
    <w:rsid w:val="00F57FA6"/>
    <w:rsid w:val="00F742CB"/>
    <w:rsid w:val="00F92EE8"/>
    <w:rsid w:val="00FC445F"/>
    <w:rsid w:val="00FD5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B528"/>
  <w15:chartTrackingRefBased/>
  <w15:docId w15:val="{4E780BD0-8BDD-418B-AF00-6BBAF952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612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7C4116"/>
    <w:pPr>
      <w:keepNext/>
      <w:keepLines/>
      <w:numPr>
        <w:numId w:val="13"/>
      </w:numPr>
      <w:spacing w:after="240"/>
      <w:ind w:left="426"/>
      <w:outlineLvl w:val="0"/>
    </w:pPr>
    <w:rPr>
      <w:rFonts w:eastAsiaTheme="majorEastAsia"/>
      <w:b/>
      <w:bCs/>
    </w:rPr>
  </w:style>
  <w:style w:type="paragraph" w:styleId="Nagwek2">
    <w:name w:val="heading 2"/>
    <w:basedOn w:val="Normalny"/>
    <w:link w:val="Nagwek2Znak"/>
    <w:autoRedefine/>
    <w:qFormat/>
    <w:rsid w:val="006F59CB"/>
    <w:pPr>
      <w:spacing w:after="240"/>
      <w:jc w:val="both"/>
      <w:outlineLvl w:val="1"/>
    </w:pPr>
    <w:rPr>
      <w:b/>
      <w:szCs w:val="36"/>
    </w:rPr>
  </w:style>
  <w:style w:type="paragraph" w:styleId="Nagwek3">
    <w:name w:val="heading 3"/>
    <w:basedOn w:val="Normalny"/>
    <w:next w:val="Normalny"/>
    <w:link w:val="Nagwek3Znak"/>
    <w:autoRedefine/>
    <w:uiPriority w:val="9"/>
    <w:unhideWhenUsed/>
    <w:qFormat/>
    <w:rsid w:val="004E6123"/>
    <w:pPr>
      <w:keepNext/>
      <w:keepLines/>
      <w:spacing w:before="40"/>
      <w:outlineLvl w:val="2"/>
    </w:pPr>
    <w:rPr>
      <w:rFonts w:eastAsiaTheme="majorEastAsia" w:cstheme="majorBid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4116"/>
    <w:rPr>
      <w:rFonts w:ascii="Times New Roman" w:eastAsiaTheme="majorEastAsia" w:hAnsi="Times New Roman" w:cs="Times New Roman"/>
      <w:b/>
      <w:bCs/>
      <w:sz w:val="24"/>
      <w:szCs w:val="24"/>
      <w:lang w:eastAsia="pl-PL"/>
    </w:rPr>
  </w:style>
  <w:style w:type="character" w:customStyle="1" w:styleId="Nagwek2Znak">
    <w:name w:val="Nagłówek 2 Znak"/>
    <w:basedOn w:val="Domylnaczcionkaakapitu"/>
    <w:link w:val="Nagwek2"/>
    <w:rsid w:val="006F59CB"/>
    <w:rPr>
      <w:rFonts w:ascii="Times New Roman" w:eastAsia="Times New Roman" w:hAnsi="Times New Roman" w:cs="Times New Roman"/>
      <w:b/>
      <w:sz w:val="24"/>
      <w:szCs w:val="36"/>
      <w:lang w:eastAsia="pl-PL"/>
    </w:rPr>
  </w:style>
  <w:style w:type="character" w:customStyle="1" w:styleId="Nagwek3Znak">
    <w:name w:val="Nagłówek 3 Znak"/>
    <w:basedOn w:val="Domylnaczcionkaakapitu"/>
    <w:link w:val="Nagwek3"/>
    <w:uiPriority w:val="9"/>
    <w:rsid w:val="004E6123"/>
    <w:rPr>
      <w:rFonts w:ascii="Times New Roman" w:eastAsiaTheme="majorEastAsia" w:hAnsi="Times New Roman" w:cstheme="majorBidi"/>
      <w:i/>
      <w:sz w:val="24"/>
      <w:szCs w:val="24"/>
      <w:lang w:eastAsia="pl-PL"/>
    </w:rPr>
  </w:style>
  <w:style w:type="paragraph" w:styleId="Nagwek">
    <w:name w:val="header"/>
    <w:basedOn w:val="Normalny"/>
    <w:link w:val="NagwekZnak"/>
    <w:rsid w:val="004E6123"/>
    <w:pPr>
      <w:tabs>
        <w:tab w:val="center" w:pos="4536"/>
        <w:tab w:val="right" w:pos="9072"/>
      </w:tabs>
    </w:pPr>
  </w:style>
  <w:style w:type="character" w:customStyle="1" w:styleId="NagwekZnak">
    <w:name w:val="Nagłówek Znak"/>
    <w:basedOn w:val="Domylnaczcionkaakapitu"/>
    <w:link w:val="Nagwek"/>
    <w:rsid w:val="004E6123"/>
    <w:rPr>
      <w:rFonts w:ascii="Times New Roman" w:eastAsia="Times New Roman" w:hAnsi="Times New Roman" w:cs="Times New Roman"/>
      <w:sz w:val="24"/>
      <w:szCs w:val="24"/>
      <w:lang w:eastAsia="pl-PL"/>
    </w:rPr>
  </w:style>
  <w:style w:type="paragraph" w:styleId="Stopka">
    <w:name w:val="footer"/>
    <w:basedOn w:val="Normalny"/>
    <w:link w:val="StopkaZnak"/>
    <w:rsid w:val="004E6123"/>
    <w:pPr>
      <w:tabs>
        <w:tab w:val="center" w:pos="4536"/>
        <w:tab w:val="right" w:pos="9072"/>
      </w:tabs>
    </w:pPr>
  </w:style>
  <w:style w:type="character" w:customStyle="1" w:styleId="StopkaZnak">
    <w:name w:val="Stopka Znak"/>
    <w:basedOn w:val="Domylnaczcionkaakapitu"/>
    <w:link w:val="Stopka"/>
    <w:rsid w:val="004E6123"/>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4E6123"/>
    <w:pPr>
      <w:widowControl w:val="0"/>
      <w:suppressAutoHyphens/>
    </w:pPr>
    <w:rPr>
      <w:sz w:val="20"/>
      <w:szCs w:val="20"/>
      <w:lang w:bidi="pl-PL"/>
    </w:rPr>
  </w:style>
  <w:style w:type="character" w:customStyle="1" w:styleId="st">
    <w:name w:val="st"/>
    <w:basedOn w:val="Domylnaczcionkaakapitu"/>
    <w:rsid w:val="004E6123"/>
  </w:style>
  <w:style w:type="paragraph" w:styleId="Tekstpodstawowy">
    <w:name w:val="Body Text"/>
    <w:basedOn w:val="Normalny"/>
    <w:link w:val="TekstpodstawowyZnak"/>
    <w:rsid w:val="004E6123"/>
    <w:pPr>
      <w:widowControl w:val="0"/>
      <w:suppressAutoHyphens/>
      <w:spacing w:after="120"/>
    </w:pPr>
    <w:rPr>
      <w:rFonts w:eastAsia="SimSun" w:cs="Lucida Sans"/>
      <w:lang w:bidi="pl-PL"/>
    </w:rPr>
  </w:style>
  <w:style w:type="character" w:customStyle="1" w:styleId="TekstpodstawowyZnak">
    <w:name w:val="Tekst podstawowy Znak"/>
    <w:basedOn w:val="Domylnaczcionkaakapitu"/>
    <w:link w:val="Tekstpodstawowy"/>
    <w:rsid w:val="004E6123"/>
    <w:rPr>
      <w:rFonts w:ascii="Times New Roman" w:eastAsia="SimSun" w:hAnsi="Times New Roman" w:cs="Lucida Sans"/>
      <w:sz w:val="24"/>
      <w:szCs w:val="24"/>
      <w:lang w:eastAsia="pl-PL" w:bidi="pl-PL"/>
    </w:rPr>
  </w:style>
  <w:style w:type="paragraph" w:styleId="NormalnyWeb">
    <w:name w:val="Normal (Web)"/>
    <w:basedOn w:val="Normalny"/>
    <w:uiPriority w:val="99"/>
    <w:rsid w:val="004E6123"/>
    <w:pPr>
      <w:spacing w:before="100" w:beforeAutospacing="1" w:after="100" w:afterAutospacing="1"/>
    </w:pPr>
  </w:style>
  <w:style w:type="paragraph" w:customStyle="1" w:styleId="linespace">
    <w:name w:val="line_space"/>
    <w:basedOn w:val="Normalny"/>
    <w:rsid w:val="004E6123"/>
    <w:pPr>
      <w:spacing w:before="100" w:beforeAutospacing="1" w:after="100" w:afterAutospacing="1"/>
    </w:pPr>
  </w:style>
  <w:style w:type="character" w:styleId="Numerstrony">
    <w:name w:val="page number"/>
    <w:basedOn w:val="Domylnaczcionkaakapitu"/>
    <w:rsid w:val="004E6123"/>
  </w:style>
  <w:style w:type="character" w:styleId="Hipercze">
    <w:name w:val="Hyperlink"/>
    <w:uiPriority w:val="99"/>
    <w:rsid w:val="004E6123"/>
    <w:rPr>
      <w:color w:val="0000FF"/>
      <w:u w:val="single"/>
    </w:rPr>
  </w:style>
  <w:style w:type="paragraph" w:customStyle="1" w:styleId="Default">
    <w:name w:val="Default"/>
    <w:rsid w:val="004E6123"/>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4E6123"/>
    <w:pPr>
      <w:ind w:left="720"/>
      <w:contextualSpacing/>
    </w:pPr>
  </w:style>
  <w:style w:type="paragraph" w:styleId="Nagwekspisutreci">
    <w:name w:val="TOC Heading"/>
    <w:basedOn w:val="Nagwek1"/>
    <w:next w:val="Normalny"/>
    <w:uiPriority w:val="39"/>
    <w:unhideWhenUsed/>
    <w:qFormat/>
    <w:rsid w:val="004E6123"/>
    <w:pPr>
      <w:spacing w:before="240" w:line="259" w:lineRule="auto"/>
      <w:outlineLvl w:val="9"/>
    </w:pPr>
    <w:rPr>
      <w:rFonts w:asciiTheme="majorHAnsi" w:hAnsiTheme="majorHAnsi" w:cstheme="majorBidi"/>
      <w:color w:val="2F5496" w:themeColor="accent1" w:themeShade="BF"/>
      <w:sz w:val="32"/>
      <w:szCs w:val="32"/>
    </w:rPr>
  </w:style>
  <w:style w:type="paragraph" w:styleId="Spistreci1">
    <w:name w:val="toc 1"/>
    <w:basedOn w:val="Normalny"/>
    <w:next w:val="Normalny"/>
    <w:autoRedefine/>
    <w:uiPriority w:val="39"/>
    <w:unhideWhenUsed/>
    <w:rsid w:val="004E6123"/>
    <w:pPr>
      <w:spacing w:after="100"/>
    </w:pPr>
  </w:style>
  <w:style w:type="paragraph" w:styleId="Spistreci2">
    <w:name w:val="toc 2"/>
    <w:basedOn w:val="Normalny"/>
    <w:next w:val="Normalny"/>
    <w:autoRedefine/>
    <w:uiPriority w:val="39"/>
    <w:unhideWhenUsed/>
    <w:rsid w:val="004E6123"/>
    <w:pPr>
      <w:spacing w:after="100"/>
      <w:ind w:left="240"/>
    </w:pPr>
  </w:style>
  <w:style w:type="paragraph" w:styleId="Spistreci3">
    <w:name w:val="toc 3"/>
    <w:basedOn w:val="Normalny"/>
    <w:next w:val="Normalny"/>
    <w:autoRedefine/>
    <w:uiPriority w:val="39"/>
    <w:unhideWhenUsed/>
    <w:rsid w:val="004E6123"/>
    <w:pPr>
      <w:spacing w:after="100"/>
      <w:ind w:left="480"/>
    </w:pPr>
  </w:style>
  <w:style w:type="paragraph" w:styleId="HTML-wstpniesformatowany">
    <w:name w:val="HTML Preformatted"/>
    <w:basedOn w:val="Normalny"/>
    <w:link w:val="HTML-wstpniesformatowanyZnak"/>
    <w:uiPriority w:val="99"/>
    <w:unhideWhenUsed/>
    <w:rsid w:val="004E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6123"/>
    <w:rPr>
      <w:rFonts w:ascii="Courier New" w:eastAsia="Times New Roman" w:hAnsi="Courier New" w:cs="Courier New"/>
      <w:sz w:val="20"/>
      <w:szCs w:val="20"/>
      <w:lang w:eastAsia="pl-PL"/>
    </w:rPr>
  </w:style>
  <w:style w:type="paragraph" w:customStyle="1" w:styleId="lista-num">
    <w:name w:val="lista-num"/>
    <w:basedOn w:val="Normalny"/>
    <w:rsid w:val="00E648AE"/>
    <w:pPr>
      <w:spacing w:before="100" w:beforeAutospacing="1" w:after="100" w:afterAutospacing="1"/>
    </w:pPr>
  </w:style>
  <w:style w:type="paragraph" w:customStyle="1" w:styleId="lista-num-a">
    <w:name w:val="lista-num-a"/>
    <w:basedOn w:val="Normalny"/>
    <w:rsid w:val="00E648AE"/>
    <w:pPr>
      <w:spacing w:before="100" w:beforeAutospacing="1" w:after="100" w:afterAutospacing="1"/>
    </w:pPr>
  </w:style>
  <w:style w:type="paragraph" w:customStyle="1" w:styleId="lista-minus">
    <w:name w:val="lista-minus"/>
    <w:basedOn w:val="Normalny"/>
    <w:rsid w:val="00D50474"/>
    <w:pPr>
      <w:spacing w:before="100" w:beforeAutospacing="1" w:after="100" w:afterAutospacing="1"/>
    </w:pPr>
  </w:style>
  <w:style w:type="paragraph" w:styleId="Tekstdymka">
    <w:name w:val="Balloon Text"/>
    <w:basedOn w:val="Normalny"/>
    <w:link w:val="TekstdymkaZnak"/>
    <w:uiPriority w:val="99"/>
    <w:semiHidden/>
    <w:unhideWhenUsed/>
    <w:rsid w:val="006C02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267"/>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E67EF"/>
    <w:rPr>
      <w:sz w:val="16"/>
      <w:szCs w:val="16"/>
    </w:rPr>
  </w:style>
  <w:style w:type="paragraph" w:styleId="Tekstkomentarza">
    <w:name w:val="annotation text"/>
    <w:basedOn w:val="Normalny"/>
    <w:link w:val="TekstkomentarzaZnak"/>
    <w:uiPriority w:val="99"/>
    <w:semiHidden/>
    <w:unhideWhenUsed/>
    <w:rsid w:val="007E67EF"/>
    <w:rPr>
      <w:sz w:val="20"/>
      <w:szCs w:val="20"/>
    </w:rPr>
  </w:style>
  <w:style w:type="character" w:customStyle="1" w:styleId="TekstkomentarzaZnak">
    <w:name w:val="Tekst komentarza Znak"/>
    <w:basedOn w:val="Domylnaczcionkaakapitu"/>
    <w:link w:val="Tekstkomentarza"/>
    <w:uiPriority w:val="99"/>
    <w:semiHidden/>
    <w:rsid w:val="007E67EF"/>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0A2DB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A2DB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096204">
      <w:bodyDiv w:val="1"/>
      <w:marLeft w:val="0"/>
      <w:marRight w:val="0"/>
      <w:marTop w:val="0"/>
      <w:marBottom w:val="0"/>
      <w:divBdr>
        <w:top w:val="none" w:sz="0" w:space="0" w:color="auto"/>
        <w:left w:val="none" w:sz="0" w:space="0" w:color="auto"/>
        <w:bottom w:val="none" w:sz="0" w:space="0" w:color="auto"/>
        <w:right w:val="none" w:sz="0" w:space="0" w:color="auto"/>
      </w:divBdr>
      <w:divsChild>
        <w:div w:id="1863350012">
          <w:marLeft w:val="0"/>
          <w:marRight w:val="0"/>
          <w:marTop w:val="0"/>
          <w:marBottom w:val="0"/>
          <w:divBdr>
            <w:top w:val="none" w:sz="0" w:space="0" w:color="auto"/>
            <w:left w:val="none" w:sz="0" w:space="0" w:color="auto"/>
            <w:bottom w:val="none" w:sz="0" w:space="0" w:color="auto"/>
            <w:right w:val="none" w:sz="0" w:space="0" w:color="auto"/>
          </w:divBdr>
          <w:divsChild>
            <w:div w:id="14305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5873">
      <w:bodyDiv w:val="1"/>
      <w:marLeft w:val="0"/>
      <w:marRight w:val="0"/>
      <w:marTop w:val="0"/>
      <w:marBottom w:val="0"/>
      <w:divBdr>
        <w:top w:val="none" w:sz="0" w:space="0" w:color="auto"/>
        <w:left w:val="none" w:sz="0" w:space="0" w:color="auto"/>
        <w:bottom w:val="none" w:sz="0" w:space="0" w:color="auto"/>
        <w:right w:val="none" w:sz="0" w:space="0" w:color="auto"/>
      </w:divBdr>
      <w:divsChild>
        <w:div w:id="74514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7378B12DB45D7A6E65BA8C6C62704"/>
        <w:category>
          <w:name w:val="Ogólne"/>
          <w:gallery w:val="placeholder"/>
        </w:category>
        <w:types>
          <w:type w:val="bbPlcHdr"/>
        </w:types>
        <w:behaviors>
          <w:behavior w:val="content"/>
        </w:behaviors>
        <w:guid w:val="{82155942-6532-4365-B317-C75E384304D3}"/>
      </w:docPartPr>
      <w:docPartBody>
        <w:p w:rsidR="00630FD1" w:rsidRDefault="00036660" w:rsidP="00036660">
          <w:pPr>
            <w:pStyle w:val="A037378B12DB45D7A6E65BA8C6C62704"/>
          </w:pPr>
          <w:r>
            <w:rPr>
              <w:color w:val="2F5496" w:themeColor="accent1" w:themeShade="BF"/>
              <w:sz w:val="24"/>
              <w:szCs w:val="24"/>
            </w:rPr>
            <w:t>[Nazwa firmy]</w:t>
          </w:r>
        </w:p>
      </w:docPartBody>
    </w:docPart>
    <w:docPart>
      <w:docPartPr>
        <w:name w:val="5BD78CF3EFEC4A6199F18A72D5177EDB"/>
        <w:category>
          <w:name w:val="Ogólne"/>
          <w:gallery w:val="placeholder"/>
        </w:category>
        <w:types>
          <w:type w:val="bbPlcHdr"/>
        </w:types>
        <w:behaviors>
          <w:behavior w:val="content"/>
        </w:behaviors>
        <w:guid w:val="{1B474943-64F9-460D-88E6-8D51DFA14669}"/>
      </w:docPartPr>
      <w:docPartBody>
        <w:p w:rsidR="00630FD1" w:rsidRDefault="00036660" w:rsidP="00036660">
          <w:pPr>
            <w:pStyle w:val="5BD78CF3EFEC4A6199F18A72D5177EDB"/>
          </w:pPr>
          <w:r>
            <w:rPr>
              <w:rFonts w:asciiTheme="majorHAnsi" w:eastAsiaTheme="majorEastAsia" w:hAnsiTheme="majorHAnsi" w:cstheme="majorBidi"/>
              <w:color w:val="4472C4" w:themeColor="accent1"/>
              <w:sz w:val="88"/>
              <w:szCs w:val="88"/>
            </w:rPr>
            <w:t>[Tytuł dokumentu]</w:t>
          </w:r>
        </w:p>
      </w:docPartBody>
    </w:docPart>
    <w:docPart>
      <w:docPartPr>
        <w:name w:val="700F87D179E540C1B0477601C205A05A"/>
        <w:category>
          <w:name w:val="Ogólne"/>
          <w:gallery w:val="placeholder"/>
        </w:category>
        <w:types>
          <w:type w:val="bbPlcHdr"/>
        </w:types>
        <w:behaviors>
          <w:behavior w:val="content"/>
        </w:behaviors>
        <w:guid w:val="{1304F555-7E91-491B-B034-203F09CE30B0}"/>
      </w:docPartPr>
      <w:docPartBody>
        <w:p w:rsidR="00630FD1" w:rsidRDefault="00036660" w:rsidP="00036660">
          <w:pPr>
            <w:pStyle w:val="700F87D179E540C1B0477601C205A05A"/>
          </w:pPr>
          <w:r>
            <w:rPr>
              <w:color w:val="2F5496" w:themeColor="accent1" w:themeShade="BF"/>
              <w:sz w:val="24"/>
              <w:szCs w:val="24"/>
            </w:rPr>
            <w:t>[Podtytuł dokumentu]</w:t>
          </w:r>
        </w:p>
      </w:docPartBody>
    </w:docPart>
    <w:docPart>
      <w:docPartPr>
        <w:name w:val="EDCC1634F8564D9DA85550F370B0E212"/>
        <w:category>
          <w:name w:val="Ogólne"/>
          <w:gallery w:val="placeholder"/>
        </w:category>
        <w:types>
          <w:type w:val="bbPlcHdr"/>
        </w:types>
        <w:behaviors>
          <w:behavior w:val="content"/>
        </w:behaviors>
        <w:guid w:val="{8C1A7ABF-4CE5-473F-A2CC-0BE7A7B70F46}"/>
      </w:docPartPr>
      <w:docPartBody>
        <w:p w:rsidR="00630FD1" w:rsidRDefault="00036660" w:rsidP="00036660">
          <w:pPr>
            <w:pStyle w:val="EDCC1634F8564D9DA85550F370B0E212"/>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60"/>
    <w:rsid w:val="00036660"/>
    <w:rsid w:val="003A375C"/>
    <w:rsid w:val="0045389D"/>
    <w:rsid w:val="00630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C17AA6EF7EA47B1B852167A13A33B27">
    <w:name w:val="5C17AA6EF7EA47B1B852167A13A33B27"/>
    <w:rsid w:val="00036660"/>
  </w:style>
  <w:style w:type="paragraph" w:customStyle="1" w:styleId="A037378B12DB45D7A6E65BA8C6C62704">
    <w:name w:val="A037378B12DB45D7A6E65BA8C6C62704"/>
    <w:rsid w:val="00036660"/>
  </w:style>
  <w:style w:type="paragraph" w:customStyle="1" w:styleId="5BD78CF3EFEC4A6199F18A72D5177EDB">
    <w:name w:val="5BD78CF3EFEC4A6199F18A72D5177EDB"/>
    <w:rsid w:val="00036660"/>
  </w:style>
  <w:style w:type="paragraph" w:customStyle="1" w:styleId="700F87D179E540C1B0477601C205A05A">
    <w:name w:val="700F87D179E540C1B0477601C205A05A"/>
    <w:rsid w:val="00036660"/>
  </w:style>
  <w:style w:type="paragraph" w:customStyle="1" w:styleId="AEBBC46FA843413786A4A38F0309E36C">
    <w:name w:val="AEBBC46FA843413786A4A38F0309E36C"/>
    <w:rsid w:val="00036660"/>
  </w:style>
  <w:style w:type="paragraph" w:customStyle="1" w:styleId="8811DF5DC8794769B989775EE0ED29FD">
    <w:name w:val="8811DF5DC8794769B989775EE0ED29FD"/>
    <w:rsid w:val="00036660"/>
  </w:style>
  <w:style w:type="paragraph" w:customStyle="1" w:styleId="AF3837DFECF2404983408DE5EC6E817E">
    <w:name w:val="AF3837DFECF2404983408DE5EC6E817E"/>
    <w:rsid w:val="00036660"/>
  </w:style>
  <w:style w:type="paragraph" w:customStyle="1" w:styleId="56E07C0AC1324A3B9A56AACDA64C4F42">
    <w:name w:val="56E07C0AC1324A3B9A56AACDA64C4F42"/>
    <w:rsid w:val="00036660"/>
  </w:style>
  <w:style w:type="paragraph" w:customStyle="1" w:styleId="EDCC1634F8564D9DA85550F370B0E212">
    <w:name w:val="EDCC1634F8564D9DA85550F370B0E212"/>
    <w:rsid w:val="00036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F60762-9666-4B9C-9374-D93AB2F5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5599</Words>
  <Characters>33598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PROGRAM FUNKCJONALNO – UŻYTKOWY:</vt:lpstr>
    </vt:vector>
  </TitlesOfParts>
  <Company>Centralny Szpital Kliniczny MSWiA w Warszawie ulica Wołoska 137                                                                     02-507 Warszawa</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 – UŻYTKOWY:</dc:title>
  <dc:subject>„Adaptacja obiektów CSK MSWiA pod kątem przystosowania do wymogów przepisów budowlanych i p.poż.”,                                                                                   w zakres której wchodzi:                                                                                        SSP:                                                                                                                         Obejmuje wykonanie inwentaryzacji i koncepcji w systemie „zaprojektuj i wykonaj” zadania „Adaptacja obiektów (…)”, obejmującego wykonanie systemu sygnalizacji pożaru (SSP), w kompleksie budynków CSK MSWiA.        DSO:                                                                                                                          Obejmuje wykonanie dokumentacji projektowej, w zakres której wchodzi zaprojektowanie dźwiękowego systemu ostrzegawczego (DSO), w kompleksie budynków CSK MSWiA. System DSO ma na celu powiadamianie o zagrożeniu i pomoc w prowadzeniu akcji ewakuacyjnej przebywających w obiekcie ludzi.</dc:subject>
  <dc:creator>Anna Kalita-Jaworska</dc:creator>
  <cp:keywords/>
  <dc:description/>
  <cp:lastModifiedBy>Anna Kalita-Jaworska</cp:lastModifiedBy>
  <cp:revision>26</cp:revision>
  <cp:lastPrinted>2020-06-24T08:16:00Z</cp:lastPrinted>
  <dcterms:created xsi:type="dcterms:W3CDTF">2020-05-15T11:27:00Z</dcterms:created>
  <dcterms:modified xsi:type="dcterms:W3CDTF">2020-06-24T08:16:00Z</dcterms:modified>
</cp:coreProperties>
</file>