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2D3216" w:rsidP="006A5DF1">
      <w:pPr>
        <w:spacing w:after="240"/>
        <w:jc w:val="right"/>
        <w:rPr>
          <w:sz w:val="22"/>
          <w:szCs w:val="22"/>
        </w:rPr>
      </w:pPr>
      <w:r w:rsidRPr="002D3216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2D3216">
        <w:rPr>
          <w:sz w:val="22"/>
          <w:szCs w:val="22"/>
        </w:rPr>
        <w:t>2020-08-07</w:t>
      </w:r>
    </w:p>
    <w:p w:rsidR="002D3216" w:rsidRPr="002D3216" w:rsidRDefault="002D3216" w:rsidP="006A5DF1">
      <w:pPr>
        <w:rPr>
          <w:b/>
          <w:bCs/>
          <w:sz w:val="22"/>
          <w:szCs w:val="22"/>
        </w:rPr>
      </w:pPr>
      <w:r w:rsidRPr="002D3216">
        <w:rPr>
          <w:b/>
          <w:bCs/>
          <w:sz w:val="22"/>
          <w:szCs w:val="22"/>
        </w:rPr>
        <w:t>Politechnika Rzeszowska</w:t>
      </w:r>
    </w:p>
    <w:p w:rsidR="006A5DF1" w:rsidRPr="00D91931" w:rsidRDefault="002D3216" w:rsidP="006A5DF1">
      <w:pPr>
        <w:rPr>
          <w:b/>
          <w:bCs/>
          <w:sz w:val="22"/>
          <w:szCs w:val="22"/>
        </w:rPr>
      </w:pPr>
      <w:r w:rsidRPr="002D3216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2D3216" w:rsidP="006A5DF1">
      <w:pPr>
        <w:rPr>
          <w:sz w:val="22"/>
          <w:szCs w:val="22"/>
        </w:rPr>
      </w:pPr>
      <w:r w:rsidRPr="002D3216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2D3216">
        <w:rPr>
          <w:sz w:val="22"/>
          <w:szCs w:val="22"/>
        </w:rPr>
        <w:t>12</w:t>
      </w:r>
    </w:p>
    <w:p w:rsidR="006A5DF1" w:rsidRPr="00BD5546" w:rsidRDefault="002D3216" w:rsidP="006A5DF1">
      <w:pPr>
        <w:rPr>
          <w:sz w:val="22"/>
          <w:szCs w:val="22"/>
        </w:rPr>
      </w:pPr>
      <w:r w:rsidRPr="002D3216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2D3216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D3216" w:rsidRPr="002D321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3216" w:rsidRPr="002D3216">
        <w:rPr>
          <w:b/>
          <w:bCs/>
          <w:sz w:val="22"/>
          <w:szCs w:val="22"/>
        </w:rPr>
        <w:t>Klimatyzacja w pomieszczeniach budynku "J" Politechniki  Rzeszowskiej (dla Studium Języków Obcych i Wydziału Zarządzania PRz)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3216" w:rsidRPr="002D3216">
        <w:rPr>
          <w:b/>
          <w:sz w:val="22"/>
          <w:szCs w:val="22"/>
        </w:rPr>
        <w:t>NA/P/210/2020</w:t>
      </w:r>
      <w:r w:rsidRPr="006A5DF1">
        <w:rPr>
          <w:b/>
          <w:sz w:val="22"/>
          <w:szCs w:val="22"/>
        </w:rPr>
        <w:t>.</w:t>
      </w:r>
    </w:p>
    <w:p w:rsidR="002D3216" w:rsidRPr="002D321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D3216" w:rsidRPr="002D3216">
        <w:rPr>
          <w:b/>
          <w:sz w:val="22"/>
          <w:szCs w:val="22"/>
        </w:rPr>
        <w:t>Politechnika Rzeszowska</w:t>
      </w:r>
    </w:p>
    <w:p w:rsidR="0012774F" w:rsidRPr="006A5DF1" w:rsidRDefault="002D3216" w:rsidP="00D8461B">
      <w:pPr>
        <w:spacing w:after="240" w:line="276" w:lineRule="auto"/>
        <w:jc w:val="both"/>
        <w:rPr>
          <w:sz w:val="22"/>
          <w:szCs w:val="22"/>
        </w:rPr>
      </w:pPr>
      <w:r w:rsidRPr="002D3216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2D3216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3216" w:rsidRPr="006A5DF1" w:rsidTr="00484AF8">
        <w:tc>
          <w:tcPr>
            <w:tcW w:w="9356" w:type="dxa"/>
            <w:shd w:val="clear" w:color="auto" w:fill="auto"/>
          </w:tcPr>
          <w:p w:rsidR="002D3216" w:rsidRPr="006A5DF1" w:rsidRDefault="002D3216" w:rsidP="00484A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5A6905">
              <w:rPr>
                <w:b/>
                <w:bCs/>
                <w:sz w:val="22"/>
                <w:szCs w:val="22"/>
              </w:rPr>
              <w:t>1.</w:t>
            </w: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905">
              <w:rPr>
                <w:sz w:val="22"/>
                <w:szCs w:val="22"/>
              </w:rPr>
              <w:t>W odpowiedziach z dnia 05.08.2020 Zamawiający wskazuje jako równoważne:</w:t>
            </w:r>
            <w:r>
              <w:rPr>
                <w:sz w:val="22"/>
                <w:szCs w:val="22"/>
              </w:rPr>
              <w:t xml:space="preserve"> </w:t>
            </w:r>
            <w:r w:rsidRPr="005A6905">
              <w:rPr>
                <w:sz w:val="22"/>
                <w:szCs w:val="22"/>
              </w:rPr>
              <w:t>,,Przez rozwiązania równoważne należy rozumieć spełnienie wiodących parametrów tj.: (moc chłodnicza = "Qch" (kW), poziom ciśnienia akustycznego jednostek wewnętrznych i zewnętrznych = "dB"(A), pobór mocy elektrycznej przez urządzenia = U (kW), sezonowa efektywność energetyczna dla trybu chłodzenia = SEER (-). Rozwiązanie równoważne przyjęte przez Wykonawcę nie może zmieniać założeń projektowych, tj. nie może stanowić zm</w:t>
            </w:r>
            <w:r>
              <w:rPr>
                <w:sz w:val="22"/>
                <w:szCs w:val="22"/>
              </w:rPr>
              <w:t xml:space="preserve">iany dokumentacji projektowej”. </w:t>
            </w:r>
            <w:r w:rsidRPr="005A6905">
              <w:rPr>
                <w:sz w:val="22"/>
                <w:szCs w:val="22"/>
              </w:rPr>
              <w:t>Powyższa odpowiedź jest nieprecyzyjna.</w:t>
            </w:r>
            <w:r>
              <w:rPr>
                <w:sz w:val="22"/>
                <w:szCs w:val="22"/>
              </w:rPr>
              <w:t xml:space="preserve"> </w:t>
            </w:r>
            <w:r w:rsidRPr="005A6905">
              <w:rPr>
                <w:sz w:val="22"/>
                <w:szCs w:val="22"/>
              </w:rPr>
              <w:t>Proszę o uściślenie wymaganych parametrów aby uniknąć nieporozumień oraz aby spełniało je przynajmniej trzech producentów zgodnie z ustawa PZP.</w:t>
            </w:r>
            <w:r>
              <w:rPr>
                <w:sz w:val="22"/>
                <w:szCs w:val="22"/>
              </w:rPr>
              <w:t xml:space="preserve"> </w:t>
            </w:r>
            <w:r w:rsidRPr="005A6905">
              <w:rPr>
                <w:sz w:val="22"/>
                <w:szCs w:val="22"/>
              </w:rPr>
              <w:t>Ponadto podnoszona kwestia braku urządzeń spełniających wymagania (np. ciśnienia akustycznego) które nie spełnia również producent urządzeń zaprojektowanych  została pominięta.</w:t>
            </w:r>
          </w:p>
          <w:p w:rsidR="005A6905" w:rsidRDefault="005A6905" w:rsidP="005A6905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 nr</w:t>
            </w:r>
            <w:r w:rsidRPr="005A6905">
              <w:rPr>
                <w:b/>
                <w:bCs/>
                <w:sz w:val="22"/>
                <w:szCs w:val="22"/>
              </w:rPr>
              <w:t xml:space="preserve"> </w:t>
            </w:r>
            <w:r w:rsidRPr="005A6905">
              <w:rPr>
                <w:b/>
                <w:sz w:val="22"/>
                <w:szCs w:val="22"/>
              </w:rPr>
              <w:t>2</w:t>
            </w:r>
            <w:r w:rsidRPr="005A6905">
              <w:rPr>
                <w:sz w:val="22"/>
                <w:szCs w:val="22"/>
              </w:rPr>
              <w:t>.</w:t>
            </w:r>
          </w:p>
          <w:p w:rsidR="005A6905" w:rsidRPr="005A6905" w:rsidRDefault="005A6905" w:rsidP="005A69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A6905">
              <w:rPr>
                <w:sz w:val="22"/>
                <w:szCs w:val="22"/>
              </w:rPr>
              <w:t>Czy Zamawiający wymaga aby wskaźnik SEER był potwierdzony certyfikatem EUROVENT?</w:t>
            </w: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905">
              <w:rPr>
                <w:b/>
                <w:sz w:val="22"/>
                <w:szCs w:val="22"/>
              </w:rPr>
              <w:t>Odpowiedź do pytania nr 1 i 2</w:t>
            </w:r>
            <w:r>
              <w:rPr>
                <w:sz w:val="22"/>
                <w:szCs w:val="22"/>
              </w:rPr>
              <w:t xml:space="preserve">: </w:t>
            </w: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905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informuje, że w wyjaśnieniach treści SIWZ</w:t>
            </w:r>
            <w:r w:rsidRPr="005A6905">
              <w:rPr>
                <w:sz w:val="22"/>
                <w:szCs w:val="22"/>
              </w:rPr>
              <w:t xml:space="preserve"> z dnia 05.08.2020</w:t>
            </w:r>
            <w:r>
              <w:rPr>
                <w:sz w:val="22"/>
                <w:szCs w:val="22"/>
              </w:rPr>
              <w:t xml:space="preserve"> </w:t>
            </w:r>
            <w:r w:rsidRPr="005A6905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.</w:t>
            </w:r>
            <w:r w:rsidRPr="005A6905">
              <w:rPr>
                <w:sz w:val="22"/>
                <w:szCs w:val="22"/>
              </w:rPr>
              <w:t xml:space="preserve"> </w:t>
            </w:r>
            <w:r w:rsidR="006367F4">
              <w:rPr>
                <w:sz w:val="22"/>
                <w:szCs w:val="22"/>
              </w:rPr>
              <w:t>nieprawidłowo wskazano odpowiedz</w:t>
            </w:r>
            <w:bookmarkStart w:id="0" w:name="_GoBack"/>
            <w:bookmarkEnd w:id="0"/>
            <w:r w:rsidRPr="005A6905">
              <w:rPr>
                <w:sz w:val="22"/>
                <w:szCs w:val="22"/>
              </w:rPr>
              <w:t xml:space="preserve"> na pytanie nr 6.</w:t>
            </w:r>
          </w:p>
          <w:p w:rsidR="005A6905" w:rsidRPr="005A6905" w:rsidRDefault="005A6905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6905" w:rsidRPr="005A6905" w:rsidRDefault="006367F4" w:rsidP="005A69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Prawidłowe</w:t>
            </w:r>
            <w:r w:rsidR="005A6905" w:rsidRPr="005A690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brzmienie odpowiedzi</w:t>
            </w:r>
            <w:r w:rsidR="005A6905" w:rsidRPr="005A6905">
              <w:rPr>
                <w:sz w:val="22"/>
                <w:szCs w:val="22"/>
              </w:rPr>
              <w:t>:</w:t>
            </w:r>
          </w:p>
          <w:p w:rsidR="005A6905" w:rsidRDefault="005A6905" w:rsidP="005A690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A6905">
              <w:rPr>
                <w:sz w:val="22"/>
                <w:szCs w:val="22"/>
              </w:rPr>
              <w:t>Zamawiający dopuszcza rozwiązania równoważne. Przez rozwiązania równoważne należy rozumieć spełnienie wiodących parametrów tj.: (moc chłodnicza = "Qch" (kW), poziom ciśnienia akustycznego jednostek wewnętrznych i zewnętrznych = "dB"(A), pobór mocy elektrycznej przez urządzenia = U (kW), wskaźnik sprawności energetycznej = ESEER (-). Rozwiązanie równoważne przyjęte przez Wykonawcę nie może zmieniać założeń projektowych, tj. nie może stanowić zmiany dokumentacji projektowej.</w:t>
            </w:r>
            <w:r>
              <w:rPr>
                <w:sz w:val="22"/>
                <w:szCs w:val="22"/>
              </w:rPr>
              <w:t xml:space="preserve"> </w:t>
            </w:r>
          </w:p>
          <w:p w:rsidR="002D3216" w:rsidRPr="002D3216" w:rsidRDefault="002D3216" w:rsidP="00484AF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603" w:rsidRDefault="00AA1603">
      <w:r>
        <w:separator/>
      </w:r>
    </w:p>
  </w:endnote>
  <w:endnote w:type="continuationSeparator" w:id="0">
    <w:p w:rsidR="00AA1603" w:rsidRDefault="00AA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367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67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603" w:rsidRDefault="00AA1603">
      <w:r>
        <w:separator/>
      </w:r>
    </w:p>
  </w:footnote>
  <w:footnote w:type="continuationSeparator" w:id="0">
    <w:p w:rsidR="00AA1603" w:rsidRDefault="00AA1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216" w:rsidRDefault="002D3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216" w:rsidRDefault="002D3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216" w:rsidRDefault="002D32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603"/>
    <w:rsid w:val="00031374"/>
    <w:rsid w:val="000A1097"/>
    <w:rsid w:val="000E2A8F"/>
    <w:rsid w:val="0012774F"/>
    <w:rsid w:val="00144B7A"/>
    <w:rsid w:val="00180C6E"/>
    <w:rsid w:val="002D3216"/>
    <w:rsid w:val="004848F3"/>
    <w:rsid w:val="004A75F2"/>
    <w:rsid w:val="005144A9"/>
    <w:rsid w:val="00520165"/>
    <w:rsid w:val="005A6905"/>
    <w:rsid w:val="005B1B08"/>
    <w:rsid w:val="00632C3C"/>
    <w:rsid w:val="006367F4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A1603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B19A12"/>
  <w15:chartTrackingRefBased/>
  <w15:docId w15:val="{BD28A971-B6B5-43CD-AF87-53B756289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367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6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2020-08-07T12:12:00Z</cp:lastPrinted>
  <dcterms:created xsi:type="dcterms:W3CDTF">2020-08-07T12:12:00Z</dcterms:created>
  <dcterms:modified xsi:type="dcterms:W3CDTF">2020-08-07T12:12:00Z</dcterms:modified>
</cp:coreProperties>
</file>