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035B2" w14:textId="3871A456" w:rsidR="006A5DF1" w:rsidRPr="00AA7BFA" w:rsidRDefault="001C2C93" w:rsidP="00AA7BFA">
      <w:pPr>
        <w:jc w:val="right"/>
        <w:rPr>
          <w:rFonts w:ascii="Verdana" w:hAnsi="Verdana"/>
        </w:rPr>
      </w:pPr>
      <w:r w:rsidRPr="00AA7BFA">
        <w:rPr>
          <w:rFonts w:ascii="Verdana" w:hAnsi="Verdana"/>
        </w:rPr>
        <w:t>Limanowa</w:t>
      </w:r>
      <w:r w:rsidR="006605A0">
        <w:rPr>
          <w:rFonts w:ascii="Verdana" w:hAnsi="Verdana"/>
        </w:rPr>
        <w:t>,</w:t>
      </w:r>
      <w:r w:rsidR="006A5DF1" w:rsidRPr="00AA7BFA">
        <w:rPr>
          <w:rFonts w:ascii="Verdana" w:hAnsi="Verdana"/>
        </w:rPr>
        <w:t xml:space="preserve"> dnia</w:t>
      </w:r>
      <w:r w:rsidR="00AA7BFA">
        <w:rPr>
          <w:rFonts w:ascii="Verdana" w:hAnsi="Verdana"/>
        </w:rPr>
        <w:t xml:space="preserve"> </w:t>
      </w:r>
      <w:r w:rsidR="000F6984">
        <w:rPr>
          <w:rFonts w:ascii="Verdana" w:hAnsi="Verdana"/>
        </w:rPr>
        <w:t>07</w:t>
      </w:r>
      <w:r w:rsidR="00782109">
        <w:rPr>
          <w:rFonts w:ascii="Verdana" w:hAnsi="Verdana"/>
        </w:rPr>
        <w:t>.</w:t>
      </w:r>
      <w:r w:rsidR="00AA7BFA">
        <w:rPr>
          <w:rFonts w:ascii="Verdana" w:hAnsi="Verdana"/>
        </w:rPr>
        <w:t>0</w:t>
      </w:r>
      <w:r w:rsidR="000F6984">
        <w:rPr>
          <w:rFonts w:ascii="Verdana" w:hAnsi="Verdana"/>
        </w:rPr>
        <w:t>8</w:t>
      </w:r>
      <w:r w:rsidR="00AA7BFA">
        <w:rPr>
          <w:rFonts w:ascii="Verdana" w:hAnsi="Verdana"/>
        </w:rPr>
        <w:t>.2020 r.</w:t>
      </w:r>
    </w:p>
    <w:p w14:paraId="496B3CD5" w14:textId="77777777" w:rsidR="00AA7BFA" w:rsidRPr="005E4BB3" w:rsidRDefault="00AA7BFA" w:rsidP="00AA7BFA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14:paraId="320994F7" w14:textId="77777777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14:paraId="34A49C8D" w14:textId="54ADEF0C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-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600 Limanowa</w:t>
      </w:r>
    </w:p>
    <w:p w14:paraId="2A169861" w14:textId="0E062F34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>
        <w:rPr>
          <w:rFonts w:ascii="Verdana" w:hAnsi="Verdana"/>
          <w:b/>
          <w:lang w:eastAsia="x-none"/>
        </w:rPr>
        <w:t>t</w:t>
      </w:r>
      <w:r w:rsidRPr="005E4BB3">
        <w:rPr>
          <w:rFonts w:ascii="Verdana" w:hAnsi="Verdana"/>
          <w:b/>
          <w:lang w:val="x-none" w:eastAsia="x-none"/>
        </w:rPr>
        <w:t>el./</w:t>
      </w:r>
      <w:r>
        <w:rPr>
          <w:rFonts w:ascii="Verdana" w:hAnsi="Verdana"/>
          <w:b/>
          <w:lang w:eastAsia="x-none"/>
        </w:rPr>
        <w:t>f</w:t>
      </w:r>
      <w:r w:rsidRPr="005E4BB3">
        <w:rPr>
          <w:rFonts w:ascii="Verdana" w:hAnsi="Verdana"/>
          <w:b/>
          <w:lang w:val="x-none" w:eastAsia="x-none"/>
        </w:rPr>
        <w:t>ax.: 18 33-37-800; 18 33-37-880</w:t>
      </w:r>
    </w:p>
    <w:p w14:paraId="3FE07BD5" w14:textId="77777777" w:rsidR="00AA7BFA" w:rsidRPr="005E4BB3" w:rsidRDefault="00AA7BFA" w:rsidP="00AA7BFA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14:paraId="21FB75DE" w14:textId="77777777" w:rsidR="00AA7BFA" w:rsidRPr="005E4BB3" w:rsidRDefault="008A05F1" w:rsidP="00AA7BFA">
      <w:pPr>
        <w:rPr>
          <w:rFonts w:ascii="Verdana" w:hAnsi="Verdana"/>
          <w:b/>
          <w:lang w:val="en-GB" w:eastAsia="x-none"/>
        </w:rPr>
      </w:pPr>
      <w:hyperlink r:id="rId8" w:history="1">
        <w:r w:rsidR="00AA7BFA"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14:paraId="7DF4700C" w14:textId="77777777" w:rsidR="006A5DF1" w:rsidRPr="00AA7BFA" w:rsidRDefault="006A5DF1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861BAE2" w14:textId="77777777" w:rsidR="00316891" w:rsidRDefault="00316891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</w:rPr>
      </w:pPr>
    </w:p>
    <w:p w14:paraId="257B71EC" w14:textId="22A46920" w:rsidR="006A5DF1" w:rsidRDefault="00F523E6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r w:rsidRPr="00B25977">
        <w:rPr>
          <w:rFonts w:ascii="Verdana" w:hAnsi="Verdana"/>
          <w:b/>
          <w:bCs/>
        </w:rPr>
        <w:t>ID postępowania</w:t>
      </w:r>
      <w:r w:rsidRPr="001C15C5">
        <w:rPr>
          <w:rFonts w:ascii="Verdana" w:hAnsi="Verdana"/>
          <w:b/>
          <w:bCs/>
          <w:iCs/>
          <w:lang w:eastAsia="x-none"/>
        </w:rPr>
        <w:t>:</w:t>
      </w:r>
      <w:r w:rsidRPr="00401F02">
        <w:t xml:space="preserve"> </w:t>
      </w:r>
      <w:r w:rsidRPr="00401F02">
        <w:rPr>
          <w:rStyle w:val="width100prc"/>
          <w:rFonts w:ascii="Verdana" w:hAnsi="Verdana"/>
          <w:b/>
          <w:bCs/>
        </w:rPr>
        <w:t>b02d7399-a931-40bf-889f-8bae1681762f</w:t>
      </w:r>
    </w:p>
    <w:p w14:paraId="06118EAC" w14:textId="77777777" w:rsidR="00E164AF" w:rsidRDefault="00E164AF" w:rsidP="00AA7BFA">
      <w:pPr>
        <w:pStyle w:val="Nagwek"/>
        <w:tabs>
          <w:tab w:val="clear" w:pos="4536"/>
        </w:tabs>
        <w:rPr>
          <w:rFonts w:ascii="Verdana" w:hAnsi="Verdana"/>
          <w:b/>
          <w:bCs/>
        </w:rPr>
      </w:pPr>
    </w:p>
    <w:p w14:paraId="0BCE446D" w14:textId="55C1C78F" w:rsidR="006A5DF1" w:rsidRPr="00AA7BFA" w:rsidRDefault="006A5DF1" w:rsidP="00AA7BFA">
      <w:pPr>
        <w:pStyle w:val="Nagwek"/>
        <w:tabs>
          <w:tab w:val="clear" w:pos="4536"/>
        </w:tabs>
        <w:rPr>
          <w:rFonts w:ascii="Verdana" w:hAnsi="Verdana"/>
          <w:b/>
          <w:bCs/>
        </w:rPr>
      </w:pPr>
      <w:r w:rsidRPr="00AA7BFA">
        <w:rPr>
          <w:rFonts w:ascii="Verdana" w:hAnsi="Verdana"/>
          <w:b/>
          <w:bCs/>
        </w:rPr>
        <w:t xml:space="preserve">Pismo: </w:t>
      </w:r>
      <w:r w:rsidR="00AA7BFA" w:rsidRPr="00AA7BFA">
        <w:rPr>
          <w:rFonts w:ascii="Verdana" w:hAnsi="Verdana"/>
          <w:b/>
          <w:bCs/>
        </w:rPr>
        <w:t>BZ.272.13.2020</w:t>
      </w:r>
      <w:r w:rsidRPr="00AA7BFA">
        <w:rPr>
          <w:rFonts w:ascii="Verdana" w:hAnsi="Verdana"/>
          <w:b/>
          <w:bCs/>
        </w:rPr>
        <w:tab/>
        <w:t xml:space="preserve"> </w:t>
      </w:r>
    </w:p>
    <w:p w14:paraId="7F9EE3BA" w14:textId="77777777" w:rsidR="007E4D18" w:rsidRDefault="007E4D18" w:rsidP="00AA0051">
      <w:pPr>
        <w:tabs>
          <w:tab w:val="left" w:pos="708"/>
          <w:tab w:val="center" w:pos="4536"/>
          <w:tab w:val="right" w:pos="9072"/>
        </w:tabs>
        <w:rPr>
          <w:rFonts w:ascii="Verdana" w:hAnsi="Verdana"/>
          <w:b/>
        </w:rPr>
      </w:pPr>
    </w:p>
    <w:p w14:paraId="78850882" w14:textId="77777777" w:rsidR="00316891" w:rsidRDefault="0031689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75A9560C" w14:textId="77777777" w:rsidR="00316891" w:rsidRDefault="0031689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0F891784" w14:textId="784B23CD" w:rsidR="006A5DF1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A7BFA">
        <w:rPr>
          <w:rFonts w:ascii="Verdana" w:hAnsi="Verdana"/>
          <w:b/>
        </w:rPr>
        <w:t>WYKONAWCY</w:t>
      </w:r>
    </w:p>
    <w:p w14:paraId="57EFD7F9" w14:textId="6EC5A686" w:rsidR="006D4AB3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A7BFA">
        <w:rPr>
          <w:rFonts w:ascii="Verdana" w:hAnsi="Verdana"/>
        </w:rPr>
        <w:t>ubiegający się o zamówienie publiczne</w:t>
      </w:r>
    </w:p>
    <w:p w14:paraId="273D5795" w14:textId="77777777" w:rsidR="006D4AB3" w:rsidRPr="00AA7BFA" w:rsidRDefault="006D4AB3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14C0EA" w14:textId="77777777" w:rsidR="00E164AF" w:rsidRPr="00A54343" w:rsidRDefault="00E164AF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  <w:sz w:val="24"/>
          <w:szCs w:val="24"/>
        </w:rPr>
      </w:pPr>
    </w:p>
    <w:p w14:paraId="2BE9FEDE" w14:textId="77777777" w:rsidR="00632C3C" w:rsidRPr="00AA0051" w:rsidRDefault="00E21B49" w:rsidP="00AA7BFA">
      <w:pPr>
        <w:pStyle w:val="Nagwek1"/>
        <w:spacing w:before="0" w:after="0"/>
        <w:jc w:val="center"/>
        <w:rPr>
          <w:rFonts w:ascii="Verdana" w:hAnsi="Verdana"/>
          <w:sz w:val="24"/>
          <w:szCs w:val="24"/>
        </w:rPr>
      </w:pPr>
      <w:r w:rsidRPr="00AA0051">
        <w:rPr>
          <w:rFonts w:ascii="Verdana" w:hAnsi="Verdana"/>
          <w:sz w:val="24"/>
          <w:szCs w:val="24"/>
        </w:rPr>
        <w:t>WYJAŚNIENI</w:t>
      </w:r>
      <w:r w:rsidR="00520165" w:rsidRPr="00AA0051">
        <w:rPr>
          <w:rFonts w:ascii="Verdana" w:hAnsi="Verdana"/>
          <w:sz w:val="24"/>
          <w:szCs w:val="24"/>
        </w:rPr>
        <w:t>A</w:t>
      </w:r>
      <w:r w:rsidR="00632C3C" w:rsidRPr="00AA0051">
        <w:rPr>
          <w:rFonts w:ascii="Verdana" w:hAnsi="Verdana"/>
          <w:sz w:val="24"/>
          <w:szCs w:val="24"/>
        </w:rPr>
        <w:t xml:space="preserve"> TREŚCI</w:t>
      </w:r>
    </w:p>
    <w:p w14:paraId="632302D0" w14:textId="6E4BAE64" w:rsidR="00A54343" w:rsidRPr="00AA0051" w:rsidRDefault="00632C3C" w:rsidP="00A5434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A0051">
        <w:rPr>
          <w:rFonts w:ascii="Verdana" w:hAnsi="Verdana"/>
          <w:sz w:val="20"/>
        </w:rPr>
        <w:t>SPECYFIKACJI ISTOTNYCH WARUNKÓW ZAMÓWIENIA</w:t>
      </w:r>
      <w:r w:rsidR="006D0EDC" w:rsidRPr="00AA0051">
        <w:rPr>
          <w:rFonts w:ascii="Verdana" w:hAnsi="Verdana"/>
          <w:sz w:val="20"/>
        </w:rPr>
        <w:t xml:space="preserve"> </w:t>
      </w:r>
      <w:r w:rsidR="00E164AF">
        <w:rPr>
          <w:rFonts w:ascii="Verdana" w:hAnsi="Verdana"/>
          <w:sz w:val="20"/>
        </w:rPr>
        <w:t>3</w:t>
      </w:r>
    </w:p>
    <w:p w14:paraId="349CECBD" w14:textId="77777777" w:rsidR="00A54343" w:rsidRPr="00AA0051" w:rsidRDefault="00A54343" w:rsidP="00A54343"/>
    <w:p w14:paraId="1E71C7D7" w14:textId="41398755" w:rsidR="00A54343" w:rsidRDefault="00632C3C" w:rsidP="00AA7BFA">
      <w:pPr>
        <w:jc w:val="both"/>
        <w:rPr>
          <w:rFonts w:ascii="Verdana" w:hAnsi="Verdana"/>
          <w:b/>
        </w:rPr>
      </w:pPr>
      <w:r w:rsidRPr="00AA0051">
        <w:rPr>
          <w:rFonts w:ascii="Verdana" w:hAnsi="Verdana"/>
        </w:rPr>
        <w:t xml:space="preserve">Dotyczy: </w:t>
      </w:r>
      <w:r w:rsidR="006A5DF1" w:rsidRPr="00AA0051">
        <w:rPr>
          <w:rFonts w:ascii="Verdana" w:hAnsi="Verdana"/>
        </w:rPr>
        <w:t>p</w:t>
      </w:r>
      <w:r w:rsidRPr="00AA0051">
        <w:rPr>
          <w:rFonts w:ascii="Verdana" w:hAnsi="Verdana"/>
        </w:rPr>
        <w:t>ostępowani</w:t>
      </w:r>
      <w:r w:rsidR="006A5DF1" w:rsidRPr="00AA0051">
        <w:rPr>
          <w:rFonts w:ascii="Verdana" w:hAnsi="Verdana"/>
        </w:rPr>
        <w:t>a</w:t>
      </w:r>
      <w:r w:rsidRPr="00AA0051">
        <w:rPr>
          <w:rFonts w:ascii="Verdana" w:hAnsi="Verdana"/>
        </w:rPr>
        <w:t xml:space="preserve"> o udzielenie zamówienia publicznego, prowadzone</w:t>
      </w:r>
      <w:r w:rsidR="006A5DF1" w:rsidRPr="00AA0051">
        <w:rPr>
          <w:rFonts w:ascii="Verdana" w:hAnsi="Verdana"/>
        </w:rPr>
        <w:t>go</w:t>
      </w:r>
      <w:r w:rsidRPr="00AA0051">
        <w:rPr>
          <w:rFonts w:ascii="Verdana" w:hAnsi="Verdana"/>
        </w:rPr>
        <w:t xml:space="preserve"> w trybie </w:t>
      </w:r>
      <w:r w:rsidR="001C2C93" w:rsidRPr="00AA0051">
        <w:rPr>
          <w:rFonts w:ascii="Verdana" w:hAnsi="Verdana"/>
        </w:rPr>
        <w:t>przetarg</w:t>
      </w:r>
      <w:r w:rsidR="00AA7BFA" w:rsidRPr="00AA0051">
        <w:rPr>
          <w:rFonts w:ascii="Verdana" w:hAnsi="Verdana"/>
        </w:rPr>
        <w:t>u</w:t>
      </w:r>
      <w:r w:rsidR="001C2C93" w:rsidRPr="00AA0051">
        <w:rPr>
          <w:rFonts w:ascii="Verdana" w:hAnsi="Verdana"/>
        </w:rPr>
        <w:t xml:space="preserve"> nieograniczon</w:t>
      </w:r>
      <w:r w:rsidR="00AA7BFA" w:rsidRPr="00AA0051">
        <w:rPr>
          <w:rFonts w:ascii="Verdana" w:hAnsi="Verdana"/>
        </w:rPr>
        <w:t>ego</w:t>
      </w:r>
      <w:r w:rsidRPr="00AA0051">
        <w:rPr>
          <w:rFonts w:ascii="Verdana" w:hAnsi="Verdana"/>
          <w:b/>
        </w:rPr>
        <w:t xml:space="preserve"> </w:t>
      </w:r>
      <w:r w:rsidRPr="00AA0051">
        <w:rPr>
          <w:rFonts w:ascii="Verdana" w:hAnsi="Verdana"/>
          <w:bCs/>
        </w:rPr>
        <w:t>na</w:t>
      </w:r>
      <w:r w:rsidR="00AA7BFA" w:rsidRPr="00AA0051">
        <w:rPr>
          <w:rFonts w:ascii="Verdana" w:hAnsi="Verdana"/>
          <w:b/>
        </w:rPr>
        <w:t>:</w:t>
      </w:r>
    </w:p>
    <w:p w14:paraId="570995CE" w14:textId="77777777" w:rsidR="00E164AF" w:rsidRPr="00AA0051" w:rsidRDefault="00E164AF" w:rsidP="00AA7BFA">
      <w:pPr>
        <w:jc w:val="both"/>
        <w:rPr>
          <w:rFonts w:ascii="Verdana" w:hAnsi="Verdana"/>
          <w:b/>
        </w:rPr>
      </w:pPr>
    </w:p>
    <w:p w14:paraId="1279EBC5" w14:textId="77777777" w:rsidR="00AA7BFA" w:rsidRPr="00AA0051" w:rsidRDefault="00AA7BFA" w:rsidP="00AA7BFA">
      <w:pPr>
        <w:jc w:val="center"/>
        <w:rPr>
          <w:rFonts w:ascii="Verdana" w:hAnsi="Verdana"/>
          <w:bCs/>
        </w:rPr>
      </w:pPr>
      <w:r w:rsidRPr="00AA0051">
        <w:rPr>
          <w:rFonts w:ascii="Verdana" w:hAnsi="Verdana"/>
          <w:b/>
        </w:rPr>
        <w:t>„</w:t>
      </w:r>
      <w:r w:rsidR="001C2C93" w:rsidRPr="00AA0051">
        <w:rPr>
          <w:rFonts w:ascii="Verdana" w:hAnsi="Verdana"/>
          <w:b/>
          <w:bCs/>
        </w:rPr>
        <w:t>Udzielenie i obsługa kredytu długoterminowego w roku 2020".</w:t>
      </w:r>
    </w:p>
    <w:p w14:paraId="5CD6A7D8" w14:textId="77777777" w:rsidR="00AA7BFA" w:rsidRPr="00AA0051" w:rsidRDefault="00AA7BFA" w:rsidP="00AA7BFA">
      <w:pPr>
        <w:jc w:val="center"/>
        <w:rPr>
          <w:rFonts w:ascii="Verdana" w:hAnsi="Verdana"/>
        </w:rPr>
      </w:pPr>
    </w:p>
    <w:p w14:paraId="055F1B6E" w14:textId="3FD00329" w:rsidR="0012774F" w:rsidRDefault="00520165" w:rsidP="00AA7BFA">
      <w:pPr>
        <w:jc w:val="both"/>
        <w:rPr>
          <w:rFonts w:ascii="Verdana" w:hAnsi="Verdana"/>
          <w:bCs/>
          <w:lang w:eastAsia="ar-SA"/>
        </w:rPr>
      </w:pPr>
      <w:r w:rsidRPr="00AA0051">
        <w:rPr>
          <w:rFonts w:ascii="Verdana" w:hAnsi="Verdana"/>
        </w:rPr>
        <w:t xml:space="preserve">Zamawiający, </w:t>
      </w:r>
      <w:r w:rsidR="001C2C93" w:rsidRPr="00AA0051">
        <w:rPr>
          <w:rFonts w:ascii="Verdana" w:hAnsi="Verdana"/>
          <w:b/>
        </w:rPr>
        <w:t>Zarząd Powiatu Limanowskiego</w:t>
      </w:r>
      <w:r w:rsidRPr="00AA0051">
        <w:rPr>
          <w:rFonts w:ascii="Verdana" w:hAnsi="Verdana"/>
        </w:rPr>
        <w:t xml:space="preserve">, działając na podstawie art. 38 ust. 1 </w:t>
      </w:r>
      <w:r w:rsidR="00D766BC" w:rsidRPr="00AA0051">
        <w:rPr>
          <w:rFonts w:ascii="Verdana" w:hAnsi="Verdana"/>
        </w:rPr>
        <w:t xml:space="preserve">i 4 </w:t>
      </w:r>
      <w:r w:rsidRPr="00AA7BFA">
        <w:rPr>
          <w:rFonts w:ascii="Verdana" w:hAnsi="Verdana"/>
        </w:rPr>
        <w:t xml:space="preserve">ustawy z dnia 29 stycznia 2004 roku Prawo Zamówień Publicznych </w:t>
      </w:r>
      <w:r w:rsidR="001C2C93" w:rsidRPr="00AA7BFA">
        <w:rPr>
          <w:rFonts w:ascii="Verdana" w:hAnsi="Verdana"/>
        </w:rPr>
        <w:t>(t.j. Dz.U. z 2019 r. poz. 1843)</w:t>
      </w:r>
      <w:r w:rsidR="00BE7BFD" w:rsidRPr="00AA7BFA">
        <w:rPr>
          <w:rFonts w:ascii="Verdana" w:hAnsi="Verdana"/>
        </w:rPr>
        <w:t>, przedstawia poniżej treść zapytań</w:t>
      </w:r>
      <w:r w:rsidR="00782109">
        <w:rPr>
          <w:rFonts w:ascii="Verdana" w:hAnsi="Verdana"/>
        </w:rPr>
        <w:t>, które wpłynęły do Zamawiającego w dniu</w:t>
      </w:r>
      <w:r w:rsidR="00093C96">
        <w:rPr>
          <w:rFonts w:ascii="Verdana" w:hAnsi="Verdana"/>
        </w:rPr>
        <w:t xml:space="preserve"> </w:t>
      </w:r>
      <w:r w:rsidR="00E164AF">
        <w:rPr>
          <w:rFonts w:ascii="Verdana" w:hAnsi="Verdana"/>
        </w:rPr>
        <w:t>06</w:t>
      </w:r>
      <w:r w:rsidR="00782109">
        <w:rPr>
          <w:rFonts w:ascii="Verdana" w:hAnsi="Verdana"/>
        </w:rPr>
        <w:t>.0</w:t>
      </w:r>
      <w:r w:rsidR="00E164AF">
        <w:rPr>
          <w:rFonts w:ascii="Verdana" w:hAnsi="Verdana"/>
        </w:rPr>
        <w:t>8</w:t>
      </w:r>
      <w:r w:rsidR="00782109">
        <w:rPr>
          <w:rFonts w:ascii="Verdana" w:hAnsi="Verdana"/>
        </w:rPr>
        <w:t xml:space="preserve">.2020 r. </w:t>
      </w:r>
      <w:r w:rsidR="00BE7BFD" w:rsidRPr="00AA7BFA">
        <w:rPr>
          <w:rFonts w:ascii="Verdana" w:hAnsi="Verdana"/>
        </w:rPr>
        <w:t>wraz z wyjaśnieniami do S</w:t>
      </w:r>
      <w:r w:rsidR="0012774F" w:rsidRPr="00AA7BFA">
        <w:rPr>
          <w:rFonts w:ascii="Verdana" w:hAnsi="Verdana"/>
        </w:rPr>
        <w:t>pecyfikacji Istotnych Warunków Zamówienia (</w:t>
      </w:r>
      <w:r w:rsidR="0012774F" w:rsidRPr="00AA7BFA">
        <w:rPr>
          <w:rFonts w:ascii="Verdana" w:hAnsi="Verdana"/>
          <w:lang w:eastAsia="ar-SA"/>
        </w:rPr>
        <w:t>zwanej dalej</w:t>
      </w:r>
      <w:r w:rsidR="0012774F" w:rsidRPr="00AA7BFA">
        <w:rPr>
          <w:rFonts w:ascii="Verdana" w:hAnsi="Verdana"/>
          <w:b/>
          <w:lang w:eastAsia="ar-SA"/>
        </w:rPr>
        <w:t xml:space="preserve"> </w:t>
      </w:r>
      <w:r w:rsidR="001C734E">
        <w:rPr>
          <w:rFonts w:ascii="Verdana" w:hAnsi="Verdana"/>
          <w:bCs/>
          <w:lang w:eastAsia="ar-SA"/>
        </w:rPr>
        <w:t>„</w:t>
      </w:r>
      <w:r w:rsidR="0012774F" w:rsidRPr="00AA7BFA">
        <w:rPr>
          <w:rFonts w:ascii="Verdana" w:hAnsi="Verdana"/>
          <w:bCs/>
          <w:lang w:eastAsia="ar-SA"/>
        </w:rPr>
        <w:t>SIWZ”):</w:t>
      </w:r>
    </w:p>
    <w:p w14:paraId="6D7AD664" w14:textId="77777777" w:rsidR="00AA7BFA" w:rsidRPr="00AA7BFA" w:rsidRDefault="00AA7BFA" w:rsidP="00AA7BFA">
      <w:pPr>
        <w:jc w:val="both"/>
        <w:rPr>
          <w:rFonts w:ascii="Verdana" w:hAnsi="Verdana"/>
        </w:rPr>
      </w:pP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9673"/>
      </w:tblGrid>
      <w:tr w:rsidR="001C2C93" w:rsidRPr="00AA7BFA" w14:paraId="746ACC47" w14:textId="77777777" w:rsidTr="001C734E">
        <w:tc>
          <w:tcPr>
            <w:tcW w:w="9673" w:type="dxa"/>
            <w:shd w:val="clear" w:color="auto" w:fill="auto"/>
          </w:tcPr>
          <w:p w14:paraId="6B44BF2A" w14:textId="1991F4DC" w:rsidR="00523B8E" w:rsidRPr="00E164AF" w:rsidRDefault="00E164AF" w:rsidP="00E164AF">
            <w:pPr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E164AF">
              <w:rPr>
                <w:rFonts w:ascii="Verdana" w:hAnsi="Verdana"/>
                <w:b/>
                <w:bCs/>
              </w:rPr>
              <w:t>Treść pytań jest następująca:</w:t>
            </w:r>
          </w:p>
          <w:p w14:paraId="34A79B96" w14:textId="77777777" w:rsidR="00E164AF" w:rsidRPr="00E164AF" w:rsidRDefault="00E164AF" w:rsidP="00E164AF">
            <w:pPr>
              <w:autoSpaceDE w:val="0"/>
              <w:autoSpaceDN w:val="0"/>
              <w:spacing w:after="60"/>
              <w:jc w:val="both"/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 xml:space="preserve">W związku z ogłoszonym przetargiem nieograniczony na </w:t>
            </w:r>
            <w:r w:rsidRPr="00E164AF">
              <w:rPr>
                <w:rFonts w:ascii="Verdana" w:eastAsia="Calibri" w:hAnsi="Verdana"/>
                <w:i/>
                <w:iCs/>
                <w:lang w:eastAsia="en-US"/>
              </w:rPr>
              <w:t>„Udzielenie i obsługa kredytu długoterminowego w wysokości 8 000 000,00 zł (słownie: osiem milionów złotych) z przeznaczeniem na finansowanie planowanego deficytu budżetu, zgodnie z § 3 i 4 ust. 1 pkt 1 Uchwały nr X/108/19 Rady Powiatu Limanowskiego z dnia 20 grudnia 2019 r. - Uchwała Budżetowa Powiatu Limanowskiego na 2020 r.”</w:t>
            </w:r>
            <w:r w:rsidRPr="00E164AF">
              <w:rPr>
                <w:rFonts w:ascii="Verdana" w:eastAsia="Calibri" w:hAnsi="Verdana"/>
                <w:lang w:eastAsia="en-US"/>
              </w:rPr>
              <w:t xml:space="preserve"> numer sprawy: BZ.272.13.2020, oraz w związku z udzielonymi wyjaśnieniami do SIWZ w dniu 23 lipca  2020r i  28 lipca 2020 rok  zwracamy się z prośbą o dodatkowe wyjaśnienia: </w:t>
            </w:r>
          </w:p>
          <w:p w14:paraId="1D08971F" w14:textId="77777777" w:rsidR="00E164AF" w:rsidRPr="00E164AF" w:rsidRDefault="00E164AF" w:rsidP="00E164AF">
            <w:pPr>
              <w:autoSpaceDE w:val="0"/>
              <w:autoSpaceDN w:val="0"/>
              <w:spacing w:after="60"/>
              <w:jc w:val="both"/>
              <w:rPr>
                <w:rFonts w:ascii="Verdana" w:eastAsia="Calibri" w:hAnsi="Verdana"/>
                <w:lang w:eastAsia="en-US"/>
              </w:rPr>
            </w:pPr>
          </w:p>
          <w:p w14:paraId="6D9A3AA1" w14:textId="5A24C813" w:rsidR="00E164AF" w:rsidRDefault="00E164AF" w:rsidP="00E164AF">
            <w:pPr>
              <w:numPr>
                <w:ilvl w:val="0"/>
                <w:numId w:val="15"/>
              </w:numPr>
              <w:contextualSpacing/>
              <w:jc w:val="both"/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>Prosimy o potwierdzenie, czy umowa kredytu oraz deklaracja wekslowa zostaną opatrzone kontrasygnatą Skarbnika (w poprzednich odpowiedziach są rozbieżności w tym zakresie)</w:t>
            </w:r>
            <w:r>
              <w:rPr>
                <w:rFonts w:ascii="Verdana" w:eastAsia="Calibri" w:hAnsi="Verdana"/>
                <w:lang w:eastAsia="en-US"/>
              </w:rPr>
              <w:t xml:space="preserve"> </w:t>
            </w:r>
            <w:r w:rsidRPr="00E164AF">
              <w:rPr>
                <w:rFonts w:ascii="Verdana" w:eastAsia="Calibri" w:hAnsi="Verdana"/>
                <w:lang w:eastAsia="en-US"/>
              </w:rPr>
              <w:t>?</w:t>
            </w:r>
          </w:p>
          <w:p w14:paraId="501C55CC" w14:textId="7D93F9F2" w:rsidR="00E164AF" w:rsidRDefault="00E164AF" w:rsidP="00E164AF">
            <w:pPr>
              <w:ind w:left="-70"/>
              <w:contextualSpacing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  <w:r w:rsidRPr="00E164AF">
              <w:rPr>
                <w:rFonts w:ascii="Verdana" w:eastAsia="Calibri" w:hAnsi="Verdana"/>
                <w:b/>
                <w:bCs/>
                <w:lang w:eastAsia="en-US"/>
              </w:rPr>
              <w:t>Ad. 1</w:t>
            </w:r>
            <w:r w:rsidR="00104277">
              <w:rPr>
                <w:rFonts w:ascii="Verdana" w:eastAsia="Calibri" w:hAnsi="Verdana"/>
                <w:b/>
                <w:bCs/>
                <w:lang w:eastAsia="en-US"/>
              </w:rPr>
              <w:t xml:space="preserve"> Potwierdzamy, że umowa kredytu oraz deklaracja wekslowa zostaną opatrzone kontrasygnatą Skarbnika,</w:t>
            </w:r>
            <w:r w:rsidR="0034733C">
              <w:rPr>
                <w:rFonts w:ascii="Verdana" w:eastAsia="Calibri" w:hAnsi="Verdana"/>
                <w:b/>
                <w:bCs/>
                <w:lang w:eastAsia="en-US"/>
              </w:rPr>
              <w:t xml:space="preserve"> </w:t>
            </w:r>
            <w:r w:rsidR="00104277">
              <w:rPr>
                <w:rFonts w:ascii="Verdana" w:eastAsia="Calibri" w:hAnsi="Verdana"/>
                <w:b/>
                <w:bCs/>
                <w:lang w:eastAsia="en-US"/>
              </w:rPr>
              <w:t>co wynika również z wyjaśnień udzielonych w dniu 23.07.2020 r. Ad. 9 oraz w dniu 28.07.2020 r. Ad. 1 i Ad. 2.</w:t>
            </w:r>
          </w:p>
          <w:p w14:paraId="4B7FF27B" w14:textId="77777777" w:rsidR="00E164AF" w:rsidRPr="00E164AF" w:rsidRDefault="00E164AF" w:rsidP="00E164AF">
            <w:pPr>
              <w:ind w:left="-70"/>
              <w:contextualSpacing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</w:p>
          <w:p w14:paraId="50C81F6F" w14:textId="77777777" w:rsidR="00E164AF" w:rsidRPr="00E164AF" w:rsidRDefault="00E164AF" w:rsidP="00E164AF">
            <w:pPr>
              <w:numPr>
                <w:ilvl w:val="0"/>
                <w:numId w:val="15"/>
              </w:numPr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>Z uwagi na okoliczność, iż:</w:t>
            </w:r>
          </w:p>
          <w:p w14:paraId="286AC35C" w14:textId="0A59F61A" w:rsidR="00E164AF" w:rsidRPr="00E164AF" w:rsidRDefault="00E164AF" w:rsidP="00E164AF">
            <w:pPr>
              <w:numPr>
                <w:ilvl w:val="0"/>
                <w:numId w:val="16"/>
              </w:numPr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>zgodnie z art. 77 par. 1 Kodeksu cywilnego, zmiana umowy wymaga zachowania takiej formy, jaką ustawa lub strony przewidziały w celu jej zawarcia,</w:t>
            </w:r>
          </w:p>
          <w:p w14:paraId="22D578B1" w14:textId="77777777" w:rsidR="00E164AF" w:rsidRPr="00E164AF" w:rsidRDefault="00E164AF" w:rsidP="00E164AF">
            <w:pPr>
              <w:numPr>
                <w:ilvl w:val="0"/>
                <w:numId w:val="16"/>
              </w:numPr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 xml:space="preserve">zgodnie z art. 69 ust. 2 ustawy Prawo bankowe i art. 139 ust. 2 ustawy Prawo zamówień publicznych, umowa kredytu oraz umowa zawierana w reżimie zamówień publicznych winna być zawarta na piśmie, </w:t>
            </w:r>
          </w:p>
          <w:p w14:paraId="7283D0BA" w14:textId="77777777" w:rsidR="00E164AF" w:rsidRPr="00E164AF" w:rsidRDefault="00E164AF" w:rsidP="00104277">
            <w:pPr>
              <w:numPr>
                <w:ilvl w:val="0"/>
                <w:numId w:val="16"/>
              </w:numPr>
              <w:jc w:val="both"/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>do zawarcia umowy w formie pisemnej, stosownie do art. 78 par. 1 zd. 2 Kodeksu cywilnego, konieczne jest co najmniej dokonanie wymiany dokumentów obejmujących treść oświadczeń woli, z których każdy jest podpisany przez jedną ze stron, lub dokumentów, z których każdy obejmuje treść oświadczenia woli jednej ze stron i jest przez nią podpisany,</w:t>
            </w:r>
          </w:p>
          <w:p w14:paraId="45EB52C6" w14:textId="77777777" w:rsidR="00E164AF" w:rsidRPr="00E164AF" w:rsidRDefault="00E164AF" w:rsidP="00104277">
            <w:pPr>
              <w:ind w:left="290"/>
              <w:jc w:val="both"/>
              <w:rPr>
                <w:rFonts w:ascii="Verdana" w:eastAsia="Calibri" w:hAnsi="Verdana"/>
                <w:lang w:eastAsia="en-US"/>
              </w:rPr>
            </w:pPr>
          </w:p>
          <w:p w14:paraId="6FD362A6" w14:textId="1149804A" w:rsidR="00E164AF" w:rsidRDefault="00E164AF" w:rsidP="00554400">
            <w:pPr>
              <w:ind w:left="290"/>
              <w:jc w:val="both"/>
              <w:rPr>
                <w:rFonts w:ascii="Verdana" w:eastAsia="Calibri" w:hAnsi="Verdana"/>
                <w:lang w:eastAsia="en-US"/>
              </w:rPr>
            </w:pPr>
            <w:r w:rsidRPr="00E164AF">
              <w:rPr>
                <w:rFonts w:ascii="Verdana" w:eastAsia="Calibri" w:hAnsi="Verdana"/>
                <w:lang w:eastAsia="en-US"/>
              </w:rPr>
              <w:t xml:space="preserve">a zatem zmiana umowy kredytu wymaga zgodnej woli Stron wyrażonej w formie pisemnej, prosimy o udzielenie wyjaśnień, czy dopuszczają Państwo zapis, zgodnie z którym </w:t>
            </w:r>
            <w:r w:rsidRPr="00E164AF">
              <w:rPr>
                <w:rFonts w:ascii="Verdana" w:eastAsia="Calibri" w:hAnsi="Verdana"/>
                <w:lang w:eastAsia="en-US"/>
              </w:rPr>
              <w:lastRenderedPageBreak/>
              <w:t>dokonanie zmiany umowy - dotyczącej zmiany kwot spłaty rat kredytu w poszczególnych latach okresu spłaty i między latami w całym okresie spłaty - wymaga zgodnych oświadczeń Stron umowy wyrażonych na piśmie w formie aneksu, przy czym Bank może odmówić zawarcia aneksu jedynie w przypadku przekroczenia przez Kredytobiorcę wskaźników zadłużenia wynikających z ustawy o finansach publicznych lub utraty zdolności kredytowej przez Kredytobiorcę.</w:t>
            </w:r>
          </w:p>
          <w:p w14:paraId="0B62C541" w14:textId="77777777" w:rsidR="00AC3BC0" w:rsidRPr="00E164AF" w:rsidRDefault="00AC3BC0" w:rsidP="00104277">
            <w:pPr>
              <w:ind w:left="290"/>
              <w:jc w:val="both"/>
              <w:rPr>
                <w:rFonts w:ascii="Verdana" w:eastAsia="Calibri" w:hAnsi="Verdana"/>
                <w:lang w:eastAsia="en-US"/>
              </w:rPr>
            </w:pPr>
          </w:p>
          <w:p w14:paraId="6C93A8F9" w14:textId="6E4AAB93" w:rsidR="0034733C" w:rsidRPr="0034733C" w:rsidRDefault="004225CC" w:rsidP="0034733C">
            <w:pPr>
              <w:ind w:left="290"/>
              <w:jc w:val="both"/>
              <w:rPr>
                <w:rFonts w:ascii="Verdana" w:eastAsia="Calibri" w:hAnsi="Verdana"/>
                <w:lang w:eastAsia="en-US"/>
              </w:rPr>
            </w:pPr>
            <w:r w:rsidRPr="0034733C">
              <w:rPr>
                <w:rFonts w:ascii="Verdana" w:hAnsi="Verdana"/>
                <w:b/>
                <w:bCs/>
              </w:rPr>
              <w:t>Ad. 2</w:t>
            </w:r>
            <w:r w:rsidR="0034733C" w:rsidRPr="0034733C">
              <w:rPr>
                <w:rFonts w:ascii="Verdana" w:hAnsi="Verdana"/>
                <w:b/>
                <w:bCs/>
              </w:rPr>
              <w:t xml:space="preserve"> Tak, dopuszczamy zapis</w:t>
            </w:r>
            <w:r w:rsidR="0034733C" w:rsidRPr="0034733C">
              <w:rPr>
                <w:rFonts w:ascii="Verdana" w:eastAsia="Calibri" w:hAnsi="Verdana"/>
                <w:b/>
                <w:bCs/>
                <w:lang w:eastAsia="en-US"/>
              </w:rPr>
              <w:t>, zgodnie z którym dokonanie zmiany umowy - dotyczącej zmiany kwot spłaty rat kredytu w poszczególnych latach okresu spłaty i między latami w całym okresie spłaty - wymaga zgodnych oświadczeń Stron umowy wyrażonych na piśmie w formie aneksu, przy czym Bank może odmówić zawarcia aneksu jedynie w przypadku przekroczenia przez Kredytobiorcę wskaźników zadłużenia wynikających z ustawy o finansach publicznych lub utraty zdolności kredytowej przez Kredytobiorcę.</w:t>
            </w:r>
            <w:r w:rsidR="004E1B21">
              <w:rPr>
                <w:rFonts w:ascii="Verdana" w:eastAsia="Calibri" w:hAnsi="Verdana"/>
                <w:b/>
                <w:bCs/>
                <w:lang w:eastAsia="en-US"/>
              </w:rPr>
              <w:t xml:space="preserve"> </w:t>
            </w:r>
          </w:p>
          <w:p w14:paraId="61F02B80" w14:textId="77777777" w:rsidR="00E164AF" w:rsidRPr="007E4D18" w:rsidRDefault="00E164AF" w:rsidP="00F5737F">
            <w:pPr>
              <w:ind w:right="-72"/>
              <w:rPr>
                <w:rFonts w:ascii="Verdana" w:hAnsi="Verdana"/>
                <w:color w:val="FF0000"/>
                <w:highlight w:val="darkGray"/>
              </w:rPr>
            </w:pPr>
          </w:p>
          <w:p w14:paraId="74A81AC5" w14:textId="71D151D7" w:rsidR="00D766BC" w:rsidRPr="00523B8E" w:rsidRDefault="00D766BC" w:rsidP="00D766BC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bCs/>
                <w:sz w:val="20"/>
                <w:u w:val="single"/>
              </w:rPr>
            </w:pPr>
            <w:r w:rsidRPr="00523B8E">
              <w:rPr>
                <w:rFonts w:ascii="Verdana" w:hAnsi="Verdana"/>
                <w:bCs/>
                <w:sz w:val="20"/>
                <w:u w:val="single"/>
              </w:rPr>
              <w:t>Zamawiający informuje, że pytania oraz odpowiedzi na nie, stają się integralną częścią specyfikacji istotnych warunków zamówienia i będą wiążące przy składaniu ofert.</w:t>
            </w:r>
          </w:p>
          <w:p w14:paraId="3A51F170" w14:textId="77777777" w:rsidR="00D766BC" w:rsidRPr="00523B8E" w:rsidRDefault="00D766BC" w:rsidP="00D766BC">
            <w:pPr>
              <w:ind w:right="-72"/>
              <w:rPr>
                <w:rFonts w:ascii="Verdana" w:hAnsi="Verdana"/>
                <w:highlight w:val="darkGray"/>
              </w:rPr>
            </w:pPr>
          </w:p>
          <w:p w14:paraId="4F293C79" w14:textId="7783E170" w:rsidR="001C734E" w:rsidRPr="00523B8E" w:rsidRDefault="001C734E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  <w:r w:rsidRPr="00523B8E">
              <w:rPr>
                <w:rFonts w:ascii="Verdana" w:hAnsi="Verdana"/>
                <w:sz w:val="20"/>
              </w:rPr>
              <w:t>Informujemy, że zgodnie z wymogiem art. 38 ust. 2 ustawy z dnia 29 stycznia 2004 roku Prawo Zamówień Publicznych (t.j. Dz. U. z  2019 r. poz. 1843), stanowisko Zamawiającego zostało rozesłane do wszystkich wykonawców, którym przekazano SIWZ.</w:t>
            </w:r>
            <w:r w:rsidR="00D707E4" w:rsidRPr="00523B8E">
              <w:rPr>
                <w:rFonts w:ascii="Verdana" w:hAnsi="Verdana"/>
                <w:sz w:val="20"/>
              </w:rPr>
              <w:t xml:space="preserve"> Ponadto zostaną opublikowane na stronie internetowej:</w:t>
            </w:r>
          </w:p>
          <w:p w14:paraId="196C7E66" w14:textId="77777777" w:rsidR="00D707E4" w:rsidRDefault="00D707E4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</w:p>
          <w:p w14:paraId="646AA81D" w14:textId="77777777" w:rsidR="00D707E4" w:rsidRPr="008C46AF" w:rsidRDefault="008A05F1" w:rsidP="00D707E4">
            <w:pPr>
              <w:jc w:val="both"/>
              <w:rPr>
                <w:rFonts w:ascii="Verdana" w:hAnsi="Verdana"/>
                <w:b/>
                <w:bCs/>
                <w:color w:val="0000FF"/>
                <w:u w:val="single"/>
              </w:rPr>
            </w:pPr>
            <w:hyperlink r:id="rId9" w:history="1">
              <w:r w:rsidR="00D707E4" w:rsidRPr="008C46AF">
                <w:rPr>
                  <w:rStyle w:val="Hipercze"/>
                  <w:rFonts w:ascii="Verdana" w:hAnsi="Verdana"/>
                  <w:b/>
                  <w:bCs/>
                </w:rPr>
                <w:t>http://przetargi.propublico.pl/ZamawiajacySzczegoly.aspx?id=178</w:t>
              </w:r>
            </w:hyperlink>
          </w:p>
          <w:p w14:paraId="781001A8" w14:textId="77777777" w:rsidR="00D707E4" w:rsidRPr="005E4BB3" w:rsidRDefault="00D707E4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</w:p>
          <w:p w14:paraId="131A563B" w14:textId="2E0C7196" w:rsidR="001C734E" w:rsidRPr="00AA7BFA" w:rsidRDefault="001C734E" w:rsidP="001C734E">
            <w:pPr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14:paraId="21B12926" w14:textId="67CE292A" w:rsidR="006D4AB3" w:rsidRPr="00AA7BFA" w:rsidRDefault="006D4AB3" w:rsidP="00AA7BFA">
      <w:pPr>
        <w:rPr>
          <w:rFonts w:ascii="Verdana" w:hAnsi="Verdana"/>
        </w:rPr>
      </w:pPr>
    </w:p>
    <w:sectPr w:rsidR="006D4AB3" w:rsidRPr="00AA7BFA" w:rsidSect="00AA0051">
      <w:footerReference w:type="even" r:id="rId10"/>
      <w:footerReference w:type="default" r:id="rId11"/>
      <w:footerReference w:type="first" r:id="rId12"/>
      <w:pgSz w:w="11906" w:h="16838" w:code="9"/>
      <w:pgMar w:top="737" w:right="1134" w:bottom="737" w:left="1134" w:header="709" w:footer="5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5A889" w14:textId="77777777" w:rsidR="008A05F1" w:rsidRDefault="008A05F1">
      <w:r>
        <w:separator/>
      </w:r>
    </w:p>
  </w:endnote>
  <w:endnote w:type="continuationSeparator" w:id="0">
    <w:p w14:paraId="5744A55F" w14:textId="77777777" w:rsidR="008A05F1" w:rsidRDefault="008A0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0B2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DA5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56E7C" w14:textId="51C01AC0" w:rsidR="006D4AB3" w:rsidRDefault="00931B3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7879CD" wp14:editId="16B2505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81E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47C6D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97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C60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76454" w14:textId="77777777" w:rsidR="006D4AB3" w:rsidRDefault="006D4AB3">
    <w:pPr>
      <w:pStyle w:val="Stopka"/>
      <w:tabs>
        <w:tab w:val="clear" w:pos="4536"/>
        <w:tab w:val="left" w:pos="6237"/>
      </w:tabs>
    </w:pPr>
  </w:p>
  <w:p w14:paraId="5AE0DC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8037FF" w14:textId="77777777" w:rsidR="008A05F1" w:rsidRDefault="008A05F1">
      <w:r>
        <w:separator/>
      </w:r>
    </w:p>
  </w:footnote>
  <w:footnote w:type="continuationSeparator" w:id="0">
    <w:p w14:paraId="441669C0" w14:textId="77777777" w:rsidR="008A05F1" w:rsidRDefault="008A0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E5549"/>
    <w:multiLevelType w:val="hybridMultilevel"/>
    <w:tmpl w:val="C48CDC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55EE8"/>
    <w:multiLevelType w:val="hybridMultilevel"/>
    <w:tmpl w:val="3566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80E"/>
    <w:multiLevelType w:val="hybridMultilevel"/>
    <w:tmpl w:val="28EE8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E2AEB"/>
    <w:multiLevelType w:val="hybridMultilevel"/>
    <w:tmpl w:val="59D23C68"/>
    <w:lvl w:ilvl="0" w:tplc="77325F96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4A01FA7"/>
    <w:multiLevelType w:val="hybridMultilevel"/>
    <w:tmpl w:val="B2FE37B4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C917B40"/>
    <w:multiLevelType w:val="hybridMultilevel"/>
    <w:tmpl w:val="6F8CC02E"/>
    <w:lvl w:ilvl="0" w:tplc="4F72437C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814"/>
    <w:multiLevelType w:val="hybridMultilevel"/>
    <w:tmpl w:val="7D20CC38"/>
    <w:lvl w:ilvl="0" w:tplc="0415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77F1E15"/>
    <w:multiLevelType w:val="hybridMultilevel"/>
    <w:tmpl w:val="85D609E8"/>
    <w:lvl w:ilvl="0" w:tplc="9ECEB718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num w:numId="1">
    <w:abstractNumId w:val="8"/>
  </w:num>
  <w:num w:numId="2">
    <w:abstractNumId w:val="13"/>
  </w:num>
  <w:num w:numId="3">
    <w:abstractNumId w:val="7"/>
  </w:num>
  <w:num w:numId="4">
    <w:abstractNumId w:val="12"/>
  </w:num>
  <w:num w:numId="5">
    <w:abstractNumId w:val="4"/>
  </w:num>
  <w:num w:numId="6">
    <w:abstractNumId w:val="5"/>
  </w:num>
  <w:num w:numId="7">
    <w:abstractNumId w:val="10"/>
  </w:num>
  <w:num w:numId="8">
    <w:abstractNumId w:val="14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  <w:num w:numId="14">
    <w:abstractNumId w:val="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AA"/>
    <w:rsid w:val="00031374"/>
    <w:rsid w:val="000600A2"/>
    <w:rsid w:val="00064AE1"/>
    <w:rsid w:val="00093C96"/>
    <w:rsid w:val="000A1097"/>
    <w:rsid w:val="000C2268"/>
    <w:rsid w:val="000E2A8F"/>
    <w:rsid w:val="000F1862"/>
    <w:rsid w:val="000F6984"/>
    <w:rsid w:val="00104277"/>
    <w:rsid w:val="00112874"/>
    <w:rsid w:val="0012774F"/>
    <w:rsid w:val="00144B7A"/>
    <w:rsid w:val="001658AB"/>
    <w:rsid w:val="00180C6E"/>
    <w:rsid w:val="001C2C93"/>
    <w:rsid w:val="001C734E"/>
    <w:rsid w:val="00203711"/>
    <w:rsid w:val="00220B93"/>
    <w:rsid w:val="00286E6E"/>
    <w:rsid w:val="002A3DD9"/>
    <w:rsid w:val="002C26AA"/>
    <w:rsid w:val="002D1826"/>
    <w:rsid w:val="00316891"/>
    <w:rsid w:val="0034733C"/>
    <w:rsid w:val="003C4A12"/>
    <w:rsid w:val="003F596E"/>
    <w:rsid w:val="004225CC"/>
    <w:rsid w:val="0045409D"/>
    <w:rsid w:val="00461FD4"/>
    <w:rsid w:val="004848F3"/>
    <w:rsid w:val="004A75F2"/>
    <w:rsid w:val="004B1141"/>
    <w:rsid w:val="004E1B21"/>
    <w:rsid w:val="005144A9"/>
    <w:rsid w:val="00520165"/>
    <w:rsid w:val="00523B8E"/>
    <w:rsid w:val="00554400"/>
    <w:rsid w:val="005B1B08"/>
    <w:rsid w:val="005D57AC"/>
    <w:rsid w:val="005F0F72"/>
    <w:rsid w:val="00632C3C"/>
    <w:rsid w:val="006432AD"/>
    <w:rsid w:val="00656754"/>
    <w:rsid w:val="006605A0"/>
    <w:rsid w:val="00660AFD"/>
    <w:rsid w:val="00661997"/>
    <w:rsid w:val="00662BDB"/>
    <w:rsid w:val="006A5DF1"/>
    <w:rsid w:val="006B7198"/>
    <w:rsid w:val="006C26B0"/>
    <w:rsid w:val="006D0EDC"/>
    <w:rsid w:val="006D4AB3"/>
    <w:rsid w:val="006F3596"/>
    <w:rsid w:val="006F3B81"/>
    <w:rsid w:val="007213CB"/>
    <w:rsid w:val="00771488"/>
    <w:rsid w:val="007773A0"/>
    <w:rsid w:val="00782109"/>
    <w:rsid w:val="007968BF"/>
    <w:rsid w:val="007D7198"/>
    <w:rsid w:val="007E4D18"/>
    <w:rsid w:val="00866ED6"/>
    <w:rsid w:val="00870F9F"/>
    <w:rsid w:val="008738B0"/>
    <w:rsid w:val="00897AB0"/>
    <w:rsid w:val="008A05F1"/>
    <w:rsid w:val="008A3553"/>
    <w:rsid w:val="008C78D9"/>
    <w:rsid w:val="00927A2C"/>
    <w:rsid w:val="00931B33"/>
    <w:rsid w:val="00963F08"/>
    <w:rsid w:val="00A066B3"/>
    <w:rsid w:val="00A1645F"/>
    <w:rsid w:val="00A54343"/>
    <w:rsid w:val="00A905AC"/>
    <w:rsid w:val="00AA0051"/>
    <w:rsid w:val="00AA7BFA"/>
    <w:rsid w:val="00AC3BC0"/>
    <w:rsid w:val="00B71D67"/>
    <w:rsid w:val="00BA6584"/>
    <w:rsid w:val="00BB44C3"/>
    <w:rsid w:val="00BE29E5"/>
    <w:rsid w:val="00BE7BFD"/>
    <w:rsid w:val="00C01A64"/>
    <w:rsid w:val="00C04DC0"/>
    <w:rsid w:val="00C1023F"/>
    <w:rsid w:val="00C370F2"/>
    <w:rsid w:val="00C44EEC"/>
    <w:rsid w:val="00D22FFA"/>
    <w:rsid w:val="00D70629"/>
    <w:rsid w:val="00D707E4"/>
    <w:rsid w:val="00D766BC"/>
    <w:rsid w:val="00D8461B"/>
    <w:rsid w:val="00D915F2"/>
    <w:rsid w:val="00D952E8"/>
    <w:rsid w:val="00DF32E8"/>
    <w:rsid w:val="00E164AF"/>
    <w:rsid w:val="00E21B49"/>
    <w:rsid w:val="00E22BFE"/>
    <w:rsid w:val="00E2789F"/>
    <w:rsid w:val="00E45BE3"/>
    <w:rsid w:val="00E676A0"/>
    <w:rsid w:val="00E72428"/>
    <w:rsid w:val="00EA14B3"/>
    <w:rsid w:val="00EA3674"/>
    <w:rsid w:val="00EA416E"/>
    <w:rsid w:val="00EC4CB6"/>
    <w:rsid w:val="00EC7D71"/>
    <w:rsid w:val="00F224EA"/>
    <w:rsid w:val="00F523E6"/>
    <w:rsid w:val="00F53172"/>
    <w:rsid w:val="00F5737F"/>
    <w:rsid w:val="00F57480"/>
    <w:rsid w:val="00F96B06"/>
    <w:rsid w:val="00FA02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F1E3F"/>
  <w15:chartTrackingRefBased/>
  <w15:docId w15:val="{22EB2BAB-CFDF-4984-AA17-EBD61F00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F35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1C734E"/>
    <w:rPr>
      <w:sz w:val="26"/>
    </w:rPr>
  </w:style>
  <w:style w:type="paragraph" w:styleId="Akapitzlist">
    <w:name w:val="List Paragraph"/>
    <w:basedOn w:val="Normalny"/>
    <w:uiPriority w:val="34"/>
    <w:qFormat/>
    <w:rsid w:val="001C734E"/>
    <w:pPr>
      <w:ind w:left="720"/>
      <w:contextualSpacing/>
    </w:pPr>
  </w:style>
  <w:style w:type="character" w:styleId="Hipercze">
    <w:name w:val="Hyperlink"/>
    <w:uiPriority w:val="99"/>
    <w:unhideWhenUsed/>
    <w:rsid w:val="00F523E6"/>
    <w:rPr>
      <w:color w:val="0000FF"/>
      <w:u w:val="single"/>
    </w:rPr>
  </w:style>
  <w:style w:type="character" w:customStyle="1" w:styleId="width100prc">
    <w:name w:val="width100prc"/>
    <w:basedOn w:val="Domylnaczcionkaakapitu"/>
    <w:rsid w:val="00F523E6"/>
  </w:style>
  <w:style w:type="character" w:styleId="Nierozpoznanawzmianka">
    <w:name w:val="Unresolved Mention"/>
    <w:basedOn w:val="Domylnaczcionkaakapitu"/>
    <w:uiPriority w:val="99"/>
    <w:semiHidden/>
    <w:unhideWhenUsed/>
    <w:rsid w:val="00EC4CB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409D"/>
    <w:rPr>
      <w:rFonts w:asciiTheme="minorHAnsi" w:eastAsiaTheme="minorEastAsia" w:hAnsiTheme="minorHAnsi" w:cstheme="minorBid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409D"/>
    <w:rPr>
      <w:rFonts w:asciiTheme="minorHAnsi" w:eastAsiaTheme="minorEastAsia" w:hAnsiTheme="minorHAnsi" w:cstheme="minorBidi"/>
    </w:rPr>
  </w:style>
  <w:style w:type="character" w:customStyle="1" w:styleId="Nagwek3Znak">
    <w:name w:val="Nagłówek 3 Znak"/>
    <w:basedOn w:val="Domylnaczcionkaakapitu"/>
    <w:link w:val="Nagwek3"/>
    <w:semiHidden/>
    <w:rsid w:val="006F35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3</cp:revision>
  <cp:lastPrinted>2020-08-07T09:34:00Z</cp:lastPrinted>
  <dcterms:created xsi:type="dcterms:W3CDTF">2020-08-07T09:38:00Z</dcterms:created>
  <dcterms:modified xsi:type="dcterms:W3CDTF">2020-08-07T10:15:00Z</dcterms:modified>
</cp:coreProperties>
</file>