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628AA" w:rsidRPr="002628A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628AA" w:rsidRPr="002628AA">
        <w:rPr>
          <w:b/>
          <w:sz w:val="24"/>
        </w:rPr>
        <w:t>ZP/D-29/A/20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628AA" w:rsidRPr="002628AA">
        <w:rPr>
          <w:b/>
        </w:rPr>
        <w:t>przetarg nieograniczony</w:t>
      </w:r>
      <w:r w:rsidR="00753DC1">
        <w:t xml:space="preserve"> na:</w:t>
      </w:r>
    </w:p>
    <w:p w:rsidR="0000184A" w:rsidRDefault="002628A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628AA">
        <w:rPr>
          <w:b/>
          <w:sz w:val="24"/>
          <w:szCs w:val="24"/>
        </w:rPr>
        <w:t>Dostawa urządzenia 3D do kontroli geometrii kół i osi pojazdów samochodowych dla Katedry Maszyn Cieplnych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628AA" w:rsidRPr="002628A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628AA" w:rsidRPr="002628AA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628AA" w:rsidRPr="002628A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A43" w:rsidRDefault="00092A43">
      <w:r>
        <w:separator/>
      </w:r>
    </w:p>
  </w:endnote>
  <w:endnote w:type="continuationSeparator" w:id="0">
    <w:p w:rsidR="00092A43" w:rsidRDefault="00092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8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8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8AA" w:rsidRDefault="002628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A43" w:rsidRDefault="00092A43">
      <w:r>
        <w:separator/>
      </w:r>
    </w:p>
  </w:footnote>
  <w:footnote w:type="continuationSeparator" w:id="0">
    <w:p w:rsidR="00092A43" w:rsidRDefault="00092A4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8AA" w:rsidRDefault="002628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8AA" w:rsidRDefault="002628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8AA" w:rsidRDefault="002628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A43"/>
    <w:rsid w:val="0000184A"/>
    <w:rsid w:val="00012997"/>
    <w:rsid w:val="000621A2"/>
    <w:rsid w:val="00075CEC"/>
    <w:rsid w:val="00092A43"/>
    <w:rsid w:val="00106AC7"/>
    <w:rsid w:val="00111985"/>
    <w:rsid w:val="00147532"/>
    <w:rsid w:val="001614BA"/>
    <w:rsid w:val="00204613"/>
    <w:rsid w:val="002628AA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3DD135-F210-47A7-A5A2-62DDBD7C4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ED7A1-DF95-43F8-8F21-3FCF5D987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2020-07-24T10:16:00Z</dcterms:created>
  <dcterms:modified xsi:type="dcterms:W3CDTF">2020-07-24T10:16:00Z</dcterms:modified>
</cp:coreProperties>
</file>