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8C276C" w14:textId="77777777" w:rsidR="005B013E" w:rsidRPr="00AA7BFA" w:rsidRDefault="005B013E" w:rsidP="005B013E">
      <w:pPr>
        <w:jc w:val="right"/>
        <w:rPr>
          <w:rFonts w:ascii="Verdana" w:hAnsi="Verdana"/>
        </w:rPr>
      </w:pPr>
      <w:r w:rsidRPr="00AA7BFA">
        <w:rPr>
          <w:rFonts w:ascii="Verdana" w:hAnsi="Verdana"/>
        </w:rPr>
        <w:t>Limanowa</w:t>
      </w:r>
      <w:r>
        <w:rPr>
          <w:rFonts w:ascii="Verdana" w:hAnsi="Verdana"/>
        </w:rPr>
        <w:t>,</w:t>
      </w:r>
      <w:r w:rsidRPr="00AA7BFA">
        <w:rPr>
          <w:rFonts w:ascii="Verdana" w:hAnsi="Verdana"/>
        </w:rPr>
        <w:t xml:space="preserve"> dnia</w:t>
      </w:r>
      <w:r>
        <w:rPr>
          <w:rFonts w:ascii="Verdana" w:hAnsi="Verdana"/>
        </w:rPr>
        <w:t xml:space="preserve"> 23.07.2020 r.</w:t>
      </w:r>
    </w:p>
    <w:p w14:paraId="3CD127DC" w14:textId="77777777" w:rsidR="005B013E" w:rsidRPr="005E4BB3" w:rsidRDefault="005B013E" w:rsidP="005B013E">
      <w:pPr>
        <w:rPr>
          <w:rFonts w:ascii="Verdana" w:hAnsi="Verdana"/>
          <w:b/>
          <w:lang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Zarząd Powiatu </w:t>
      </w:r>
      <w:r w:rsidRPr="005E4BB3">
        <w:rPr>
          <w:rFonts w:ascii="Verdana" w:hAnsi="Verdana"/>
          <w:b/>
          <w:lang w:eastAsia="x-none"/>
        </w:rPr>
        <w:t>w Limanowej</w:t>
      </w:r>
    </w:p>
    <w:p w14:paraId="3EF303A8" w14:textId="77777777" w:rsidR="005B013E" w:rsidRPr="005E4BB3" w:rsidRDefault="005B013E" w:rsidP="005B013E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ul. Józefa Marka 9 </w:t>
      </w:r>
    </w:p>
    <w:p w14:paraId="0BE00A9E" w14:textId="77777777" w:rsidR="005B013E" w:rsidRPr="005E4BB3" w:rsidRDefault="005B013E" w:rsidP="005B013E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>34</w:t>
      </w:r>
      <w:r>
        <w:rPr>
          <w:rFonts w:ascii="Verdana" w:hAnsi="Verdana"/>
          <w:b/>
          <w:lang w:eastAsia="x-none"/>
        </w:rPr>
        <w:t xml:space="preserve"> </w:t>
      </w:r>
      <w:r w:rsidRPr="005E4BB3">
        <w:rPr>
          <w:rFonts w:ascii="Verdana" w:hAnsi="Verdana"/>
          <w:b/>
          <w:lang w:val="x-none" w:eastAsia="x-none"/>
        </w:rPr>
        <w:t>-</w:t>
      </w:r>
      <w:r>
        <w:rPr>
          <w:rFonts w:ascii="Verdana" w:hAnsi="Verdana"/>
          <w:b/>
          <w:lang w:eastAsia="x-none"/>
        </w:rPr>
        <w:t xml:space="preserve"> </w:t>
      </w:r>
      <w:r w:rsidRPr="005E4BB3">
        <w:rPr>
          <w:rFonts w:ascii="Verdana" w:hAnsi="Verdana"/>
          <w:b/>
          <w:lang w:val="x-none" w:eastAsia="x-none"/>
        </w:rPr>
        <w:t>600 Limanowa</w:t>
      </w:r>
    </w:p>
    <w:p w14:paraId="2D0406EC" w14:textId="77777777" w:rsidR="005B013E" w:rsidRPr="005E4BB3" w:rsidRDefault="005B013E" w:rsidP="005B013E">
      <w:pPr>
        <w:rPr>
          <w:rFonts w:ascii="Verdana" w:hAnsi="Verdana"/>
          <w:b/>
          <w:lang w:val="x-none" w:eastAsia="x-none"/>
        </w:rPr>
      </w:pPr>
      <w:r>
        <w:rPr>
          <w:rFonts w:ascii="Verdana" w:hAnsi="Verdana"/>
          <w:b/>
          <w:lang w:eastAsia="x-none"/>
        </w:rPr>
        <w:t>t</w:t>
      </w:r>
      <w:r w:rsidRPr="005E4BB3">
        <w:rPr>
          <w:rFonts w:ascii="Verdana" w:hAnsi="Verdana"/>
          <w:b/>
          <w:lang w:val="x-none" w:eastAsia="x-none"/>
        </w:rPr>
        <w:t>el./</w:t>
      </w:r>
      <w:r>
        <w:rPr>
          <w:rFonts w:ascii="Verdana" w:hAnsi="Verdana"/>
          <w:b/>
          <w:lang w:eastAsia="x-none"/>
        </w:rPr>
        <w:t>f</w:t>
      </w:r>
      <w:proofErr w:type="spellStart"/>
      <w:r w:rsidRPr="005E4BB3">
        <w:rPr>
          <w:rFonts w:ascii="Verdana" w:hAnsi="Verdana"/>
          <w:b/>
          <w:lang w:val="x-none" w:eastAsia="x-none"/>
        </w:rPr>
        <w:t>ax</w:t>
      </w:r>
      <w:proofErr w:type="spellEnd"/>
      <w:r w:rsidRPr="005E4BB3">
        <w:rPr>
          <w:rFonts w:ascii="Verdana" w:hAnsi="Verdana"/>
          <w:b/>
          <w:lang w:val="x-none" w:eastAsia="x-none"/>
        </w:rPr>
        <w:t>.: 18 33-37-800; 18 33-37-880</w:t>
      </w:r>
    </w:p>
    <w:p w14:paraId="0E8A5611" w14:textId="77777777" w:rsidR="005B013E" w:rsidRPr="005E4BB3" w:rsidRDefault="005B013E" w:rsidP="005B013E">
      <w:pPr>
        <w:rPr>
          <w:rFonts w:ascii="Verdana" w:hAnsi="Verdana"/>
          <w:b/>
          <w:lang w:val="en-GB" w:eastAsia="x-none"/>
        </w:rPr>
      </w:pPr>
      <w:r w:rsidRPr="005E4BB3">
        <w:rPr>
          <w:rFonts w:ascii="Verdana" w:hAnsi="Verdana"/>
          <w:b/>
          <w:lang w:val="en-GB" w:eastAsia="x-none"/>
        </w:rPr>
        <w:t xml:space="preserve">e-mail: </w:t>
      </w:r>
      <w:hyperlink r:id="rId6" w:history="1">
        <w:r w:rsidRPr="005E4BB3">
          <w:rPr>
            <w:rFonts w:ascii="Verdana" w:hAnsi="Verdana"/>
            <w:b/>
            <w:color w:val="0563C1"/>
            <w:u w:val="single"/>
            <w:lang w:val="en-GB" w:eastAsia="x-none"/>
          </w:rPr>
          <w:t>zamowienia@powiat.limanowski.pl</w:t>
        </w:r>
      </w:hyperlink>
    </w:p>
    <w:p w14:paraId="6C1484D8" w14:textId="77777777" w:rsidR="005B013E" w:rsidRPr="005E4BB3" w:rsidRDefault="005B013E" w:rsidP="005B013E">
      <w:pPr>
        <w:rPr>
          <w:rFonts w:ascii="Verdana" w:hAnsi="Verdana"/>
          <w:b/>
          <w:lang w:val="en-GB" w:eastAsia="x-none"/>
        </w:rPr>
      </w:pPr>
      <w:hyperlink r:id="rId7" w:history="1">
        <w:r w:rsidRPr="005E4BB3">
          <w:rPr>
            <w:rFonts w:ascii="Verdana" w:hAnsi="Verdana"/>
            <w:b/>
            <w:color w:val="0563C1"/>
            <w:u w:val="single"/>
            <w:lang w:val="x-none" w:eastAsia="x-none"/>
          </w:rPr>
          <w:t>www.powiat.limanowski.pl</w:t>
        </w:r>
      </w:hyperlink>
    </w:p>
    <w:p w14:paraId="6A3934EC" w14:textId="77777777" w:rsidR="005B013E" w:rsidRPr="00AA7BFA" w:rsidRDefault="005B013E" w:rsidP="005B013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FB035A6" w14:textId="77777777" w:rsidR="005B013E" w:rsidRDefault="005B013E" w:rsidP="005B013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r w:rsidRPr="00B25977">
        <w:rPr>
          <w:rFonts w:ascii="Verdana" w:hAnsi="Verdana"/>
          <w:b/>
          <w:bCs/>
        </w:rPr>
        <w:t>ID postępowania</w:t>
      </w:r>
      <w:r w:rsidRPr="001C15C5">
        <w:rPr>
          <w:rFonts w:ascii="Verdana" w:hAnsi="Verdana"/>
          <w:b/>
          <w:bCs/>
          <w:iCs/>
          <w:lang w:eastAsia="x-none"/>
        </w:rPr>
        <w:t>:</w:t>
      </w:r>
      <w:r w:rsidRPr="00401F02">
        <w:t xml:space="preserve"> </w:t>
      </w:r>
      <w:r w:rsidRPr="00401F02">
        <w:rPr>
          <w:rStyle w:val="width100prc"/>
          <w:rFonts w:ascii="Verdana" w:hAnsi="Verdana"/>
          <w:b/>
          <w:bCs/>
        </w:rPr>
        <w:t>b02d7399-a931-40bf-889f-8bae1681762f</w:t>
      </w:r>
    </w:p>
    <w:p w14:paraId="1606FB12" w14:textId="77777777" w:rsidR="005B013E" w:rsidRPr="00AA7BFA" w:rsidRDefault="005B013E" w:rsidP="005B013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4DAAC3F" w14:textId="77777777" w:rsidR="005B013E" w:rsidRPr="00AA7BFA" w:rsidRDefault="005B013E" w:rsidP="005B013E">
      <w:pPr>
        <w:pStyle w:val="Nagwek"/>
        <w:tabs>
          <w:tab w:val="clear" w:pos="4536"/>
        </w:tabs>
        <w:rPr>
          <w:rFonts w:ascii="Verdana" w:hAnsi="Verdana"/>
          <w:b/>
          <w:bCs/>
        </w:rPr>
      </w:pPr>
      <w:r w:rsidRPr="00AA7BFA">
        <w:rPr>
          <w:rFonts w:ascii="Verdana" w:hAnsi="Verdana"/>
          <w:b/>
          <w:bCs/>
        </w:rPr>
        <w:t>Pismo: BZ.272.13.2020</w:t>
      </w:r>
      <w:r w:rsidRPr="00AA7BFA">
        <w:rPr>
          <w:rFonts w:ascii="Verdana" w:hAnsi="Verdana"/>
          <w:b/>
          <w:bCs/>
        </w:rPr>
        <w:tab/>
        <w:t xml:space="preserve"> </w:t>
      </w:r>
    </w:p>
    <w:p w14:paraId="740EA408" w14:textId="77777777" w:rsidR="005B013E" w:rsidRPr="00AA7BFA" w:rsidRDefault="005B013E" w:rsidP="005B013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0B7BB1E" w14:textId="77777777" w:rsidR="005B013E" w:rsidRDefault="005B013E" w:rsidP="005B013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</w:p>
    <w:p w14:paraId="5392639C" w14:textId="77777777" w:rsidR="005B013E" w:rsidRPr="00AA7BFA" w:rsidRDefault="005B013E" w:rsidP="005B013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AA7BFA">
        <w:rPr>
          <w:rFonts w:ascii="Verdana" w:hAnsi="Verdana"/>
          <w:b/>
        </w:rPr>
        <w:t>WYKONAWCY</w:t>
      </w:r>
    </w:p>
    <w:p w14:paraId="32043F4D" w14:textId="77777777" w:rsidR="005B013E" w:rsidRPr="00AA7BFA" w:rsidRDefault="005B013E" w:rsidP="005B013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AA7BFA">
        <w:rPr>
          <w:rFonts w:ascii="Verdana" w:hAnsi="Verdana"/>
        </w:rPr>
        <w:t>ubiegający się o zamówienie publiczne</w:t>
      </w:r>
    </w:p>
    <w:p w14:paraId="39EF6EC4" w14:textId="77777777" w:rsidR="005B013E" w:rsidRDefault="005B013E" w:rsidP="000A5C72">
      <w:pPr>
        <w:rPr>
          <w:rFonts w:ascii="Verdana" w:hAnsi="Verdana"/>
          <w:b/>
          <w:lang w:val="x-none" w:eastAsia="x-none"/>
        </w:rPr>
      </w:pPr>
    </w:p>
    <w:p w14:paraId="35EB0E30" w14:textId="77777777" w:rsidR="005B013E" w:rsidRDefault="005B013E" w:rsidP="000A5C72">
      <w:pPr>
        <w:rPr>
          <w:rFonts w:ascii="Verdana" w:hAnsi="Verdana"/>
          <w:b/>
          <w:lang w:val="x-none" w:eastAsia="x-none"/>
        </w:rPr>
      </w:pPr>
    </w:p>
    <w:p w14:paraId="17C2B332" w14:textId="77777777" w:rsidR="000A5C72" w:rsidRDefault="000A5C72" w:rsidP="000A5C72">
      <w:pPr>
        <w:jc w:val="right"/>
        <w:rPr>
          <w:rFonts w:ascii="Verdana" w:hAnsi="Verdana"/>
          <w:b/>
        </w:rPr>
      </w:pPr>
    </w:p>
    <w:p w14:paraId="236134E5" w14:textId="77777777" w:rsidR="00531C90" w:rsidRDefault="00531C90" w:rsidP="00E96718">
      <w:pPr>
        <w:pStyle w:val="Nagwek1"/>
        <w:spacing w:before="0" w:after="0"/>
        <w:jc w:val="center"/>
        <w:rPr>
          <w:rFonts w:ascii="Verdana" w:hAnsi="Verdana"/>
          <w:sz w:val="20"/>
        </w:rPr>
      </w:pPr>
    </w:p>
    <w:p w14:paraId="633703B7" w14:textId="77777777" w:rsidR="00E96718" w:rsidRDefault="00E96718" w:rsidP="00E96718">
      <w:pPr>
        <w:pStyle w:val="Nagwek1"/>
        <w:spacing w:before="0" w:after="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 O W I A D O M I E N I E</w:t>
      </w:r>
    </w:p>
    <w:p w14:paraId="50966B1B" w14:textId="2DDBB5C0" w:rsidR="00E96718" w:rsidRDefault="00E96718" w:rsidP="00531C90">
      <w:pPr>
        <w:pStyle w:val="Nagwek1"/>
        <w:spacing w:before="0" w:after="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 zmianach SIWZ</w:t>
      </w:r>
      <w:r w:rsidR="005B013E">
        <w:rPr>
          <w:rFonts w:ascii="Verdana" w:hAnsi="Verdana"/>
          <w:sz w:val="20"/>
        </w:rPr>
        <w:t xml:space="preserve"> </w:t>
      </w:r>
    </w:p>
    <w:p w14:paraId="3597CCAA" w14:textId="77777777" w:rsidR="00531C90" w:rsidRPr="00531C90" w:rsidRDefault="00531C90" w:rsidP="00531C90"/>
    <w:p w14:paraId="1B937824" w14:textId="60D862E9" w:rsidR="00E96718" w:rsidRDefault="00E96718" w:rsidP="00E96718">
      <w:pPr>
        <w:jc w:val="both"/>
        <w:rPr>
          <w:rFonts w:ascii="Verdana" w:hAnsi="Verdana"/>
        </w:rPr>
      </w:pPr>
      <w:r>
        <w:rPr>
          <w:rFonts w:ascii="Verdana" w:hAnsi="Verdana"/>
          <w:bCs/>
        </w:rPr>
        <w:t>Dotyczy:</w:t>
      </w:r>
      <w:r>
        <w:rPr>
          <w:rFonts w:ascii="Verdana" w:hAnsi="Verdana"/>
        </w:rPr>
        <w:t xml:space="preserve"> </w:t>
      </w:r>
      <w:r>
        <w:rPr>
          <w:rFonts w:ascii="Verdana" w:hAnsi="Verdana"/>
          <w:bCs/>
        </w:rPr>
        <w:t xml:space="preserve">zmiany zapisów SIWZ w postępowaniu </w:t>
      </w:r>
      <w:r>
        <w:rPr>
          <w:rFonts w:ascii="Verdana" w:hAnsi="Verdana"/>
        </w:rPr>
        <w:t>prowadzonym na:</w:t>
      </w:r>
    </w:p>
    <w:p w14:paraId="68576E84" w14:textId="7D37B10A" w:rsidR="005B013E" w:rsidRDefault="005B013E" w:rsidP="00E96718">
      <w:pPr>
        <w:jc w:val="both"/>
        <w:rPr>
          <w:rFonts w:ascii="Verdana" w:hAnsi="Verdana"/>
        </w:rPr>
      </w:pPr>
    </w:p>
    <w:p w14:paraId="2EA33EC5" w14:textId="77777777" w:rsidR="005B013E" w:rsidRDefault="005B013E" w:rsidP="005B013E">
      <w:pPr>
        <w:jc w:val="center"/>
        <w:rPr>
          <w:rFonts w:ascii="Verdana" w:hAnsi="Verdana"/>
          <w:bCs/>
        </w:rPr>
      </w:pPr>
      <w:r>
        <w:rPr>
          <w:rFonts w:ascii="Verdana" w:hAnsi="Verdana"/>
          <w:b/>
        </w:rPr>
        <w:t>„</w:t>
      </w:r>
      <w:r w:rsidRPr="00AA7BFA">
        <w:rPr>
          <w:rFonts w:ascii="Verdana" w:hAnsi="Verdana"/>
          <w:b/>
          <w:bCs/>
        </w:rPr>
        <w:t>Udzielenie i obsługa kredytu długoterminowego w roku 2020".</w:t>
      </w:r>
    </w:p>
    <w:p w14:paraId="2E54A8B5" w14:textId="77777777" w:rsidR="000A5C72" w:rsidRDefault="000A5C72" w:rsidP="000A5C72">
      <w:pPr>
        <w:rPr>
          <w:rFonts w:ascii="Verdana" w:hAnsi="Verdana"/>
        </w:rPr>
      </w:pPr>
    </w:p>
    <w:p w14:paraId="750050BD" w14:textId="77777777" w:rsidR="005B013E" w:rsidRDefault="000A5C72" w:rsidP="000A5C7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r w:rsidRPr="00DD498A">
        <w:rPr>
          <w:rFonts w:ascii="Verdana" w:hAnsi="Verdana"/>
        </w:rPr>
        <w:t xml:space="preserve">związku </w:t>
      </w:r>
      <w:r>
        <w:rPr>
          <w:rFonts w:ascii="Verdana" w:hAnsi="Verdana"/>
        </w:rPr>
        <w:t>z udzieleniem wyjaśnień do treści SIWZ</w:t>
      </w:r>
      <w:r w:rsidR="005B013E">
        <w:rPr>
          <w:rFonts w:ascii="Verdana" w:hAnsi="Verdana"/>
        </w:rPr>
        <w:t xml:space="preserve">, </w:t>
      </w:r>
      <w:r w:rsidR="00E96718">
        <w:rPr>
          <w:rFonts w:ascii="Verdana" w:hAnsi="Verdana"/>
        </w:rPr>
        <w:t xml:space="preserve">Zamawiający, działając na podstawie art. 38 ust. </w:t>
      </w:r>
      <w:r>
        <w:rPr>
          <w:rFonts w:ascii="Verdana" w:hAnsi="Verdana"/>
        </w:rPr>
        <w:t xml:space="preserve">1, </w:t>
      </w:r>
      <w:r w:rsidR="00E96718">
        <w:rPr>
          <w:rFonts w:ascii="Verdana" w:hAnsi="Verdana"/>
        </w:rPr>
        <w:t xml:space="preserve">4 i </w:t>
      </w:r>
      <w:r w:rsidR="005B013E">
        <w:rPr>
          <w:rFonts w:ascii="Verdana" w:hAnsi="Verdana"/>
        </w:rPr>
        <w:t>6</w:t>
      </w:r>
      <w:r w:rsidR="00E96718">
        <w:rPr>
          <w:rFonts w:ascii="Verdana" w:hAnsi="Verdana"/>
        </w:rPr>
        <w:t xml:space="preserve"> ustawy z dnia 29 stycznia 2004 roku Prawo Zamówień Publicznych </w:t>
      </w:r>
      <w:r w:rsidR="005B013E" w:rsidRPr="00AA7BFA">
        <w:rPr>
          <w:rFonts w:ascii="Verdana" w:hAnsi="Verdana"/>
        </w:rPr>
        <w:t>(</w:t>
      </w:r>
      <w:proofErr w:type="spellStart"/>
      <w:r w:rsidR="005B013E" w:rsidRPr="00AA7BFA">
        <w:rPr>
          <w:rFonts w:ascii="Verdana" w:hAnsi="Verdana"/>
        </w:rPr>
        <w:t>t.j</w:t>
      </w:r>
      <w:proofErr w:type="spellEnd"/>
      <w:r w:rsidR="005B013E" w:rsidRPr="00AA7BFA">
        <w:rPr>
          <w:rFonts w:ascii="Verdana" w:hAnsi="Verdana"/>
        </w:rPr>
        <w:t>. Dz.U. z 2019 r. poz. 1843)</w:t>
      </w:r>
      <w:r w:rsidR="00E96718">
        <w:rPr>
          <w:rFonts w:ascii="Verdana" w:hAnsi="Verdana"/>
        </w:rPr>
        <w:t xml:space="preserve">, w postępowaniu prowadzonym w trybie </w:t>
      </w:r>
      <w:r w:rsidR="00E96718">
        <w:rPr>
          <w:rFonts w:ascii="Verdana" w:hAnsi="Verdana"/>
          <w:b/>
        </w:rPr>
        <w:t>przetargu nieograniczonego</w:t>
      </w:r>
      <w:r w:rsidR="00E96718">
        <w:rPr>
          <w:rFonts w:ascii="Verdana" w:hAnsi="Verdana"/>
        </w:rPr>
        <w:t>, dokonuje zmian zapisów specyfikacji istotnych warunków zamówienia w następującym zakresie:</w:t>
      </w:r>
    </w:p>
    <w:p w14:paraId="369351E4" w14:textId="77777777" w:rsidR="005B013E" w:rsidRDefault="005B013E" w:rsidP="000A5C72">
      <w:pPr>
        <w:jc w:val="both"/>
        <w:rPr>
          <w:rFonts w:ascii="Verdana" w:hAnsi="Verdana"/>
          <w:b/>
          <w:bCs/>
        </w:rPr>
      </w:pPr>
    </w:p>
    <w:p w14:paraId="1F006F27" w14:textId="28ED66F3" w:rsidR="005B013E" w:rsidRPr="005B013E" w:rsidRDefault="005B013E" w:rsidP="000A5C72">
      <w:pPr>
        <w:jc w:val="both"/>
        <w:rPr>
          <w:rFonts w:ascii="Verdana" w:hAnsi="Verdana"/>
        </w:rPr>
      </w:pPr>
      <w:r w:rsidRPr="005B013E">
        <w:rPr>
          <w:rFonts w:ascii="Verdana" w:hAnsi="Verdana"/>
          <w:b/>
          <w:bCs/>
        </w:rPr>
        <w:t>Zmiana 1</w:t>
      </w:r>
    </w:p>
    <w:p w14:paraId="0AAF035B" w14:textId="4C3D14D5" w:rsidR="005B013E" w:rsidRPr="005B013E" w:rsidRDefault="005B013E" w:rsidP="005B013E">
      <w:pPr>
        <w:ind w:right="-72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Zapis</w:t>
      </w:r>
      <w:r w:rsidRPr="00A54343">
        <w:rPr>
          <w:rFonts w:ascii="Verdana" w:hAnsi="Verdana"/>
          <w:b/>
          <w:bCs/>
        </w:rPr>
        <w:t xml:space="preserve"> pkt 3.1 </w:t>
      </w:r>
      <w:proofErr w:type="spellStart"/>
      <w:r w:rsidRPr="00A54343">
        <w:rPr>
          <w:rFonts w:ascii="Verdana" w:hAnsi="Verdana"/>
          <w:b/>
          <w:bCs/>
        </w:rPr>
        <w:t>ppkt</w:t>
      </w:r>
      <w:proofErr w:type="spellEnd"/>
      <w:r w:rsidRPr="00A54343">
        <w:rPr>
          <w:rFonts w:ascii="Verdana" w:hAnsi="Verdana"/>
          <w:b/>
          <w:bCs/>
        </w:rPr>
        <w:t xml:space="preserve"> 13</w:t>
      </w:r>
      <w:r>
        <w:rPr>
          <w:rFonts w:ascii="Verdana" w:hAnsi="Verdana"/>
          <w:b/>
          <w:bCs/>
        </w:rPr>
        <w:t xml:space="preserve"> SIWZ</w:t>
      </w:r>
      <w:r w:rsidRPr="00A54343">
        <w:rPr>
          <w:rFonts w:ascii="Verdana" w:hAnsi="Verdana"/>
          <w:b/>
          <w:bCs/>
        </w:rPr>
        <w:t xml:space="preserve">, </w:t>
      </w:r>
      <w:r>
        <w:rPr>
          <w:rFonts w:ascii="Verdana" w:hAnsi="Verdana"/>
          <w:b/>
          <w:bCs/>
        </w:rPr>
        <w:t>o treści</w:t>
      </w:r>
      <w:r w:rsidRPr="00A54343">
        <w:rPr>
          <w:rFonts w:ascii="Verdana" w:hAnsi="Verdana"/>
          <w:b/>
          <w:bCs/>
        </w:rPr>
        <w:t>:</w:t>
      </w:r>
    </w:p>
    <w:p w14:paraId="31A117BF" w14:textId="77777777" w:rsidR="005B013E" w:rsidRPr="00A54343" w:rsidRDefault="005B013E" w:rsidP="005B013E">
      <w:pPr>
        <w:ind w:right="-72"/>
        <w:jc w:val="both"/>
        <w:rPr>
          <w:rFonts w:ascii="Verdana" w:hAnsi="Verdana"/>
        </w:rPr>
      </w:pPr>
      <w:r w:rsidRPr="00A54343">
        <w:rPr>
          <w:rFonts w:ascii="Verdana" w:hAnsi="Verdana"/>
        </w:rPr>
        <w:t xml:space="preserve">„Kredyt oprocentowany w skali roku według zmiennej stopy procentowej ustalonej jako stopa bazowa powiększona o stałą marżę banku. Stopa bazowa - zmienna stawka WIBOR 3M (stawka WIBOR 3M z ostatniego dnia miesiąca poprzedzającego naliczenie odsetek. W przypadku gdy w danym dniu nie ustalono notowań stawki WIBOR 3M obowiązuje stawka WIBOR 3M z dnia w którym było prowadzone ostatnie notowanie stawki WIBOR 3M)”. </w:t>
      </w:r>
    </w:p>
    <w:p w14:paraId="0C18BD00" w14:textId="77777777" w:rsidR="005B013E" w:rsidRPr="00A54343" w:rsidRDefault="005B013E" w:rsidP="005B013E">
      <w:pPr>
        <w:ind w:left="-70" w:right="-72"/>
        <w:jc w:val="both"/>
        <w:rPr>
          <w:rFonts w:ascii="Verdana" w:hAnsi="Verdana"/>
        </w:rPr>
      </w:pPr>
    </w:p>
    <w:p w14:paraId="2C176ED6" w14:textId="083DBE17" w:rsidR="005B013E" w:rsidRPr="005B013E" w:rsidRDefault="005B013E" w:rsidP="005B013E">
      <w:pPr>
        <w:ind w:left="-70" w:right="-72"/>
        <w:jc w:val="both"/>
        <w:rPr>
          <w:rFonts w:ascii="Verdana" w:hAnsi="Verdana"/>
          <w:b/>
          <w:bCs/>
        </w:rPr>
      </w:pPr>
      <w:r w:rsidRPr="005B013E">
        <w:rPr>
          <w:rFonts w:ascii="Verdana" w:hAnsi="Verdana"/>
          <w:b/>
          <w:bCs/>
        </w:rPr>
        <w:t>Uzyskuje brzmienie</w:t>
      </w:r>
      <w:r w:rsidRPr="005B013E">
        <w:rPr>
          <w:rFonts w:ascii="Verdana" w:hAnsi="Verdana"/>
          <w:b/>
          <w:bCs/>
        </w:rPr>
        <w:t>:</w:t>
      </w:r>
    </w:p>
    <w:p w14:paraId="1A03C64F" w14:textId="77777777" w:rsidR="005B013E" w:rsidRPr="00A54343" w:rsidRDefault="005B013E" w:rsidP="005B013E">
      <w:pPr>
        <w:ind w:left="-70" w:right="-72"/>
        <w:jc w:val="both"/>
        <w:rPr>
          <w:rFonts w:ascii="Verdana" w:hAnsi="Verdana"/>
          <w:i/>
          <w:iCs/>
        </w:rPr>
      </w:pPr>
      <w:r w:rsidRPr="00A54343">
        <w:rPr>
          <w:rFonts w:ascii="Verdana" w:hAnsi="Verdana"/>
          <w:i/>
          <w:iCs/>
        </w:rPr>
        <w:t xml:space="preserve">„Kredyt oprocentowany w skali roku według zmiennej stopy procentowej równej wysokości stawki referencyjnej (stopy bazowej), </w:t>
      </w:r>
      <w:r w:rsidRPr="005B013E">
        <w:rPr>
          <w:rFonts w:ascii="Verdana" w:hAnsi="Verdana"/>
          <w:i/>
          <w:iCs/>
        </w:rPr>
        <w:t>powiększonej o stałą</w:t>
      </w:r>
      <w:r w:rsidRPr="00A54343">
        <w:rPr>
          <w:rFonts w:ascii="Verdana" w:hAnsi="Verdana"/>
          <w:b/>
          <w:bCs/>
          <w:i/>
          <w:iCs/>
        </w:rPr>
        <w:t xml:space="preserve"> </w:t>
      </w:r>
      <w:r w:rsidRPr="00A54343">
        <w:rPr>
          <w:rFonts w:ascii="Verdana" w:hAnsi="Verdana"/>
          <w:i/>
          <w:iCs/>
        </w:rPr>
        <w:t xml:space="preserve">marżę Banku, z zastrzeżeniem, że stopa procentowa nie może być niższa niż marża Banku, jak również nie może być niższa niż zero. Stopa bazowa - zmienna stawka WIBOR 3M (stawka WIBOR 3M z ostatniego dnia miesiąca poprzedzającego naliczenie odsetek. W przypadku gdy w danym dniu nie ustalono notowań stawki WIBOR 3M obowiązuje stawka WIBOR 3M z dnia w którym było prowadzone ostatnie notowanie stawki WIBOR 3M)”. </w:t>
      </w:r>
    </w:p>
    <w:p w14:paraId="78098561" w14:textId="77777777" w:rsidR="005B013E" w:rsidRDefault="005B013E" w:rsidP="000A5C72">
      <w:pPr>
        <w:jc w:val="both"/>
        <w:rPr>
          <w:rFonts w:ascii="Verdana" w:hAnsi="Verdana"/>
        </w:rPr>
      </w:pPr>
    </w:p>
    <w:p w14:paraId="4A34456C" w14:textId="050FB01C" w:rsidR="005B013E" w:rsidRPr="00B6609B" w:rsidRDefault="005B013E" w:rsidP="000A5C72">
      <w:pPr>
        <w:jc w:val="both"/>
        <w:rPr>
          <w:rFonts w:ascii="Verdana" w:hAnsi="Verdana"/>
          <w:b/>
          <w:bCs/>
        </w:rPr>
      </w:pPr>
      <w:r w:rsidRPr="00B6609B">
        <w:rPr>
          <w:rFonts w:ascii="Verdana" w:hAnsi="Verdana"/>
          <w:b/>
          <w:bCs/>
        </w:rPr>
        <w:t>Zmiana 2</w:t>
      </w:r>
    </w:p>
    <w:p w14:paraId="56F398B1" w14:textId="29FF5E56" w:rsidR="00DD498A" w:rsidRPr="00DD498A" w:rsidRDefault="00B6609B" w:rsidP="00DD498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Wobec istotnego charakteru Zmiany nr 1 i w ślad za tym idącego przedłużenie terminu składania ofert o 1 dzień, </w:t>
      </w:r>
      <w:r w:rsidR="00394878">
        <w:rPr>
          <w:rFonts w:ascii="Verdana" w:hAnsi="Verdana"/>
        </w:rPr>
        <w:t>ulega zmianie pkt 1</w:t>
      </w:r>
      <w:r w:rsidR="000A5C72">
        <w:rPr>
          <w:rFonts w:ascii="Verdana" w:hAnsi="Verdana"/>
        </w:rPr>
        <w:t>5.1 i 15.2</w:t>
      </w:r>
      <w:r w:rsidR="00394878">
        <w:rPr>
          <w:rFonts w:ascii="Verdana" w:hAnsi="Verdana"/>
        </w:rPr>
        <w:t xml:space="preserve"> SIWZ, w ten sposób, że termin składania i otwarcia ofert ulega przedłużeniu </w:t>
      </w:r>
      <w:r w:rsidR="00394878" w:rsidRPr="00394878">
        <w:rPr>
          <w:rFonts w:ascii="Verdana" w:hAnsi="Verdana"/>
          <w:b/>
          <w:bCs/>
        </w:rPr>
        <w:t>z dnia 1</w:t>
      </w:r>
      <w:r>
        <w:rPr>
          <w:rFonts w:ascii="Verdana" w:hAnsi="Verdana"/>
          <w:b/>
          <w:bCs/>
        </w:rPr>
        <w:t>1</w:t>
      </w:r>
      <w:r w:rsidR="00394878" w:rsidRPr="00394878">
        <w:rPr>
          <w:rFonts w:ascii="Verdana" w:hAnsi="Verdana"/>
          <w:b/>
          <w:bCs/>
        </w:rPr>
        <w:t>.</w:t>
      </w:r>
      <w:r>
        <w:rPr>
          <w:rFonts w:ascii="Verdana" w:hAnsi="Verdana"/>
          <w:b/>
          <w:bCs/>
        </w:rPr>
        <w:t>08</w:t>
      </w:r>
      <w:r w:rsidR="00394878" w:rsidRPr="00394878">
        <w:rPr>
          <w:rFonts w:ascii="Verdana" w:hAnsi="Verdana"/>
          <w:b/>
          <w:bCs/>
        </w:rPr>
        <w:t>.20</w:t>
      </w:r>
      <w:r>
        <w:rPr>
          <w:rFonts w:ascii="Verdana" w:hAnsi="Verdana"/>
          <w:b/>
          <w:bCs/>
        </w:rPr>
        <w:t>20</w:t>
      </w:r>
      <w:r w:rsidR="00394878" w:rsidRPr="00394878">
        <w:rPr>
          <w:rFonts w:ascii="Verdana" w:hAnsi="Verdana"/>
          <w:b/>
          <w:bCs/>
        </w:rPr>
        <w:t xml:space="preserve"> r. do dnia 1</w:t>
      </w:r>
      <w:r>
        <w:rPr>
          <w:rFonts w:ascii="Verdana" w:hAnsi="Verdana"/>
          <w:b/>
          <w:bCs/>
        </w:rPr>
        <w:t>2</w:t>
      </w:r>
      <w:r w:rsidR="00394878" w:rsidRPr="00394878">
        <w:rPr>
          <w:rFonts w:ascii="Verdana" w:hAnsi="Verdana"/>
          <w:b/>
          <w:bCs/>
        </w:rPr>
        <w:t>.</w:t>
      </w:r>
      <w:r>
        <w:rPr>
          <w:rFonts w:ascii="Verdana" w:hAnsi="Verdana"/>
          <w:b/>
          <w:bCs/>
        </w:rPr>
        <w:t>08</w:t>
      </w:r>
      <w:r w:rsidR="00394878" w:rsidRPr="00394878">
        <w:rPr>
          <w:rFonts w:ascii="Verdana" w:hAnsi="Verdana"/>
          <w:b/>
          <w:bCs/>
        </w:rPr>
        <w:t>.20</w:t>
      </w:r>
      <w:r>
        <w:rPr>
          <w:rFonts w:ascii="Verdana" w:hAnsi="Verdana"/>
          <w:b/>
          <w:bCs/>
        </w:rPr>
        <w:t>20</w:t>
      </w:r>
      <w:r w:rsidR="00394878" w:rsidRPr="00394878">
        <w:rPr>
          <w:rFonts w:ascii="Verdana" w:hAnsi="Verdana"/>
          <w:b/>
          <w:bCs/>
        </w:rPr>
        <w:t xml:space="preserve"> r.</w:t>
      </w:r>
      <w:r>
        <w:rPr>
          <w:rFonts w:ascii="Verdana" w:hAnsi="Verdana"/>
        </w:rPr>
        <w:t xml:space="preserve"> </w:t>
      </w:r>
      <w:r w:rsidR="00DD498A" w:rsidRPr="00DD498A">
        <w:rPr>
          <w:rFonts w:ascii="Verdana" w:hAnsi="Verdana"/>
        </w:rPr>
        <w:t xml:space="preserve">Jednocześnie informujemy, że nie uległy zmianie miejsce </w:t>
      </w:r>
      <w:r w:rsidR="00814C31">
        <w:rPr>
          <w:rFonts w:ascii="Verdana" w:hAnsi="Verdana"/>
        </w:rPr>
        <w:t xml:space="preserve">otwarcia </w:t>
      </w:r>
      <w:r w:rsidR="00DD498A" w:rsidRPr="00DD498A">
        <w:rPr>
          <w:rFonts w:ascii="Verdana" w:hAnsi="Verdana"/>
        </w:rPr>
        <w:t xml:space="preserve">oraz godzina składania i otwarcia ofert. </w:t>
      </w:r>
    </w:p>
    <w:p w14:paraId="5A359CB6" w14:textId="77777777" w:rsidR="00F95EAF" w:rsidRPr="00851D4E" w:rsidRDefault="00F95EAF" w:rsidP="00416FD6">
      <w:pPr>
        <w:jc w:val="both"/>
        <w:rPr>
          <w:rFonts w:ascii="Verdana" w:hAnsi="Verdana"/>
        </w:rPr>
      </w:pPr>
    </w:p>
    <w:sectPr w:rsidR="00F95EAF" w:rsidRPr="00851D4E" w:rsidSect="00851D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37" w:right="1134" w:bottom="73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A69D5A" w14:textId="77777777" w:rsidR="00F01053" w:rsidRDefault="00F01053">
      <w:r>
        <w:separator/>
      </w:r>
    </w:p>
  </w:endnote>
  <w:endnote w:type="continuationSeparator" w:id="0">
    <w:p w14:paraId="66E8FFAC" w14:textId="77777777" w:rsidR="00F01053" w:rsidRDefault="00F01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07979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50152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41659" w14:textId="77777777" w:rsidR="00EF1037" w:rsidRDefault="00706B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F02C27D" wp14:editId="27EC438D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94E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14:paraId="320A4E0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BD407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5E16F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A44C30" w14:textId="77777777" w:rsidR="00EF1037" w:rsidRDefault="00EF1037">
    <w:pPr>
      <w:pStyle w:val="Stopka"/>
      <w:tabs>
        <w:tab w:val="clear" w:pos="4536"/>
        <w:tab w:val="left" w:pos="6237"/>
      </w:tabs>
    </w:pPr>
  </w:p>
  <w:p w14:paraId="580B9F5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B9CAB3" w14:textId="77777777" w:rsidR="00F01053" w:rsidRDefault="00F01053">
      <w:r>
        <w:separator/>
      </w:r>
    </w:p>
  </w:footnote>
  <w:footnote w:type="continuationSeparator" w:id="0">
    <w:p w14:paraId="761835D6" w14:textId="77777777" w:rsidR="00F01053" w:rsidRDefault="00F01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AB742" w14:textId="77777777" w:rsidR="00E0280C" w:rsidRDefault="00E02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85534" w14:textId="77777777" w:rsidR="00E0280C" w:rsidRDefault="00E02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A314F5" w14:textId="77777777" w:rsidR="00E0280C" w:rsidRDefault="00E028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720"/>
    <w:rsid w:val="00057D02"/>
    <w:rsid w:val="000613E0"/>
    <w:rsid w:val="000A5C72"/>
    <w:rsid w:val="000D03FA"/>
    <w:rsid w:val="001A571A"/>
    <w:rsid w:val="001B226D"/>
    <w:rsid w:val="002A3698"/>
    <w:rsid w:val="002B1C74"/>
    <w:rsid w:val="00384EFD"/>
    <w:rsid w:val="00394878"/>
    <w:rsid w:val="00416FD6"/>
    <w:rsid w:val="004222DA"/>
    <w:rsid w:val="00454EF8"/>
    <w:rsid w:val="00460DC4"/>
    <w:rsid w:val="005079A4"/>
    <w:rsid w:val="00531C90"/>
    <w:rsid w:val="0055546F"/>
    <w:rsid w:val="005B013E"/>
    <w:rsid w:val="005C2CE0"/>
    <w:rsid w:val="005C5AA0"/>
    <w:rsid w:val="006D4AE5"/>
    <w:rsid w:val="00706B15"/>
    <w:rsid w:val="00814C31"/>
    <w:rsid w:val="00851D4E"/>
    <w:rsid w:val="00854803"/>
    <w:rsid w:val="0087224A"/>
    <w:rsid w:val="009149C3"/>
    <w:rsid w:val="00953AA1"/>
    <w:rsid w:val="0095641D"/>
    <w:rsid w:val="00977F58"/>
    <w:rsid w:val="00981443"/>
    <w:rsid w:val="009D169F"/>
    <w:rsid w:val="00A4494D"/>
    <w:rsid w:val="00AA5C92"/>
    <w:rsid w:val="00B2613B"/>
    <w:rsid w:val="00B361A9"/>
    <w:rsid w:val="00B37CBD"/>
    <w:rsid w:val="00B6609B"/>
    <w:rsid w:val="00C152AE"/>
    <w:rsid w:val="00C574CA"/>
    <w:rsid w:val="00C67720"/>
    <w:rsid w:val="00D1574A"/>
    <w:rsid w:val="00D248D2"/>
    <w:rsid w:val="00DD498A"/>
    <w:rsid w:val="00E02559"/>
    <w:rsid w:val="00E0280C"/>
    <w:rsid w:val="00E74582"/>
    <w:rsid w:val="00E755E8"/>
    <w:rsid w:val="00E96718"/>
    <w:rsid w:val="00EE1DFB"/>
    <w:rsid w:val="00EF1037"/>
    <w:rsid w:val="00F01053"/>
    <w:rsid w:val="00F16162"/>
    <w:rsid w:val="00F8649D"/>
    <w:rsid w:val="00F9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2E5DAD"/>
  <w15:chartTrackingRefBased/>
  <w15:docId w15:val="{C513AED6-B093-4321-BA8D-4CAAD004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2A36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69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E96718"/>
    <w:rPr>
      <w:rFonts w:ascii="Arial" w:hAnsi="Arial"/>
      <w:b/>
      <w:kern w:val="28"/>
      <w:sz w:val="28"/>
    </w:rPr>
  </w:style>
  <w:style w:type="character" w:customStyle="1" w:styleId="width100prc">
    <w:name w:val="width100prc"/>
    <w:basedOn w:val="Domylnaczcionkaakapitu"/>
    <w:rsid w:val="00531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Skolarus-Mrózek</dc:creator>
  <cp:keywords/>
  <cp:lastModifiedBy>Katarzyna Skolarus-Mrózek</cp:lastModifiedBy>
  <cp:revision>2</cp:revision>
  <cp:lastPrinted>2019-05-30T09:32:00Z</cp:lastPrinted>
  <dcterms:created xsi:type="dcterms:W3CDTF">2020-07-23T07:53:00Z</dcterms:created>
  <dcterms:modified xsi:type="dcterms:W3CDTF">2020-07-23T07:53:00Z</dcterms:modified>
</cp:coreProperties>
</file>