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553B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08B3" w:rsidRPr="008C08B3">
        <w:rPr>
          <w:rFonts w:ascii="Times New Roman" w:hAnsi="Times New Roman"/>
          <w:b/>
        </w:rPr>
        <w:t>ZP/</w:t>
      </w:r>
      <w:r w:rsidR="002D1371">
        <w:rPr>
          <w:rFonts w:ascii="Times New Roman" w:hAnsi="Times New Roman"/>
          <w:b/>
        </w:rPr>
        <w:t>27</w:t>
      </w:r>
      <w:bookmarkStart w:id="0" w:name="_GoBack"/>
      <w:bookmarkEnd w:id="0"/>
      <w:r w:rsidR="008C08B3" w:rsidRPr="008C08B3">
        <w:rPr>
          <w:rFonts w:ascii="Times New Roman" w:hAnsi="Times New Roman"/>
          <w:b/>
        </w:rPr>
        <w:t>/20</w:t>
      </w:r>
      <w:r w:rsidR="00991048">
        <w:rPr>
          <w:rFonts w:ascii="Times New Roman" w:hAnsi="Times New Roman"/>
          <w:b/>
        </w:rPr>
        <w:t>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8C08B3" w:rsidRPr="008C08B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 xml:space="preserve">Szpital Miejski Specjalistyczny </w:t>
      </w:r>
    </w:p>
    <w:p w:rsidR="006676AE" w:rsidRPr="00E24546" w:rsidRDefault="008C08B3" w:rsidP="00E24546">
      <w:pPr>
        <w:pStyle w:val="Tekstpodstawowy"/>
        <w:spacing w:after="0"/>
        <w:ind w:left="4111"/>
        <w:rPr>
          <w:sz w:val="22"/>
          <w:szCs w:val="22"/>
        </w:rPr>
      </w:pPr>
      <w:r w:rsidRPr="008C08B3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277EB" w:rsidRPr="00B277EB" w:rsidRDefault="007936D6" w:rsidP="00B277E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277EB" w:rsidRPr="006676AE" w:rsidRDefault="00B277EB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08B3" w:rsidRPr="008C08B3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Default="00313417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B277EB" w:rsidRPr="006676AE" w:rsidRDefault="00B277EB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203A40" w:rsidRPr="00B277EB" w:rsidRDefault="001F027E" w:rsidP="00991048">
      <w:pPr>
        <w:jc w:val="both"/>
        <w:rPr>
          <w:rFonts w:ascii="Times New Roman" w:hAnsi="Times New Roman"/>
          <w:b/>
          <w:sz w:val="32"/>
          <w:szCs w:val="32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67A66" w:rsidRPr="00567A66">
        <w:rPr>
          <w:rFonts w:ascii="Times New Roman" w:hAnsi="Times New Roman"/>
          <w:b/>
        </w:rPr>
        <w:t>Zakup i dostawa stymulatorów jednojamowych typu SSIR i dwujamowych typu DDDR oraz Kardiowerterów.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C08B3" w:rsidRPr="008C08B3">
        <w:rPr>
          <w:rFonts w:ascii="Times New Roman" w:hAnsi="Times New Roman"/>
          <w:b/>
        </w:rPr>
        <w:t>Szpital Miejski Specjalistyczny im. Gabriela Narutowicza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B277EB" w:rsidRPr="00C113BF" w:rsidRDefault="00B277EB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55553B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BF9" w:rsidRDefault="006D3BF9" w:rsidP="0038231F">
      <w:pPr>
        <w:spacing w:after="0" w:line="240" w:lineRule="auto"/>
      </w:pPr>
      <w:r>
        <w:separator/>
      </w:r>
    </w:p>
  </w:endnote>
  <w:end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BF9" w:rsidRDefault="006D3BF9" w:rsidP="0038231F">
      <w:pPr>
        <w:spacing w:after="0" w:line="240" w:lineRule="auto"/>
      </w:pPr>
      <w:r>
        <w:separator/>
      </w:r>
    </w:p>
  </w:footnote>
  <w:foot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C7FC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1371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53B"/>
    <w:rsid w:val="005641F0"/>
    <w:rsid w:val="00567A66"/>
    <w:rsid w:val="005C39CA"/>
    <w:rsid w:val="005E176A"/>
    <w:rsid w:val="00634311"/>
    <w:rsid w:val="00641874"/>
    <w:rsid w:val="006676AE"/>
    <w:rsid w:val="006A3A1F"/>
    <w:rsid w:val="006A52B6"/>
    <w:rsid w:val="006D3BF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8B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04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B1D"/>
    <w:rsid w:val="00AE6FF2"/>
    <w:rsid w:val="00B0088C"/>
    <w:rsid w:val="00B15219"/>
    <w:rsid w:val="00B15FD3"/>
    <w:rsid w:val="00B277E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502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6921BF8"/>
  <w15:docId w15:val="{26E537F9-6F79-4BB1-8E1A-BD81CF0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5383D-971F-4919-BF41-76CEA10E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Katarzyna Kędzierska</cp:lastModifiedBy>
  <cp:revision>8</cp:revision>
  <cp:lastPrinted>2019-09-24T07:01:00Z</cp:lastPrinted>
  <dcterms:created xsi:type="dcterms:W3CDTF">2019-04-16T09:06:00Z</dcterms:created>
  <dcterms:modified xsi:type="dcterms:W3CDTF">2020-06-04T08:58:00Z</dcterms:modified>
</cp:coreProperties>
</file>