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  <w:bookmarkStart w:id="0" w:name="_GoBack"/>
      <w:bookmarkEnd w:id="0"/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6663C9" w:rsidRPr="006663C9" w:rsidRDefault="001946B2" w:rsidP="006663C9">
      <w:pPr>
        <w:pStyle w:val="paragraph"/>
        <w:spacing w:after="0"/>
        <w:jc w:val="both"/>
        <w:textAlignment w:val="baseline"/>
        <w:rPr>
          <w:rStyle w:val="eop"/>
          <w:rFonts w:ascii="Arial" w:hAnsi="Arial" w:cs="Arial"/>
          <w:b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6663C9" w:rsidRPr="006663C9">
        <w:rPr>
          <w:rStyle w:val="eop"/>
          <w:rFonts w:ascii="Arial" w:hAnsi="Arial" w:cs="Arial"/>
          <w:b/>
        </w:rPr>
        <w:t xml:space="preserve">dostawa wraz z montażem mebli do jednostek organizacyjnych Uniwersytetu im. Adama Mickiewicza w Poznaniu. Zamówienie zostało podzielone na dwie części. </w:t>
      </w:r>
    </w:p>
    <w:p w:rsidR="006663C9" w:rsidRPr="006663C9" w:rsidRDefault="006663C9" w:rsidP="006663C9">
      <w:pPr>
        <w:pStyle w:val="paragraph"/>
        <w:spacing w:after="0"/>
        <w:jc w:val="both"/>
        <w:textAlignment w:val="baseline"/>
        <w:rPr>
          <w:rStyle w:val="eop"/>
          <w:rFonts w:ascii="Arial" w:hAnsi="Arial" w:cs="Arial"/>
          <w:b/>
        </w:rPr>
      </w:pPr>
      <w:r w:rsidRPr="006663C9">
        <w:rPr>
          <w:rStyle w:val="eop"/>
          <w:rFonts w:ascii="Arial" w:hAnsi="Arial" w:cs="Arial"/>
          <w:b/>
        </w:rPr>
        <w:t>Część 1: dostawa wraz z montażem mebli stanowiących wyposażenie pomieszczeń biurowych i dydaktycznych Wydziału Neofilologii  Uniwersytetu im. Adama Mickiewicza w Poznaniu.</w:t>
      </w:r>
    </w:p>
    <w:p w:rsidR="005362C4" w:rsidRPr="006663C9" w:rsidRDefault="006663C9" w:rsidP="006663C9">
      <w:pPr>
        <w:pStyle w:val="paragraph"/>
        <w:spacing w:after="0"/>
        <w:jc w:val="both"/>
        <w:textAlignment w:val="baseline"/>
        <w:rPr>
          <w:rFonts w:ascii="Arial" w:hAnsi="Arial" w:cs="Arial"/>
          <w:b/>
        </w:rPr>
      </w:pPr>
      <w:r w:rsidRPr="006663C9">
        <w:rPr>
          <w:rStyle w:val="eop"/>
          <w:rFonts w:ascii="Arial" w:hAnsi="Arial" w:cs="Arial"/>
          <w:b/>
        </w:rPr>
        <w:t>Część 2: dostawa wraz z montażem mebli do jednostek organizacyjnych  Uniwersytetu im. Adama Mickiewicza w Poznaniu.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6663C9">
      <w:rPr>
        <w:rFonts w:ascii="Arial" w:eastAsia="Times New Roman" w:hAnsi="Arial" w:cs="Arial"/>
        <w:bCs/>
      </w:rPr>
      <w:t>2635</w:t>
    </w:r>
    <w:r w:rsidR="00EF1395">
      <w:rPr>
        <w:rFonts w:ascii="Arial" w:eastAsia="Times New Roman" w:hAnsi="Arial" w:cs="Arial"/>
        <w:bCs/>
      </w:rPr>
      <w:t>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96806"/>
    <w:rsid w:val="0035202D"/>
    <w:rsid w:val="0039076F"/>
    <w:rsid w:val="004106EB"/>
    <w:rsid w:val="00432963"/>
    <w:rsid w:val="005362C4"/>
    <w:rsid w:val="005A2491"/>
    <w:rsid w:val="005E2ADA"/>
    <w:rsid w:val="006347C5"/>
    <w:rsid w:val="006663C9"/>
    <w:rsid w:val="006D5C3C"/>
    <w:rsid w:val="007247A6"/>
    <w:rsid w:val="00746C87"/>
    <w:rsid w:val="00754DA9"/>
    <w:rsid w:val="007A5DA2"/>
    <w:rsid w:val="008760BF"/>
    <w:rsid w:val="00A3231D"/>
    <w:rsid w:val="00AC4782"/>
    <w:rsid w:val="00AE253F"/>
    <w:rsid w:val="00B54E91"/>
    <w:rsid w:val="00C35B31"/>
    <w:rsid w:val="00CB2E1E"/>
    <w:rsid w:val="00E47717"/>
    <w:rsid w:val="00E630E9"/>
    <w:rsid w:val="00E83AE7"/>
    <w:rsid w:val="00ED5B0E"/>
    <w:rsid w:val="00EF1395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EF6A2"/>
  <w15:docId w15:val="{B3853283-4E6D-4883-8A9A-C0AFE3B2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25</cp:revision>
  <cp:lastPrinted>2020-07-14T14:04:00Z</cp:lastPrinted>
  <dcterms:created xsi:type="dcterms:W3CDTF">2017-02-06T14:42:00Z</dcterms:created>
  <dcterms:modified xsi:type="dcterms:W3CDTF">2020-07-14T14:04:00Z</dcterms:modified>
</cp:coreProperties>
</file>