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EA0A30" w14:textId="5CE573EC" w:rsidR="00EA6F1B" w:rsidRPr="00D31CD0" w:rsidRDefault="00ED0D89">
      <w:pPr>
        <w:jc w:val="right"/>
        <w:rPr>
          <w:rFonts w:asciiTheme="minorHAnsi" w:hAnsiTheme="minorHAnsi" w:cstheme="minorHAnsi"/>
          <w:sz w:val="22"/>
          <w:szCs w:val="22"/>
        </w:rPr>
      </w:pPr>
      <w:proofErr w:type="spellStart"/>
      <w:r>
        <w:rPr>
          <w:rFonts w:asciiTheme="minorHAnsi" w:hAnsiTheme="minorHAnsi" w:cstheme="minorHAnsi"/>
          <w:b/>
          <w:bCs/>
          <w:color w:val="FF0000"/>
          <w:sz w:val="22"/>
          <w:szCs w:val="22"/>
          <w:u w:val="single"/>
        </w:rPr>
        <w:t>f</w:t>
      </w:r>
      <w:r w:rsidR="00EA6F1B" w:rsidRPr="00D31CD0">
        <w:rPr>
          <w:rFonts w:asciiTheme="minorHAnsi" w:hAnsiTheme="minorHAnsi" w:cstheme="minorHAnsi"/>
          <w:b/>
          <w:bCs/>
          <w:color w:val="FF0000"/>
          <w:sz w:val="22"/>
          <w:szCs w:val="22"/>
          <w:u w:val="single"/>
        </w:rPr>
        <w:t>Załącznik</w:t>
      </w:r>
      <w:proofErr w:type="spellEnd"/>
      <w:r w:rsidR="00EA6F1B" w:rsidRPr="00D31CD0">
        <w:rPr>
          <w:rFonts w:asciiTheme="minorHAnsi" w:hAnsiTheme="minorHAnsi" w:cstheme="minorHAnsi"/>
          <w:b/>
          <w:bCs/>
          <w:color w:val="FF0000"/>
          <w:sz w:val="22"/>
          <w:szCs w:val="22"/>
          <w:u w:val="single"/>
        </w:rPr>
        <w:t xml:space="preserve"> nr 3</w:t>
      </w:r>
    </w:p>
    <w:p w14:paraId="6C95B90A"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INW…………………</w:t>
      </w:r>
      <w:r w:rsidRPr="00D31CD0">
        <w:rPr>
          <w:rFonts w:asciiTheme="minorHAnsi" w:hAnsiTheme="minorHAnsi" w:cstheme="minorHAnsi"/>
          <w:b/>
          <w:bCs/>
          <w:sz w:val="22"/>
          <w:szCs w:val="22"/>
        </w:rPr>
        <w:tab/>
      </w:r>
      <w:r w:rsidRPr="00D31CD0">
        <w:rPr>
          <w:rFonts w:asciiTheme="minorHAnsi" w:hAnsiTheme="minorHAnsi" w:cstheme="minorHAnsi"/>
          <w:b/>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t xml:space="preserve">           </w:t>
      </w:r>
    </w:p>
    <w:p w14:paraId="46E89A29" w14:textId="77777777" w:rsidR="00EA6F1B" w:rsidRPr="00D31CD0" w:rsidRDefault="00EA6F1B">
      <w:pPr>
        <w:ind w:left="3540"/>
        <w:rPr>
          <w:rFonts w:asciiTheme="minorHAnsi" w:hAnsiTheme="minorHAnsi" w:cstheme="minorHAnsi"/>
          <w:b/>
          <w:bCs/>
          <w:sz w:val="22"/>
          <w:szCs w:val="22"/>
        </w:rPr>
      </w:pPr>
    </w:p>
    <w:p w14:paraId="646EF58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xml:space="preserve"> Umowa nr INW…………………………</w:t>
      </w:r>
    </w:p>
    <w:p w14:paraId="0FCE25B2" w14:textId="77777777" w:rsidR="00EA6F1B" w:rsidRPr="00D31CD0" w:rsidRDefault="00EA6F1B">
      <w:pPr>
        <w:jc w:val="center"/>
        <w:rPr>
          <w:rFonts w:asciiTheme="minorHAnsi" w:hAnsiTheme="minorHAnsi" w:cstheme="minorHAnsi"/>
          <w:sz w:val="22"/>
          <w:szCs w:val="22"/>
        </w:rPr>
      </w:pPr>
    </w:p>
    <w:p w14:paraId="7288D57C"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sz w:val="22"/>
          <w:szCs w:val="22"/>
        </w:rPr>
        <w:t>zawarta w dniu …………………….. pomiędzy :</w:t>
      </w:r>
    </w:p>
    <w:p w14:paraId="0672DC41" w14:textId="77777777" w:rsidR="00EA6F1B" w:rsidRPr="00D31CD0" w:rsidRDefault="00EA6F1B">
      <w:pPr>
        <w:jc w:val="center"/>
        <w:rPr>
          <w:rFonts w:asciiTheme="minorHAnsi" w:hAnsiTheme="minorHAnsi" w:cstheme="minorHAnsi"/>
          <w:sz w:val="22"/>
          <w:szCs w:val="22"/>
        </w:rPr>
      </w:pPr>
    </w:p>
    <w:p w14:paraId="7F7853CB"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b/>
          <w:bCs/>
          <w:sz w:val="22"/>
          <w:szCs w:val="22"/>
        </w:rPr>
        <w:t>Gminą Myślenice</w:t>
      </w:r>
      <w:r w:rsidRPr="00D31CD0">
        <w:rPr>
          <w:rFonts w:asciiTheme="minorHAnsi" w:hAnsiTheme="minorHAnsi" w:cstheme="minorHAnsi"/>
          <w:b/>
          <w:sz w:val="22"/>
          <w:szCs w:val="22"/>
        </w:rPr>
        <w:t>, Rynek 8/9, 32-400 Myślenice, NIP  681 10 04 414</w:t>
      </w:r>
    </w:p>
    <w:p w14:paraId="46339D10"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zwaną dalej </w:t>
      </w:r>
      <w:r w:rsidRPr="00D31CD0">
        <w:rPr>
          <w:rFonts w:asciiTheme="minorHAnsi" w:hAnsiTheme="minorHAnsi" w:cstheme="minorHAnsi"/>
          <w:bCs/>
          <w:sz w:val="22"/>
          <w:szCs w:val="22"/>
        </w:rPr>
        <w:t>Zamawiającym</w:t>
      </w:r>
      <w:r w:rsidRPr="00D31CD0">
        <w:rPr>
          <w:rFonts w:asciiTheme="minorHAnsi" w:hAnsiTheme="minorHAnsi" w:cstheme="minorHAnsi"/>
          <w:sz w:val="22"/>
          <w:szCs w:val="22"/>
        </w:rPr>
        <w:t xml:space="preserve">,  którą reprezentuje: </w:t>
      </w:r>
    </w:p>
    <w:p w14:paraId="451D54A4" w14:textId="77777777" w:rsidR="00EA6F1B" w:rsidRPr="00D31CD0" w:rsidRDefault="00EA6F1B">
      <w:pPr>
        <w:rPr>
          <w:rFonts w:asciiTheme="minorHAnsi" w:hAnsiTheme="minorHAnsi" w:cstheme="minorHAnsi"/>
          <w:sz w:val="22"/>
          <w:szCs w:val="22"/>
        </w:rPr>
      </w:pPr>
    </w:p>
    <w:p w14:paraId="1144EBA7" w14:textId="77777777" w:rsidR="00EA6F1B" w:rsidRPr="00D31CD0" w:rsidRDefault="00EA6F1B">
      <w:pPr>
        <w:pStyle w:val="Nagwek2"/>
        <w:rPr>
          <w:rFonts w:asciiTheme="minorHAnsi" w:hAnsiTheme="minorHAnsi" w:cstheme="minorHAnsi"/>
          <w:sz w:val="22"/>
          <w:szCs w:val="22"/>
        </w:rPr>
      </w:pPr>
      <w:r w:rsidRPr="00D31CD0">
        <w:rPr>
          <w:rFonts w:asciiTheme="minorHAnsi" w:hAnsiTheme="minorHAnsi" w:cstheme="minorHAnsi"/>
          <w:b w:val="0"/>
          <w:sz w:val="22"/>
          <w:szCs w:val="22"/>
        </w:rPr>
        <w:t xml:space="preserve">Burmistrz: </w:t>
      </w:r>
      <w:r w:rsidRPr="00D31CD0">
        <w:rPr>
          <w:rFonts w:asciiTheme="minorHAnsi" w:hAnsiTheme="minorHAnsi" w:cstheme="minorHAnsi"/>
          <w:sz w:val="22"/>
          <w:szCs w:val="22"/>
        </w:rPr>
        <w:t>Jarosław Szlachetka</w:t>
      </w:r>
      <w:r w:rsidRPr="00D31CD0">
        <w:rPr>
          <w:rFonts w:asciiTheme="minorHAnsi" w:hAnsiTheme="minorHAnsi" w:cstheme="minorHAnsi"/>
          <w:b w:val="0"/>
          <w:sz w:val="22"/>
          <w:szCs w:val="22"/>
        </w:rPr>
        <w:t xml:space="preserve">     </w:t>
      </w:r>
    </w:p>
    <w:p w14:paraId="1C111181" w14:textId="77777777" w:rsidR="00EA6F1B" w:rsidRPr="00D31CD0" w:rsidRDefault="00EA6F1B">
      <w:pPr>
        <w:rPr>
          <w:rFonts w:asciiTheme="minorHAnsi" w:hAnsiTheme="minorHAnsi" w:cstheme="minorHAnsi"/>
          <w:sz w:val="22"/>
          <w:szCs w:val="22"/>
        </w:rPr>
      </w:pPr>
    </w:p>
    <w:p w14:paraId="55D93F4E" w14:textId="77777777" w:rsidR="00EA6F1B" w:rsidRPr="00D31CD0" w:rsidRDefault="00EA6F1B">
      <w:pPr>
        <w:spacing w:line="360" w:lineRule="auto"/>
        <w:jc w:val="both"/>
        <w:rPr>
          <w:rFonts w:asciiTheme="minorHAnsi" w:hAnsiTheme="minorHAnsi" w:cstheme="minorHAnsi"/>
          <w:sz w:val="22"/>
          <w:szCs w:val="22"/>
        </w:rPr>
      </w:pPr>
      <w:r w:rsidRPr="00D31CD0">
        <w:rPr>
          <w:rFonts w:asciiTheme="minorHAnsi" w:hAnsiTheme="minorHAnsi" w:cstheme="minorHAnsi"/>
          <w:bCs/>
          <w:sz w:val="22"/>
          <w:szCs w:val="22"/>
        </w:rPr>
        <w:t xml:space="preserve">a …………………………………………………………………………………………., </w:t>
      </w:r>
      <w:r w:rsidRPr="00D31CD0">
        <w:rPr>
          <w:rFonts w:asciiTheme="minorHAnsi" w:hAnsiTheme="minorHAnsi" w:cstheme="minorHAnsi"/>
          <w:sz w:val="22"/>
          <w:szCs w:val="22"/>
        </w:rPr>
        <w:t xml:space="preserve"> zwaną dalej Wykonawcą, którego reprezentuje :</w:t>
      </w:r>
    </w:p>
    <w:p w14:paraId="0A5E6B15" w14:textId="77777777" w:rsidR="00EA6F1B" w:rsidRPr="00D31CD0" w:rsidRDefault="00EA6F1B">
      <w:pPr>
        <w:spacing w:line="360" w:lineRule="auto"/>
        <w:rPr>
          <w:rFonts w:asciiTheme="minorHAnsi" w:hAnsiTheme="minorHAnsi" w:cstheme="minorHAnsi"/>
          <w:sz w:val="22"/>
          <w:szCs w:val="22"/>
        </w:rPr>
      </w:pPr>
    </w:p>
    <w:p w14:paraId="633EACA4" w14:textId="77777777" w:rsidR="00EA6F1B" w:rsidRPr="00D31CD0" w:rsidRDefault="00EA6F1B">
      <w:pPr>
        <w:spacing w:line="360" w:lineRule="auto"/>
        <w:rPr>
          <w:rFonts w:asciiTheme="minorHAnsi" w:hAnsiTheme="minorHAnsi" w:cstheme="minorHAnsi"/>
          <w:sz w:val="22"/>
          <w:szCs w:val="22"/>
        </w:rPr>
      </w:pPr>
      <w:r w:rsidRPr="00D31CD0">
        <w:rPr>
          <w:rFonts w:asciiTheme="minorHAnsi" w:hAnsiTheme="minorHAnsi" w:cstheme="minorHAnsi"/>
          <w:sz w:val="22"/>
          <w:szCs w:val="22"/>
        </w:rPr>
        <w:t>……………………………………………</w:t>
      </w:r>
    </w:p>
    <w:p w14:paraId="7671E944"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o następującej treści:</w:t>
      </w:r>
    </w:p>
    <w:p w14:paraId="0B0EBFCE" w14:textId="77777777" w:rsidR="00EA6F1B" w:rsidRPr="00D31CD0" w:rsidRDefault="00EA6F1B">
      <w:pPr>
        <w:rPr>
          <w:rFonts w:asciiTheme="minorHAnsi" w:hAnsiTheme="minorHAnsi" w:cstheme="minorHAnsi"/>
          <w:sz w:val="22"/>
          <w:szCs w:val="22"/>
        </w:rPr>
      </w:pPr>
    </w:p>
    <w:p w14:paraId="4FE0FD1B" w14:textId="77777777" w:rsidR="00EA6F1B" w:rsidRPr="00D31CD0" w:rsidRDefault="00EA6F1B">
      <w:pPr>
        <w:rPr>
          <w:rFonts w:asciiTheme="minorHAnsi" w:hAnsiTheme="minorHAnsi" w:cstheme="minorHAnsi"/>
          <w:sz w:val="22"/>
          <w:szCs w:val="22"/>
        </w:rPr>
      </w:pPr>
    </w:p>
    <w:p w14:paraId="055AC24A"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w:t>
      </w:r>
    </w:p>
    <w:p w14:paraId="05DC3D52" w14:textId="77777777" w:rsidR="00EA6F1B" w:rsidRPr="00D31CD0" w:rsidRDefault="00EA6F1B">
      <w:pPr>
        <w:jc w:val="center"/>
        <w:rPr>
          <w:rFonts w:asciiTheme="minorHAnsi" w:hAnsiTheme="minorHAnsi" w:cstheme="minorHAnsi"/>
          <w:sz w:val="22"/>
          <w:szCs w:val="22"/>
        </w:rPr>
      </w:pPr>
    </w:p>
    <w:p w14:paraId="6D291B3F" w14:textId="50D435B1" w:rsidR="00EA6F1B" w:rsidRPr="00D31CD0" w:rsidRDefault="00EA6F1B">
      <w:pPr>
        <w:ind w:left="283" w:hanging="283"/>
        <w:jc w:val="both"/>
        <w:rPr>
          <w:rFonts w:asciiTheme="minorHAnsi" w:hAnsiTheme="minorHAnsi" w:cstheme="minorHAnsi"/>
          <w:b/>
          <w:sz w:val="22"/>
          <w:szCs w:val="22"/>
        </w:rPr>
      </w:pPr>
      <w:r w:rsidRPr="00D31CD0">
        <w:rPr>
          <w:rFonts w:asciiTheme="minorHAnsi" w:hAnsiTheme="minorHAnsi" w:cstheme="minorHAnsi"/>
          <w:sz w:val="22"/>
          <w:szCs w:val="22"/>
        </w:rPr>
        <w:t>1. Wykonawca został wyłoniony, zgodnie z przepisami ustawy z dnia 29 stycznia 2004 r. – Prawo zamówień publicznych (</w:t>
      </w:r>
      <w:proofErr w:type="spellStart"/>
      <w:r w:rsidRPr="00D31CD0">
        <w:rPr>
          <w:rFonts w:asciiTheme="minorHAnsi" w:hAnsiTheme="minorHAnsi" w:cstheme="minorHAnsi"/>
          <w:sz w:val="22"/>
          <w:szCs w:val="22"/>
        </w:rPr>
        <w:t>t.j</w:t>
      </w:r>
      <w:proofErr w:type="spellEnd"/>
      <w:r w:rsidRPr="00D31CD0">
        <w:rPr>
          <w:rFonts w:asciiTheme="minorHAnsi" w:hAnsiTheme="minorHAnsi" w:cstheme="minorHAnsi"/>
          <w:sz w:val="22"/>
          <w:szCs w:val="22"/>
        </w:rPr>
        <w:t>. Dz. U. z 201</w:t>
      </w:r>
      <w:r w:rsidR="004200C5" w:rsidRPr="00D31CD0">
        <w:rPr>
          <w:rFonts w:asciiTheme="minorHAnsi" w:hAnsiTheme="minorHAnsi" w:cstheme="minorHAnsi"/>
          <w:sz w:val="22"/>
          <w:szCs w:val="22"/>
        </w:rPr>
        <w:t>9</w:t>
      </w:r>
      <w:r w:rsidRPr="00D31CD0">
        <w:rPr>
          <w:rFonts w:asciiTheme="minorHAnsi" w:hAnsiTheme="minorHAnsi" w:cstheme="minorHAnsi"/>
          <w:sz w:val="22"/>
          <w:szCs w:val="22"/>
        </w:rPr>
        <w:t xml:space="preserve"> r. poz. </w:t>
      </w:r>
      <w:r w:rsidR="004200C5" w:rsidRPr="00D31CD0">
        <w:rPr>
          <w:rFonts w:asciiTheme="minorHAnsi" w:hAnsiTheme="minorHAnsi" w:cstheme="minorHAnsi"/>
          <w:sz w:val="22"/>
          <w:szCs w:val="22"/>
        </w:rPr>
        <w:t>1843</w:t>
      </w:r>
      <w:r w:rsidRPr="00D31CD0">
        <w:rPr>
          <w:rFonts w:asciiTheme="minorHAnsi" w:hAnsiTheme="minorHAnsi" w:cstheme="minorHAnsi"/>
          <w:sz w:val="22"/>
          <w:szCs w:val="22"/>
        </w:rPr>
        <w:t xml:space="preserve"> z </w:t>
      </w:r>
      <w:proofErr w:type="spellStart"/>
      <w:r w:rsidRPr="00D31CD0">
        <w:rPr>
          <w:rFonts w:asciiTheme="minorHAnsi" w:hAnsiTheme="minorHAnsi" w:cstheme="minorHAnsi"/>
          <w:sz w:val="22"/>
          <w:szCs w:val="22"/>
        </w:rPr>
        <w:t>późn</w:t>
      </w:r>
      <w:proofErr w:type="spellEnd"/>
      <w:r w:rsidRPr="00D31CD0">
        <w:rPr>
          <w:rFonts w:asciiTheme="minorHAnsi" w:hAnsiTheme="minorHAnsi" w:cstheme="minorHAnsi"/>
          <w:sz w:val="22"/>
          <w:szCs w:val="22"/>
        </w:rPr>
        <w:t xml:space="preserve">. zm.), w postępowaniu  nr </w:t>
      </w:r>
      <w:r w:rsidR="00D31CD0" w:rsidRPr="00D31CD0">
        <w:rPr>
          <w:rFonts w:asciiTheme="minorHAnsi" w:hAnsiTheme="minorHAnsi" w:cstheme="minorHAnsi"/>
          <w:sz w:val="22"/>
          <w:szCs w:val="22"/>
        </w:rPr>
        <w:t>BZP/272/</w:t>
      </w:r>
      <w:r w:rsidR="008F2DB9">
        <w:rPr>
          <w:rFonts w:asciiTheme="minorHAnsi" w:hAnsiTheme="minorHAnsi" w:cstheme="minorHAnsi"/>
          <w:sz w:val="22"/>
          <w:szCs w:val="22"/>
        </w:rPr>
        <w:t>3</w:t>
      </w:r>
      <w:r w:rsidR="00166F31">
        <w:rPr>
          <w:rFonts w:asciiTheme="minorHAnsi" w:hAnsiTheme="minorHAnsi" w:cstheme="minorHAnsi"/>
          <w:sz w:val="22"/>
          <w:szCs w:val="22"/>
        </w:rPr>
        <w:t>5</w:t>
      </w:r>
      <w:r w:rsidR="00D31CD0" w:rsidRPr="00D31CD0">
        <w:rPr>
          <w:rFonts w:asciiTheme="minorHAnsi" w:hAnsiTheme="minorHAnsi" w:cstheme="minorHAnsi"/>
          <w:sz w:val="22"/>
          <w:szCs w:val="22"/>
        </w:rPr>
        <w:t>/2020</w:t>
      </w:r>
      <w:r w:rsidRPr="00D31CD0">
        <w:rPr>
          <w:rFonts w:asciiTheme="minorHAnsi" w:hAnsiTheme="minorHAnsi" w:cstheme="minorHAnsi"/>
          <w:sz w:val="22"/>
          <w:szCs w:val="22"/>
        </w:rPr>
        <w:t xml:space="preserve"> nazwa:: </w:t>
      </w:r>
      <w:r w:rsidR="00166F31" w:rsidRPr="00166F31">
        <w:rPr>
          <w:rFonts w:asciiTheme="minorHAnsi" w:hAnsiTheme="minorHAnsi" w:cstheme="minorHAnsi"/>
          <w:b/>
          <w:i/>
          <w:sz w:val="22"/>
          <w:szCs w:val="22"/>
        </w:rPr>
        <w:t>Remont drogi rolnej "Dabrowa" w miejscowości Droginia na długości 345mb.</w:t>
      </w:r>
    </w:p>
    <w:p w14:paraId="5D07436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Roboty budowlane stanowiące przedmiot niniejszego zamówienia należy wykonać zgodnie z:</w:t>
      </w:r>
    </w:p>
    <w:p w14:paraId="7AB0FE69" w14:textId="0302D3E8"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a</w:t>
      </w:r>
      <w:r w:rsidR="008F2DB9">
        <w:rPr>
          <w:rFonts w:asciiTheme="minorHAnsi" w:hAnsiTheme="minorHAnsi" w:cstheme="minorHAnsi"/>
          <w:sz w:val="22"/>
          <w:szCs w:val="22"/>
        </w:rPr>
        <w:t>) Opis przedmiotu zamówienia</w:t>
      </w:r>
      <w:r w:rsidRPr="00D31CD0">
        <w:rPr>
          <w:rFonts w:asciiTheme="minorHAnsi" w:hAnsiTheme="minorHAnsi" w:cstheme="minorHAnsi"/>
          <w:sz w:val="22"/>
          <w:szCs w:val="22"/>
        </w:rPr>
        <w:t xml:space="preserve"> stanowi</w:t>
      </w:r>
      <w:r w:rsidR="008F2DB9">
        <w:rPr>
          <w:rFonts w:asciiTheme="minorHAnsi" w:hAnsiTheme="minorHAnsi" w:cstheme="minorHAnsi"/>
          <w:sz w:val="22"/>
          <w:szCs w:val="22"/>
        </w:rPr>
        <w:t xml:space="preserve"> </w:t>
      </w:r>
      <w:r w:rsidRPr="00D31CD0">
        <w:rPr>
          <w:rFonts w:asciiTheme="minorHAnsi" w:hAnsiTheme="minorHAnsi" w:cstheme="minorHAnsi"/>
          <w:sz w:val="22"/>
          <w:szCs w:val="22"/>
        </w:rPr>
        <w:t>załącznik do niniejszej umowy,</w:t>
      </w:r>
    </w:p>
    <w:p w14:paraId="731CECFD"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b) Specyfikacjami Technicznymi Wykonania i Odbioru Robót Budowlanych stanowiącymi załącznik do niniejszej umowy,</w:t>
      </w:r>
    </w:p>
    <w:p w14:paraId="37BCA703"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c) Zasadami sztuki budowlanej, współczesnej wiedzy technicznej oraz obowiązującymi w tym zakresie normami technicznymi i technologicznymi, standardami bezpieczeństwa ppoż. i bhp,</w:t>
      </w:r>
    </w:p>
    <w:p w14:paraId="5B5FF6BB"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d) Przepisami prawa, w tym budowlanego i ochrony środowiska,</w:t>
      </w:r>
    </w:p>
    <w:p w14:paraId="0B893935"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e) Poleceniami Zamawiającego,</w:t>
      </w:r>
    </w:p>
    <w:p w14:paraId="2A644E7E" w14:textId="77777777" w:rsidR="00EA6F1B" w:rsidRPr="00D31CD0" w:rsidRDefault="00EA6F1B">
      <w:pPr>
        <w:ind w:left="567" w:hanging="283"/>
        <w:jc w:val="both"/>
        <w:rPr>
          <w:rFonts w:asciiTheme="minorHAnsi" w:hAnsiTheme="minorHAnsi" w:cstheme="minorHAnsi"/>
          <w:sz w:val="22"/>
          <w:szCs w:val="22"/>
        </w:rPr>
      </w:pPr>
      <w:r w:rsidRPr="00D31CD0">
        <w:rPr>
          <w:rFonts w:asciiTheme="minorHAnsi" w:hAnsiTheme="minorHAnsi" w:cstheme="minorHAnsi"/>
          <w:sz w:val="22"/>
          <w:szCs w:val="22"/>
        </w:rPr>
        <w:t xml:space="preserve">f) Pozostałą dokumentacją postępowania o udzielenie zamówienia publicznego </w:t>
      </w:r>
    </w:p>
    <w:p w14:paraId="65240001" w14:textId="77777777" w:rsidR="00EA6F1B" w:rsidRPr="00D31CD0" w:rsidRDefault="00EA6F1B">
      <w:pPr>
        <w:jc w:val="both"/>
        <w:rPr>
          <w:rFonts w:asciiTheme="minorHAnsi" w:hAnsiTheme="minorHAnsi" w:cstheme="minorHAnsi"/>
          <w:sz w:val="22"/>
          <w:szCs w:val="22"/>
          <w:u w:val="single"/>
          <w:shd w:val="clear" w:color="auto" w:fill="FFFF00"/>
        </w:rPr>
      </w:pPr>
    </w:p>
    <w:p w14:paraId="23663687" w14:textId="36CCB2C6" w:rsidR="00D31CD0" w:rsidRPr="00D31CD0" w:rsidRDefault="00EA6F1B" w:rsidP="00D31CD0">
      <w:pPr>
        <w:ind w:right="-227"/>
        <w:jc w:val="both"/>
        <w:rPr>
          <w:rFonts w:asciiTheme="minorHAnsi" w:hAnsiTheme="minorHAnsi" w:cstheme="minorHAnsi"/>
          <w:sz w:val="22"/>
          <w:szCs w:val="22"/>
        </w:rPr>
      </w:pPr>
      <w:r w:rsidRPr="00D31CD0">
        <w:rPr>
          <w:rFonts w:asciiTheme="minorHAnsi" w:hAnsiTheme="minorHAnsi" w:cstheme="minorHAnsi"/>
          <w:sz w:val="22"/>
          <w:szCs w:val="22"/>
        </w:rPr>
        <w:t xml:space="preserve">3. Wspólny słownik zamówień CPV: </w:t>
      </w:r>
      <w:r w:rsidR="00D31CD0" w:rsidRPr="00D31CD0">
        <w:rPr>
          <w:rFonts w:asciiTheme="minorHAnsi" w:hAnsiTheme="minorHAnsi" w:cstheme="minorHAnsi"/>
          <w:sz w:val="22"/>
          <w:szCs w:val="22"/>
        </w:rPr>
        <w:t>45233</w:t>
      </w:r>
      <w:r w:rsidR="008F2DB9">
        <w:rPr>
          <w:rFonts w:asciiTheme="minorHAnsi" w:hAnsiTheme="minorHAnsi" w:cstheme="minorHAnsi"/>
          <w:sz w:val="22"/>
          <w:szCs w:val="22"/>
        </w:rPr>
        <w:t>140-2</w:t>
      </w:r>
      <w:r w:rsidR="00D31CD0" w:rsidRPr="00D31CD0">
        <w:rPr>
          <w:rFonts w:asciiTheme="minorHAnsi" w:hAnsiTheme="minorHAnsi" w:cstheme="minorHAnsi"/>
          <w:sz w:val="22"/>
          <w:szCs w:val="22"/>
        </w:rPr>
        <w:t xml:space="preserve">; </w:t>
      </w:r>
    </w:p>
    <w:p w14:paraId="13DB192C" w14:textId="77777777" w:rsidR="00EA6F1B" w:rsidRPr="00D31CD0" w:rsidRDefault="00EA6F1B">
      <w:pPr>
        <w:ind w:firstLine="283"/>
        <w:jc w:val="both"/>
        <w:rPr>
          <w:rFonts w:asciiTheme="minorHAnsi" w:hAnsiTheme="minorHAnsi" w:cstheme="minorHAnsi"/>
          <w:sz w:val="22"/>
          <w:szCs w:val="22"/>
        </w:rPr>
      </w:pPr>
    </w:p>
    <w:p w14:paraId="576170DE" w14:textId="494F3943"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4. </w:t>
      </w:r>
      <w:r w:rsidRPr="00D31CD0">
        <w:rPr>
          <w:rFonts w:asciiTheme="minorHAnsi" w:hAnsiTheme="minorHAnsi" w:cstheme="minorHAnsi"/>
          <w:sz w:val="22"/>
          <w:szCs w:val="22"/>
          <w:u w:val="single"/>
        </w:rPr>
        <w:t>Zakres inwestycji obejmuje</w:t>
      </w:r>
      <w:r w:rsidR="004200C5" w:rsidRPr="00D31CD0">
        <w:rPr>
          <w:rFonts w:asciiTheme="minorHAnsi" w:hAnsiTheme="minorHAnsi" w:cstheme="minorHAnsi"/>
          <w:sz w:val="22"/>
          <w:szCs w:val="22"/>
          <w:u w:val="single"/>
        </w:rPr>
        <w:t xml:space="preserve"> w szczególności</w:t>
      </w:r>
      <w:r w:rsidRPr="00D31CD0">
        <w:rPr>
          <w:rFonts w:asciiTheme="minorHAnsi" w:hAnsiTheme="minorHAnsi" w:cstheme="minorHAnsi"/>
          <w:sz w:val="22"/>
          <w:szCs w:val="22"/>
          <w:u w:val="single"/>
        </w:rPr>
        <w:t>:</w:t>
      </w:r>
    </w:p>
    <w:p w14:paraId="2DA1C852" w14:textId="3A3B5109" w:rsidR="00166F31" w:rsidRPr="00166F31" w:rsidRDefault="00166F31" w:rsidP="00166F31">
      <w:pPr>
        <w:pStyle w:val="Akapitzlist"/>
        <w:numPr>
          <w:ilvl w:val="0"/>
          <w:numId w:val="7"/>
        </w:numPr>
        <w:tabs>
          <w:tab w:val="left" w:pos="360"/>
        </w:tabs>
        <w:jc w:val="both"/>
        <w:rPr>
          <w:rFonts w:asciiTheme="minorHAnsi" w:hAnsiTheme="minorHAnsi" w:cstheme="minorHAnsi"/>
          <w:sz w:val="22"/>
          <w:szCs w:val="22"/>
        </w:rPr>
      </w:pPr>
      <w:r w:rsidRPr="00166F31">
        <w:rPr>
          <w:rFonts w:asciiTheme="minorHAnsi" w:hAnsiTheme="minorHAnsi" w:cstheme="minorHAnsi"/>
          <w:sz w:val="22"/>
          <w:szCs w:val="22"/>
        </w:rPr>
        <w:t>Roboty</w:t>
      </w:r>
      <w:r>
        <w:rPr>
          <w:rFonts w:asciiTheme="minorHAnsi" w:hAnsiTheme="minorHAnsi" w:cstheme="minorHAnsi"/>
          <w:sz w:val="22"/>
          <w:szCs w:val="22"/>
        </w:rPr>
        <w:t xml:space="preserve"> </w:t>
      </w:r>
      <w:r w:rsidRPr="00166F31">
        <w:rPr>
          <w:rFonts w:asciiTheme="minorHAnsi" w:hAnsiTheme="minorHAnsi" w:cstheme="minorHAnsi"/>
          <w:sz w:val="22"/>
          <w:szCs w:val="22"/>
        </w:rPr>
        <w:t>pomiarowe wraz z obs</w:t>
      </w:r>
      <w:r>
        <w:rPr>
          <w:rFonts w:asciiTheme="minorHAnsi" w:hAnsiTheme="minorHAnsi" w:cstheme="minorHAnsi"/>
          <w:sz w:val="22"/>
          <w:szCs w:val="22"/>
        </w:rPr>
        <w:t>ł</w:t>
      </w:r>
      <w:r w:rsidRPr="00166F31">
        <w:rPr>
          <w:rFonts w:asciiTheme="minorHAnsi" w:hAnsiTheme="minorHAnsi" w:cstheme="minorHAnsi"/>
          <w:sz w:val="22"/>
          <w:szCs w:val="22"/>
        </w:rPr>
        <w:t>uga geodezyjna inwestycji;</w:t>
      </w:r>
    </w:p>
    <w:p w14:paraId="269D6569" w14:textId="423AD0CC" w:rsidR="00166F31" w:rsidRPr="00166F31" w:rsidRDefault="00166F31" w:rsidP="00166F31">
      <w:pPr>
        <w:pStyle w:val="Akapitzlist"/>
        <w:numPr>
          <w:ilvl w:val="0"/>
          <w:numId w:val="7"/>
        </w:numPr>
        <w:tabs>
          <w:tab w:val="left" w:pos="360"/>
        </w:tabs>
        <w:jc w:val="both"/>
        <w:rPr>
          <w:rFonts w:asciiTheme="minorHAnsi" w:hAnsiTheme="minorHAnsi" w:cstheme="minorHAnsi"/>
          <w:sz w:val="22"/>
          <w:szCs w:val="22"/>
        </w:rPr>
      </w:pPr>
      <w:r w:rsidRPr="00166F31">
        <w:rPr>
          <w:rFonts w:asciiTheme="minorHAnsi" w:hAnsiTheme="minorHAnsi" w:cstheme="minorHAnsi"/>
          <w:sz w:val="22"/>
          <w:szCs w:val="22"/>
        </w:rPr>
        <w:t>roboty ziemne koparkami podsiębiernymi z odwozem urobku do 3 km a związane korytowaniem pod utwardzenie drogi oraz</w:t>
      </w:r>
      <w:r>
        <w:rPr>
          <w:rFonts w:asciiTheme="minorHAnsi" w:hAnsiTheme="minorHAnsi" w:cstheme="minorHAnsi"/>
          <w:sz w:val="22"/>
          <w:szCs w:val="22"/>
        </w:rPr>
        <w:t xml:space="preserve"> </w:t>
      </w:r>
      <w:r w:rsidRPr="00166F31">
        <w:rPr>
          <w:rFonts w:asciiTheme="minorHAnsi" w:hAnsiTheme="minorHAnsi" w:cstheme="minorHAnsi"/>
          <w:sz w:val="22"/>
          <w:szCs w:val="22"/>
        </w:rPr>
        <w:t>odtworzeniem rowów i wykonaniem przepustów;</w:t>
      </w:r>
    </w:p>
    <w:p w14:paraId="7F482F74" w14:textId="0D8DEF43" w:rsidR="00166F31" w:rsidRPr="00166F31" w:rsidRDefault="00166F31" w:rsidP="00166F31">
      <w:pPr>
        <w:pStyle w:val="Akapitzlist"/>
        <w:numPr>
          <w:ilvl w:val="0"/>
          <w:numId w:val="7"/>
        </w:numPr>
        <w:tabs>
          <w:tab w:val="left" w:pos="360"/>
        </w:tabs>
        <w:jc w:val="both"/>
        <w:rPr>
          <w:rFonts w:asciiTheme="minorHAnsi" w:hAnsiTheme="minorHAnsi" w:cstheme="minorHAnsi"/>
          <w:sz w:val="22"/>
          <w:szCs w:val="22"/>
        </w:rPr>
      </w:pPr>
      <w:r w:rsidRPr="00166F31">
        <w:rPr>
          <w:rFonts w:asciiTheme="minorHAnsi" w:hAnsiTheme="minorHAnsi" w:cstheme="minorHAnsi"/>
          <w:sz w:val="22"/>
          <w:szCs w:val="22"/>
        </w:rPr>
        <w:t>roboty ziemne koparkami podsiębiernymi na odk</w:t>
      </w:r>
      <w:r>
        <w:rPr>
          <w:rFonts w:asciiTheme="minorHAnsi" w:hAnsiTheme="minorHAnsi" w:cstheme="minorHAnsi"/>
          <w:sz w:val="22"/>
          <w:szCs w:val="22"/>
        </w:rPr>
        <w:t>ł</w:t>
      </w:r>
      <w:r w:rsidRPr="00166F31">
        <w:rPr>
          <w:rFonts w:asciiTheme="minorHAnsi" w:hAnsiTheme="minorHAnsi" w:cstheme="minorHAnsi"/>
          <w:sz w:val="22"/>
          <w:szCs w:val="22"/>
        </w:rPr>
        <w:t>ad oraz z wbudowaniem urobku w nasyp wraz z formowaniem i zagęszczeniem;</w:t>
      </w:r>
    </w:p>
    <w:p w14:paraId="0F516BD5" w14:textId="45024A11" w:rsidR="00166F31" w:rsidRPr="00166F31" w:rsidRDefault="00166F31" w:rsidP="00166F31">
      <w:pPr>
        <w:pStyle w:val="Akapitzlist"/>
        <w:numPr>
          <w:ilvl w:val="0"/>
          <w:numId w:val="7"/>
        </w:numPr>
        <w:tabs>
          <w:tab w:val="left" w:pos="360"/>
        </w:tabs>
        <w:jc w:val="both"/>
        <w:rPr>
          <w:rFonts w:asciiTheme="minorHAnsi" w:hAnsiTheme="minorHAnsi" w:cstheme="minorHAnsi"/>
          <w:sz w:val="22"/>
          <w:szCs w:val="22"/>
        </w:rPr>
      </w:pPr>
      <w:r>
        <w:rPr>
          <w:rFonts w:asciiTheme="minorHAnsi" w:hAnsiTheme="minorHAnsi" w:cstheme="minorHAnsi"/>
          <w:sz w:val="22"/>
          <w:szCs w:val="22"/>
        </w:rPr>
        <w:t xml:space="preserve"> </w:t>
      </w:r>
      <w:r w:rsidRPr="00166F31">
        <w:rPr>
          <w:rFonts w:asciiTheme="minorHAnsi" w:hAnsiTheme="minorHAnsi" w:cstheme="minorHAnsi"/>
          <w:sz w:val="22"/>
          <w:szCs w:val="22"/>
        </w:rPr>
        <w:t>wykonanie przepustu rurowego z rur z tworzyw sztucznych o średnicy 500 mm wraz ze ściankami czo</w:t>
      </w:r>
      <w:r>
        <w:rPr>
          <w:rFonts w:asciiTheme="minorHAnsi" w:hAnsiTheme="minorHAnsi" w:cstheme="minorHAnsi"/>
          <w:sz w:val="22"/>
          <w:szCs w:val="22"/>
        </w:rPr>
        <w:t>ł</w:t>
      </w:r>
      <w:r w:rsidRPr="00166F31">
        <w:rPr>
          <w:rFonts w:asciiTheme="minorHAnsi" w:hAnsiTheme="minorHAnsi" w:cstheme="minorHAnsi"/>
          <w:sz w:val="22"/>
          <w:szCs w:val="22"/>
        </w:rPr>
        <w:t>owymi;</w:t>
      </w:r>
    </w:p>
    <w:p w14:paraId="10251EDB" w14:textId="1B6E885C" w:rsidR="00166F31" w:rsidRPr="00166F31" w:rsidRDefault="00166F31" w:rsidP="00166F31">
      <w:pPr>
        <w:pStyle w:val="Akapitzlist"/>
        <w:numPr>
          <w:ilvl w:val="0"/>
          <w:numId w:val="7"/>
        </w:numPr>
        <w:tabs>
          <w:tab w:val="left" w:pos="360"/>
        </w:tabs>
        <w:jc w:val="both"/>
        <w:rPr>
          <w:rFonts w:asciiTheme="minorHAnsi" w:hAnsiTheme="minorHAnsi" w:cstheme="minorHAnsi"/>
          <w:sz w:val="22"/>
          <w:szCs w:val="22"/>
        </w:rPr>
      </w:pPr>
      <w:r w:rsidRPr="00166F31">
        <w:rPr>
          <w:rFonts w:asciiTheme="minorHAnsi" w:hAnsiTheme="minorHAnsi" w:cstheme="minorHAnsi"/>
          <w:sz w:val="22"/>
          <w:szCs w:val="22"/>
        </w:rPr>
        <w:t xml:space="preserve"> wykonanie przepustów rurowych o średnicy 500 mm wraz ze ściankami czołowymi prefabrykowanymi na zjazdach oraz utwardzeniem</w:t>
      </w:r>
      <w:r>
        <w:rPr>
          <w:rFonts w:asciiTheme="minorHAnsi" w:hAnsiTheme="minorHAnsi" w:cstheme="minorHAnsi"/>
          <w:sz w:val="22"/>
          <w:szCs w:val="22"/>
        </w:rPr>
        <w:t xml:space="preserve"> </w:t>
      </w:r>
      <w:r w:rsidRPr="00166F31">
        <w:rPr>
          <w:rFonts w:asciiTheme="minorHAnsi" w:hAnsiTheme="minorHAnsi" w:cstheme="minorHAnsi"/>
          <w:sz w:val="22"/>
          <w:szCs w:val="22"/>
        </w:rPr>
        <w:t>ich nawierzchni;</w:t>
      </w:r>
    </w:p>
    <w:p w14:paraId="7B1D7C90" w14:textId="5B32EAD8" w:rsidR="00166F31" w:rsidRPr="00166F31" w:rsidRDefault="00166F31" w:rsidP="00166F31">
      <w:pPr>
        <w:pStyle w:val="Akapitzlist"/>
        <w:numPr>
          <w:ilvl w:val="0"/>
          <w:numId w:val="7"/>
        </w:numPr>
        <w:tabs>
          <w:tab w:val="left" w:pos="360"/>
        </w:tabs>
        <w:jc w:val="both"/>
        <w:rPr>
          <w:rFonts w:asciiTheme="minorHAnsi" w:hAnsiTheme="minorHAnsi" w:cstheme="minorHAnsi"/>
          <w:sz w:val="22"/>
          <w:szCs w:val="22"/>
        </w:rPr>
      </w:pPr>
      <w:r w:rsidRPr="00166F31">
        <w:rPr>
          <w:rFonts w:asciiTheme="minorHAnsi" w:hAnsiTheme="minorHAnsi" w:cstheme="minorHAnsi"/>
          <w:sz w:val="22"/>
          <w:szCs w:val="22"/>
        </w:rPr>
        <w:lastRenderedPageBreak/>
        <w:t xml:space="preserve"> umocnienie dna i skarp rowu na wylocie z przepustu przez ob</w:t>
      </w:r>
      <w:r>
        <w:rPr>
          <w:rFonts w:asciiTheme="minorHAnsi" w:hAnsiTheme="minorHAnsi" w:cstheme="minorHAnsi"/>
          <w:sz w:val="22"/>
          <w:szCs w:val="22"/>
        </w:rPr>
        <w:t>ł</w:t>
      </w:r>
      <w:r w:rsidRPr="00166F31">
        <w:rPr>
          <w:rFonts w:asciiTheme="minorHAnsi" w:hAnsiTheme="minorHAnsi" w:cstheme="minorHAnsi"/>
          <w:sz w:val="22"/>
          <w:szCs w:val="22"/>
        </w:rPr>
        <w:t>o</w:t>
      </w:r>
      <w:r>
        <w:rPr>
          <w:rFonts w:asciiTheme="minorHAnsi" w:hAnsiTheme="minorHAnsi" w:cstheme="minorHAnsi"/>
          <w:sz w:val="22"/>
          <w:szCs w:val="22"/>
        </w:rPr>
        <w:t>ż</w:t>
      </w:r>
      <w:r w:rsidRPr="00166F31">
        <w:rPr>
          <w:rFonts w:asciiTheme="minorHAnsi" w:hAnsiTheme="minorHAnsi" w:cstheme="minorHAnsi"/>
          <w:sz w:val="22"/>
          <w:szCs w:val="22"/>
        </w:rPr>
        <w:t>enie p</w:t>
      </w:r>
      <w:r>
        <w:rPr>
          <w:rFonts w:asciiTheme="minorHAnsi" w:hAnsiTheme="minorHAnsi" w:cstheme="minorHAnsi"/>
          <w:sz w:val="22"/>
          <w:szCs w:val="22"/>
        </w:rPr>
        <w:t>ł</w:t>
      </w:r>
      <w:r w:rsidRPr="00166F31">
        <w:rPr>
          <w:rFonts w:asciiTheme="minorHAnsi" w:hAnsiTheme="minorHAnsi" w:cstheme="minorHAnsi"/>
          <w:sz w:val="22"/>
          <w:szCs w:val="22"/>
        </w:rPr>
        <w:t>ytami a</w:t>
      </w:r>
      <w:r>
        <w:rPr>
          <w:rFonts w:asciiTheme="minorHAnsi" w:hAnsiTheme="minorHAnsi" w:cstheme="minorHAnsi"/>
          <w:sz w:val="22"/>
          <w:szCs w:val="22"/>
        </w:rPr>
        <w:t>ż</w:t>
      </w:r>
      <w:r w:rsidRPr="00166F31">
        <w:rPr>
          <w:rFonts w:asciiTheme="minorHAnsi" w:hAnsiTheme="minorHAnsi" w:cstheme="minorHAnsi"/>
          <w:sz w:val="22"/>
          <w:szCs w:val="22"/>
        </w:rPr>
        <w:t>urowymi 60x40x8cm;</w:t>
      </w:r>
    </w:p>
    <w:p w14:paraId="0D07065C" w14:textId="483D6A2B" w:rsidR="00166F31" w:rsidRPr="00166F31" w:rsidRDefault="00166F31" w:rsidP="00166F31">
      <w:pPr>
        <w:pStyle w:val="Akapitzlist"/>
        <w:numPr>
          <w:ilvl w:val="0"/>
          <w:numId w:val="7"/>
        </w:numPr>
        <w:tabs>
          <w:tab w:val="left" w:pos="360"/>
        </w:tabs>
        <w:jc w:val="both"/>
        <w:rPr>
          <w:rFonts w:asciiTheme="minorHAnsi" w:hAnsiTheme="minorHAnsi" w:cstheme="minorHAnsi"/>
          <w:sz w:val="22"/>
          <w:szCs w:val="22"/>
        </w:rPr>
      </w:pPr>
      <w:r w:rsidRPr="00166F31">
        <w:rPr>
          <w:rFonts w:asciiTheme="minorHAnsi" w:hAnsiTheme="minorHAnsi" w:cstheme="minorHAnsi"/>
          <w:sz w:val="22"/>
          <w:szCs w:val="22"/>
        </w:rPr>
        <w:t xml:space="preserve"> umocnienie dna rowu korytkami ściekowymi prefabrykowanymi o ściankach skośnych o wym. 46-60x50cm, wys. 33cm (R=25) na</w:t>
      </w:r>
      <w:r>
        <w:rPr>
          <w:rFonts w:asciiTheme="minorHAnsi" w:hAnsiTheme="minorHAnsi" w:cstheme="minorHAnsi"/>
          <w:sz w:val="22"/>
          <w:szCs w:val="22"/>
        </w:rPr>
        <w:t xml:space="preserve"> </w:t>
      </w:r>
      <w:r w:rsidRPr="00166F31">
        <w:rPr>
          <w:rFonts w:asciiTheme="minorHAnsi" w:hAnsiTheme="minorHAnsi" w:cstheme="minorHAnsi"/>
          <w:sz w:val="22"/>
          <w:szCs w:val="22"/>
        </w:rPr>
        <w:t>podbudowie t</w:t>
      </w:r>
      <w:r>
        <w:rPr>
          <w:rFonts w:asciiTheme="minorHAnsi" w:hAnsiTheme="minorHAnsi" w:cstheme="minorHAnsi"/>
          <w:sz w:val="22"/>
          <w:szCs w:val="22"/>
        </w:rPr>
        <w:t>ł</w:t>
      </w:r>
      <w:r w:rsidRPr="00166F31">
        <w:rPr>
          <w:rFonts w:asciiTheme="minorHAnsi" w:hAnsiTheme="minorHAnsi" w:cstheme="minorHAnsi"/>
          <w:sz w:val="22"/>
          <w:szCs w:val="22"/>
        </w:rPr>
        <w:t>uczniowej i podsypce cementowo-piaskowej;</w:t>
      </w:r>
    </w:p>
    <w:p w14:paraId="618BAA39" w14:textId="7C8B392C" w:rsidR="00166F31" w:rsidRPr="00166F31" w:rsidRDefault="00166F31" w:rsidP="00166F31">
      <w:pPr>
        <w:pStyle w:val="Akapitzlist"/>
        <w:numPr>
          <w:ilvl w:val="0"/>
          <w:numId w:val="7"/>
        </w:numPr>
        <w:tabs>
          <w:tab w:val="left" w:pos="360"/>
        </w:tabs>
        <w:jc w:val="both"/>
        <w:rPr>
          <w:rFonts w:asciiTheme="minorHAnsi" w:hAnsiTheme="minorHAnsi" w:cstheme="minorHAnsi"/>
          <w:sz w:val="22"/>
          <w:szCs w:val="22"/>
        </w:rPr>
      </w:pPr>
      <w:r w:rsidRPr="00166F31">
        <w:rPr>
          <w:rFonts w:asciiTheme="minorHAnsi" w:hAnsiTheme="minorHAnsi" w:cstheme="minorHAnsi"/>
          <w:sz w:val="22"/>
          <w:szCs w:val="22"/>
        </w:rPr>
        <w:t xml:space="preserve"> profilowanie istniejącej podbudowy na odcinku remontowanej drogi;</w:t>
      </w:r>
    </w:p>
    <w:p w14:paraId="460E2C64" w14:textId="61A11A6B" w:rsidR="00166F31" w:rsidRPr="00166F31" w:rsidRDefault="00166F31" w:rsidP="00166F31">
      <w:pPr>
        <w:pStyle w:val="Akapitzlist"/>
        <w:numPr>
          <w:ilvl w:val="0"/>
          <w:numId w:val="7"/>
        </w:numPr>
        <w:tabs>
          <w:tab w:val="left" w:pos="360"/>
        </w:tabs>
        <w:jc w:val="both"/>
        <w:rPr>
          <w:rFonts w:asciiTheme="minorHAnsi" w:hAnsiTheme="minorHAnsi" w:cstheme="minorHAnsi"/>
          <w:sz w:val="22"/>
          <w:szCs w:val="22"/>
        </w:rPr>
      </w:pPr>
      <w:r w:rsidRPr="00166F31">
        <w:rPr>
          <w:rFonts w:asciiTheme="minorHAnsi" w:hAnsiTheme="minorHAnsi" w:cstheme="minorHAnsi"/>
          <w:sz w:val="22"/>
          <w:szCs w:val="22"/>
        </w:rPr>
        <w:t xml:space="preserve"> wykonanie dolnej warstwy podbudowy o grub. 25 cm z kruszyw </w:t>
      </w:r>
      <w:r>
        <w:rPr>
          <w:rFonts w:asciiTheme="minorHAnsi" w:hAnsiTheme="minorHAnsi" w:cstheme="minorHAnsi"/>
          <w:sz w:val="22"/>
          <w:szCs w:val="22"/>
        </w:rPr>
        <w:t>ł</w:t>
      </w:r>
      <w:r w:rsidRPr="00166F31">
        <w:rPr>
          <w:rFonts w:asciiTheme="minorHAnsi" w:hAnsiTheme="minorHAnsi" w:cstheme="minorHAnsi"/>
          <w:sz w:val="22"/>
          <w:szCs w:val="22"/>
        </w:rPr>
        <w:t>amanych o frakcji 0-63mm;</w:t>
      </w:r>
    </w:p>
    <w:p w14:paraId="4C04EDB1" w14:textId="77777777" w:rsidR="00166F31" w:rsidRDefault="00166F31" w:rsidP="00166F31">
      <w:pPr>
        <w:pStyle w:val="Akapitzlist"/>
        <w:numPr>
          <w:ilvl w:val="0"/>
          <w:numId w:val="7"/>
        </w:numPr>
        <w:tabs>
          <w:tab w:val="left" w:pos="360"/>
        </w:tabs>
        <w:jc w:val="both"/>
        <w:rPr>
          <w:rFonts w:asciiTheme="minorHAnsi" w:hAnsiTheme="minorHAnsi" w:cstheme="minorHAnsi"/>
          <w:sz w:val="22"/>
          <w:szCs w:val="22"/>
        </w:rPr>
      </w:pPr>
      <w:r w:rsidRPr="00166F31">
        <w:rPr>
          <w:rFonts w:asciiTheme="minorHAnsi" w:hAnsiTheme="minorHAnsi" w:cstheme="minorHAnsi"/>
          <w:sz w:val="22"/>
          <w:szCs w:val="22"/>
        </w:rPr>
        <w:t xml:space="preserve">wykonanie górnej warstwy podbudowy o grub. 20 cm z kruszyw </w:t>
      </w:r>
      <w:r>
        <w:rPr>
          <w:rFonts w:asciiTheme="minorHAnsi" w:hAnsiTheme="minorHAnsi" w:cstheme="minorHAnsi"/>
          <w:sz w:val="22"/>
          <w:szCs w:val="22"/>
        </w:rPr>
        <w:t>ł</w:t>
      </w:r>
      <w:r w:rsidRPr="00166F31">
        <w:rPr>
          <w:rFonts w:asciiTheme="minorHAnsi" w:hAnsiTheme="minorHAnsi" w:cstheme="minorHAnsi"/>
          <w:sz w:val="22"/>
          <w:szCs w:val="22"/>
        </w:rPr>
        <w:t>amanych o frakcji 31-63mm.</w:t>
      </w:r>
    </w:p>
    <w:p w14:paraId="60BAC900" w14:textId="445A01D4" w:rsidR="008F2DB9" w:rsidRPr="008F2DB9" w:rsidRDefault="008F2DB9" w:rsidP="00166F31">
      <w:pPr>
        <w:pStyle w:val="Akapitzlist"/>
        <w:numPr>
          <w:ilvl w:val="0"/>
          <w:numId w:val="7"/>
        </w:numPr>
        <w:tabs>
          <w:tab w:val="left" w:pos="360"/>
        </w:tabs>
        <w:jc w:val="both"/>
        <w:rPr>
          <w:rFonts w:asciiTheme="minorHAnsi" w:hAnsiTheme="minorHAnsi" w:cstheme="minorHAnsi"/>
          <w:sz w:val="22"/>
          <w:szCs w:val="22"/>
        </w:rPr>
      </w:pPr>
      <w:r w:rsidRPr="008F2DB9">
        <w:rPr>
          <w:rFonts w:asciiTheme="minorHAnsi" w:hAnsiTheme="minorHAnsi" w:cstheme="minorHAnsi"/>
          <w:sz w:val="22"/>
          <w:szCs w:val="22"/>
        </w:rPr>
        <w:t xml:space="preserve">ubezpieczenie </w:t>
      </w:r>
    </w:p>
    <w:p w14:paraId="78BDEDF9" w14:textId="27B84319" w:rsidR="008F2DB9" w:rsidRPr="008F2DB9" w:rsidRDefault="008F2DB9" w:rsidP="008F2DB9">
      <w:pPr>
        <w:pStyle w:val="Akapitzlist"/>
        <w:numPr>
          <w:ilvl w:val="0"/>
          <w:numId w:val="7"/>
        </w:numPr>
        <w:tabs>
          <w:tab w:val="left" w:pos="360"/>
        </w:tabs>
        <w:jc w:val="both"/>
        <w:rPr>
          <w:rFonts w:asciiTheme="minorHAnsi" w:hAnsiTheme="minorHAnsi" w:cstheme="minorHAnsi"/>
          <w:sz w:val="22"/>
          <w:szCs w:val="22"/>
        </w:rPr>
      </w:pPr>
      <w:r w:rsidRPr="008F2DB9">
        <w:rPr>
          <w:rFonts w:asciiTheme="minorHAnsi" w:hAnsiTheme="minorHAnsi" w:cstheme="minorHAnsi"/>
          <w:sz w:val="22"/>
          <w:szCs w:val="22"/>
        </w:rPr>
        <w:t xml:space="preserve">oraz inne roboty i usługi towarzyszące niezbędne do osiągnięcia celu jakim jest </w:t>
      </w:r>
      <w:r w:rsidR="00166F31">
        <w:rPr>
          <w:rFonts w:asciiTheme="minorHAnsi" w:hAnsiTheme="minorHAnsi" w:cstheme="minorHAnsi"/>
          <w:sz w:val="22"/>
          <w:szCs w:val="22"/>
        </w:rPr>
        <w:t>remont drogi</w:t>
      </w:r>
    </w:p>
    <w:p w14:paraId="51FA8AA4" w14:textId="00288541" w:rsidR="004200C5" w:rsidRPr="00D31CD0" w:rsidRDefault="008F2DB9" w:rsidP="008F2DB9">
      <w:pPr>
        <w:pStyle w:val="Akapitzlist"/>
        <w:numPr>
          <w:ilvl w:val="0"/>
          <w:numId w:val="7"/>
        </w:numPr>
        <w:tabs>
          <w:tab w:val="left" w:pos="360"/>
        </w:tabs>
        <w:jc w:val="both"/>
        <w:rPr>
          <w:rFonts w:asciiTheme="minorHAnsi" w:hAnsiTheme="minorHAnsi" w:cstheme="minorHAnsi"/>
          <w:sz w:val="22"/>
          <w:szCs w:val="22"/>
        </w:rPr>
      </w:pPr>
      <w:r w:rsidRPr="008F2DB9">
        <w:rPr>
          <w:rFonts w:asciiTheme="minorHAnsi" w:hAnsiTheme="minorHAnsi" w:cstheme="minorHAnsi"/>
          <w:sz w:val="22"/>
          <w:szCs w:val="22"/>
        </w:rPr>
        <w:t>Szczegółowy zakres robót i ich ilości został określony w opisie przedmiotu zamówienia</w:t>
      </w:r>
      <w:r w:rsidR="004200C5" w:rsidRPr="00D31CD0">
        <w:rPr>
          <w:rFonts w:asciiTheme="minorHAnsi" w:hAnsiTheme="minorHAnsi" w:cstheme="minorHAnsi"/>
          <w:sz w:val="22"/>
          <w:szCs w:val="22"/>
        </w:rPr>
        <w:t xml:space="preserve"> </w:t>
      </w:r>
    </w:p>
    <w:p w14:paraId="1722F155" w14:textId="1941EC92" w:rsidR="00EA6F1B" w:rsidRPr="00D31CD0" w:rsidRDefault="00EA6F1B">
      <w:p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 xml:space="preserve">5. Szczegółowy zakres robót i ich ilości został określony w </w:t>
      </w:r>
      <w:r w:rsidR="008F2DB9">
        <w:rPr>
          <w:rFonts w:asciiTheme="minorHAnsi" w:hAnsiTheme="minorHAnsi" w:cstheme="minorHAnsi"/>
          <w:sz w:val="22"/>
          <w:szCs w:val="22"/>
        </w:rPr>
        <w:t xml:space="preserve">opisie przedmiotu </w:t>
      </w:r>
      <w:r w:rsidR="00166F31">
        <w:rPr>
          <w:rFonts w:asciiTheme="minorHAnsi" w:hAnsiTheme="minorHAnsi" w:cstheme="minorHAnsi"/>
          <w:sz w:val="22"/>
          <w:szCs w:val="22"/>
        </w:rPr>
        <w:t>zamówienia</w:t>
      </w:r>
      <w:r w:rsidRPr="00D31CD0">
        <w:rPr>
          <w:rFonts w:asciiTheme="minorHAnsi" w:hAnsiTheme="minorHAnsi" w:cstheme="minorHAnsi"/>
          <w:sz w:val="22"/>
          <w:szCs w:val="22"/>
        </w:rPr>
        <w:t xml:space="preserve"> i </w:t>
      </w:r>
      <w:proofErr w:type="spellStart"/>
      <w:r w:rsidRPr="00D31CD0">
        <w:rPr>
          <w:rFonts w:asciiTheme="minorHAnsi" w:hAnsiTheme="minorHAnsi" w:cstheme="minorHAnsi"/>
          <w:sz w:val="22"/>
          <w:szCs w:val="22"/>
        </w:rPr>
        <w:t>STWiOR</w:t>
      </w:r>
      <w:proofErr w:type="spellEnd"/>
      <w:r w:rsidRPr="00D31CD0">
        <w:rPr>
          <w:rFonts w:asciiTheme="minorHAnsi" w:hAnsiTheme="minorHAnsi" w:cstheme="minorHAnsi"/>
          <w:sz w:val="22"/>
          <w:szCs w:val="22"/>
        </w:rPr>
        <w:t xml:space="preserve"> 6.  Wykonawca przyjmując do realizacji przedmiot zamówienia zapewnia:</w:t>
      </w:r>
    </w:p>
    <w:p w14:paraId="32910FF0"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a) wykonanie każdego rodzaju robót zgodnie z dokumentacją postępowania, specyfikacjami technicznymi wykonania i odbioru robót budowlanych oraz zgodnie z przyjętym standardem,</w:t>
      </w:r>
    </w:p>
    <w:p w14:paraId="021D3DA9"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b) ilość i rodzaj sprzętu gwarantującego wykonanie zadania,</w:t>
      </w:r>
    </w:p>
    <w:p w14:paraId="36D33D35"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c) dostawę wszelkich materiałów budowlanych i pomocniczych oraz urządzeń niezbędnych do wykonania przedmiotu zamówienia</w:t>
      </w:r>
    </w:p>
    <w:p w14:paraId="60DFF8AA"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d) przygotowanie na dzień umownego zakończenia robót atestów materiałowych, badań laboratoryjnych, pomiarów, potwierdzonych przez kierownika budowy,</w:t>
      </w:r>
    </w:p>
    <w:p w14:paraId="0B537D82" w14:textId="77777777" w:rsidR="00EA6F1B" w:rsidRPr="00D31CD0" w:rsidRDefault="00EA6F1B">
      <w:pPr>
        <w:pStyle w:val="Tekstpodstawowy"/>
        <w:spacing w:after="6"/>
        <w:ind w:left="227"/>
        <w:rPr>
          <w:rFonts w:asciiTheme="minorHAnsi" w:hAnsiTheme="minorHAnsi" w:cstheme="minorHAnsi"/>
          <w:sz w:val="22"/>
          <w:szCs w:val="22"/>
        </w:rPr>
      </w:pPr>
      <w:r w:rsidRPr="00D31CD0">
        <w:rPr>
          <w:rFonts w:asciiTheme="minorHAnsi" w:hAnsiTheme="minorHAnsi" w:cstheme="minorHAnsi"/>
          <w:sz w:val="22"/>
          <w:szCs w:val="22"/>
        </w:rPr>
        <w:t>e) miejsce odwozu urobku na odkład Wykonawca zabezpiecza we własnym zakresie.</w:t>
      </w:r>
    </w:p>
    <w:p w14:paraId="1D029F59" w14:textId="77777777" w:rsidR="00EA6F1B" w:rsidRPr="00D31CD0" w:rsidRDefault="00EA6F1B">
      <w:pPr>
        <w:jc w:val="both"/>
        <w:rPr>
          <w:rFonts w:asciiTheme="minorHAnsi" w:hAnsiTheme="minorHAnsi" w:cstheme="minorHAnsi"/>
          <w:sz w:val="22"/>
          <w:szCs w:val="22"/>
        </w:rPr>
      </w:pPr>
    </w:p>
    <w:p w14:paraId="08A7D8E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7. W kalkulacji kosztów wykonania przedmiotowego zamówienia należy uwzględnić wszystkie koszty, w tym również koszty związane z oznakowaniem robót wg sporządzonego we własnym zakresie projektu organizacji ruchu. Wykonawca zobowiązuje się złożyć w siedzibie Zamawiającego do zatwierdzenia projekt organizacji ruchu do 14 dni od dnia podpisania umowy.</w:t>
      </w:r>
    </w:p>
    <w:p w14:paraId="2A37BE0D" w14:textId="77777777" w:rsidR="00EA6F1B" w:rsidRPr="00D31CD0" w:rsidRDefault="00EA6F1B">
      <w:pPr>
        <w:jc w:val="both"/>
        <w:rPr>
          <w:rFonts w:asciiTheme="minorHAnsi" w:hAnsiTheme="minorHAnsi" w:cstheme="minorHAnsi"/>
          <w:sz w:val="22"/>
          <w:szCs w:val="22"/>
        </w:rPr>
      </w:pPr>
    </w:p>
    <w:p w14:paraId="2F11644A" w14:textId="77777777" w:rsidR="00EA6F1B" w:rsidRPr="00D31CD0" w:rsidRDefault="00EA6F1B">
      <w:pPr>
        <w:jc w:val="center"/>
        <w:rPr>
          <w:rFonts w:asciiTheme="minorHAnsi" w:hAnsiTheme="minorHAnsi" w:cstheme="minorHAnsi"/>
          <w:b/>
          <w:bCs/>
          <w:color w:val="000000"/>
          <w:sz w:val="22"/>
          <w:szCs w:val="22"/>
          <w:shd w:val="clear" w:color="auto" w:fill="FFFF00"/>
        </w:rPr>
      </w:pPr>
    </w:p>
    <w:p w14:paraId="49413F1A"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2.</w:t>
      </w:r>
    </w:p>
    <w:p w14:paraId="671EA894"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Wynagrodzenie</w:t>
      </w:r>
    </w:p>
    <w:p w14:paraId="1E361155" w14:textId="77777777" w:rsidR="00EA6F1B" w:rsidRPr="00D31CD0" w:rsidRDefault="00EA6F1B">
      <w:pPr>
        <w:rPr>
          <w:rFonts w:asciiTheme="minorHAnsi" w:hAnsiTheme="minorHAnsi" w:cstheme="minorHAnsi"/>
          <w:b/>
          <w:bCs/>
          <w:sz w:val="22"/>
          <w:szCs w:val="22"/>
        </w:rPr>
      </w:pPr>
    </w:p>
    <w:p w14:paraId="4CCCA941" w14:textId="3BB8B5F6" w:rsidR="009A2713" w:rsidRPr="009A2713" w:rsidRDefault="009A2713" w:rsidP="009A2713">
      <w:pPr>
        <w:pStyle w:val="Akapitzlist"/>
        <w:numPr>
          <w:ilvl w:val="0"/>
          <w:numId w:val="10"/>
        </w:numPr>
        <w:rPr>
          <w:rFonts w:asciiTheme="minorHAnsi" w:hAnsiTheme="minorHAnsi" w:cstheme="minorHAnsi"/>
          <w:sz w:val="22"/>
          <w:szCs w:val="22"/>
        </w:rPr>
      </w:pPr>
      <w:r w:rsidRPr="009A2713">
        <w:rPr>
          <w:rFonts w:asciiTheme="minorHAnsi" w:hAnsiTheme="minorHAnsi" w:cstheme="minorHAnsi"/>
          <w:sz w:val="22"/>
          <w:szCs w:val="22"/>
        </w:rPr>
        <w:t>Za wykonanie  przedmiotu umowy określonego w kosztorysie ofertowym, Wykonawca otrzyma wynagrodzenie:</w:t>
      </w:r>
    </w:p>
    <w:p w14:paraId="48C584BA" w14:textId="77777777" w:rsidR="009A2713" w:rsidRPr="009A2713" w:rsidRDefault="009A2713" w:rsidP="009A2713">
      <w:pPr>
        <w:spacing w:line="360" w:lineRule="auto"/>
        <w:ind w:left="851"/>
        <w:rPr>
          <w:rFonts w:asciiTheme="minorHAnsi" w:hAnsiTheme="minorHAnsi" w:cstheme="minorHAnsi"/>
          <w:sz w:val="22"/>
          <w:szCs w:val="22"/>
        </w:rPr>
      </w:pPr>
      <w:r w:rsidRPr="009A2713">
        <w:rPr>
          <w:rFonts w:asciiTheme="minorHAnsi" w:hAnsiTheme="minorHAnsi" w:cstheme="minorHAnsi"/>
          <w:sz w:val="22"/>
          <w:szCs w:val="22"/>
        </w:rPr>
        <w:t>Netto:   …………….. zł.</w:t>
      </w:r>
    </w:p>
    <w:p w14:paraId="5C81B01B" w14:textId="3F8F1E45" w:rsidR="009A2713" w:rsidRPr="009A2713" w:rsidRDefault="009A2713" w:rsidP="009A2713">
      <w:pPr>
        <w:pStyle w:val="Nagwek1"/>
        <w:numPr>
          <w:ilvl w:val="0"/>
          <w:numId w:val="0"/>
        </w:numPr>
        <w:spacing w:line="360" w:lineRule="auto"/>
        <w:ind w:left="851"/>
        <w:rPr>
          <w:rFonts w:asciiTheme="minorHAnsi" w:hAnsiTheme="minorHAnsi" w:cstheme="minorHAnsi"/>
          <w:sz w:val="22"/>
          <w:szCs w:val="22"/>
          <w:u w:val="none"/>
        </w:rPr>
      </w:pPr>
      <w:r w:rsidRPr="009A2713">
        <w:rPr>
          <w:rFonts w:asciiTheme="minorHAnsi" w:hAnsiTheme="minorHAnsi" w:cstheme="minorHAnsi"/>
          <w:sz w:val="22"/>
          <w:szCs w:val="22"/>
          <w:u w:val="none"/>
        </w:rPr>
        <w:t xml:space="preserve">VAT  :      …………... </w:t>
      </w:r>
      <w:r>
        <w:rPr>
          <w:rFonts w:asciiTheme="minorHAnsi" w:hAnsiTheme="minorHAnsi" w:cstheme="minorHAnsi"/>
          <w:sz w:val="22"/>
          <w:szCs w:val="22"/>
          <w:u w:val="none"/>
        </w:rPr>
        <w:t>%</w:t>
      </w:r>
      <w:r w:rsidRPr="009A2713">
        <w:rPr>
          <w:rFonts w:asciiTheme="minorHAnsi" w:hAnsiTheme="minorHAnsi" w:cstheme="minorHAnsi"/>
          <w:sz w:val="22"/>
          <w:szCs w:val="22"/>
          <w:u w:val="none"/>
        </w:rPr>
        <w:t>.</w:t>
      </w:r>
    </w:p>
    <w:p w14:paraId="4475EE07" w14:textId="0E07EF37" w:rsidR="009A2713" w:rsidRPr="009A2713" w:rsidRDefault="009A2713" w:rsidP="009A2713">
      <w:pPr>
        <w:spacing w:line="360" w:lineRule="auto"/>
        <w:ind w:left="851"/>
        <w:rPr>
          <w:rFonts w:asciiTheme="minorHAnsi" w:hAnsiTheme="minorHAnsi" w:cstheme="minorHAnsi"/>
          <w:b/>
          <w:bCs/>
          <w:sz w:val="22"/>
          <w:szCs w:val="22"/>
        </w:rPr>
      </w:pPr>
      <w:r w:rsidRPr="009A2713">
        <w:rPr>
          <w:rFonts w:asciiTheme="minorHAnsi" w:hAnsiTheme="minorHAnsi" w:cstheme="minorHAnsi"/>
          <w:b/>
          <w:bCs/>
          <w:sz w:val="22"/>
          <w:szCs w:val="22"/>
        </w:rPr>
        <w:t>Razem brutto : ……………. zł.</w:t>
      </w:r>
      <w:r>
        <w:rPr>
          <w:rFonts w:asciiTheme="minorHAnsi" w:hAnsiTheme="minorHAnsi" w:cstheme="minorHAnsi"/>
          <w:b/>
          <w:bCs/>
          <w:sz w:val="22"/>
          <w:szCs w:val="22"/>
        </w:rPr>
        <w:t xml:space="preserve"> </w:t>
      </w:r>
      <w:r w:rsidRPr="009A2713">
        <w:rPr>
          <w:rFonts w:asciiTheme="minorHAnsi" w:hAnsiTheme="minorHAnsi" w:cstheme="minorHAnsi"/>
          <w:b/>
          <w:sz w:val="22"/>
          <w:szCs w:val="22"/>
        </w:rPr>
        <w:t>Słownie  brutto</w:t>
      </w:r>
      <w:r w:rsidRPr="009A2713">
        <w:rPr>
          <w:rFonts w:asciiTheme="minorHAnsi" w:hAnsiTheme="minorHAnsi" w:cstheme="minorHAnsi"/>
          <w:sz w:val="22"/>
          <w:szCs w:val="22"/>
        </w:rPr>
        <w:t>: ……………………………………………</w:t>
      </w:r>
    </w:p>
    <w:p w14:paraId="7B394992" w14:textId="22ED948E" w:rsidR="009A2713" w:rsidRPr="009A2713" w:rsidRDefault="009A2713" w:rsidP="009A2713">
      <w:pPr>
        <w:pStyle w:val="Akapitzlist"/>
        <w:numPr>
          <w:ilvl w:val="0"/>
          <w:numId w:val="10"/>
        </w:numPr>
        <w:rPr>
          <w:rFonts w:asciiTheme="minorHAnsi" w:hAnsiTheme="minorHAnsi" w:cstheme="minorHAnsi"/>
          <w:sz w:val="22"/>
          <w:szCs w:val="22"/>
        </w:rPr>
      </w:pPr>
      <w:r w:rsidRPr="009A2713">
        <w:rPr>
          <w:rFonts w:asciiTheme="minorHAnsi" w:hAnsiTheme="minorHAnsi" w:cstheme="minorHAnsi"/>
          <w:sz w:val="22"/>
          <w:szCs w:val="22"/>
        </w:rPr>
        <w:t xml:space="preserve">Wartość wynagrodzenia Wykonawcy za przedmiot umowy podana w § 2 ust 1 umowy odnosi się ściśle do szczegółowego zakresu robót określonego w </w:t>
      </w:r>
      <w:r>
        <w:rPr>
          <w:rFonts w:asciiTheme="minorHAnsi" w:hAnsiTheme="minorHAnsi" w:cstheme="minorHAnsi"/>
          <w:sz w:val="22"/>
          <w:szCs w:val="22"/>
        </w:rPr>
        <w:t>kosztorysie ofertowym</w:t>
      </w:r>
      <w:r w:rsidRPr="009A2713">
        <w:rPr>
          <w:rFonts w:asciiTheme="minorHAnsi" w:hAnsiTheme="minorHAnsi" w:cstheme="minorHAnsi"/>
          <w:sz w:val="22"/>
          <w:szCs w:val="22"/>
        </w:rPr>
        <w:t xml:space="preserve"> stanowiąc</w:t>
      </w:r>
      <w:r>
        <w:rPr>
          <w:rFonts w:asciiTheme="minorHAnsi" w:hAnsiTheme="minorHAnsi" w:cstheme="minorHAnsi"/>
          <w:sz w:val="22"/>
          <w:szCs w:val="22"/>
        </w:rPr>
        <w:t>ym</w:t>
      </w:r>
      <w:r w:rsidRPr="009A2713">
        <w:rPr>
          <w:rFonts w:asciiTheme="minorHAnsi" w:hAnsiTheme="minorHAnsi" w:cstheme="minorHAnsi"/>
          <w:sz w:val="22"/>
          <w:szCs w:val="22"/>
        </w:rPr>
        <w:t xml:space="preserve"> załącznik do niniejszej umowy.</w:t>
      </w:r>
    </w:p>
    <w:p w14:paraId="1E2C3617" w14:textId="77777777" w:rsidR="009A2713" w:rsidRDefault="009A2713" w:rsidP="009A2713">
      <w:pPr>
        <w:pStyle w:val="Akapitzlist"/>
        <w:numPr>
          <w:ilvl w:val="0"/>
          <w:numId w:val="10"/>
        </w:numPr>
        <w:rPr>
          <w:rFonts w:asciiTheme="minorHAnsi" w:hAnsiTheme="minorHAnsi" w:cstheme="minorHAnsi"/>
          <w:sz w:val="22"/>
          <w:szCs w:val="22"/>
        </w:rPr>
      </w:pPr>
      <w:r w:rsidRPr="009A2713">
        <w:rPr>
          <w:rFonts w:asciiTheme="minorHAnsi" w:hAnsiTheme="minorHAnsi" w:cstheme="minorHAnsi"/>
          <w:sz w:val="22"/>
          <w:szCs w:val="22"/>
        </w:rPr>
        <w:t xml:space="preserve">W przypadku gdyby zakres wykonanych robót różnił się od zakresu podanego w kosztorysie ofertowym, nastąpi korekta wyceny przedmiotu umowy do wielkości faktycznie wykonanych na podstawie inwentaryzacji powykonawczej, na takich samych nośnikach cenowych jak w ofercie przetargowej. </w:t>
      </w:r>
    </w:p>
    <w:p w14:paraId="0F6ED67E" w14:textId="75400FB5" w:rsidR="009A2713" w:rsidRPr="009A2713" w:rsidRDefault="009A2713" w:rsidP="009A2713">
      <w:pPr>
        <w:pStyle w:val="Akapitzlist"/>
        <w:numPr>
          <w:ilvl w:val="0"/>
          <w:numId w:val="10"/>
        </w:numPr>
        <w:rPr>
          <w:rFonts w:asciiTheme="minorHAnsi" w:hAnsiTheme="minorHAnsi" w:cstheme="minorHAnsi"/>
          <w:sz w:val="22"/>
          <w:szCs w:val="22"/>
        </w:rPr>
      </w:pPr>
      <w:r w:rsidRPr="009A2713">
        <w:rPr>
          <w:rFonts w:asciiTheme="minorHAnsi" w:hAnsiTheme="minorHAnsi" w:cstheme="minorHAnsi"/>
          <w:sz w:val="22"/>
          <w:szCs w:val="22"/>
        </w:rPr>
        <w:lastRenderedPageBreak/>
        <w:t>Wszelkie ewentualne zamówienia uzupełniające wymagają odrębnego pisemnego zlecenia Zamawiającego.</w:t>
      </w:r>
      <w:r>
        <w:rPr>
          <w:rFonts w:asciiTheme="minorHAnsi" w:hAnsiTheme="minorHAnsi" w:cstheme="minorHAnsi"/>
          <w:sz w:val="22"/>
          <w:szCs w:val="22"/>
        </w:rPr>
        <w:t xml:space="preserve"> </w:t>
      </w:r>
      <w:r w:rsidRPr="009A2713">
        <w:rPr>
          <w:rFonts w:asciiTheme="minorHAnsi" w:hAnsiTheme="minorHAnsi" w:cstheme="minorHAnsi"/>
          <w:sz w:val="22"/>
          <w:szCs w:val="22"/>
        </w:rPr>
        <w:t xml:space="preserve">Roboty wykonane samowolnie przez Wykonawcę  tj. z pominięciem procedury określonej   w § </w:t>
      </w:r>
      <w:r>
        <w:rPr>
          <w:rFonts w:asciiTheme="minorHAnsi" w:hAnsiTheme="minorHAnsi" w:cstheme="minorHAnsi"/>
          <w:sz w:val="22"/>
          <w:szCs w:val="22"/>
        </w:rPr>
        <w:t xml:space="preserve">2 ust 4 </w:t>
      </w:r>
      <w:r w:rsidRPr="009A2713">
        <w:rPr>
          <w:rFonts w:asciiTheme="minorHAnsi" w:hAnsiTheme="minorHAnsi" w:cstheme="minorHAnsi"/>
          <w:sz w:val="22"/>
          <w:szCs w:val="22"/>
        </w:rPr>
        <w:t>będą wykonane na koszt i wyłączne ryzyko Wykonawcy.</w:t>
      </w:r>
    </w:p>
    <w:p w14:paraId="44F32A6B" w14:textId="78462D6A" w:rsidR="009A2713" w:rsidRPr="009A2713" w:rsidRDefault="009A2713" w:rsidP="009A2713">
      <w:pPr>
        <w:pStyle w:val="Akapitzlist"/>
        <w:numPr>
          <w:ilvl w:val="0"/>
          <w:numId w:val="10"/>
        </w:numPr>
        <w:rPr>
          <w:rFonts w:asciiTheme="minorHAnsi" w:hAnsiTheme="minorHAnsi" w:cstheme="minorHAnsi"/>
          <w:sz w:val="22"/>
          <w:szCs w:val="22"/>
        </w:rPr>
      </w:pPr>
      <w:r w:rsidRPr="009A2713">
        <w:rPr>
          <w:rFonts w:asciiTheme="minorHAnsi" w:hAnsiTheme="minorHAnsi" w:cstheme="minorHAnsi"/>
          <w:sz w:val="22"/>
          <w:szCs w:val="22"/>
        </w:rPr>
        <w:t>Zamawiający zastrzega sobie prawo do ograniczenia zakresu rzeczowego przedsięwzięcia, dostawy niektórych materiałów , niezbędnych do wykonania przedmiotu zamówienia lub ograniczenia zadań planowanych do wykonania. Z tytułu ograniczenia zakresu umowy lub zmiany terminu wykonania, Wykonawcy nie będą przysługiwały żadne roszczenia odszkodowawcze od Zamawiającego.</w:t>
      </w:r>
    </w:p>
    <w:p w14:paraId="621BB339" w14:textId="77777777" w:rsidR="00EA6F1B" w:rsidRPr="00D31CD0" w:rsidRDefault="00EA6F1B">
      <w:pPr>
        <w:ind w:left="705"/>
        <w:rPr>
          <w:rFonts w:asciiTheme="minorHAnsi" w:hAnsiTheme="minorHAnsi" w:cstheme="minorHAnsi"/>
          <w:b/>
          <w:bCs/>
          <w:sz w:val="22"/>
          <w:szCs w:val="22"/>
        </w:rPr>
      </w:pPr>
    </w:p>
    <w:p w14:paraId="5BB77A8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3.</w:t>
      </w:r>
    </w:p>
    <w:p w14:paraId="28E491A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Termin realizacji zamówienia:</w:t>
      </w:r>
    </w:p>
    <w:p w14:paraId="63B513ED" w14:textId="77777777" w:rsidR="00EA6F1B" w:rsidRPr="00D31CD0" w:rsidRDefault="00EA6F1B">
      <w:pPr>
        <w:jc w:val="center"/>
        <w:rPr>
          <w:rFonts w:asciiTheme="minorHAnsi" w:hAnsiTheme="minorHAnsi" w:cstheme="minorHAnsi"/>
          <w:sz w:val="22"/>
          <w:szCs w:val="22"/>
        </w:rPr>
      </w:pPr>
    </w:p>
    <w:p w14:paraId="34CA5DE4" w14:textId="364E02B8"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shd w:val="clear" w:color="auto" w:fill="FFFFFF"/>
        </w:rPr>
        <w:t xml:space="preserve">Wykonanie </w:t>
      </w:r>
      <w:r w:rsidR="00B033EE" w:rsidRPr="00D31CD0">
        <w:rPr>
          <w:rFonts w:asciiTheme="minorHAnsi" w:hAnsiTheme="minorHAnsi" w:cstheme="minorHAnsi"/>
          <w:sz w:val="22"/>
          <w:szCs w:val="22"/>
          <w:shd w:val="clear" w:color="auto" w:fill="FFFFFF"/>
        </w:rPr>
        <w:t>przedmiotu zamówienia</w:t>
      </w:r>
      <w:r w:rsidRPr="00D31CD0">
        <w:rPr>
          <w:rFonts w:asciiTheme="minorHAnsi" w:hAnsiTheme="minorHAnsi" w:cstheme="minorHAnsi"/>
          <w:sz w:val="22"/>
          <w:szCs w:val="22"/>
          <w:shd w:val="clear" w:color="auto" w:fill="FFFFFF"/>
        </w:rPr>
        <w:t xml:space="preserve"> w terminie</w:t>
      </w:r>
      <w:r w:rsidRPr="00D31CD0">
        <w:rPr>
          <w:rFonts w:asciiTheme="minorHAnsi" w:hAnsiTheme="minorHAnsi" w:cstheme="minorHAnsi"/>
          <w:b/>
          <w:bCs/>
          <w:sz w:val="22"/>
          <w:szCs w:val="22"/>
          <w:shd w:val="clear" w:color="auto" w:fill="FFFFFF"/>
        </w:rPr>
        <w:t xml:space="preserve"> </w:t>
      </w:r>
      <w:r w:rsidRPr="00D31CD0">
        <w:rPr>
          <w:rFonts w:asciiTheme="minorHAnsi" w:hAnsiTheme="minorHAnsi" w:cstheme="minorHAnsi"/>
          <w:b/>
          <w:bCs/>
          <w:sz w:val="22"/>
          <w:szCs w:val="22"/>
        </w:rPr>
        <w:t xml:space="preserve">do </w:t>
      </w:r>
      <w:r w:rsidR="008F2DB9">
        <w:rPr>
          <w:rFonts w:asciiTheme="minorHAnsi" w:hAnsiTheme="minorHAnsi" w:cstheme="minorHAnsi"/>
          <w:b/>
          <w:bCs/>
          <w:sz w:val="22"/>
          <w:szCs w:val="22"/>
        </w:rPr>
        <w:t>……………….</w:t>
      </w:r>
      <w:r w:rsidRPr="00D31CD0">
        <w:rPr>
          <w:rFonts w:asciiTheme="minorHAnsi" w:hAnsiTheme="minorHAnsi" w:cstheme="minorHAnsi"/>
          <w:b/>
          <w:bCs/>
          <w:color w:val="000000"/>
          <w:sz w:val="22"/>
          <w:szCs w:val="22"/>
        </w:rPr>
        <w:t> r.</w:t>
      </w:r>
    </w:p>
    <w:p w14:paraId="5280B1CB" w14:textId="77777777" w:rsidR="00EA6F1B" w:rsidRPr="00D31CD0" w:rsidRDefault="00EA6F1B">
      <w:pPr>
        <w:jc w:val="both"/>
        <w:rPr>
          <w:rFonts w:asciiTheme="minorHAnsi" w:hAnsiTheme="minorHAnsi" w:cstheme="minorHAnsi"/>
          <w:sz w:val="22"/>
          <w:szCs w:val="22"/>
        </w:rPr>
      </w:pPr>
    </w:p>
    <w:p w14:paraId="2E319AE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4.</w:t>
      </w:r>
    </w:p>
    <w:p w14:paraId="401067CF" w14:textId="77777777" w:rsidR="00EA6F1B" w:rsidRPr="00D31CD0" w:rsidRDefault="00EA6F1B">
      <w:pPr>
        <w:jc w:val="center"/>
        <w:rPr>
          <w:rFonts w:asciiTheme="minorHAnsi" w:hAnsiTheme="minorHAnsi" w:cstheme="minorHAnsi"/>
          <w:sz w:val="22"/>
          <w:szCs w:val="22"/>
        </w:rPr>
      </w:pPr>
    </w:p>
    <w:p w14:paraId="506B4C83" w14:textId="77777777" w:rsidR="00EA6F1B" w:rsidRPr="00D31CD0" w:rsidRDefault="00EA6F1B">
      <w:pPr>
        <w:pStyle w:val="Nagwek3"/>
        <w:snapToGrid w:val="0"/>
        <w:spacing w:before="0" w:after="0"/>
        <w:jc w:val="center"/>
        <w:rPr>
          <w:rFonts w:asciiTheme="minorHAnsi" w:hAnsiTheme="minorHAnsi" w:cstheme="minorHAnsi"/>
          <w:sz w:val="22"/>
          <w:szCs w:val="22"/>
        </w:rPr>
      </w:pPr>
      <w:r w:rsidRPr="00D31CD0">
        <w:rPr>
          <w:rFonts w:asciiTheme="minorHAnsi" w:hAnsiTheme="minorHAnsi" w:cstheme="minorHAnsi"/>
          <w:b w:val="0"/>
          <w:i/>
          <w:sz w:val="22"/>
          <w:szCs w:val="22"/>
        </w:rPr>
        <w:t>Zmiana Umowy</w:t>
      </w:r>
    </w:p>
    <w:p w14:paraId="3F630F0A" w14:textId="77777777" w:rsidR="00EA6F1B" w:rsidRPr="00D31CD0" w:rsidRDefault="00EA6F1B">
      <w:pPr>
        <w:numPr>
          <w:ilvl w:val="3"/>
          <w:numId w:val="4"/>
        </w:numPr>
        <w:tabs>
          <w:tab w:val="left" w:pos="426"/>
        </w:tabs>
        <w:autoSpaceDE w:val="0"/>
        <w:snapToGrid w:val="0"/>
        <w:ind w:left="426" w:hanging="426"/>
        <w:jc w:val="both"/>
        <w:rPr>
          <w:rFonts w:asciiTheme="minorHAnsi" w:hAnsiTheme="minorHAnsi" w:cstheme="minorHAnsi"/>
          <w:sz w:val="22"/>
          <w:szCs w:val="22"/>
        </w:rPr>
      </w:pPr>
      <w:r w:rsidRPr="00D31CD0">
        <w:rPr>
          <w:rFonts w:asciiTheme="minorHAnsi" w:hAnsiTheme="minorHAnsi" w:cstheme="minorHAnsi"/>
          <w:sz w:val="22"/>
          <w:szCs w:val="22"/>
        </w:rPr>
        <w:t xml:space="preserve">Zmiana istotnych postanowień niniejszej Umowy w stosunku do treści oferty, na podstawie, której dokonano wyboru Wykonawcy, jest dopuszczalna w szczególnie uzasadnionych przypadkach, na zasadach wskazanych w ust. 2 – 4. </w:t>
      </w:r>
    </w:p>
    <w:p w14:paraId="5644B71E" w14:textId="77777777" w:rsidR="00EA6F1B" w:rsidRPr="00D31CD0" w:rsidRDefault="00EA6F1B">
      <w:pPr>
        <w:numPr>
          <w:ilvl w:val="3"/>
          <w:numId w:val="4"/>
        </w:numPr>
        <w:tabs>
          <w:tab w:val="left" w:pos="426"/>
        </w:tabs>
        <w:autoSpaceDE w:val="0"/>
        <w:snapToGrid w:val="0"/>
        <w:ind w:left="426" w:hanging="426"/>
        <w:jc w:val="both"/>
        <w:rPr>
          <w:rFonts w:asciiTheme="minorHAnsi" w:hAnsiTheme="minorHAnsi" w:cstheme="minorHAnsi"/>
          <w:sz w:val="22"/>
          <w:szCs w:val="22"/>
        </w:rPr>
      </w:pPr>
      <w:r w:rsidRPr="00D31CD0">
        <w:rPr>
          <w:rFonts w:asciiTheme="minorHAnsi" w:hAnsiTheme="minorHAnsi" w:cstheme="minorHAnsi"/>
          <w:color w:val="000000"/>
          <w:spacing w:val="-3"/>
          <w:sz w:val="22"/>
          <w:szCs w:val="22"/>
        </w:rPr>
        <w:t>Zmiana może obejmować:</w:t>
      </w:r>
    </w:p>
    <w:p w14:paraId="2531D47D" w14:textId="77777777" w:rsidR="00EA6F1B" w:rsidRPr="00D31CD0" w:rsidRDefault="00EA6F1B">
      <w:pPr>
        <w:pStyle w:val="Standard0"/>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1)</w:t>
      </w:r>
      <w:r w:rsidRPr="00D31CD0">
        <w:rPr>
          <w:rFonts w:asciiTheme="minorHAnsi" w:hAnsiTheme="minorHAnsi" w:cstheme="minorHAnsi"/>
          <w:sz w:val="22"/>
          <w:szCs w:val="22"/>
        </w:rPr>
        <w:tab/>
        <w:t xml:space="preserve">zmiany wprowadzone przez Zamawiającego polegające w szczególności na: wykonaniu rozwiązań zamiennych w stosunku do przewidzianych w dokumentacji technicznej inwestycji, zmiana taka może być spowodowana: pojawieniem się na rynku materiałów lub urządzeń nowszej generacji pozwalających na zaoszczędzenie kosztów eksploatacji wykonanego w ramach Umowy obiektu, lub umożliwiające uzyskanie lepszej jakości robót. </w:t>
      </w:r>
    </w:p>
    <w:p w14:paraId="03B18A0B" w14:textId="77777777" w:rsidR="00EA6F1B" w:rsidRPr="00D31CD0" w:rsidRDefault="00EA6F1B">
      <w:pPr>
        <w:pStyle w:val="Standard0"/>
        <w:shd w:val="clear" w:color="auto" w:fill="FFFFFF"/>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2)</w:t>
      </w:r>
      <w:r w:rsidRPr="00D31CD0">
        <w:rPr>
          <w:rFonts w:asciiTheme="minorHAnsi" w:hAnsiTheme="minorHAnsi" w:cstheme="minorHAnsi"/>
          <w:sz w:val="22"/>
          <w:szCs w:val="22"/>
        </w:rPr>
        <w:tab/>
      </w:r>
      <w:r w:rsidRPr="00D31CD0">
        <w:rPr>
          <w:rFonts w:asciiTheme="minorHAnsi" w:hAnsiTheme="minorHAnsi" w:cstheme="minorHAnsi"/>
          <w:color w:val="000000"/>
          <w:spacing w:val="-3"/>
          <w:sz w:val="22"/>
          <w:szCs w:val="22"/>
        </w:rPr>
        <w:t xml:space="preserve">zmiany w kolejności i terminach wykonywania robót, </w:t>
      </w:r>
      <w:r w:rsidRPr="00D31CD0">
        <w:rPr>
          <w:rFonts w:asciiTheme="minorHAnsi" w:hAnsiTheme="minorHAnsi" w:cstheme="minorHAnsi"/>
          <w:sz w:val="22"/>
          <w:szCs w:val="22"/>
        </w:rPr>
        <w:t>wymuszone okolicznościami niedaj</w:t>
      </w:r>
      <w:r w:rsidRPr="00D31CD0">
        <w:rPr>
          <w:rFonts w:asciiTheme="minorHAnsi" w:eastAsia="TimesNewRoman" w:hAnsiTheme="minorHAnsi" w:cstheme="minorHAnsi"/>
          <w:sz w:val="22"/>
          <w:szCs w:val="22"/>
        </w:rPr>
        <w:t>ą</w:t>
      </w:r>
      <w:r w:rsidRPr="00D31CD0">
        <w:rPr>
          <w:rFonts w:asciiTheme="minorHAnsi" w:hAnsiTheme="minorHAnsi" w:cstheme="minorHAnsi"/>
          <w:sz w:val="22"/>
          <w:szCs w:val="22"/>
        </w:rPr>
        <w:t>cymi si</w:t>
      </w:r>
      <w:r w:rsidRPr="00D31CD0">
        <w:rPr>
          <w:rFonts w:asciiTheme="minorHAnsi" w:eastAsia="TimesNewRoman" w:hAnsiTheme="minorHAnsi" w:cstheme="minorHAnsi"/>
          <w:sz w:val="22"/>
          <w:szCs w:val="22"/>
        </w:rPr>
        <w:t xml:space="preserve">ę </w:t>
      </w:r>
      <w:r w:rsidRPr="00D31CD0">
        <w:rPr>
          <w:rFonts w:asciiTheme="minorHAnsi" w:hAnsiTheme="minorHAnsi" w:cstheme="minorHAnsi"/>
          <w:sz w:val="22"/>
          <w:szCs w:val="22"/>
        </w:rPr>
        <w:t>wcze</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niej przewidzie</w:t>
      </w:r>
      <w:r w:rsidRPr="00D31CD0">
        <w:rPr>
          <w:rFonts w:asciiTheme="minorHAnsi" w:eastAsia="TimesNewRoman" w:hAnsiTheme="minorHAnsi" w:cstheme="minorHAnsi"/>
          <w:sz w:val="22"/>
          <w:szCs w:val="22"/>
        </w:rPr>
        <w:t>ć</w:t>
      </w:r>
      <w:r w:rsidRPr="00D31CD0">
        <w:rPr>
          <w:rFonts w:asciiTheme="minorHAnsi" w:hAnsiTheme="minorHAnsi" w:cstheme="minorHAnsi"/>
          <w:sz w:val="22"/>
          <w:szCs w:val="22"/>
        </w:rPr>
        <w:t xml:space="preserve">, w tym </w:t>
      </w:r>
      <w:r w:rsidRPr="00D31CD0">
        <w:rPr>
          <w:rFonts w:asciiTheme="minorHAnsi" w:hAnsiTheme="minorHAnsi" w:cstheme="minorHAnsi"/>
          <w:color w:val="000000"/>
          <w:spacing w:val="-3"/>
          <w:sz w:val="22"/>
          <w:szCs w:val="22"/>
        </w:rPr>
        <w:t>zmianę terminu końcowego realizacji Umowy;</w:t>
      </w:r>
    </w:p>
    <w:p w14:paraId="4D09782D" w14:textId="77777777" w:rsidR="00EA6F1B" w:rsidRPr="00D31CD0" w:rsidRDefault="00EA6F1B">
      <w:pPr>
        <w:shd w:val="clear" w:color="auto" w:fill="FFFFFF"/>
        <w:tabs>
          <w:tab w:val="left" w:pos="851"/>
          <w:tab w:val="left" w:pos="2160"/>
        </w:tabs>
        <w:snapToGrid w:val="0"/>
        <w:ind w:left="851" w:hanging="426"/>
        <w:jc w:val="both"/>
        <w:rPr>
          <w:rFonts w:asciiTheme="minorHAnsi" w:hAnsiTheme="minorHAnsi" w:cstheme="minorHAnsi"/>
          <w:sz w:val="22"/>
          <w:szCs w:val="22"/>
        </w:rPr>
      </w:pPr>
      <w:r w:rsidRPr="00D31CD0">
        <w:rPr>
          <w:rFonts w:asciiTheme="minorHAnsi" w:hAnsiTheme="minorHAnsi" w:cstheme="minorHAnsi"/>
          <w:spacing w:val="-3"/>
          <w:sz w:val="22"/>
          <w:szCs w:val="22"/>
        </w:rPr>
        <w:t>3</w:t>
      </w:r>
      <w:r w:rsidRPr="00D31CD0">
        <w:rPr>
          <w:rFonts w:asciiTheme="minorHAnsi" w:hAnsiTheme="minorHAnsi" w:cstheme="minorHAnsi"/>
          <w:color w:val="000000"/>
          <w:spacing w:val="-3"/>
          <w:sz w:val="22"/>
          <w:szCs w:val="22"/>
        </w:rPr>
        <w:t xml:space="preserve">) </w:t>
      </w:r>
      <w:r w:rsidRPr="00D31CD0">
        <w:rPr>
          <w:rFonts w:asciiTheme="minorHAnsi" w:hAnsiTheme="minorHAnsi" w:cstheme="minorHAnsi"/>
          <w:color w:val="000000"/>
          <w:spacing w:val="-3"/>
          <w:sz w:val="22"/>
          <w:szCs w:val="22"/>
        </w:rPr>
        <w:tab/>
        <w:t xml:space="preserve">w szczególnie uzasadnionych przypadkach, zmianę zakresu robót planowanych do powierzenia podwykonawcom; </w:t>
      </w:r>
    </w:p>
    <w:p w14:paraId="7F542851" w14:textId="77777777" w:rsidR="00EA6F1B" w:rsidRPr="00D31CD0" w:rsidRDefault="00EA6F1B">
      <w:pPr>
        <w:shd w:val="clear" w:color="auto" w:fill="FFFFFF"/>
        <w:tabs>
          <w:tab w:val="left" w:pos="851"/>
          <w:tab w:val="left" w:pos="2160"/>
        </w:tabs>
        <w:snapToGrid w:val="0"/>
        <w:ind w:left="851" w:hanging="426"/>
        <w:jc w:val="both"/>
        <w:rPr>
          <w:rFonts w:asciiTheme="minorHAnsi" w:hAnsiTheme="minorHAnsi" w:cstheme="minorHAnsi"/>
          <w:sz w:val="22"/>
          <w:szCs w:val="22"/>
        </w:rPr>
      </w:pPr>
      <w:r w:rsidRPr="00D31CD0">
        <w:rPr>
          <w:rFonts w:asciiTheme="minorHAnsi" w:hAnsiTheme="minorHAnsi" w:cstheme="minorHAnsi"/>
          <w:color w:val="000000"/>
          <w:spacing w:val="-3"/>
          <w:sz w:val="22"/>
          <w:szCs w:val="22"/>
        </w:rPr>
        <w:t>4)</w:t>
      </w:r>
      <w:r w:rsidRPr="00D31CD0">
        <w:rPr>
          <w:rFonts w:asciiTheme="minorHAnsi" w:hAnsiTheme="minorHAnsi" w:cstheme="minorHAnsi"/>
          <w:color w:val="000000"/>
          <w:spacing w:val="-3"/>
          <w:sz w:val="22"/>
          <w:szCs w:val="22"/>
        </w:rPr>
        <w:tab/>
      </w:r>
      <w:r w:rsidRPr="00D31CD0">
        <w:rPr>
          <w:rFonts w:asciiTheme="minorHAnsi" w:hAnsiTheme="minorHAnsi" w:cstheme="minorHAnsi"/>
          <w:sz w:val="22"/>
          <w:szCs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5A9BA0B0"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działania osób trzecich (np. właściwych instytucji, organów)</w:t>
      </w:r>
    </w:p>
    <w:p w14:paraId="1F70641E"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warunkami atmosferycznymi uniemożliwiającymi realizację Umowy, stanowiącymi siłę wyższą</w:t>
      </w:r>
    </w:p>
    <w:p w14:paraId="35BDA71E" w14:textId="77777777" w:rsidR="00EA6F1B" w:rsidRPr="00D31CD0" w:rsidRDefault="00EA6F1B">
      <w:pPr>
        <w:tabs>
          <w:tab w:val="left" w:pos="1276"/>
        </w:tabs>
        <w:snapToGrid w:val="0"/>
        <w:ind w:left="1276" w:hanging="425"/>
        <w:jc w:val="both"/>
        <w:rPr>
          <w:rFonts w:asciiTheme="minorHAnsi" w:hAnsiTheme="minorHAnsi" w:cstheme="minorHAnsi"/>
          <w:sz w:val="22"/>
          <w:szCs w:val="22"/>
        </w:rPr>
      </w:pPr>
      <w:r w:rsidRPr="00D31CD0">
        <w:rPr>
          <w:rFonts w:asciiTheme="minorHAnsi" w:hAnsiTheme="minorHAnsi" w:cstheme="minorHAnsi"/>
          <w:sz w:val="22"/>
          <w:szCs w:val="22"/>
        </w:rPr>
        <w:t xml:space="preserve">- </w:t>
      </w:r>
      <w:r w:rsidRPr="00D31CD0">
        <w:rPr>
          <w:rFonts w:asciiTheme="minorHAnsi" w:hAnsiTheme="minorHAnsi" w:cstheme="minorHAnsi"/>
          <w:sz w:val="22"/>
          <w:szCs w:val="22"/>
        </w:rPr>
        <w:tab/>
        <w:t>zmiany osób wyznaczonych do kierowania albo nadzorowania budowy/ robót;</w:t>
      </w:r>
    </w:p>
    <w:p w14:paraId="47C10A08" w14:textId="77777777" w:rsidR="00EA6F1B" w:rsidRPr="00D31CD0" w:rsidRDefault="00EA6F1B">
      <w:pPr>
        <w:tabs>
          <w:tab w:val="left" w:pos="851"/>
        </w:tabs>
        <w:snapToGrid w:val="0"/>
        <w:ind w:left="851" w:hanging="426"/>
        <w:jc w:val="both"/>
        <w:rPr>
          <w:rFonts w:asciiTheme="minorHAnsi" w:hAnsiTheme="minorHAnsi" w:cstheme="minorHAnsi"/>
          <w:sz w:val="22"/>
          <w:szCs w:val="22"/>
        </w:rPr>
      </w:pPr>
      <w:r w:rsidRPr="00D31CD0">
        <w:rPr>
          <w:rFonts w:asciiTheme="minorHAnsi" w:hAnsiTheme="minorHAnsi" w:cstheme="minorHAnsi"/>
          <w:sz w:val="22"/>
          <w:szCs w:val="22"/>
        </w:rPr>
        <w:t>5)</w:t>
      </w:r>
      <w:r w:rsidRPr="00D31CD0">
        <w:rPr>
          <w:rFonts w:asciiTheme="minorHAnsi" w:hAnsiTheme="minorHAnsi" w:cstheme="minorHAnsi"/>
          <w:sz w:val="22"/>
          <w:szCs w:val="22"/>
        </w:rPr>
        <w:tab/>
        <w:t>zmiany wysoko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 nale</w:t>
      </w:r>
      <w:r w:rsidRPr="00D31CD0">
        <w:rPr>
          <w:rFonts w:asciiTheme="minorHAnsi" w:eastAsia="TimesNewRoman" w:hAnsiTheme="minorHAnsi" w:cstheme="minorHAnsi"/>
          <w:sz w:val="22"/>
          <w:szCs w:val="22"/>
        </w:rPr>
        <w:t>ż</w:t>
      </w:r>
      <w:r w:rsidRPr="00D31CD0">
        <w:rPr>
          <w:rFonts w:asciiTheme="minorHAnsi" w:hAnsiTheme="minorHAnsi" w:cstheme="minorHAnsi"/>
          <w:sz w:val="22"/>
          <w:szCs w:val="22"/>
        </w:rPr>
        <w:t>nych podatków i opłat w szczególno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 zmiany stawki podatku VAT;</w:t>
      </w:r>
    </w:p>
    <w:p w14:paraId="53AAB078" w14:textId="77777777" w:rsidR="00EA6F1B" w:rsidRPr="00D31CD0" w:rsidRDefault="00EA6F1B">
      <w:pPr>
        <w:tabs>
          <w:tab w:val="left" w:pos="851"/>
        </w:tabs>
        <w:snapToGrid w:val="0"/>
        <w:ind w:left="425"/>
        <w:jc w:val="both"/>
        <w:rPr>
          <w:rFonts w:asciiTheme="minorHAnsi" w:hAnsiTheme="minorHAnsi" w:cstheme="minorHAnsi"/>
          <w:sz w:val="22"/>
          <w:szCs w:val="22"/>
        </w:rPr>
      </w:pPr>
      <w:r w:rsidRPr="00D31CD0">
        <w:rPr>
          <w:rFonts w:asciiTheme="minorHAnsi" w:hAnsiTheme="minorHAnsi" w:cstheme="minorHAnsi"/>
          <w:sz w:val="22"/>
          <w:szCs w:val="22"/>
        </w:rPr>
        <w:t>6)    zmiany wynikające konieczności uwzględnienia sił</w:t>
      </w:r>
      <w:r w:rsidRPr="00D31CD0">
        <w:rPr>
          <w:rFonts w:asciiTheme="minorHAnsi" w:eastAsia="TimesNewRoman" w:hAnsiTheme="minorHAnsi" w:cstheme="minorHAnsi"/>
          <w:sz w:val="22"/>
          <w:szCs w:val="22"/>
        </w:rPr>
        <w:t xml:space="preserve">y </w:t>
      </w:r>
      <w:r w:rsidRPr="00D31CD0">
        <w:rPr>
          <w:rFonts w:asciiTheme="minorHAnsi" w:hAnsiTheme="minorHAnsi" w:cstheme="minorHAnsi"/>
          <w:sz w:val="22"/>
          <w:szCs w:val="22"/>
        </w:rPr>
        <w:t>wy</w:t>
      </w:r>
      <w:r w:rsidRPr="00D31CD0">
        <w:rPr>
          <w:rFonts w:asciiTheme="minorHAnsi" w:eastAsia="TimesNewRoman" w:hAnsiTheme="minorHAnsi" w:cstheme="minorHAnsi"/>
          <w:sz w:val="22"/>
          <w:szCs w:val="22"/>
        </w:rPr>
        <w:t>ż</w:t>
      </w:r>
      <w:r w:rsidRPr="00D31CD0">
        <w:rPr>
          <w:rFonts w:asciiTheme="minorHAnsi" w:hAnsiTheme="minorHAnsi" w:cstheme="minorHAnsi"/>
          <w:sz w:val="22"/>
          <w:szCs w:val="22"/>
        </w:rPr>
        <w:t>sz</w:t>
      </w:r>
      <w:r w:rsidRPr="00D31CD0">
        <w:rPr>
          <w:rFonts w:asciiTheme="minorHAnsi" w:eastAsia="TimesNewRoman" w:hAnsiTheme="minorHAnsi" w:cstheme="minorHAnsi"/>
          <w:sz w:val="22"/>
          <w:szCs w:val="22"/>
        </w:rPr>
        <w:t>ej</w:t>
      </w:r>
      <w:r w:rsidRPr="00D31CD0">
        <w:rPr>
          <w:rFonts w:asciiTheme="minorHAnsi" w:hAnsiTheme="minorHAnsi" w:cstheme="minorHAnsi"/>
          <w:sz w:val="22"/>
          <w:szCs w:val="22"/>
        </w:rPr>
        <w:t>;</w:t>
      </w:r>
    </w:p>
    <w:p w14:paraId="5640C415" w14:textId="77777777" w:rsidR="00EA6F1B" w:rsidRPr="00D31CD0" w:rsidRDefault="00EA6F1B">
      <w:pPr>
        <w:tabs>
          <w:tab w:val="left" w:pos="851"/>
        </w:tabs>
        <w:snapToGrid w:val="0"/>
        <w:ind w:left="425"/>
        <w:jc w:val="both"/>
        <w:rPr>
          <w:rFonts w:asciiTheme="minorHAnsi" w:hAnsiTheme="minorHAnsi" w:cstheme="minorHAnsi"/>
          <w:sz w:val="22"/>
          <w:szCs w:val="22"/>
        </w:rPr>
      </w:pPr>
      <w:r w:rsidRPr="00D31CD0">
        <w:rPr>
          <w:rFonts w:asciiTheme="minorHAnsi" w:hAnsiTheme="minorHAnsi" w:cstheme="minorHAnsi"/>
          <w:sz w:val="22"/>
          <w:szCs w:val="22"/>
        </w:rPr>
        <w:t>7)    zmiany uzasadnione okoliczno</w:t>
      </w:r>
      <w:r w:rsidRPr="00D31CD0">
        <w:rPr>
          <w:rFonts w:asciiTheme="minorHAnsi" w:eastAsia="TimesNewRoman" w:hAnsiTheme="minorHAnsi" w:cstheme="minorHAnsi"/>
          <w:sz w:val="22"/>
          <w:szCs w:val="22"/>
        </w:rPr>
        <w:t>ś</w:t>
      </w:r>
      <w:r w:rsidRPr="00D31CD0">
        <w:rPr>
          <w:rFonts w:asciiTheme="minorHAnsi" w:hAnsiTheme="minorHAnsi" w:cstheme="minorHAnsi"/>
          <w:sz w:val="22"/>
          <w:szCs w:val="22"/>
        </w:rPr>
        <w:t>ciami, o których mowa w art. 357</w:t>
      </w:r>
      <w:r w:rsidRPr="00D31CD0">
        <w:rPr>
          <w:rFonts w:asciiTheme="minorHAnsi" w:hAnsiTheme="minorHAnsi" w:cstheme="minorHAnsi"/>
          <w:sz w:val="22"/>
          <w:szCs w:val="22"/>
          <w:vertAlign w:val="superscript"/>
        </w:rPr>
        <w:t>1</w:t>
      </w:r>
      <w:r w:rsidRPr="00D31CD0">
        <w:rPr>
          <w:rFonts w:asciiTheme="minorHAnsi" w:hAnsiTheme="minorHAnsi" w:cstheme="minorHAnsi"/>
          <w:sz w:val="22"/>
          <w:szCs w:val="22"/>
        </w:rPr>
        <w:t xml:space="preserve"> Kodeksu cywilnego;</w:t>
      </w:r>
    </w:p>
    <w:p w14:paraId="0DAF4754" w14:textId="77777777" w:rsidR="00EA6F1B" w:rsidRPr="00D31CD0" w:rsidRDefault="00EA6F1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 xml:space="preserve">3. </w:t>
      </w:r>
      <w:r w:rsidRPr="00D31CD0">
        <w:rPr>
          <w:rFonts w:asciiTheme="minorHAnsi" w:hAnsiTheme="minorHAnsi" w:cstheme="minorHAnsi"/>
          <w:spacing w:val="-3"/>
          <w:sz w:val="22"/>
          <w:szCs w:val="22"/>
        </w:rPr>
        <w:tab/>
        <w:t xml:space="preserve">Niezależnie od powyższych zapisów, zmiana umowy może zostać dokonana w sytuacjach i na warunkach określonych w art. 144 ust. 1 pkt 2-6 ustawy </w:t>
      </w:r>
      <w:proofErr w:type="spellStart"/>
      <w:r w:rsidRPr="00D31CD0">
        <w:rPr>
          <w:rFonts w:asciiTheme="minorHAnsi" w:hAnsiTheme="minorHAnsi" w:cstheme="minorHAnsi"/>
          <w:spacing w:val="-3"/>
          <w:sz w:val="22"/>
          <w:szCs w:val="22"/>
        </w:rPr>
        <w:t>Pzp</w:t>
      </w:r>
      <w:proofErr w:type="spellEnd"/>
      <w:r w:rsidRPr="00D31CD0">
        <w:rPr>
          <w:rFonts w:asciiTheme="minorHAnsi" w:hAnsiTheme="minorHAnsi" w:cstheme="minorHAnsi"/>
          <w:spacing w:val="-3"/>
          <w:sz w:val="22"/>
          <w:szCs w:val="22"/>
        </w:rPr>
        <w:t xml:space="preserve">. </w:t>
      </w:r>
    </w:p>
    <w:p w14:paraId="52CF2B1E" w14:textId="0B7DC9AF" w:rsidR="00EA6F1B" w:rsidRPr="00D31CD0" w:rsidRDefault="00EA6F1B" w:rsidP="001E685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4.  Dopuszcza się możliwości zmiany cen w okresie obowiązywania umowy jeśli wynika to z</w:t>
      </w:r>
      <w:r w:rsidR="006821B3" w:rsidRPr="00D31CD0">
        <w:rPr>
          <w:rFonts w:asciiTheme="minorHAnsi" w:hAnsiTheme="minorHAnsi" w:cstheme="minorHAnsi"/>
          <w:spacing w:val="-3"/>
          <w:sz w:val="22"/>
          <w:szCs w:val="22"/>
        </w:rPr>
        <w:t xml:space="preserve"> </w:t>
      </w:r>
      <w:r w:rsidRPr="00D31CD0">
        <w:rPr>
          <w:rFonts w:asciiTheme="minorHAnsi" w:hAnsiTheme="minorHAnsi" w:cstheme="minorHAnsi"/>
          <w:bCs/>
          <w:sz w:val="22"/>
          <w:szCs w:val="22"/>
        </w:rPr>
        <w:t>ustawowej zmiany stawki podatku VAT, której nie można było przewidzieć przed zawarciem umowy;</w:t>
      </w:r>
    </w:p>
    <w:p w14:paraId="219377E6" w14:textId="77777777" w:rsidR="00EA6F1B" w:rsidRPr="00D31CD0" w:rsidRDefault="00EA6F1B">
      <w:pPr>
        <w:pStyle w:val="Standard0"/>
        <w:tabs>
          <w:tab w:val="left" w:pos="426"/>
          <w:tab w:val="left" w:pos="1134"/>
        </w:tabs>
        <w:snapToGrid w:val="0"/>
        <w:ind w:left="426" w:hanging="426"/>
        <w:jc w:val="both"/>
        <w:rPr>
          <w:rFonts w:asciiTheme="minorHAnsi" w:hAnsiTheme="minorHAnsi" w:cstheme="minorHAnsi"/>
          <w:sz w:val="22"/>
          <w:szCs w:val="22"/>
        </w:rPr>
      </w:pPr>
      <w:r w:rsidRPr="00D31CD0">
        <w:rPr>
          <w:rFonts w:asciiTheme="minorHAnsi" w:hAnsiTheme="minorHAnsi" w:cstheme="minorHAnsi"/>
          <w:spacing w:val="-3"/>
          <w:sz w:val="22"/>
          <w:szCs w:val="22"/>
        </w:rPr>
        <w:tab/>
      </w:r>
      <w:r w:rsidRPr="00D31CD0">
        <w:rPr>
          <w:rFonts w:asciiTheme="minorHAnsi" w:hAnsiTheme="minorHAnsi" w:cstheme="minorHAnsi"/>
          <w:sz w:val="22"/>
          <w:szCs w:val="22"/>
        </w:rPr>
        <w:t xml:space="preserve"> </w:t>
      </w:r>
    </w:p>
    <w:p w14:paraId="316B6EE0" w14:textId="77777777" w:rsidR="00EA6F1B" w:rsidRPr="00D31CD0" w:rsidRDefault="00EA6F1B">
      <w:pPr>
        <w:jc w:val="center"/>
        <w:rPr>
          <w:rFonts w:asciiTheme="minorHAnsi" w:hAnsiTheme="minorHAnsi" w:cstheme="minorHAnsi"/>
          <w:b/>
          <w:bCs/>
          <w:sz w:val="22"/>
          <w:szCs w:val="22"/>
        </w:rPr>
      </w:pPr>
    </w:p>
    <w:p w14:paraId="01894352"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5.</w:t>
      </w:r>
    </w:p>
    <w:p w14:paraId="09E86042" w14:textId="77777777" w:rsidR="00EA6F1B" w:rsidRPr="00D31CD0" w:rsidRDefault="00EA6F1B">
      <w:pPr>
        <w:jc w:val="center"/>
        <w:rPr>
          <w:rFonts w:asciiTheme="minorHAnsi" w:hAnsiTheme="minorHAnsi" w:cstheme="minorHAnsi"/>
          <w:sz w:val="22"/>
          <w:szCs w:val="22"/>
        </w:rPr>
      </w:pPr>
    </w:p>
    <w:p w14:paraId="32C171AF"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Integralną część umowy stanowią:</w:t>
      </w:r>
    </w:p>
    <w:p w14:paraId="42332446" w14:textId="44F7E0D5" w:rsidR="00EA6F1B" w:rsidRPr="00D31CD0" w:rsidRDefault="008F2DB9" w:rsidP="00B033EE">
      <w:pPr>
        <w:pStyle w:val="Akapitzlist"/>
        <w:numPr>
          <w:ilvl w:val="6"/>
          <w:numId w:val="4"/>
        </w:numPr>
        <w:tabs>
          <w:tab w:val="clear" w:pos="0"/>
        </w:tabs>
        <w:ind w:left="426" w:hanging="426"/>
        <w:rPr>
          <w:rFonts w:asciiTheme="minorHAnsi" w:hAnsiTheme="minorHAnsi" w:cstheme="minorHAnsi"/>
          <w:sz w:val="22"/>
          <w:szCs w:val="22"/>
        </w:rPr>
      </w:pPr>
      <w:r>
        <w:rPr>
          <w:rFonts w:asciiTheme="minorHAnsi" w:hAnsiTheme="minorHAnsi" w:cstheme="minorHAnsi"/>
          <w:sz w:val="22"/>
          <w:szCs w:val="22"/>
        </w:rPr>
        <w:t>Opis przedmiotu zamówienia</w:t>
      </w:r>
      <w:r w:rsidR="00EA6F1B" w:rsidRPr="00D31CD0">
        <w:rPr>
          <w:rFonts w:asciiTheme="minorHAnsi" w:hAnsiTheme="minorHAnsi" w:cstheme="minorHAnsi"/>
          <w:sz w:val="22"/>
          <w:szCs w:val="22"/>
        </w:rPr>
        <w:t xml:space="preserve">, </w:t>
      </w:r>
      <w:proofErr w:type="spellStart"/>
      <w:r w:rsidR="00EA6F1B" w:rsidRPr="00D31CD0">
        <w:rPr>
          <w:rFonts w:asciiTheme="minorHAnsi" w:hAnsiTheme="minorHAnsi" w:cstheme="minorHAnsi"/>
          <w:sz w:val="22"/>
          <w:szCs w:val="22"/>
        </w:rPr>
        <w:t>STWiOR</w:t>
      </w:r>
      <w:proofErr w:type="spellEnd"/>
      <w:r w:rsidR="00B033EE" w:rsidRPr="00D31CD0">
        <w:rPr>
          <w:rFonts w:asciiTheme="minorHAnsi" w:hAnsiTheme="minorHAnsi" w:cstheme="minorHAnsi"/>
          <w:sz w:val="22"/>
          <w:szCs w:val="22"/>
        </w:rPr>
        <w:t>, kosztorys ofertowy</w:t>
      </w:r>
      <w:r w:rsidR="00EA6F1B" w:rsidRPr="00D31CD0">
        <w:rPr>
          <w:rFonts w:asciiTheme="minorHAnsi" w:hAnsiTheme="minorHAnsi" w:cstheme="minorHAnsi"/>
          <w:sz w:val="22"/>
          <w:szCs w:val="22"/>
        </w:rPr>
        <w:t xml:space="preserve">. </w:t>
      </w:r>
    </w:p>
    <w:p w14:paraId="3F035D85" w14:textId="19C2104B" w:rsidR="00EA6F1B" w:rsidRPr="00D31CD0" w:rsidRDefault="00B033EE" w:rsidP="008F2DB9">
      <w:pPr>
        <w:pStyle w:val="Akapitzlist"/>
        <w:numPr>
          <w:ilvl w:val="6"/>
          <w:numId w:val="4"/>
        </w:numPr>
        <w:tabs>
          <w:tab w:val="clear" w:pos="0"/>
        </w:tabs>
        <w:ind w:left="426" w:hanging="426"/>
        <w:rPr>
          <w:rFonts w:asciiTheme="minorHAnsi" w:hAnsiTheme="minorHAnsi" w:cstheme="minorHAnsi"/>
          <w:sz w:val="22"/>
          <w:szCs w:val="22"/>
        </w:rPr>
      </w:pPr>
      <w:r w:rsidRPr="00D31CD0">
        <w:rPr>
          <w:rFonts w:asciiTheme="minorHAnsi" w:hAnsiTheme="minorHAnsi" w:cstheme="minorHAnsi"/>
          <w:sz w:val="22"/>
          <w:szCs w:val="22"/>
        </w:rPr>
        <w:lastRenderedPageBreak/>
        <w:t xml:space="preserve">Z uwagi na przyjętą formę ryczałtową wynagrodzenia za przedmiot zamówienia, kosztorys ofertowy </w:t>
      </w:r>
      <w:r w:rsidR="008F2DB9">
        <w:rPr>
          <w:rFonts w:asciiTheme="minorHAnsi" w:hAnsiTheme="minorHAnsi" w:cstheme="minorHAnsi"/>
          <w:sz w:val="22"/>
          <w:szCs w:val="22"/>
        </w:rPr>
        <w:t>jest</w:t>
      </w:r>
      <w:r w:rsidRPr="00D31CD0">
        <w:rPr>
          <w:rFonts w:asciiTheme="minorHAnsi" w:hAnsiTheme="minorHAnsi" w:cstheme="minorHAnsi"/>
          <w:sz w:val="22"/>
          <w:szCs w:val="22"/>
        </w:rPr>
        <w:t xml:space="preserve"> uznany za wiążący w zakresie ilości poszczególnych robót, nakładów, krotności itp.</w:t>
      </w:r>
      <w:r w:rsidR="00EA6F1B" w:rsidRPr="00D31CD0">
        <w:rPr>
          <w:rFonts w:asciiTheme="minorHAnsi" w:hAnsiTheme="minorHAnsi" w:cstheme="minorHAnsi"/>
          <w:b/>
          <w:bCs/>
          <w:sz w:val="22"/>
          <w:szCs w:val="22"/>
        </w:rPr>
        <w:t xml:space="preserve">       </w:t>
      </w:r>
    </w:p>
    <w:p w14:paraId="7F278F6E"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6.</w:t>
      </w:r>
    </w:p>
    <w:p w14:paraId="2BB6602E" w14:textId="77777777" w:rsidR="00EA6F1B" w:rsidRPr="00D31CD0" w:rsidRDefault="00EA6F1B">
      <w:pPr>
        <w:jc w:val="center"/>
        <w:rPr>
          <w:rFonts w:asciiTheme="minorHAnsi" w:hAnsiTheme="minorHAnsi" w:cstheme="minorHAnsi"/>
          <w:sz w:val="22"/>
          <w:szCs w:val="22"/>
        </w:rPr>
      </w:pPr>
    </w:p>
    <w:p w14:paraId="0E9489E0"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u w:val="single"/>
        </w:rPr>
        <w:t>Nadzór budowy</w:t>
      </w:r>
      <w:r w:rsidRPr="00D31CD0">
        <w:rPr>
          <w:rFonts w:asciiTheme="minorHAnsi" w:hAnsiTheme="minorHAnsi" w:cstheme="minorHAnsi"/>
          <w:sz w:val="22"/>
          <w:szCs w:val="22"/>
        </w:rPr>
        <w:t>:</w:t>
      </w:r>
    </w:p>
    <w:p w14:paraId="7379FC96"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1. Kierownikiem budowy z ramienia Wykonawcy będzie: ………………………………………...</w:t>
      </w:r>
    </w:p>
    <w:p w14:paraId="29DBF8C2" w14:textId="44E7F039"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2. Inspektor nadzoru z ramienia Zamawiającego będzie</w:t>
      </w:r>
      <w:r w:rsidR="00B033EE" w:rsidRPr="00D31CD0">
        <w:rPr>
          <w:rFonts w:asciiTheme="minorHAnsi" w:hAnsiTheme="minorHAnsi" w:cstheme="minorHAnsi"/>
          <w:sz w:val="22"/>
          <w:szCs w:val="22"/>
        </w:rPr>
        <w:t xml:space="preserve"> wskazany podczas przekazania placu budowy</w:t>
      </w:r>
    </w:p>
    <w:p w14:paraId="76E30476" w14:textId="77777777" w:rsidR="00EA6F1B" w:rsidRPr="00D31CD0" w:rsidRDefault="00EA6F1B">
      <w:pPr>
        <w:jc w:val="center"/>
        <w:rPr>
          <w:rFonts w:asciiTheme="minorHAnsi" w:hAnsiTheme="minorHAnsi" w:cstheme="minorHAnsi"/>
          <w:b/>
          <w:bCs/>
          <w:sz w:val="22"/>
          <w:szCs w:val="22"/>
        </w:rPr>
      </w:pPr>
    </w:p>
    <w:p w14:paraId="7E2F28D6"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7.</w:t>
      </w:r>
    </w:p>
    <w:p w14:paraId="723E9140"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Obowiązki Wykonawcy</w:t>
      </w:r>
    </w:p>
    <w:p w14:paraId="655739A9" w14:textId="77777777" w:rsidR="00EA6F1B" w:rsidRPr="00D31CD0" w:rsidRDefault="00EA6F1B">
      <w:pPr>
        <w:jc w:val="center"/>
        <w:rPr>
          <w:rFonts w:asciiTheme="minorHAnsi" w:hAnsiTheme="minorHAnsi" w:cstheme="minorHAnsi"/>
          <w:sz w:val="22"/>
          <w:szCs w:val="22"/>
        </w:rPr>
      </w:pPr>
    </w:p>
    <w:p w14:paraId="5E4BFA8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Wykonawca zrealizuje całość przedmiotu umowy własnym sprzętem, z własnych  pełnowartościowych i atestowanych materiałów.</w:t>
      </w:r>
    </w:p>
    <w:p w14:paraId="23D63F9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Wykonawca zabezpiecza całość materiałów i urządzeń niezbędnych do wykonania przedmiotu umowy.</w:t>
      </w:r>
    </w:p>
    <w:p w14:paraId="6D517E8E"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3. Urządzenia i materiały proponowane do montażu i wbudowania muszą posiadać wymagane  przez polskie prawo atesty i certyfikaty.</w:t>
      </w:r>
    </w:p>
    <w:p w14:paraId="6A710877"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4. Niniejszą umową objęte są wszystkie koszty niezbędne do zrealizowania przedmiotu zamówienia wynikające wprost z dokumentacji postępowania, jak również w niej nieujęte, a bez których nie można wykonać zamówienia (m.in. koszty wszelkich robot przygotowawczych, demontażowych, porządkowych, organizacji ruchu, oznakowania i zagospodarowania placu budowy, utrzymania i likwidacji zaplecza budowy, dozorowania budowy, transportu materiałów i ich składowania, koszty ewentualnych odszkodowań powstałych z winy Wykonawcy, wywozu urobku, zorganizowania i prowadzenia niezbędnych prób, badań i odbiorów, koszty obsługi w okresie gwarancji).</w:t>
      </w:r>
    </w:p>
    <w:p w14:paraId="0D5EB93D"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5. Obowiązkiem Wykonawcy będzie zapewnienie niezbędnego oprzyrządowania, potencjału ludzkiego  wymaganego do badania jakości materiałów oraz jakości robót wykonanych z tych  materiałów. Wyniki tych badań zostaną przeprowadzone przez Wykonawcę na własny koszt w ramach ustalonego wynagrodzenia,</w:t>
      </w:r>
    </w:p>
    <w:p w14:paraId="05F5243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iCs/>
          <w:sz w:val="22"/>
          <w:szCs w:val="22"/>
        </w:rPr>
        <w:t>6. Obowiązkiem Wykonawcy będzie również wykonanie własnym kosztem i staraniem wszelkich badań laboratoryjnych (badanie zagęszczenia gruntu, badanie nośności podbudowy i nawierzchni itp.) wraz z przedstawieniem pozytywnych wyników tych badań,</w:t>
      </w:r>
    </w:p>
    <w:p w14:paraId="287C1227"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7. Wykonawca zobowiązany jest doprowadzić tereny objęte inwestycją oraz tereny naruszone na skutek realizacji inwestycji do stanu pierwotnego.</w:t>
      </w:r>
    </w:p>
    <w:p w14:paraId="3AD11B6A" w14:textId="77777777" w:rsidR="00EA6F1B" w:rsidRPr="00D31CD0" w:rsidRDefault="00EA6F1B">
      <w:pPr>
        <w:tabs>
          <w:tab w:val="left" w:pos="709"/>
        </w:tabs>
        <w:snapToGrid w:val="0"/>
        <w:jc w:val="both"/>
        <w:rPr>
          <w:rFonts w:asciiTheme="minorHAnsi" w:hAnsiTheme="minorHAnsi" w:cstheme="minorHAnsi"/>
          <w:sz w:val="22"/>
          <w:szCs w:val="22"/>
        </w:rPr>
      </w:pPr>
      <w:r w:rsidRPr="00D31CD0">
        <w:rPr>
          <w:rFonts w:asciiTheme="minorHAnsi" w:hAnsiTheme="minorHAnsi" w:cstheme="minorHAnsi"/>
          <w:sz w:val="22"/>
          <w:szCs w:val="22"/>
        </w:rPr>
        <w:t>8. Wykonawca zobowiązuje się  do  przekazania Zamawiającemu materiałów z rozbiórki w szczególności złom metalowy oraz materiał z rozbiórki dróg i placów (w szczególności: kostka brukowa, krawężniki i obrzeża, frez,  latarnie oświetleniowe, itp.).</w:t>
      </w:r>
    </w:p>
    <w:p w14:paraId="031582A9" w14:textId="77777777" w:rsidR="00EA6F1B" w:rsidRPr="00D31CD0" w:rsidRDefault="00EA6F1B">
      <w:pPr>
        <w:tabs>
          <w:tab w:val="left" w:pos="709"/>
        </w:tabs>
        <w:snapToGrid w:val="0"/>
        <w:jc w:val="both"/>
        <w:rPr>
          <w:rFonts w:asciiTheme="minorHAnsi" w:hAnsiTheme="minorHAnsi" w:cstheme="minorHAnsi"/>
          <w:sz w:val="22"/>
          <w:szCs w:val="22"/>
        </w:rPr>
      </w:pPr>
      <w:r w:rsidRPr="00D31CD0">
        <w:rPr>
          <w:rFonts w:asciiTheme="minorHAnsi" w:hAnsiTheme="minorHAnsi" w:cstheme="minorHAnsi"/>
          <w:sz w:val="22"/>
          <w:szCs w:val="22"/>
        </w:rPr>
        <w:t>9. Wykonawca zobowiązany jest do dokonania wszelkich niezbędnych uzgodnień z poszczególnymi zarządcami dróg dotyczących organizacji ruchu w czasie budowy, zapewnić odpowiednie oznakowanie budowy,  ponieść  opłaty za zajęcie pasa drogowego.</w:t>
      </w:r>
    </w:p>
    <w:p w14:paraId="6B423601"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10. Obowiązkiem Wykonawcy jest właściwe zabezpieczenie robót, utrzymanie bezpieczeństwa  oraz porządku na terenie budowy. Podczas realizacji robót Wykonawca będzie przestrzegać przepisów dotyczących bezpieczeństwa i higieny pracy.</w:t>
      </w:r>
    </w:p>
    <w:p w14:paraId="661EAF70" w14:textId="77777777" w:rsidR="00EA6F1B" w:rsidRPr="00D31CD0" w:rsidRDefault="00EA6F1B">
      <w:pPr>
        <w:pStyle w:val="Tekstpodstawowy"/>
        <w:rPr>
          <w:rFonts w:asciiTheme="minorHAnsi" w:hAnsiTheme="minorHAnsi" w:cstheme="minorHAnsi"/>
          <w:sz w:val="22"/>
          <w:szCs w:val="22"/>
        </w:rPr>
      </w:pPr>
      <w:r w:rsidRPr="00D31CD0">
        <w:rPr>
          <w:rFonts w:asciiTheme="minorHAnsi" w:hAnsiTheme="minorHAnsi" w:cstheme="minorHAnsi"/>
          <w:sz w:val="22"/>
          <w:szCs w:val="22"/>
        </w:rPr>
        <w:t>11. Koszty obsługi geodezyjnej w całości ponosi Wykonawca, w tym wykonania całej inwentaryzacji powykonawczej.</w:t>
      </w:r>
    </w:p>
    <w:p w14:paraId="423D3BD2" w14:textId="77777777" w:rsidR="00EA6F1B" w:rsidRPr="00D31CD0" w:rsidRDefault="00EA6F1B">
      <w:pPr>
        <w:tabs>
          <w:tab w:val="left" w:pos="360"/>
          <w:tab w:val="left" w:pos="851"/>
        </w:tabs>
        <w:jc w:val="both"/>
        <w:rPr>
          <w:rFonts w:asciiTheme="minorHAnsi" w:hAnsiTheme="minorHAnsi" w:cstheme="minorHAnsi"/>
          <w:sz w:val="22"/>
          <w:szCs w:val="22"/>
        </w:rPr>
      </w:pPr>
      <w:r w:rsidRPr="00D31CD0">
        <w:rPr>
          <w:rFonts w:asciiTheme="minorHAnsi" w:hAnsiTheme="minorHAnsi" w:cstheme="minorHAnsi"/>
          <w:sz w:val="22"/>
          <w:szCs w:val="22"/>
        </w:rPr>
        <w:t>12. Wykonawca jest odpowiedzialny za wszelkie straty powstałe w związku z zaistnieniem zdarzeń losowych i odpowiedzialności cywilnej w czasie realizacji robót objętych umową oraz poniesie wszelkie koszty z tego tytułu.</w:t>
      </w:r>
    </w:p>
    <w:p w14:paraId="422CC2DA" w14:textId="77777777" w:rsidR="00EA6F1B" w:rsidRPr="00D31CD0" w:rsidRDefault="00EA6F1B">
      <w:pPr>
        <w:tabs>
          <w:tab w:val="left" w:pos="851"/>
        </w:tabs>
        <w:jc w:val="both"/>
        <w:rPr>
          <w:rFonts w:asciiTheme="minorHAnsi" w:hAnsiTheme="minorHAnsi" w:cstheme="minorHAnsi"/>
          <w:sz w:val="22"/>
          <w:szCs w:val="22"/>
        </w:rPr>
      </w:pPr>
      <w:r w:rsidRPr="00D31CD0">
        <w:rPr>
          <w:rFonts w:asciiTheme="minorHAnsi" w:hAnsiTheme="minorHAnsi" w:cstheme="minorHAnsi"/>
          <w:sz w:val="22"/>
          <w:szCs w:val="22"/>
        </w:rPr>
        <w:t>13. Wykonawca jest zobowiązany ponadto do zapewnienia bezpieczeństwa ruchu kołowego i pieszego w okresie wykonywania prac.</w:t>
      </w:r>
    </w:p>
    <w:p w14:paraId="4A3BFDAF" w14:textId="77777777" w:rsidR="00EA6F1B" w:rsidRPr="00D31CD0" w:rsidRDefault="00EA6F1B">
      <w:pPr>
        <w:pStyle w:val="Tekstpodstawowywcity"/>
        <w:tabs>
          <w:tab w:val="left" w:pos="851"/>
        </w:tabs>
        <w:ind w:left="0" w:firstLine="0"/>
        <w:rPr>
          <w:rFonts w:asciiTheme="minorHAnsi" w:hAnsiTheme="minorHAnsi" w:cstheme="minorHAnsi"/>
          <w:sz w:val="22"/>
          <w:szCs w:val="22"/>
        </w:rPr>
      </w:pPr>
      <w:r w:rsidRPr="00D31CD0">
        <w:rPr>
          <w:rFonts w:asciiTheme="minorHAnsi" w:hAnsiTheme="minorHAnsi" w:cstheme="minorHAnsi"/>
          <w:sz w:val="22"/>
          <w:szCs w:val="22"/>
        </w:rPr>
        <w:t>14. W przypadku wystąpienia okoliczności korzystania Wykonawcy z działek nie objętych  pozwoleniem na budowę, lub zgłoszeniem robót Wykonawca własnym staraniem uzyska zgody właścicieli i ponosi pełną odpowiedzialność za wywiązanie się z podjętych zobowiązań.</w:t>
      </w:r>
    </w:p>
    <w:p w14:paraId="7A801044"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lastRenderedPageBreak/>
        <w:t>15. Wywożony grunt Wykonawca zagospodaruje we własnym zakresie zgodnie z obowiązującymi przepisami prawa. Zamawiający nie będzie ponosił skutków prawnych ani zaspokajał roszczeń z tytułu niewłaściwego zagospodarowania urobku.</w:t>
      </w:r>
    </w:p>
    <w:p w14:paraId="1DFCFDE9"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color w:val="000000"/>
          <w:sz w:val="22"/>
          <w:szCs w:val="22"/>
        </w:rPr>
        <w:t>16. Wycena wszystkich wymienionych powyżej prac została ujęta w cenie ofertowej.</w:t>
      </w:r>
    </w:p>
    <w:p w14:paraId="0DA59B34"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color w:val="000000"/>
          <w:sz w:val="22"/>
          <w:szCs w:val="22"/>
        </w:rPr>
        <w:t>17. Wykonawca oświadcza, że posiada konieczne doświadczenie i kwalifikacje niezbędne do prawidłowego wykonania Umowy i zobowiązuje się do:</w:t>
      </w:r>
    </w:p>
    <w:p w14:paraId="253FDF47"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 wykonywania przedmiotu umowy przy zachowaniu należytej staranności określonej w art. 355 </w:t>
      </w:r>
      <w:r w:rsidRPr="00D31CD0">
        <w:rPr>
          <w:rFonts w:asciiTheme="minorHAnsi" w:hAnsiTheme="minorHAnsi" w:cstheme="minorHAnsi"/>
          <w:bCs/>
          <w:color w:val="000000"/>
          <w:sz w:val="22"/>
          <w:szCs w:val="22"/>
        </w:rPr>
        <w:t>§ 2 Kodeksu cywilnego,</w:t>
      </w:r>
    </w:p>
    <w:p w14:paraId="1E6561EA"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color w:val="000000"/>
          <w:sz w:val="22"/>
          <w:szCs w:val="22"/>
        </w:rPr>
        <w:t>- informowania w formie pisemnej Zamawiającego o przebiegu wykonywania umowy na każde żądanie Zamawiającego.</w:t>
      </w:r>
    </w:p>
    <w:p w14:paraId="326A0D8C"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color w:val="000000"/>
          <w:sz w:val="22"/>
          <w:szCs w:val="22"/>
        </w:rPr>
        <w:t>18. Wykonawca zobowiązany jest prowadzić roboty zgodnie z harmonogramem uzgodnionym i zaakceptowanym przez Zamawiającego.</w:t>
      </w:r>
    </w:p>
    <w:p w14:paraId="29968EE6"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19. Przez cały okres wykonywania przedmiotu umowy Wykonawca lub Podwykonawca będzie zatrudniać na podstawie umowy o pracę w rozumieniu przepisów ustawy z dnia 26 czerwca 1974 r. – Kodeks pracy (Dz. U. z 2019 r. poz. 1040) osoby wykonujące czynności opisane w § 1 ust. 4, z wyłączeniem kadry kierowniczej i pracowników administracji.</w:t>
      </w:r>
    </w:p>
    <w:p w14:paraId="0FF4DBA2" w14:textId="77777777" w:rsidR="00EA6F1B" w:rsidRPr="00D31CD0" w:rsidRDefault="00EA6F1B">
      <w:pPr>
        <w:pStyle w:val="Akapitzlist"/>
        <w:spacing w:after="0"/>
        <w:ind w:left="0"/>
        <w:jc w:val="both"/>
        <w:rPr>
          <w:rFonts w:asciiTheme="minorHAnsi" w:hAnsiTheme="minorHAnsi" w:cstheme="minorHAnsi"/>
          <w:sz w:val="22"/>
          <w:szCs w:val="22"/>
        </w:rPr>
      </w:pPr>
      <w:r w:rsidRPr="00D31CD0">
        <w:rPr>
          <w:rFonts w:asciiTheme="minorHAnsi" w:hAnsiTheme="minorHAnsi" w:cstheme="minorHAnsi"/>
          <w:sz w:val="22"/>
          <w:szCs w:val="22"/>
        </w:rPr>
        <w:t>20.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 ust. 4 czynności w trakcie realizacji zamówienia poprzez:</w:t>
      </w:r>
    </w:p>
    <w:p w14:paraId="3F9A93AB" w14:textId="77777777" w:rsidR="00EA6F1B" w:rsidRPr="00D31CD0" w:rsidRDefault="00EA6F1B">
      <w:pPr>
        <w:pStyle w:val="Akapitzlist"/>
        <w:ind w:left="0"/>
        <w:jc w:val="both"/>
        <w:rPr>
          <w:rFonts w:asciiTheme="minorHAnsi" w:hAnsiTheme="minorHAnsi" w:cstheme="minorHAnsi"/>
          <w:sz w:val="22"/>
          <w:szCs w:val="22"/>
        </w:rPr>
      </w:pPr>
      <w:r w:rsidRPr="00D31CD0">
        <w:rPr>
          <w:rFonts w:asciiTheme="minorHAnsi" w:hAnsiTheme="minorHAnsi" w:cstheme="minorHAnsi"/>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81FDB58" w14:textId="77777777" w:rsidR="00EA6F1B" w:rsidRPr="00D31CD0" w:rsidRDefault="00EA6F1B">
      <w:pPr>
        <w:pStyle w:val="Akapitzlist"/>
        <w:ind w:left="0"/>
        <w:jc w:val="both"/>
        <w:rPr>
          <w:rFonts w:asciiTheme="minorHAnsi" w:hAnsiTheme="minorHAnsi" w:cstheme="minorHAnsi"/>
          <w:sz w:val="22"/>
          <w:szCs w:val="22"/>
        </w:rPr>
      </w:pPr>
      <w:r w:rsidRPr="00D31CD0">
        <w:rPr>
          <w:rFonts w:asciiTheme="minorHAnsi" w:hAnsiTheme="minorHAnsi" w:cstheme="minorHAnsi"/>
          <w:sz w:val="22"/>
          <w:szCs w:val="22"/>
        </w:rPr>
        <w:t>b) zaświadczenie właściwego oddziału ZUS, potwierdzające opłacanie przez Wykonawcę lub Podwykonawcę składek na ubezpieczenie społeczne i zdrowotne z tytułu zatrudnienia na podstawie umowy o pracę za ostatni okres rozliczeniowy.</w:t>
      </w:r>
    </w:p>
    <w:p w14:paraId="692E78BC" w14:textId="77777777" w:rsidR="00EA6F1B" w:rsidRPr="00D31CD0" w:rsidRDefault="00EA6F1B">
      <w:pPr>
        <w:pStyle w:val="Akapitzlist"/>
        <w:ind w:left="0"/>
        <w:jc w:val="both"/>
        <w:rPr>
          <w:rFonts w:asciiTheme="minorHAnsi" w:hAnsiTheme="minorHAnsi" w:cstheme="minorHAnsi"/>
          <w:sz w:val="22"/>
          <w:szCs w:val="22"/>
        </w:rPr>
      </w:pPr>
      <w:r w:rsidRPr="00D31CD0">
        <w:rPr>
          <w:rFonts w:asciiTheme="minorHAnsi" w:hAnsiTheme="minorHAnsi" w:cstheme="minorHAnsi"/>
          <w:sz w:val="22"/>
          <w:szCs w:val="22"/>
        </w:rPr>
        <w:t>21. Wykonawca oświadcza, iż posiada wymagane prawem uprawnienia branżowe w zakresie koniecznym do realizacji zamówienia.</w:t>
      </w:r>
    </w:p>
    <w:p w14:paraId="36DAC639" w14:textId="77777777" w:rsidR="00EA6F1B" w:rsidRPr="00D31CD0" w:rsidRDefault="00EA6F1B">
      <w:pPr>
        <w:pStyle w:val="Akapitzlist"/>
        <w:ind w:left="0"/>
        <w:jc w:val="both"/>
        <w:rPr>
          <w:rFonts w:asciiTheme="minorHAnsi" w:hAnsiTheme="minorHAnsi" w:cstheme="minorHAnsi"/>
          <w:color w:val="FF0000"/>
          <w:sz w:val="22"/>
          <w:szCs w:val="22"/>
        </w:rPr>
      </w:pPr>
    </w:p>
    <w:p w14:paraId="01F35134"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8.</w:t>
      </w:r>
    </w:p>
    <w:p w14:paraId="6E7ED8DB" w14:textId="77777777" w:rsidR="00EA6F1B" w:rsidRPr="00D31CD0" w:rsidRDefault="00EA6F1B">
      <w:pPr>
        <w:jc w:val="center"/>
        <w:rPr>
          <w:rFonts w:asciiTheme="minorHAnsi" w:hAnsiTheme="minorHAnsi" w:cstheme="minorHAnsi"/>
          <w:b/>
          <w:bCs/>
          <w:sz w:val="22"/>
          <w:szCs w:val="22"/>
        </w:rPr>
      </w:pPr>
    </w:p>
    <w:p w14:paraId="135246C5"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1. Wykonawca zobowiązany jest do zawarcia na własny koszt polisy ubezpieczeniowej na roboty budowlane w przedmiocie niniejszej umowy, na sumę ubezpieczenia nie mniejszą niż wartość umowy określona w </w:t>
      </w:r>
      <w:r w:rsidRPr="00D31CD0">
        <w:rPr>
          <w:rFonts w:asciiTheme="minorHAnsi" w:hAnsiTheme="minorHAnsi" w:cstheme="minorHAnsi"/>
          <w:bCs/>
          <w:sz w:val="22"/>
          <w:szCs w:val="22"/>
        </w:rPr>
        <w:t>§2 niniejszej umowy</w:t>
      </w:r>
      <w:r w:rsidRPr="00D31CD0">
        <w:rPr>
          <w:rFonts w:asciiTheme="minorHAnsi" w:hAnsiTheme="minorHAnsi" w:cstheme="minorHAnsi"/>
          <w:sz w:val="22"/>
          <w:szCs w:val="22"/>
        </w:rPr>
        <w:t xml:space="preserve"> .</w:t>
      </w:r>
    </w:p>
    <w:p w14:paraId="5671ABB0" w14:textId="77777777" w:rsidR="00EA6F1B" w:rsidRPr="00D31CD0" w:rsidRDefault="00EA6F1B">
      <w:pPr>
        <w:tabs>
          <w:tab w:val="left" w:pos="0"/>
          <w:tab w:val="left" w:pos="360"/>
          <w:tab w:val="left" w:pos="851"/>
        </w:tabs>
        <w:jc w:val="both"/>
        <w:rPr>
          <w:rFonts w:asciiTheme="minorHAnsi" w:hAnsiTheme="minorHAnsi" w:cstheme="minorHAnsi"/>
          <w:sz w:val="22"/>
          <w:szCs w:val="22"/>
        </w:rPr>
      </w:pPr>
      <w:r w:rsidRPr="00D31CD0">
        <w:rPr>
          <w:rFonts w:asciiTheme="minorHAnsi" w:hAnsiTheme="minorHAnsi" w:cstheme="minorHAnsi"/>
          <w:sz w:val="22"/>
          <w:szCs w:val="22"/>
        </w:rPr>
        <w:t>2. Ubezpieczeniu podlegają w szczególności:</w:t>
      </w:r>
    </w:p>
    <w:p w14:paraId="61D45AA6" w14:textId="77777777" w:rsidR="00EA6F1B" w:rsidRPr="00D31CD0" w:rsidRDefault="00EA6F1B">
      <w:pPr>
        <w:tabs>
          <w:tab w:val="left" w:pos="851"/>
        </w:tabs>
        <w:ind w:left="283"/>
        <w:jc w:val="both"/>
        <w:rPr>
          <w:rFonts w:asciiTheme="minorHAnsi" w:hAnsiTheme="minorHAnsi" w:cstheme="minorHAnsi"/>
          <w:sz w:val="22"/>
          <w:szCs w:val="22"/>
        </w:rPr>
      </w:pPr>
      <w:r w:rsidRPr="00D31CD0">
        <w:rPr>
          <w:rFonts w:asciiTheme="minorHAnsi" w:hAnsiTheme="minorHAnsi" w:cstheme="minorHAnsi"/>
          <w:sz w:val="22"/>
          <w:szCs w:val="22"/>
        </w:rPr>
        <w:t>a) roboty objęte umową, urządzenia oraz wszelkie mienie ruchome związane bezpośrednio z wykonawstwem robót,</w:t>
      </w:r>
    </w:p>
    <w:p w14:paraId="2AA678BC" w14:textId="77777777" w:rsidR="00EA6F1B" w:rsidRPr="00D31CD0" w:rsidRDefault="00EA6F1B">
      <w:pPr>
        <w:tabs>
          <w:tab w:val="left" w:pos="851"/>
        </w:tabs>
        <w:ind w:left="283"/>
        <w:jc w:val="both"/>
        <w:rPr>
          <w:rFonts w:asciiTheme="minorHAnsi" w:hAnsiTheme="minorHAnsi" w:cstheme="minorHAnsi"/>
          <w:sz w:val="22"/>
          <w:szCs w:val="22"/>
        </w:rPr>
      </w:pPr>
      <w:r w:rsidRPr="00D31CD0">
        <w:rPr>
          <w:rFonts w:asciiTheme="minorHAnsi" w:hAnsiTheme="minorHAnsi" w:cstheme="minorHAnsi"/>
          <w:sz w:val="22"/>
          <w:szCs w:val="22"/>
        </w:rPr>
        <w:t>b) odpowiedzialność cywilna za szkody na osobie i mieniu oraz następstwa nieszczęśliwych wypadków dotyczące pracowników i osób trzecich, a powstałe w związku z prowadzonymi robotami budowlanymi i z ich wykonaniem, w tym także związane z ruchem pojazdów mechanicznych.</w:t>
      </w:r>
    </w:p>
    <w:p w14:paraId="4F728363" w14:textId="77777777" w:rsidR="00EA6F1B" w:rsidRPr="00D31CD0" w:rsidRDefault="00EA6F1B">
      <w:pPr>
        <w:tabs>
          <w:tab w:val="left" w:pos="0"/>
        </w:tabs>
        <w:jc w:val="both"/>
        <w:rPr>
          <w:rFonts w:asciiTheme="minorHAnsi" w:hAnsiTheme="minorHAnsi" w:cstheme="minorHAnsi"/>
          <w:sz w:val="22"/>
          <w:szCs w:val="22"/>
        </w:rPr>
      </w:pPr>
      <w:r w:rsidRPr="00D31CD0">
        <w:rPr>
          <w:rFonts w:asciiTheme="minorHAnsi" w:hAnsiTheme="minorHAnsi" w:cstheme="minorHAnsi"/>
          <w:sz w:val="22"/>
          <w:szCs w:val="22"/>
        </w:rPr>
        <w:t>3. Wykonawca najpóźniej w dniu przekazania placu budowy przedłoży Zamawiającemu do wglądu umowy ubezpieczenia, o których mowa w ust. 1 i doręczy ich kserokopie.</w:t>
      </w:r>
    </w:p>
    <w:p w14:paraId="7727448E" w14:textId="77777777" w:rsidR="00EA6F1B" w:rsidRPr="00D31CD0" w:rsidRDefault="00EA6F1B">
      <w:pPr>
        <w:tabs>
          <w:tab w:val="left" w:pos="0"/>
        </w:tabs>
        <w:jc w:val="both"/>
        <w:rPr>
          <w:rFonts w:asciiTheme="minorHAnsi" w:hAnsiTheme="minorHAnsi" w:cstheme="minorHAnsi"/>
          <w:sz w:val="22"/>
          <w:szCs w:val="22"/>
        </w:rPr>
      </w:pPr>
      <w:r w:rsidRPr="00D31CD0">
        <w:rPr>
          <w:rFonts w:asciiTheme="minorHAnsi" w:hAnsiTheme="minorHAnsi" w:cstheme="minorHAnsi"/>
          <w:sz w:val="22"/>
          <w:szCs w:val="22"/>
        </w:rPr>
        <w:t>4. Zamawiający nie ponosi odpowiedzialności za szkody wyrządzone przez Wykonawcę podczas  wykonywania przedmiotu zamówienia.</w:t>
      </w:r>
    </w:p>
    <w:p w14:paraId="387DE263" w14:textId="77777777" w:rsidR="00EA6F1B" w:rsidRPr="00D31CD0" w:rsidRDefault="00EA6F1B">
      <w:pPr>
        <w:tabs>
          <w:tab w:val="left" w:pos="0"/>
        </w:tabs>
        <w:jc w:val="both"/>
        <w:rPr>
          <w:rFonts w:asciiTheme="minorHAnsi" w:hAnsiTheme="minorHAnsi" w:cstheme="minorHAnsi"/>
          <w:sz w:val="22"/>
          <w:szCs w:val="22"/>
        </w:rPr>
      </w:pPr>
    </w:p>
    <w:p w14:paraId="5062D1E5"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lastRenderedPageBreak/>
        <w:t>§ 9.</w:t>
      </w:r>
    </w:p>
    <w:p w14:paraId="7A1B278A" w14:textId="77777777" w:rsidR="00EA6F1B" w:rsidRPr="00D31CD0" w:rsidRDefault="00EA6F1B">
      <w:pPr>
        <w:jc w:val="center"/>
        <w:rPr>
          <w:rFonts w:asciiTheme="minorHAnsi" w:hAnsiTheme="minorHAnsi" w:cstheme="minorHAnsi"/>
          <w:sz w:val="22"/>
          <w:szCs w:val="22"/>
        </w:rPr>
      </w:pPr>
    </w:p>
    <w:p w14:paraId="7EC8C1C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Wykonawca pokryje faktyczne koszty poboru: wody i energii elektrycznej dla potrzeb budowy, jeżeli takie wystąpią w trakcie realizacji robót. Zamawiający nie zapewnia dostępu do wody i energii elektrycznej.</w:t>
      </w:r>
    </w:p>
    <w:p w14:paraId="76BFF298" w14:textId="77777777" w:rsidR="00EA6F1B" w:rsidRPr="00D31CD0" w:rsidRDefault="00EA6F1B">
      <w:pPr>
        <w:jc w:val="both"/>
        <w:rPr>
          <w:rFonts w:asciiTheme="minorHAnsi" w:hAnsiTheme="minorHAnsi" w:cstheme="minorHAnsi"/>
          <w:sz w:val="22"/>
          <w:szCs w:val="22"/>
        </w:rPr>
      </w:pPr>
    </w:p>
    <w:p w14:paraId="3CCAADAD" w14:textId="77777777" w:rsidR="00EA6F1B" w:rsidRPr="00D31CD0" w:rsidRDefault="00EA6F1B">
      <w:pPr>
        <w:pStyle w:val="Tekstpodstawowywcity"/>
        <w:tabs>
          <w:tab w:val="left" w:pos="567"/>
          <w:tab w:val="left" w:pos="4455"/>
          <w:tab w:val="center" w:pos="4706"/>
        </w:tabs>
        <w:ind w:left="709" w:hanging="709"/>
        <w:jc w:val="left"/>
        <w:rPr>
          <w:rFonts w:asciiTheme="minorHAnsi" w:hAnsiTheme="minorHAnsi" w:cstheme="minorHAnsi"/>
          <w:sz w:val="22"/>
          <w:szCs w:val="22"/>
        </w:rPr>
      </w:pPr>
      <w:r w:rsidRPr="00D31CD0">
        <w:rPr>
          <w:rFonts w:asciiTheme="minorHAnsi" w:hAnsiTheme="minorHAnsi" w:cstheme="minorHAnsi"/>
          <w:b/>
          <w:sz w:val="22"/>
          <w:szCs w:val="22"/>
        </w:rPr>
        <w:tab/>
      </w:r>
      <w:r w:rsidRPr="00D31CD0">
        <w:rPr>
          <w:rFonts w:asciiTheme="minorHAnsi" w:hAnsiTheme="minorHAnsi" w:cstheme="minorHAnsi"/>
          <w:b/>
          <w:sz w:val="22"/>
          <w:szCs w:val="22"/>
        </w:rPr>
        <w:tab/>
      </w:r>
      <w:r w:rsidRPr="00D31CD0">
        <w:rPr>
          <w:rFonts w:asciiTheme="minorHAnsi" w:hAnsiTheme="minorHAnsi" w:cstheme="minorHAnsi"/>
          <w:b/>
          <w:sz w:val="22"/>
          <w:szCs w:val="22"/>
        </w:rPr>
        <w:tab/>
        <w:t>§ 10.</w:t>
      </w:r>
    </w:p>
    <w:p w14:paraId="46759473" w14:textId="77777777" w:rsidR="00EA6F1B" w:rsidRPr="00D31CD0" w:rsidRDefault="00EA6F1B">
      <w:pPr>
        <w:pStyle w:val="Tekstpodstawowywcity"/>
        <w:tabs>
          <w:tab w:val="left" w:pos="567"/>
          <w:tab w:val="left" w:pos="4455"/>
          <w:tab w:val="center" w:pos="4706"/>
        </w:tabs>
        <w:ind w:left="709" w:hanging="709"/>
        <w:jc w:val="left"/>
        <w:rPr>
          <w:rFonts w:asciiTheme="minorHAnsi" w:hAnsiTheme="minorHAnsi" w:cstheme="minorHAnsi"/>
          <w:sz w:val="22"/>
          <w:szCs w:val="22"/>
        </w:rPr>
      </w:pPr>
    </w:p>
    <w:p w14:paraId="27CCC803" w14:textId="77777777" w:rsidR="00EA6F1B" w:rsidRPr="00D31CD0" w:rsidRDefault="00EA6F1B">
      <w:pPr>
        <w:pStyle w:val="Tekstpodstawowywcity"/>
        <w:tabs>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 Zamawiający dopuszcza realizację części zadania inwestycyjnego, określonego w § 1 umowy, przez podwykonawców.</w:t>
      </w:r>
    </w:p>
    <w:p w14:paraId="7621D275" w14:textId="77777777" w:rsidR="00EA6F1B" w:rsidRPr="00D31CD0" w:rsidRDefault="00EA6F1B">
      <w:pPr>
        <w:pStyle w:val="Tekstpodstawowywcity"/>
        <w:tabs>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93DBA0"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3. Każdy projekt umowy o podwykonawstwo oraz umowa o podwykonawstwo musi zawierać </w:t>
      </w:r>
      <w:r w:rsidRPr="00D31CD0">
        <w:rPr>
          <w:rFonts w:asciiTheme="minorHAnsi" w:hAnsiTheme="minorHAnsi" w:cstheme="minorHAnsi"/>
          <w:sz w:val="22"/>
          <w:szCs w:val="22"/>
        </w:rPr>
        <w:br/>
        <w:t>w szczególności postanowienia dotyczące:</w:t>
      </w:r>
    </w:p>
    <w:p w14:paraId="655D4C2F"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zakresu robót powierzonego podwykonawcy; integralną część projektu umowy o podwykonawstwo oraz umowy o podwykonawstwo stanowić będzie harmonogram rzeczowo-finansowy robót,</w:t>
      </w:r>
    </w:p>
    <w:p w14:paraId="474096B8"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13E2DD0D"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wynagrodzenia i zasad płatności za wykonane roboty,</w:t>
      </w:r>
    </w:p>
    <w:p w14:paraId="0146E4CA" w14:textId="77777777" w:rsidR="00EA6F1B" w:rsidRPr="00D31CD0" w:rsidRDefault="00EA6F1B">
      <w:pPr>
        <w:pStyle w:val="Tekstpodstawowywcity"/>
        <w:numPr>
          <w:ilvl w:val="0"/>
          <w:numId w:val="3"/>
        </w:numPr>
        <w:tabs>
          <w:tab w:val="left" w:pos="675"/>
        </w:tabs>
        <w:ind w:left="340" w:firstLine="0"/>
        <w:rPr>
          <w:rFonts w:asciiTheme="minorHAnsi" w:hAnsiTheme="minorHAnsi" w:cstheme="minorHAnsi"/>
          <w:sz w:val="22"/>
          <w:szCs w:val="22"/>
        </w:rPr>
      </w:pPr>
      <w:r w:rsidRPr="00D31CD0">
        <w:rPr>
          <w:rFonts w:asciiTheme="minorHAnsi" w:hAnsiTheme="minorHAnsi" w:cstheme="minorHAnsi"/>
          <w:sz w:val="22"/>
          <w:szCs w:val="22"/>
        </w:rPr>
        <w:t>oświadczenie podwykonawcy lub dalszego podwykonawcy, iż zapoznał się z treścią umowy łączącej Wykonawcę z Zamawiającym,</w:t>
      </w:r>
    </w:p>
    <w:p w14:paraId="17C3BB2E" w14:textId="77777777" w:rsidR="00EA6F1B" w:rsidRPr="00D31CD0" w:rsidRDefault="00EA6F1B">
      <w:pPr>
        <w:numPr>
          <w:ilvl w:val="0"/>
          <w:numId w:val="3"/>
        </w:numPr>
        <w:tabs>
          <w:tab w:val="left" w:pos="675"/>
        </w:tabs>
        <w:ind w:left="340" w:firstLine="0"/>
        <w:jc w:val="both"/>
        <w:rPr>
          <w:rFonts w:asciiTheme="minorHAnsi" w:hAnsiTheme="minorHAnsi" w:cstheme="minorHAnsi"/>
          <w:sz w:val="22"/>
          <w:szCs w:val="22"/>
        </w:rPr>
      </w:pPr>
      <w:r w:rsidRPr="00D31CD0">
        <w:rPr>
          <w:rFonts w:asciiTheme="minorHAnsi" w:hAnsiTheme="minorHAnsi" w:cstheme="minorHAnsi"/>
          <w:sz w:val="22"/>
          <w:szCs w:val="22"/>
        </w:rPr>
        <w:t>rozwiązania umowy o podwykonawstwo w przypadku rozwiązania niniejszej umowy.</w:t>
      </w:r>
    </w:p>
    <w:p w14:paraId="4AF0841E"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4.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w:t>
      </w:r>
    </w:p>
    <w:p w14:paraId="08093EEB"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5. Zamawiający, w terminie do 3 dni roboczych od dnia doręczenia projektu umowy o podwykonawstwo, akceptuje lub zgłasza pisemne zastrzeżenia do projektu umowy o podwykonawstwo, której przedmiotem są roboty budowlane. Zamawiający zgłosi w formie pisemnej zastrzeżenia do projektu umowy o podwykonawstwo, której przedmiotem są roboty budowlane w sytuacji, gdy umowa ta nie spełnia wymagań określonych w niniejszej SIWZ oraz w przypadku, gdy umowa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14:paraId="65BF683A"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6. Niezgłoszenie w formie pisemnej zastrzeżeń do przedłożonego projektu umowy</w:t>
      </w:r>
      <w:r w:rsidRPr="00D31CD0">
        <w:rPr>
          <w:rFonts w:asciiTheme="minorHAnsi" w:hAnsiTheme="minorHAnsi" w:cstheme="minorHAnsi"/>
          <w:sz w:val="22"/>
          <w:szCs w:val="22"/>
        </w:rPr>
        <w:br/>
        <w:t>o podwykonawstwo, której przedmiotem są roboty budowlane, w terminie określonym ust. 5, uważa się za akceptację projektu umowy przez Zamawiającego.</w:t>
      </w:r>
    </w:p>
    <w:p w14:paraId="7B0E7560"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4B9CAD3"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8. Zamawiający, w terminie do 5 dni roboczych od dnia doręczenia, akceptuje lub zgłasza w formie pisemnej sprzeciw do umowy o podwykonawstwo, której przedmiotem są roboty budowlane.</w:t>
      </w:r>
    </w:p>
    <w:p w14:paraId="16A6F0AC" w14:textId="77777777" w:rsidR="00EA6F1B" w:rsidRPr="00D31CD0" w:rsidRDefault="00EA6F1B">
      <w:pPr>
        <w:pStyle w:val="Tekstpodstawowywcity"/>
        <w:tabs>
          <w:tab w:val="left" w:pos="0"/>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9. Niezgłoszenie w formie pisemnej sprzeciwu do przedłożonej umowy o podwykonawstwo, której przedmiotem są roboty budowlane, w terminie określonym ust. 8, uważa się za akceptację umowy przez Zamawiającego. </w:t>
      </w:r>
    </w:p>
    <w:p w14:paraId="1D6BBF3E"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10. W przypadku zgłoszenia przez Zamawiającego zastrzeżeń do projektu umowy o podwykonawstwo lub sprzeciwu do umowy o podwykonawstwo, Wykonawca, podwykonawca lub dalszy podwykonawca </w:t>
      </w:r>
      <w:r w:rsidRPr="00D31CD0">
        <w:rPr>
          <w:rFonts w:asciiTheme="minorHAnsi" w:hAnsiTheme="minorHAnsi" w:cstheme="minorHAnsi"/>
          <w:sz w:val="22"/>
          <w:szCs w:val="22"/>
        </w:rPr>
        <w:lastRenderedPageBreak/>
        <w:t>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49946F4F"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5E7F15F8"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12. W przypadku, o którym mowa w ust. 11, jeżeli termin zapłaty wynagrodzenia jest dłuższy niż określony w ust. 3 pkt 2, Zamawiający informuje o tym Wykonawcę i wzywa go do doprowadzenia do zmiany tej umowy pod rygorem wystąpienia o zapłatę kary umownej określonej w § 13 ust. 5 pkt 5 umowy.</w:t>
      </w:r>
    </w:p>
    <w:p w14:paraId="4C7AB6FD"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13. Przepisy ust. 2–11 stosuje się odpowiednio do zmian tej umowy o podwykonawstwo.</w:t>
      </w:r>
    </w:p>
    <w:p w14:paraId="1ACAF755" w14:textId="77777777" w:rsidR="00EA6F1B" w:rsidRPr="00D31CD0" w:rsidRDefault="00EA6F1B">
      <w:pPr>
        <w:pStyle w:val="Tekstpodstawowywcity"/>
        <w:tabs>
          <w:tab w:val="left" w:pos="0"/>
          <w:tab w:val="left" w:pos="709"/>
        </w:tabs>
        <w:ind w:left="0" w:firstLine="0"/>
        <w:rPr>
          <w:rFonts w:asciiTheme="minorHAnsi" w:hAnsiTheme="minorHAnsi" w:cstheme="minorHAnsi"/>
          <w:sz w:val="22"/>
          <w:szCs w:val="22"/>
        </w:rPr>
      </w:pPr>
      <w:r w:rsidRPr="00D31CD0">
        <w:rPr>
          <w:rFonts w:asciiTheme="minorHAnsi" w:hAnsiTheme="minorHAnsi" w:cstheme="minorHAnsi"/>
          <w:sz w:val="22"/>
          <w:szCs w:val="22"/>
        </w:rPr>
        <w:t>14. Przepisy ust. 2-11 stosuje się odpowiednio do zawierania umów o podwykonawstwo z dalszymi podwykonawcami.</w:t>
      </w:r>
    </w:p>
    <w:p w14:paraId="777F2F2C"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15. Nie wypełnienie przez Wykonawcę obowiązków określonych w ust. 2, 7, 10 i 11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6541AD22"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16. Nie 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w:t>
      </w:r>
    </w:p>
    <w:p w14:paraId="239BDED3"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 xml:space="preserve">17. Powierzenie przez Wykonawcę wykonania części zamówienia podwykonawcy lub dalszemu podwykonawcy pozostaje bez wpływu na zobowiązania Wykonawcy wobec Zamawiającego co do wykonania tej części robót. </w:t>
      </w:r>
    </w:p>
    <w:p w14:paraId="2DC00697"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18. Wykonawca jest odpowiedzialny za działania lub zaniechania podwykonawcy, jego przedstawicieli lub pracowników w takim samym stopniu, jak za własne działania lub zaniechania.</w:t>
      </w:r>
    </w:p>
    <w:p w14:paraId="3AC9A2B3" w14:textId="77777777"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19. Zamawiający nie wyrazi zgody na zawarcie umowy z podwykonawcą, której treść będzie sprzeczna z treścią niniejszej umowy. Wymagania i zasady dotyczące powierzania wykonania części zamówienia podwykonawcy dotyczą także dalszego Podwykonawcy.</w:t>
      </w:r>
    </w:p>
    <w:p w14:paraId="647390AE" w14:textId="3A05BC16" w:rsidR="00EA6F1B" w:rsidRPr="00D31CD0" w:rsidRDefault="00EA6F1B">
      <w:pPr>
        <w:pStyle w:val="Tekstpodstawowywcity"/>
        <w:tabs>
          <w:tab w:val="left" w:pos="0"/>
          <w:tab w:val="left" w:pos="284"/>
        </w:tabs>
        <w:ind w:left="0" w:firstLine="0"/>
        <w:rPr>
          <w:rFonts w:asciiTheme="minorHAnsi" w:hAnsiTheme="minorHAnsi" w:cstheme="minorHAnsi"/>
          <w:sz w:val="22"/>
          <w:szCs w:val="22"/>
        </w:rPr>
      </w:pPr>
      <w:r w:rsidRPr="00D31CD0">
        <w:rPr>
          <w:rFonts w:asciiTheme="minorHAnsi" w:hAnsiTheme="minorHAnsi" w:cstheme="minorHAnsi"/>
          <w:sz w:val="22"/>
          <w:szCs w:val="22"/>
        </w:rPr>
        <w:t>20. Umowa o podwykonawstwo nie może przewidywać potrąceń z wynagrodzenia należnego podwykonawcy lub dalszemu podwykonawcy kwot na zabezpieczenie należytego wykonania umowy</w:t>
      </w:r>
      <w:r w:rsidR="00ED0D89">
        <w:rPr>
          <w:rFonts w:asciiTheme="minorHAnsi" w:hAnsiTheme="minorHAnsi" w:cstheme="minorHAnsi"/>
          <w:sz w:val="22"/>
          <w:szCs w:val="22"/>
        </w:rPr>
        <w:t xml:space="preserve"> </w:t>
      </w:r>
      <w:r w:rsidR="00ED0D89" w:rsidRPr="00ED0D89">
        <w:rPr>
          <w:rFonts w:asciiTheme="minorHAnsi" w:hAnsiTheme="minorHAnsi" w:cstheme="minorHAnsi"/>
          <w:i/>
          <w:sz w:val="22"/>
          <w:szCs w:val="22"/>
        </w:rPr>
        <w:t>(jeśli było wymagane)</w:t>
      </w:r>
      <w:r w:rsidRPr="00D31CD0">
        <w:rPr>
          <w:rFonts w:asciiTheme="minorHAnsi" w:hAnsiTheme="minorHAnsi" w:cstheme="minorHAnsi"/>
          <w:sz w:val="22"/>
          <w:szCs w:val="22"/>
        </w:rPr>
        <w:t>.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14:paraId="40825361" w14:textId="77777777" w:rsidR="00EA6F1B" w:rsidRPr="00D31CD0" w:rsidRDefault="00EA6F1B">
      <w:pPr>
        <w:jc w:val="center"/>
        <w:rPr>
          <w:rFonts w:asciiTheme="minorHAnsi" w:hAnsiTheme="minorHAnsi" w:cstheme="minorHAnsi"/>
          <w:b/>
          <w:bCs/>
          <w:sz w:val="22"/>
          <w:szCs w:val="22"/>
        </w:rPr>
      </w:pPr>
    </w:p>
    <w:p w14:paraId="62C586D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11.</w:t>
      </w:r>
    </w:p>
    <w:p w14:paraId="4ED3587F" w14:textId="77777777" w:rsidR="00EA6F1B" w:rsidRPr="00D31CD0" w:rsidRDefault="00EA6F1B">
      <w:pPr>
        <w:pStyle w:val="Nagwek1"/>
        <w:ind w:left="0" w:hanging="432"/>
        <w:jc w:val="center"/>
        <w:rPr>
          <w:rFonts w:asciiTheme="minorHAnsi" w:hAnsiTheme="minorHAnsi" w:cstheme="minorHAnsi"/>
          <w:sz w:val="22"/>
          <w:szCs w:val="22"/>
        </w:rPr>
      </w:pPr>
      <w:r w:rsidRPr="00D31CD0">
        <w:rPr>
          <w:rFonts w:asciiTheme="minorHAnsi" w:hAnsiTheme="minorHAnsi" w:cstheme="minorHAnsi"/>
          <w:i/>
          <w:iCs/>
          <w:sz w:val="22"/>
          <w:szCs w:val="22"/>
          <w:u w:val="none"/>
        </w:rPr>
        <w:t>Fakturowanie robót</w:t>
      </w:r>
    </w:p>
    <w:p w14:paraId="1CF6F148" w14:textId="77777777" w:rsidR="00EA6F1B" w:rsidRPr="00D31CD0" w:rsidRDefault="00EA6F1B">
      <w:pPr>
        <w:rPr>
          <w:rFonts w:asciiTheme="minorHAnsi" w:hAnsiTheme="minorHAnsi" w:cstheme="minorHAnsi"/>
          <w:sz w:val="22"/>
          <w:szCs w:val="22"/>
        </w:rPr>
      </w:pPr>
    </w:p>
    <w:p w14:paraId="48931546"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1.Wynagrodzenie płatne będzie na podstawie faktur częściowych proporcjonalnie do postępu prac (wystawianych nie częściej niż jeden raz w miesiącu) i faktury końcowej, z zastrzeżeniem ust. 5.</w:t>
      </w:r>
    </w:p>
    <w:p w14:paraId="4DA3E829"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2.Podstawą wystawienia faktury częściowej będzie podpisany przez inspektora nadzoru i Strony protokół odbioru elementów robót.</w:t>
      </w:r>
    </w:p>
    <w:p w14:paraId="240E3C8C"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3. Całkowita suma wartości faktur częściowych wyniesie max. 90% wartości wynagrodzenia należnego Wykonawcy, o którym mowa w  § 2 umowy.</w:t>
      </w:r>
    </w:p>
    <w:p w14:paraId="51357D8E"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4. Podstawą wystawienia faktury końcowej do wysokości 100% wartości umowy, o której mowa w § 2, będzie podpisany bez zastrzeżeń przez inspektora nadzoru i Strony protokół odbioru końcowego </w:t>
      </w:r>
      <w:r w:rsidRPr="00D31CD0">
        <w:rPr>
          <w:rFonts w:asciiTheme="minorHAnsi" w:hAnsiTheme="minorHAnsi" w:cstheme="minorHAnsi"/>
          <w:color w:val="000000"/>
          <w:sz w:val="22"/>
          <w:szCs w:val="22"/>
        </w:rPr>
        <w:lastRenderedPageBreak/>
        <w:t>sporządzony po zakończeniu realizacji wszystkich elementów przedmiotu zamówienia i pozostałych czynności objętych niniejszą umową.</w:t>
      </w:r>
    </w:p>
    <w:p w14:paraId="0C1EA15B"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5. Wykonawca zobowiązany jest dołączyć do faktur, o których mowa w ust. 1, dowody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roboty budowlane/dostawy/usługi wykonane przez</w:t>
      </w:r>
    </w:p>
    <w:p w14:paraId="0E20E1B3"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Podwykonawcę lub dalszego Podwykonawcę.</w:t>
      </w:r>
    </w:p>
    <w:p w14:paraId="1E7F4800"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6. W przypadku nie przedstawienia dowodów, o których mowa w ust. 5 Zamawiający uprawniony jest do wstrzymania się z wypłatą wynagrodzenia w części równej sumie kwot wynikających z nieprzedstawionych dowodów zapłaty.</w:t>
      </w:r>
    </w:p>
    <w:p w14:paraId="13F9F5C7" w14:textId="67F6E124"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7. Należność Wykonawcy oparta na wystawionej fakturze zostanie przelana na rachunek bankowy Wykonawcy, w terminie do 30 dni od daty otrzymania przez Zamawiającego faktury VAT. Termin płatności uważa się za zachowany, jeżeli obciążenie rachunku    bankowego Zamawiającego nastąpi w wyżej wymienionym terminie.</w:t>
      </w:r>
    </w:p>
    <w:p w14:paraId="77569B99"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bCs/>
          <w:color w:val="000000"/>
          <w:sz w:val="22"/>
          <w:szCs w:val="22"/>
        </w:rPr>
        <w:t>Na prawidłowo wystawionej fakturze należy wskazać dane identyfikujące Gminę Myślenice:</w:t>
      </w:r>
    </w:p>
    <w:p w14:paraId="509C214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
          <w:bCs/>
          <w:sz w:val="22"/>
          <w:szCs w:val="22"/>
        </w:rPr>
        <w:t>Nabywca:</w:t>
      </w:r>
    </w:p>
    <w:p w14:paraId="10B5CC28"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Gmina Myślenice</w:t>
      </w:r>
    </w:p>
    <w:p w14:paraId="2965DDD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Rynek 8/9</w:t>
      </w:r>
    </w:p>
    <w:p w14:paraId="43FB791C"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32-400 Myślenice</w:t>
      </w:r>
    </w:p>
    <w:p w14:paraId="21620D6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
          <w:sz w:val="22"/>
          <w:szCs w:val="22"/>
        </w:rPr>
        <w:t>NIP  681 10 04 414</w:t>
      </w:r>
    </w:p>
    <w:p w14:paraId="49A7EC6C" w14:textId="77777777" w:rsidR="00EA6F1B" w:rsidRPr="00D31CD0" w:rsidRDefault="00EA6F1B">
      <w:pPr>
        <w:jc w:val="both"/>
        <w:rPr>
          <w:rFonts w:asciiTheme="minorHAnsi" w:hAnsiTheme="minorHAnsi" w:cstheme="minorHAnsi"/>
          <w:bCs/>
          <w:sz w:val="22"/>
          <w:szCs w:val="22"/>
        </w:rPr>
      </w:pPr>
    </w:p>
    <w:p w14:paraId="4A25CF3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
          <w:bCs/>
          <w:sz w:val="22"/>
          <w:szCs w:val="22"/>
        </w:rPr>
        <w:t>Odbiorca:</w:t>
      </w:r>
    </w:p>
    <w:p w14:paraId="278A4A1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 xml:space="preserve">Urząd Miasta i Gminy Myślenice </w:t>
      </w:r>
    </w:p>
    <w:p w14:paraId="7F4A2707"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bCs/>
          <w:sz w:val="22"/>
          <w:szCs w:val="22"/>
        </w:rPr>
        <w:t>Rynek 8/9</w:t>
      </w:r>
    </w:p>
    <w:p w14:paraId="5AC83858" w14:textId="696589C9" w:rsidR="00EA6F1B" w:rsidRPr="00D31CD0" w:rsidRDefault="00EA6F1B">
      <w:pPr>
        <w:jc w:val="both"/>
        <w:rPr>
          <w:rFonts w:asciiTheme="minorHAnsi" w:hAnsiTheme="minorHAnsi" w:cstheme="minorHAnsi"/>
          <w:bCs/>
          <w:sz w:val="22"/>
          <w:szCs w:val="22"/>
        </w:rPr>
      </w:pPr>
      <w:r w:rsidRPr="00D31CD0">
        <w:rPr>
          <w:rFonts w:asciiTheme="minorHAnsi" w:hAnsiTheme="minorHAnsi" w:cstheme="minorHAnsi"/>
          <w:bCs/>
          <w:sz w:val="22"/>
          <w:szCs w:val="22"/>
        </w:rPr>
        <w:t>32-400 Myślenice</w:t>
      </w:r>
    </w:p>
    <w:p w14:paraId="7763C280" w14:textId="4929AA93" w:rsidR="00B033EE" w:rsidRPr="00D31CD0" w:rsidRDefault="00B033EE">
      <w:pPr>
        <w:jc w:val="both"/>
        <w:rPr>
          <w:rFonts w:asciiTheme="minorHAnsi" w:hAnsiTheme="minorHAnsi" w:cstheme="minorHAnsi"/>
          <w:bCs/>
          <w:sz w:val="22"/>
          <w:szCs w:val="22"/>
        </w:rPr>
      </w:pPr>
    </w:p>
    <w:p w14:paraId="5E81AFD4" w14:textId="68358331" w:rsidR="00B033EE" w:rsidRPr="00D31CD0" w:rsidRDefault="00D37990">
      <w:pPr>
        <w:jc w:val="both"/>
        <w:rPr>
          <w:rFonts w:asciiTheme="minorHAnsi" w:hAnsiTheme="minorHAnsi" w:cstheme="minorHAnsi"/>
          <w:sz w:val="22"/>
          <w:szCs w:val="22"/>
        </w:rPr>
      </w:pPr>
      <w:r w:rsidRPr="00D31CD0">
        <w:rPr>
          <w:rFonts w:asciiTheme="minorHAnsi" w:hAnsiTheme="minorHAnsi" w:cstheme="minorHAnsi"/>
          <w:bCs/>
          <w:sz w:val="22"/>
          <w:szCs w:val="22"/>
        </w:rPr>
        <w:t>o</w:t>
      </w:r>
      <w:r w:rsidR="00B033EE" w:rsidRPr="00D31CD0">
        <w:rPr>
          <w:rFonts w:asciiTheme="minorHAnsi" w:hAnsiTheme="minorHAnsi" w:cstheme="minorHAnsi"/>
          <w:bCs/>
          <w:sz w:val="22"/>
          <w:szCs w:val="22"/>
        </w:rPr>
        <w:t>raz nr PKWiU robót</w:t>
      </w:r>
    </w:p>
    <w:p w14:paraId="4E266B19"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8. W razie zwłoki w zapłacie faktury przez Zamawiającego, Wykonawca uprawniony jest do naliczania odsetek ustawowych za wyjątkiem okoliczności o których mowa w ust. 6.</w:t>
      </w:r>
    </w:p>
    <w:p w14:paraId="32E783D6" w14:textId="77777777" w:rsidR="00EA6F1B" w:rsidRPr="00D31CD0" w:rsidRDefault="00EA6F1B">
      <w:pPr>
        <w:tabs>
          <w:tab w:val="left" w:pos="390"/>
        </w:tabs>
        <w:jc w:val="both"/>
        <w:rPr>
          <w:rFonts w:asciiTheme="minorHAnsi" w:hAnsiTheme="minorHAnsi" w:cstheme="minorHAnsi"/>
          <w:sz w:val="22"/>
          <w:szCs w:val="22"/>
        </w:rPr>
      </w:pPr>
      <w:r w:rsidRPr="00D31CD0">
        <w:rPr>
          <w:rFonts w:asciiTheme="minorHAnsi" w:hAnsiTheme="minorHAnsi" w:cstheme="minorHAnsi"/>
          <w:color w:val="000000"/>
          <w:sz w:val="22"/>
          <w:szCs w:val="22"/>
        </w:rPr>
        <w:t xml:space="preserve">9. Przyjęcie przez Zamawiającego faktury Wykonawcy określającej termin zapłaty odmiennie niż w ust. 7, nie powoduje zmiany umówionego terminu zapłaty faktury. </w:t>
      </w:r>
    </w:p>
    <w:p w14:paraId="76B975D7" w14:textId="4356BD8C" w:rsidR="00EA6F1B" w:rsidRPr="00D31CD0" w:rsidRDefault="00EA6F1B">
      <w:pPr>
        <w:tabs>
          <w:tab w:val="left" w:pos="360"/>
        </w:tabs>
        <w:jc w:val="both"/>
        <w:rPr>
          <w:rFonts w:asciiTheme="minorHAnsi" w:hAnsiTheme="minorHAnsi" w:cstheme="minorHAnsi"/>
          <w:sz w:val="22"/>
          <w:szCs w:val="22"/>
        </w:rPr>
      </w:pPr>
      <w:r w:rsidRPr="00D31CD0">
        <w:rPr>
          <w:rFonts w:asciiTheme="minorHAnsi" w:hAnsiTheme="minorHAnsi" w:cstheme="minorHAnsi"/>
          <w:sz w:val="22"/>
          <w:szCs w:val="22"/>
        </w:rPr>
        <w:t>10. W przypadku zawarcia umowy o podwykonawstwo, Wykonawca jest zobowiązany do dokonania we własnym zakresie zapłaty wynagrodzenia należnego podwykonawcy</w:t>
      </w:r>
      <w:r w:rsidR="00AD616F">
        <w:rPr>
          <w:rFonts w:asciiTheme="minorHAnsi" w:hAnsiTheme="minorHAnsi" w:cstheme="minorHAnsi"/>
          <w:sz w:val="22"/>
          <w:szCs w:val="22"/>
        </w:rPr>
        <w:t xml:space="preserve"> </w:t>
      </w:r>
      <w:r w:rsidRPr="00D31CD0">
        <w:rPr>
          <w:rFonts w:asciiTheme="minorHAnsi" w:hAnsiTheme="minorHAnsi" w:cstheme="minorHAnsi"/>
          <w:sz w:val="22"/>
          <w:szCs w:val="22"/>
        </w:rPr>
        <w:t>z zachowaniem terminów płatności określonych w umowie o podwykonawstwo.</w:t>
      </w:r>
    </w:p>
    <w:p w14:paraId="43EAB5C9" w14:textId="2220253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11. 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w:t>
      </w:r>
      <w:r w:rsidR="00AD616F">
        <w:rPr>
          <w:rFonts w:asciiTheme="minorHAnsi" w:hAnsiTheme="minorHAnsi" w:cstheme="minorHAnsi"/>
          <w:sz w:val="22"/>
          <w:szCs w:val="22"/>
        </w:rPr>
        <w:t xml:space="preserve"> </w:t>
      </w:r>
      <w:r w:rsidRPr="00D31CD0">
        <w:rPr>
          <w:rFonts w:asciiTheme="minorHAnsi" w:hAnsiTheme="minorHAnsi" w:cstheme="minorHAnsi"/>
          <w:sz w:val="22"/>
          <w:szCs w:val="22"/>
        </w:rPr>
        <w:t>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przedstawiciela Zamawiającego. Protokół odbioru może zostać podpisany, jeżeli wykonane elementy są zakończone.</w:t>
      </w:r>
    </w:p>
    <w:p w14:paraId="1E4CC374"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F2EE0B"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13. Bezpośrednia zapłata obejmuje wyłącznie należne wynagrodzenie, bez odsetek, należnych podwykonawcy lub dalszemu podwykonawcy.</w:t>
      </w:r>
    </w:p>
    <w:p w14:paraId="5FA2D89D" w14:textId="77777777" w:rsidR="00EA6F1B" w:rsidRPr="00D31CD0" w:rsidRDefault="00EA6F1B">
      <w:pPr>
        <w:pStyle w:val="Tekstpodstawowywcity"/>
        <w:tabs>
          <w:tab w:val="left" w:pos="567"/>
          <w:tab w:val="left" w:pos="644"/>
        </w:tabs>
        <w:ind w:left="0" w:firstLine="0"/>
        <w:rPr>
          <w:rFonts w:asciiTheme="minorHAnsi" w:hAnsiTheme="minorHAnsi" w:cstheme="minorHAnsi"/>
          <w:sz w:val="22"/>
          <w:szCs w:val="22"/>
        </w:rPr>
      </w:pPr>
      <w:r w:rsidRPr="00D31CD0">
        <w:rPr>
          <w:rFonts w:asciiTheme="minorHAnsi" w:hAnsiTheme="minorHAnsi" w:cstheme="minorHAnsi"/>
          <w:sz w:val="22"/>
          <w:szCs w:val="22"/>
        </w:rPr>
        <w:lastRenderedPageBreak/>
        <w:t>14. Przed dokonaniem bezpośredniej zapłaty Zamawiający wezwie Wykonawcę do  zgłoszenia pisemnych uwag dotyczących zasadności bezpośredniej zapłaty wynagrodzenia podwykonawcy lub dalszemu podwykonawcy, o których mowa w ust. 11. Zamawiający informuje Wykonawcę o terminie zgłaszania uwag, który nie może być krótszy niż 7 dni od dnia doręczenia wezwania.</w:t>
      </w:r>
    </w:p>
    <w:p w14:paraId="055CD6DB" w14:textId="77777777" w:rsidR="00EA6F1B" w:rsidRPr="00D31CD0" w:rsidRDefault="00EA6F1B">
      <w:pPr>
        <w:pStyle w:val="Tekstpodstawowywcity"/>
        <w:tabs>
          <w:tab w:val="left" w:pos="567"/>
          <w:tab w:val="left" w:pos="644"/>
        </w:tabs>
        <w:ind w:left="0" w:firstLine="0"/>
        <w:rPr>
          <w:rFonts w:asciiTheme="minorHAnsi" w:hAnsiTheme="minorHAnsi" w:cstheme="minorHAnsi"/>
          <w:sz w:val="22"/>
          <w:szCs w:val="22"/>
        </w:rPr>
      </w:pPr>
      <w:r w:rsidRPr="00D31CD0">
        <w:rPr>
          <w:rFonts w:asciiTheme="minorHAnsi" w:hAnsiTheme="minorHAnsi" w:cstheme="minorHAnsi"/>
          <w:sz w:val="22"/>
          <w:szCs w:val="22"/>
        </w:rPr>
        <w:t>15. W przypadku zgłoszenia uwag, o których mowa w ust. 14, w terminie wskazanym przez Zamawiającego, Zamawiający może:</w:t>
      </w:r>
    </w:p>
    <w:p w14:paraId="55AB558A"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a) nie dokonać bezpośredniej zapłaty wynagrodzenia podwykonawcy lub dalszemu podwykonawcy, jeżeli Wykonawca wykaże niezasadność takiej zapłaty albo</w:t>
      </w:r>
    </w:p>
    <w:p w14:paraId="28FD8200"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70FEF0"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c) dokonać bezpośredniej zapłaty wynagrodzenia podwykonawcy lub dalszemu podwykonawcy, jeżeli podwykonawca lub dalszy podwykonawca wykaże zasadność takiej zapłaty.</w:t>
      </w:r>
    </w:p>
    <w:p w14:paraId="29F0F4DC" w14:textId="77777777" w:rsidR="00EA6F1B" w:rsidRPr="00D31CD0" w:rsidRDefault="00EA6F1B">
      <w:pPr>
        <w:pStyle w:val="Tekstpodstawowywcity"/>
        <w:ind w:left="0" w:firstLine="0"/>
        <w:rPr>
          <w:rFonts w:asciiTheme="minorHAnsi" w:hAnsiTheme="minorHAnsi" w:cstheme="minorHAnsi"/>
          <w:sz w:val="22"/>
          <w:szCs w:val="22"/>
        </w:rPr>
      </w:pPr>
      <w:r w:rsidRPr="00D31CD0">
        <w:rPr>
          <w:rFonts w:asciiTheme="minorHAnsi" w:hAnsiTheme="minorHAnsi" w:cstheme="minorHAnsi"/>
          <w:sz w:val="22"/>
          <w:szCs w:val="22"/>
        </w:rPr>
        <w:t>16. W przypadku uznania przez Zamawiającego zasadności zapłaty bezpośredniej na rzecz podwykonawcy lub dalszego podwykonawcy, o których mowa w ust. 10, Zamawiający dokona zapłaty w terminie 30 dni od daty doręczenia Zamawiającemu prawidłowo sporządzonych dokumentów, o których mowa w ust. 11.</w:t>
      </w:r>
    </w:p>
    <w:p w14:paraId="1BEE7431" w14:textId="217A3C3C"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17. W przypadku dokonania bezpośredniej zapłaty Podwykonawcy lub dalszemu </w:t>
      </w:r>
      <w:r w:rsidR="00B033EE" w:rsidRPr="00D31CD0">
        <w:rPr>
          <w:rFonts w:asciiTheme="minorHAnsi" w:hAnsiTheme="minorHAnsi" w:cstheme="minorHAnsi"/>
          <w:sz w:val="22"/>
          <w:szCs w:val="22"/>
        </w:rPr>
        <w:t>P</w:t>
      </w:r>
      <w:r w:rsidRPr="00D31CD0">
        <w:rPr>
          <w:rFonts w:asciiTheme="minorHAnsi" w:hAnsiTheme="minorHAnsi" w:cstheme="minorHAnsi"/>
          <w:sz w:val="22"/>
          <w:szCs w:val="22"/>
        </w:rPr>
        <w:t>odwykonawcy, o których mowa w ust. 10, Zamawiający potrąca kwotę wypłaconego wynagrodzenia z wynagrodzenia należnego Wykonawcy</w:t>
      </w:r>
      <w:r w:rsidRPr="00D31CD0">
        <w:rPr>
          <w:rFonts w:asciiTheme="minorHAnsi" w:hAnsiTheme="minorHAnsi" w:cstheme="minorHAnsi"/>
          <w:b/>
          <w:bCs/>
          <w:sz w:val="22"/>
          <w:szCs w:val="22"/>
        </w:rPr>
        <w:t>.</w:t>
      </w:r>
    </w:p>
    <w:p w14:paraId="25EC2E3B" w14:textId="77777777" w:rsidR="00EA6F1B" w:rsidRPr="00D31CD0" w:rsidRDefault="00EA6F1B">
      <w:pPr>
        <w:jc w:val="center"/>
        <w:rPr>
          <w:rFonts w:asciiTheme="minorHAnsi" w:hAnsiTheme="minorHAnsi" w:cstheme="minorHAnsi"/>
          <w:b/>
          <w:bCs/>
          <w:sz w:val="22"/>
          <w:szCs w:val="22"/>
        </w:rPr>
      </w:pPr>
    </w:p>
    <w:p w14:paraId="70B64A46"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12.</w:t>
      </w:r>
    </w:p>
    <w:p w14:paraId="1C4C4C27"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Odbiór zadania</w:t>
      </w:r>
    </w:p>
    <w:p w14:paraId="36123D39" w14:textId="77777777" w:rsidR="00EA6F1B" w:rsidRPr="00D31CD0" w:rsidRDefault="00EA6F1B">
      <w:pPr>
        <w:jc w:val="center"/>
        <w:rPr>
          <w:rFonts w:asciiTheme="minorHAnsi" w:hAnsiTheme="minorHAnsi" w:cstheme="minorHAnsi"/>
          <w:sz w:val="22"/>
          <w:szCs w:val="22"/>
        </w:rPr>
      </w:pPr>
    </w:p>
    <w:p w14:paraId="74C3915D"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Odbiór końcowy zadania będzie jednorazowy.</w:t>
      </w:r>
    </w:p>
    <w:p w14:paraId="0DAC9EF0"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2. Wykonawca pismem zgłosi Zamawiającemu o zakończeniu robót  i gotowości przedmiotu umowy do odbioru końcowego .</w:t>
      </w:r>
    </w:p>
    <w:p w14:paraId="325A244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3. Najpóźniej w dniu odbioru Wykonawca przekaże Zamawiającemu komplet niezbędnych dokumentów, na które składają się m.in.: oryginał dziennika budowy (jeżeli będzie konieczny), dokumentacja powykonawcza, atesty na prefabrykaty, materiały i urządzenia, wymagane dokumenty, protokoły i zaświadczenia z przeprowadzonych przez Wykonawcę sprawdzeń i badań, oświadczenie kierownika budowy o zgodności wykonania obiektu budowlanego z projektem budowlanym i warunkami zgłoszenia budowy oraz przepisami i obowiązującymi polskimi normami, inwentaryzację geodezyjną powykonawczą wraz z potwierdzeniem złożenia map do właściwego zasobu geodezyjnego i kartograficznego lub oświadczeniem geodety o złożeniu inwentaryzacji do  zasobu geodezyjnego i kartograficznego, karty gwarancyjne.</w:t>
      </w:r>
    </w:p>
    <w:p w14:paraId="472F398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4. Jeżeli Zamawiający uzna, że roboty zostały zrealizowane prawidłowo wyznaczy datę odbioru końcowego robót.</w:t>
      </w:r>
    </w:p>
    <w:p w14:paraId="79BF83B3"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5. Jeżeli Zamawiający stwierdzi, że przedmiot umowy nie został wykonany, tj. roboty nie zostały zakończone lub będzie miał zastrzeżenia co do kompletności i prawidłowości złożonych dokumentów, odmówi dokonania odbioru i w porozumieniu z Wykonawcą wyznaczy termin ponownego złożenia przez Wykonawcę wniosku o dokonanie odbioru końcowego.</w:t>
      </w:r>
    </w:p>
    <w:p w14:paraId="432C740C"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6. Za datę zakończenia robót przyjmuje się datę pisemnego powiadomienia Zamawiającego przez Wykonawcę o gotowości do odbioru końcowego.</w:t>
      </w:r>
    </w:p>
    <w:p w14:paraId="1B6CBA51"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7. Zamawiający dokona odbioru końcowego robót i sporządzi protokół z przyjęcia robót najpóźniej w terminie do 7 dni od daty zgłoszenia o zakończeniu robót.</w:t>
      </w:r>
    </w:p>
    <w:p w14:paraId="3534739E"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8. Strony postanawiają, że z czynności odbioru będzie spisany protokół, zawierający wszelkie ustalenia dokonane w trakcie odbioru, jak też terminy wyznaczone na usunięcie stwierdzonych przy odbiorze wad lub usterek.</w:t>
      </w:r>
    </w:p>
    <w:p w14:paraId="38444519" w14:textId="77777777" w:rsidR="00EA6F1B" w:rsidRPr="00D31CD0" w:rsidRDefault="00EA6F1B">
      <w:pPr>
        <w:jc w:val="center"/>
        <w:rPr>
          <w:rFonts w:asciiTheme="minorHAnsi" w:hAnsiTheme="minorHAnsi" w:cstheme="minorHAnsi"/>
          <w:sz w:val="22"/>
          <w:szCs w:val="22"/>
        </w:rPr>
      </w:pPr>
    </w:p>
    <w:p w14:paraId="2E1B9B9C"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13.</w:t>
      </w:r>
    </w:p>
    <w:p w14:paraId="742D8D1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 xml:space="preserve">Kary umowne </w:t>
      </w:r>
    </w:p>
    <w:p w14:paraId="128B320F" w14:textId="77777777" w:rsidR="00EA6F1B" w:rsidRPr="00D31CD0" w:rsidRDefault="00EA6F1B">
      <w:pPr>
        <w:jc w:val="center"/>
        <w:rPr>
          <w:rFonts w:asciiTheme="minorHAnsi" w:hAnsiTheme="minorHAnsi" w:cstheme="minorHAnsi"/>
          <w:sz w:val="22"/>
          <w:szCs w:val="22"/>
        </w:rPr>
      </w:pPr>
    </w:p>
    <w:p w14:paraId="010C16A3"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W przypadku odstąpienia od umowy strona winna odstąpienia zapłaci odszkodowanie drugiej stronie w wysokości 10 % ceny umownej netto /od wartości całego zadania/ podanej w § 2 umowy. Kary umownej wskazanej w zdaniu pierwszym nie stosuje się w przypadku odstąpienia na podstawie art. 93 ust 1a ustawy Prawo zamówień publicznych.</w:t>
      </w:r>
    </w:p>
    <w:p w14:paraId="47CD0CA2"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2. W przypadku nieterminowego wykonania przedmiotu umowy z winy Wykonawcy zapłaci on Zamawiającemu kary umowne w wysokości 0,5 % ceny umownej netto za całość robót podanej w </w:t>
      </w:r>
      <w:r w:rsidRPr="00D31CD0">
        <w:rPr>
          <w:rFonts w:asciiTheme="minorHAnsi" w:hAnsiTheme="minorHAnsi" w:cstheme="minorHAnsi"/>
          <w:bCs/>
          <w:sz w:val="22"/>
          <w:szCs w:val="22"/>
        </w:rPr>
        <w:t>§ 2</w:t>
      </w:r>
      <w:r w:rsidRPr="00D31CD0">
        <w:rPr>
          <w:rFonts w:asciiTheme="minorHAnsi" w:hAnsiTheme="minorHAnsi" w:cstheme="minorHAnsi"/>
          <w:b/>
          <w:bCs/>
          <w:sz w:val="22"/>
          <w:szCs w:val="22"/>
        </w:rPr>
        <w:t xml:space="preserve"> </w:t>
      </w:r>
      <w:r w:rsidRPr="00D31CD0">
        <w:rPr>
          <w:rFonts w:asciiTheme="minorHAnsi" w:hAnsiTheme="minorHAnsi" w:cstheme="minorHAnsi"/>
          <w:sz w:val="22"/>
          <w:szCs w:val="22"/>
        </w:rPr>
        <w:t xml:space="preserve">za każdy dzień opóźnienia. </w:t>
      </w:r>
    </w:p>
    <w:p w14:paraId="206A7D25"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3. Wykonawca zapłaci również Zamawiającemu kary umowne w wysokości 0,5 % za każdy dzień opóźnienia licząc od ceny umownej netto całości robót podanej w </w:t>
      </w:r>
      <w:r w:rsidRPr="00D31CD0">
        <w:rPr>
          <w:rFonts w:asciiTheme="minorHAnsi" w:hAnsiTheme="minorHAnsi" w:cstheme="minorHAnsi"/>
          <w:bCs/>
          <w:sz w:val="22"/>
          <w:szCs w:val="22"/>
        </w:rPr>
        <w:t>§ 2</w:t>
      </w:r>
      <w:r w:rsidRPr="00D31CD0">
        <w:rPr>
          <w:rFonts w:asciiTheme="minorHAnsi" w:hAnsiTheme="minorHAnsi" w:cstheme="minorHAnsi"/>
          <w:b/>
          <w:bCs/>
          <w:sz w:val="22"/>
          <w:szCs w:val="22"/>
        </w:rPr>
        <w:t xml:space="preserve"> </w:t>
      </w:r>
      <w:r w:rsidRPr="00D31CD0">
        <w:rPr>
          <w:rFonts w:asciiTheme="minorHAnsi" w:hAnsiTheme="minorHAnsi" w:cstheme="minorHAnsi"/>
          <w:sz w:val="22"/>
          <w:szCs w:val="22"/>
        </w:rPr>
        <w:t>w przypadku nie usunięcia usterek i niedoróbek w terminie określonym w protokole odbioru końcowego. Czas opóźnienia liczony będzie od terminu usunięcia usterek podanego w protokole odbioru końcowego, a faktyczną datą usunięcia usterek i niedoróbek potwierdzoną na piśmie przez Zamawiającego.</w:t>
      </w:r>
    </w:p>
    <w:p w14:paraId="304FAEA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4. W przypadku komisyjnego stwierdzenia obniżenia jakości wykonanych robót (np. ze względu na istnienie wad czy usterek trwałych, zastosowania niepełnowartościowych materiałów, źle wykonanych robót, itp.) Zamawiający ma prawo do obniżenia wynagrodzenia umownego netto     o maks. 10 %.</w:t>
      </w:r>
    </w:p>
    <w:p w14:paraId="7BEC6866"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5. Wykonawca zapłaci Zamawiającemu kary umowne:</w:t>
      </w:r>
    </w:p>
    <w:p w14:paraId="376E1D8C"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a) w przypadku braku zapłaty wynagrodzenia należnego podwykonawcom lub dalszym podwykonawcom – w wysokości 0,2 % wynagrodzenia za każdy taki przypadek,</w:t>
      </w:r>
    </w:p>
    <w:p w14:paraId="16704D84"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b) w przypadku nieterminowej zapłaty wynagrodzenia należnego podwykonawcom lub dalszym podwykonawcom – w wysokości 0,2% wynagrodzenia za każdy dzień opóźnienia, niezależnie od kary wskazanej w ust. 5 pkt a),</w:t>
      </w:r>
    </w:p>
    <w:p w14:paraId="6D5A89A2"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c) w przypadku nieprzedłożenia do zaakceptowania projektu umowy o podwykonawstwo, której przedmiotem są roboty budowlane, lub projektu jej zmiany – w wysokości 0,2% wynagrodzenia za każdy taki przypadek,</w:t>
      </w:r>
    </w:p>
    <w:p w14:paraId="455EED09"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d) w przypadku nieprzedłożenia poświadczonej za zgodność z oryginałem kopii umowy o podwykonawstwo lub jej zmiany – w wysokości 0,2% wynagrodzenia za każdy taki przypadek,</w:t>
      </w:r>
    </w:p>
    <w:p w14:paraId="65B83C5F" w14:textId="77777777" w:rsidR="00EA6F1B" w:rsidRPr="00D31CD0" w:rsidRDefault="00EA6F1B">
      <w:pPr>
        <w:tabs>
          <w:tab w:val="left" w:pos="630"/>
        </w:tabs>
        <w:ind w:left="283"/>
        <w:jc w:val="both"/>
        <w:rPr>
          <w:rFonts w:asciiTheme="minorHAnsi" w:hAnsiTheme="minorHAnsi" w:cstheme="minorHAnsi"/>
          <w:sz w:val="22"/>
          <w:szCs w:val="22"/>
        </w:rPr>
      </w:pPr>
      <w:r w:rsidRPr="00D31CD0">
        <w:rPr>
          <w:rFonts w:asciiTheme="minorHAnsi" w:hAnsiTheme="minorHAnsi" w:cstheme="minorHAnsi"/>
          <w:sz w:val="22"/>
          <w:szCs w:val="22"/>
        </w:rPr>
        <w:t>e) w przypadku braku zmiany umowy o podwykonawstwo w zakresie terminu zapłaty – w wysokości 0,2 % wynagrodzenia za każdy taki przypadek.</w:t>
      </w:r>
    </w:p>
    <w:p w14:paraId="67F0FB00" w14:textId="77777777" w:rsidR="00EA6F1B" w:rsidRPr="00D31CD0" w:rsidRDefault="00EA6F1B">
      <w:pPr>
        <w:tabs>
          <w:tab w:val="left" w:pos="630"/>
        </w:tabs>
        <w:jc w:val="both"/>
        <w:rPr>
          <w:rFonts w:asciiTheme="minorHAnsi" w:hAnsiTheme="minorHAnsi" w:cstheme="minorHAnsi"/>
          <w:sz w:val="22"/>
          <w:szCs w:val="22"/>
        </w:rPr>
      </w:pPr>
      <w:r w:rsidRPr="00D31CD0">
        <w:rPr>
          <w:rFonts w:asciiTheme="minorHAnsi" w:hAnsiTheme="minorHAnsi" w:cstheme="minorHAnsi"/>
          <w:sz w:val="22"/>
          <w:szCs w:val="22"/>
        </w:rPr>
        <w:t>6. Wykonawca zapłaci Zamawiającemu kary umowne za nie przedłożenie polisy, o której mowa w § 8, w wysokości  0,2% wynagrodzenia za każdy dzień opóźnienia.</w:t>
      </w:r>
    </w:p>
    <w:p w14:paraId="22DA1DD2" w14:textId="77777777" w:rsidR="00EA6F1B" w:rsidRPr="00D31CD0" w:rsidRDefault="00EA6F1B">
      <w:pPr>
        <w:tabs>
          <w:tab w:val="left" w:pos="567"/>
        </w:tabs>
        <w:jc w:val="both"/>
        <w:rPr>
          <w:rFonts w:asciiTheme="minorHAnsi" w:hAnsiTheme="minorHAnsi" w:cstheme="minorHAnsi"/>
          <w:sz w:val="22"/>
          <w:szCs w:val="22"/>
        </w:rPr>
      </w:pPr>
      <w:r w:rsidRPr="00D31CD0">
        <w:rPr>
          <w:rFonts w:asciiTheme="minorHAnsi" w:hAnsiTheme="minorHAnsi" w:cstheme="minorHAnsi"/>
          <w:sz w:val="22"/>
          <w:szCs w:val="22"/>
        </w:rPr>
        <w:t>7. W przypadku niezatrudnienia przy realizacji zamówienia na podstawie umowy o pracę osób wykonujących wskazane w § 1 ust. 4 czynności lub nieprzedstawienie Zamawiającemu na jego żądanie oświadczenia o którym mowa w § 7 ust. 20, Wykonawca zapłaci Zamawiającemu karę umowną za każde naruszenie w wysokości stanowiącej minimalne wynagrodzenie za pracę, o którym mowa w art. 2 ust. 1 ustawy z dnia 10 października 2002 r. o minimalnym wynagrodzeniu za pracę (Dz. U. z  2018 r. poz. 2177 ze zm.) obowiązujące według stanu na dzień wymagalności kary umownej. Kara będzie naliczana za każdy miesiąc, w którym Wykonawca nie wypełni zobowiązania, o którym mowa w § 7 ust. 20.</w:t>
      </w:r>
    </w:p>
    <w:p w14:paraId="24B6CD91"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8. Wykonawca wyraża zgodę na potrącenie kar umownych z należnego mu wynagrodzenia.</w:t>
      </w:r>
    </w:p>
    <w:p w14:paraId="13F90A12" w14:textId="77777777" w:rsidR="00EA6F1B" w:rsidRPr="00D31CD0" w:rsidRDefault="00EA6F1B">
      <w:pPr>
        <w:pStyle w:val="Tekstpodstawowywcity"/>
        <w:tabs>
          <w:tab w:val="left" w:pos="567"/>
        </w:tabs>
        <w:ind w:left="0" w:firstLine="0"/>
        <w:rPr>
          <w:rFonts w:asciiTheme="minorHAnsi" w:hAnsiTheme="minorHAnsi" w:cstheme="minorHAnsi"/>
          <w:sz w:val="22"/>
          <w:szCs w:val="22"/>
        </w:rPr>
      </w:pPr>
      <w:r w:rsidRPr="00D31CD0">
        <w:rPr>
          <w:rFonts w:asciiTheme="minorHAnsi" w:hAnsiTheme="minorHAnsi" w:cstheme="minorHAnsi"/>
          <w:sz w:val="22"/>
          <w:szCs w:val="22"/>
        </w:rPr>
        <w:t>9. Zamawiający może dochodzić odszkodowania na zasadach ogólnych w części przenoszącej zastrzeżone kary umowne, w szczególności z tytułu utraconego dofinansowania przedmiotu umowy na skutek niewykonania lub nienależytego wykonania zobowiązania.</w:t>
      </w:r>
    </w:p>
    <w:p w14:paraId="54041893" w14:textId="77777777" w:rsidR="00EA6F1B" w:rsidRPr="00D31CD0" w:rsidRDefault="00EA6F1B">
      <w:pPr>
        <w:jc w:val="center"/>
        <w:rPr>
          <w:rFonts w:asciiTheme="minorHAnsi" w:hAnsiTheme="minorHAnsi" w:cstheme="minorHAnsi"/>
          <w:b/>
          <w:bCs/>
          <w:sz w:val="22"/>
          <w:szCs w:val="22"/>
        </w:rPr>
      </w:pPr>
    </w:p>
    <w:p w14:paraId="3C2F968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14.</w:t>
      </w:r>
    </w:p>
    <w:p w14:paraId="08AF35DB"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i/>
          <w:iCs/>
          <w:sz w:val="22"/>
          <w:szCs w:val="22"/>
        </w:rPr>
        <w:t>Rękojmie i gwarancje</w:t>
      </w:r>
    </w:p>
    <w:p w14:paraId="44B1C07D" w14:textId="77777777" w:rsidR="00EA6F1B" w:rsidRPr="00D31CD0" w:rsidRDefault="00EA6F1B">
      <w:pPr>
        <w:jc w:val="center"/>
        <w:rPr>
          <w:rFonts w:asciiTheme="minorHAnsi" w:hAnsiTheme="minorHAnsi" w:cstheme="minorHAnsi"/>
          <w:sz w:val="22"/>
          <w:szCs w:val="22"/>
        </w:rPr>
      </w:pPr>
    </w:p>
    <w:p w14:paraId="72326282"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 xml:space="preserve">1. Wykonawca ponosi wobec Zamawiającego odpowiedzialność z tytułu rękojmi za Wady przedmiotu Umowy przez okres 5 lat od dnia odebrania przez Zamawiającego całości Robót, co zostanie poświadczone podpisaniem (bez uwag) protokołu odbioru końcowego dla całości Robót, na zasadach określonych w kodeksie cywilnym. </w:t>
      </w:r>
    </w:p>
    <w:p w14:paraId="11FA1309"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lastRenderedPageBreak/>
        <w:t>2. Wykonawca udziela Zamawiającemu gwarancji w zakresie robót budowlanych i wszelkich innych prac objętych niniejszą umową. Gwarancja obejmuje roboty budowlane i wszelkie inne prace wykonane przez Wykonawcę i działających na jego zlecenie podwykonawców oraz na użyte do ich wykonania materiały. Szczegółowy zakres gwarancji określa dokument gwarancyjny.</w:t>
      </w:r>
    </w:p>
    <w:p w14:paraId="41B8F2D9" w14:textId="77777777" w:rsidR="00EA6F1B" w:rsidRPr="00D31CD0" w:rsidRDefault="00EA6F1B">
      <w:pPr>
        <w:autoSpaceDE w:val="0"/>
        <w:jc w:val="both"/>
        <w:rPr>
          <w:rFonts w:asciiTheme="minorHAnsi" w:hAnsiTheme="minorHAnsi" w:cstheme="minorHAnsi"/>
          <w:sz w:val="22"/>
          <w:szCs w:val="22"/>
        </w:rPr>
      </w:pPr>
      <w:r w:rsidRPr="00D31CD0">
        <w:rPr>
          <w:rFonts w:asciiTheme="minorHAnsi" w:hAnsiTheme="minorHAnsi" w:cstheme="minorHAnsi"/>
          <w:sz w:val="22"/>
          <w:szCs w:val="22"/>
        </w:rPr>
        <w:t>3. Okres gwarancji wynosi 60 pełnych miesięcy od dnia odebrania przez Zamawiającego całości robót, co zostanie poświadczone podpisaniem (bez uwag) protokołu odbioru końcowego dla całości robót.</w:t>
      </w:r>
    </w:p>
    <w:p w14:paraId="6F49399C" w14:textId="77777777" w:rsidR="00EA6F1B" w:rsidRPr="00D31CD0" w:rsidRDefault="00EA6F1B">
      <w:pPr>
        <w:pStyle w:val="Akapitzlist"/>
        <w:tabs>
          <w:tab w:val="left" w:pos="567"/>
          <w:tab w:val="left" w:pos="851"/>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4. W okresie gwarancji i rękojmi Wykonawca przejmuje na siebie wszelkie obowiązki wynikające z serwisowania i konserwacji zabudowanych urządzeń, instalacji i wyposażenia mające wpływ na trwałość gwarancji producenta.</w:t>
      </w:r>
    </w:p>
    <w:p w14:paraId="6733FA26" w14:textId="77777777" w:rsidR="00EA6F1B" w:rsidRPr="00D31CD0" w:rsidRDefault="00EA6F1B">
      <w:pPr>
        <w:pStyle w:val="Akapitzlist"/>
        <w:tabs>
          <w:tab w:val="left" w:pos="567"/>
          <w:tab w:val="left" w:pos="851"/>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5. W przypadku ujawnienia wad w okresie gwarancji, Zamawiający zażąda od Wykonawcy ich usunięcia w terminie uzgodnionym przez Strony i na koszt Wykonawcy, a w przypadku braku uzgodnienia – w terminie wskazanym przez Zamawiającego. Jeżeli w ww. terminie wady nie zostaną usunięte lub Wykonawca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roboczych.</w:t>
      </w:r>
    </w:p>
    <w:p w14:paraId="501073F9" w14:textId="77777777" w:rsidR="00EA6F1B" w:rsidRPr="00D31CD0" w:rsidRDefault="00EA6F1B">
      <w:pPr>
        <w:pStyle w:val="Akapitzlist"/>
        <w:tabs>
          <w:tab w:val="left" w:pos="567"/>
        </w:tabs>
        <w:spacing w:after="120"/>
        <w:ind w:left="0"/>
        <w:jc w:val="both"/>
        <w:rPr>
          <w:rFonts w:asciiTheme="minorHAnsi" w:hAnsiTheme="minorHAnsi" w:cstheme="minorHAnsi"/>
          <w:sz w:val="22"/>
          <w:szCs w:val="22"/>
        </w:rPr>
      </w:pPr>
      <w:r w:rsidRPr="00D31CD0">
        <w:rPr>
          <w:rFonts w:asciiTheme="minorHAnsi" w:hAnsiTheme="minorHAnsi" w:cstheme="minorHAnsi"/>
          <w:sz w:val="22"/>
          <w:szCs w:val="22"/>
        </w:rPr>
        <w:t>6. Udzielone rękojmia i gwarancja nie naruszają prawa Zamawiającego do dochodzenia roszczeń o naprawienie szkody w pełnej wysokości na zasadach określonych w Kodeksie Cywilnym.</w:t>
      </w:r>
    </w:p>
    <w:p w14:paraId="223DEE14" w14:textId="77777777" w:rsidR="00EA6F1B" w:rsidRPr="00D31CD0" w:rsidRDefault="00EA6F1B">
      <w:pPr>
        <w:pStyle w:val="Akapitzlist"/>
        <w:tabs>
          <w:tab w:val="left" w:pos="567"/>
        </w:tabs>
        <w:spacing w:after="120"/>
        <w:ind w:left="0"/>
        <w:jc w:val="both"/>
        <w:rPr>
          <w:rFonts w:asciiTheme="minorHAnsi" w:hAnsiTheme="minorHAnsi" w:cstheme="minorHAnsi"/>
          <w:sz w:val="22"/>
          <w:szCs w:val="22"/>
        </w:rPr>
      </w:pPr>
    </w:p>
    <w:p w14:paraId="3CE327D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15.</w:t>
      </w:r>
    </w:p>
    <w:p w14:paraId="717C543F" w14:textId="77777777" w:rsidR="00EA6F1B" w:rsidRPr="00D31CD0" w:rsidRDefault="00EA6F1B">
      <w:pPr>
        <w:jc w:val="center"/>
        <w:rPr>
          <w:rFonts w:asciiTheme="minorHAnsi" w:hAnsiTheme="minorHAnsi" w:cstheme="minorHAnsi"/>
          <w:sz w:val="22"/>
          <w:szCs w:val="22"/>
        </w:rPr>
      </w:pPr>
    </w:p>
    <w:p w14:paraId="49B8D95E"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1. Strony postanawiają, że oprócz przypadków wymienionych w Kodeksie Cywilnym Zamawiającemu przysługuje prawo odstąpienia od umowy w niżej wymienionych okolicznościach:</w:t>
      </w:r>
    </w:p>
    <w:p w14:paraId="5377B4F4"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ogłoszenia upadłości Wykonawcy.</w:t>
      </w:r>
    </w:p>
    <w:p w14:paraId="3265CB42"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Wykonawca nie podjął wykonania obowiązków wynikających z niniejszej umowy w terminie 7 dni od daty wyznaczonej na rozpoczęcie robót.</w:t>
      </w:r>
    </w:p>
    <w:p w14:paraId="06337BEC"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Wykonawca przerwał bezzasadnie realizację robót na okres min. 2 tygodni.</w:t>
      </w:r>
    </w:p>
    <w:p w14:paraId="0025B127" w14:textId="77777777" w:rsidR="00EA6F1B" w:rsidRPr="00D31CD0" w:rsidRDefault="00EA6F1B">
      <w:pPr>
        <w:pStyle w:val="Default"/>
        <w:numPr>
          <w:ilvl w:val="0"/>
          <w:numId w:val="2"/>
        </w:numPr>
        <w:jc w:val="both"/>
        <w:rPr>
          <w:rFonts w:asciiTheme="minorHAnsi" w:hAnsiTheme="minorHAnsi" w:cstheme="minorHAnsi"/>
          <w:sz w:val="22"/>
          <w:szCs w:val="22"/>
        </w:rPr>
      </w:pPr>
      <w:r w:rsidRPr="00D31CD0">
        <w:rPr>
          <w:rFonts w:asciiTheme="minorHAnsi" w:hAnsiTheme="minorHAnsi" w:cstheme="minorHAnsi"/>
          <w:color w:val="auto"/>
          <w:sz w:val="22"/>
          <w:szCs w:val="22"/>
        </w:rPr>
        <w:t>Wykonawca wykonuje przedmiot zamówienia w sposób wadliwy albo sprzeczny z umową pomimo bezskutecznego upływu terminu wyznaczonego przez Zamawiającego do zmiany sposobu wykonywania umowy.</w:t>
      </w:r>
    </w:p>
    <w:p w14:paraId="4109E349" w14:textId="77777777" w:rsidR="00EA6F1B" w:rsidRPr="00D31CD0" w:rsidRDefault="00EA6F1B">
      <w:pPr>
        <w:pStyle w:val="Default"/>
        <w:numPr>
          <w:ilvl w:val="0"/>
          <w:numId w:val="2"/>
        </w:numPr>
        <w:jc w:val="both"/>
        <w:rPr>
          <w:rFonts w:asciiTheme="minorHAnsi" w:hAnsiTheme="minorHAnsi" w:cstheme="minorHAnsi"/>
          <w:sz w:val="22"/>
          <w:szCs w:val="22"/>
        </w:rPr>
      </w:pPr>
      <w:r w:rsidRPr="00D31CD0">
        <w:rPr>
          <w:rFonts w:asciiTheme="minorHAnsi" w:hAnsiTheme="minorHAnsi" w:cstheme="minorHAnsi"/>
          <w:color w:val="auto"/>
          <w:sz w:val="22"/>
          <w:szCs w:val="22"/>
        </w:rPr>
        <w:t>Wykonawca realizuje roboty niezgodnie z otrzymanym projektem bez akceptacji Inspektora Nadzoru i nie przystępuje do właściwego wykonania robót w ciągu 10 dni od daty powiadomienia Wykonawcy przez Zamawiającego.</w:t>
      </w:r>
    </w:p>
    <w:p w14:paraId="33613140" w14:textId="77777777" w:rsidR="00EA6F1B" w:rsidRPr="00D31CD0" w:rsidRDefault="00EA6F1B">
      <w:pPr>
        <w:numPr>
          <w:ilvl w:val="0"/>
          <w:numId w:val="2"/>
        </w:numPr>
        <w:jc w:val="both"/>
        <w:rPr>
          <w:rFonts w:asciiTheme="minorHAnsi" w:hAnsiTheme="minorHAnsi" w:cstheme="minorHAnsi"/>
          <w:sz w:val="22"/>
          <w:szCs w:val="22"/>
        </w:rPr>
      </w:pPr>
      <w:r w:rsidRPr="00D31CD0">
        <w:rPr>
          <w:rFonts w:asciiTheme="minorHAnsi" w:hAnsiTheme="minorHAnsi" w:cstheme="minorHAnsi"/>
          <w:sz w:val="22"/>
          <w:szCs w:val="22"/>
        </w:rPr>
        <w:t xml:space="preserve">pomimo wezwania nie przedkłada polis OC wskazanych w § 8. </w:t>
      </w:r>
    </w:p>
    <w:p w14:paraId="32AB4249"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 xml:space="preserve">2. Odstąpienie od umowy z przyczyn wskazanych powyżej możliwe jest w terminie 30 dni od dnia zaistnienia okoliczności. </w:t>
      </w:r>
    </w:p>
    <w:p w14:paraId="6F1AC2C8"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0AF71CF"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4. Odstąpienie od umowy następuje w formie pisemnego powiadomienia drugiej strony pod rygorem nieważności.</w:t>
      </w:r>
    </w:p>
    <w:p w14:paraId="15ADF57B" w14:textId="77777777" w:rsidR="00EA6F1B" w:rsidRPr="00D31CD0" w:rsidRDefault="00EA6F1B">
      <w:pPr>
        <w:jc w:val="both"/>
        <w:rPr>
          <w:rFonts w:asciiTheme="minorHAnsi" w:hAnsiTheme="minorHAnsi" w:cstheme="minorHAnsi"/>
          <w:sz w:val="22"/>
          <w:szCs w:val="22"/>
        </w:rPr>
      </w:pPr>
      <w:r w:rsidRPr="00D31CD0">
        <w:rPr>
          <w:rFonts w:asciiTheme="minorHAnsi" w:hAnsiTheme="minorHAnsi" w:cstheme="minorHAnsi"/>
          <w:sz w:val="22"/>
          <w:szCs w:val="22"/>
        </w:rPr>
        <w:t>5. W przypadku odstąpienia od umowy przez jedną ze stron lub obu za uzgodnieniem Zamawiający i Wykonawca sporządzają protokolarnie inwentaryzację robót w toku na dzień odstąpienia od umowy, która jest podstawą wzajemnych rozliczeń. Za roboty wykonane do dnia odstąpienia od umowy Wykonawca otrzyma należne mu wynagrodzenie.</w:t>
      </w:r>
    </w:p>
    <w:p w14:paraId="4DAF3D16" w14:textId="77777777" w:rsidR="00EA6F1B" w:rsidRPr="00D31CD0" w:rsidRDefault="00EA6F1B">
      <w:pPr>
        <w:jc w:val="both"/>
        <w:rPr>
          <w:rFonts w:asciiTheme="minorHAnsi" w:hAnsiTheme="minorHAnsi" w:cstheme="minorHAnsi"/>
          <w:sz w:val="22"/>
          <w:szCs w:val="22"/>
        </w:rPr>
      </w:pPr>
    </w:p>
    <w:p w14:paraId="56C740D2"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lastRenderedPageBreak/>
        <w:t>§ 16.</w:t>
      </w:r>
    </w:p>
    <w:p w14:paraId="350E8B3C" w14:textId="77777777" w:rsidR="00EA6F1B" w:rsidRPr="00D31CD0" w:rsidRDefault="00EA6F1B">
      <w:pPr>
        <w:jc w:val="center"/>
        <w:rPr>
          <w:rFonts w:asciiTheme="minorHAnsi" w:hAnsiTheme="minorHAnsi" w:cstheme="minorHAnsi"/>
          <w:sz w:val="22"/>
          <w:szCs w:val="22"/>
        </w:rPr>
      </w:pPr>
    </w:p>
    <w:p w14:paraId="696F34C4" w14:textId="2FA165C0" w:rsidR="00EA6F1B" w:rsidRPr="00D31CD0" w:rsidRDefault="00ED0D89">
      <w:pPr>
        <w:pStyle w:val="Akapitzlist"/>
        <w:tabs>
          <w:tab w:val="left" w:pos="709"/>
        </w:tabs>
        <w:spacing w:after="120"/>
        <w:ind w:left="0"/>
        <w:jc w:val="both"/>
        <w:rPr>
          <w:rFonts w:asciiTheme="minorHAnsi" w:hAnsiTheme="minorHAnsi" w:cstheme="minorHAnsi"/>
          <w:sz w:val="22"/>
          <w:szCs w:val="22"/>
        </w:rPr>
      </w:pPr>
      <w:r w:rsidRPr="00D31CD0">
        <w:rPr>
          <w:rFonts w:asciiTheme="minorHAnsi" w:hAnsiTheme="minorHAnsi" w:cstheme="minorHAnsi"/>
          <w:bCs/>
          <w:color w:val="000000"/>
          <w:sz w:val="22"/>
          <w:szCs w:val="22"/>
        </w:rPr>
        <w:t>Wykonawca oświadcza, iż przed zawarciem niniejszej Umowy zapoznał się ze wszystkimi warunkami dotyczącymi wykonania przedmiotu Umowy i nie wnosi, co do nich żadnych zastrzeżeń. Wykonawca oświadcza ponadto, że zapoznał się z obszarem, na jakim mają być wykonane Roboty i potwierdza, że  znane mu są warunki terenowe</w:t>
      </w:r>
    </w:p>
    <w:p w14:paraId="6A48341E" w14:textId="77777777" w:rsidR="00EA6F1B" w:rsidRPr="00D31CD0" w:rsidRDefault="00EA6F1B">
      <w:pPr>
        <w:ind w:left="709" w:hanging="709"/>
        <w:jc w:val="center"/>
        <w:rPr>
          <w:rFonts w:asciiTheme="minorHAnsi" w:hAnsiTheme="minorHAnsi" w:cstheme="minorHAnsi"/>
          <w:sz w:val="22"/>
          <w:szCs w:val="22"/>
        </w:rPr>
      </w:pPr>
      <w:r w:rsidRPr="00D31CD0">
        <w:rPr>
          <w:rFonts w:asciiTheme="minorHAnsi" w:hAnsiTheme="minorHAnsi" w:cstheme="minorHAnsi"/>
          <w:b/>
          <w:color w:val="000000"/>
          <w:sz w:val="22"/>
          <w:szCs w:val="22"/>
        </w:rPr>
        <w:t>§ 17.</w:t>
      </w:r>
    </w:p>
    <w:p w14:paraId="6F0458D5" w14:textId="77777777" w:rsidR="00EA6F1B" w:rsidRPr="00D31CD0" w:rsidRDefault="00EA6F1B">
      <w:pPr>
        <w:ind w:left="709" w:hanging="709"/>
        <w:jc w:val="center"/>
        <w:rPr>
          <w:rFonts w:asciiTheme="minorHAnsi" w:hAnsiTheme="minorHAnsi" w:cstheme="minorHAnsi"/>
          <w:sz w:val="22"/>
          <w:szCs w:val="22"/>
        </w:rPr>
      </w:pPr>
    </w:p>
    <w:p w14:paraId="399531FE" w14:textId="7656C4D9" w:rsidR="00ED0D89" w:rsidRPr="00D31CD0" w:rsidRDefault="00ED0D89" w:rsidP="00ED0D89">
      <w:pPr>
        <w:pStyle w:val="Stopka"/>
        <w:tabs>
          <w:tab w:val="left" w:pos="708"/>
        </w:tabs>
        <w:jc w:val="both"/>
        <w:rPr>
          <w:rFonts w:asciiTheme="minorHAnsi" w:hAnsiTheme="minorHAnsi" w:cstheme="minorHAnsi"/>
          <w:sz w:val="22"/>
          <w:szCs w:val="22"/>
        </w:rPr>
      </w:pPr>
      <w:r w:rsidRPr="00ED0D89">
        <w:rPr>
          <w:rFonts w:asciiTheme="minorHAnsi" w:hAnsiTheme="minorHAnsi" w:cstheme="minorHAnsi"/>
          <w:sz w:val="22"/>
          <w:szCs w:val="22"/>
        </w:rPr>
        <w:t xml:space="preserve"> </w:t>
      </w:r>
      <w:r w:rsidRPr="00D31CD0">
        <w:rPr>
          <w:rFonts w:asciiTheme="minorHAnsi" w:hAnsiTheme="minorHAnsi" w:cstheme="minorHAnsi"/>
          <w:sz w:val="22"/>
          <w:szCs w:val="22"/>
        </w:rPr>
        <w:t>Wszelkie zmiany treści niniejszej umowy dla zachowania swej ważności wymagają formy pisemnej pod rygorem nieważności.</w:t>
      </w:r>
    </w:p>
    <w:p w14:paraId="14D0DFD6" w14:textId="5C7C8259" w:rsidR="00EA6F1B" w:rsidRPr="00D31CD0" w:rsidRDefault="00EA6F1B">
      <w:pPr>
        <w:jc w:val="both"/>
        <w:rPr>
          <w:rFonts w:asciiTheme="minorHAnsi" w:hAnsiTheme="minorHAnsi" w:cstheme="minorHAnsi"/>
          <w:sz w:val="22"/>
          <w:szCs w:val="22"/>
        </w:rPr>
      </w:pPr>
    </w:p>
    <w:p w14:paraId="493BD543" w14:textId="77777777" w:rsidR="00EA6F1B" w:rsidRPr="00D31CD0" w:rsidRDefault="00EA6F1B">
      <w:pPr>
        <w:jc w:val="center"/>
        <w:rPr>
          <w:rFonts w:asciiTheme="minorHAnsi" w:hAnsiTheme="minorHAnsi" w:cstheme="minorHAnsi"/>
          <w:sz w:val="22"/>
          <w:szCs w:val="22"/>
        </w:rPr>
      </w:pPr>
      <w:bookmarkStart w:id="0" w:name="_GoBack"/>
      <w:bookmarkEnd w:id="0"/>
      <w:r w:rsidRPr="00D31CD0">
        <w:rPr>
          <w:rFonts w:asciiTheme="minorHAnsi" w:hAnsiTheme="minorHAnsi" w:cstheme="minorHAnsi"/>
          <w:b/>
          <w:bCs/>
          <w:sz w:val="22"/>
          <w:szCs w:val="22"/>
        </w:rPr>
        <w:t>§ 18.</w:t>
      </w:r>
    </w:p>
    <w:p w14:paraId="17714E19" w14:textId="77777777" w:rsidR="00EA6F1B" w:rsidRPr="00D31CD0" w:rsidRDefault="00EA6F1B">
      <w:pPr>
        <w:jc w:val="center"/>
        <w:rPr>
          <w:rFonts w:asciiTheme="minorHAnsi" w:hAnsiTheme="minorHAnsi" w:cstheme="minorHAnsi"/>
          <w:sz w:val="22"/>
          <w:szCs w:val="22"/>
        </w:rPr>
      </w:pPr>
    </w:p>
    <w:p w14:paraId="42DF87C8" w14:textId="77777777" w:rsidR="00ED0D89" w:rsidRPr="00D31CD0" w:rsidRDefault="00ED0D89" w:rsidP="00ED0D89">
      <w:pPr>
        <w:rPr>
          <w:rFonts w:asciiTheme="minorHAnsi" w:hAnsiTheme="minorHAnsi" w:cstheme="minorHAnsi"/>
          <w:sz w:val="22"/>
          <w:szCs w:val="22"/>
        </w:rPr>
      </w:pPr>
      <w:r w:rsidRPr="00D31CD0">
        <w:rPr>
          <w:rFonts w:asciiTheme="minorHAnsi" w:hAnsiTheme="minorHAnsi" w:cstheme="minorHAnsi"/>
          <w:sz w:val="22"/>
          <w:szCs w:val="22"/>
        </w:rPr>
        <w:t>W sprawach nieuregulowanych niniejszą umową mają zastosowanie właściwe przepisy: Kodeksu Cywilnego, Prawa Budowlanego i ustawy Prawo Zamówień  Publicznych.</w:t>
      </w:r>
    </w:p>
    <w:p w14:paraId="23E40CFB" w14:textId="77777777" w:rsidR="00EA6F1B" w:rsidRPr="00D31CD0" w:rsidRDefault="00EA6F1B">
      <w:pPr>
        <w:pStyle w:val="Stopka"/>
        <w:tabs>
          <w:tab w:val="left" w:pos="708"/>
        </w:tabs>
        <w:jc w:val="both"/>
        <w:rPr>
          <w:rFonts w:asciiTheme="minorHAnsi" w:hAnsiTheme="minorHAnsi" w:cstheme="minorHAnsi"/>
          <w:sz w:val="22"/>
          <w:szCs w:val="22"/>
        </w:rPr>
      </w:pPr>
    </w:p>
    <w:p w14:paraId="7ED2CDA0" w14:textId="77777777" w:rsidR="00EA6F1B" w:rsidRPr="00D31CD0" w:rsidRDefault="00EA6F1B">
      <w:pPr>
        <w:pStyle w:val="Stopka"/>
        <w:tabs>
          <w:tab w:val="left" w:pos="708"/>
        </w:tabs>
        <w:jc w:val="both"/>
        <w:rPr>
          <w:rFonts w:asciiTheme="minorHAnsi" w:hAnsiTheme="minorHAnsi" w:cstheme="minorHAnsi"/>
          <w:sz w:val="22"/>
          <w:szCs w:val="22"/>
        </w:rPr>
      </w:pPr>
    </w:p>
    <w:p w14:paraId="78276829"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19.</w:t>
      </w:r>
    </w:p>
    <w:p w14:paraId="1D9F5032" w14:textId="77777777" w:rsidR="00ED0D89" w:rsidRPr="00D31CD0" w:rsidRDefault="00ED0D89" w:rsidP="00ED0D89">
      <w:pPr>
        <w:jc w:val="both"/>
        <w:rPr>
          <w:rFonts w:asciiTheme="minorHAnsi" w:hAnsiTheme="minorHAnsi" w:cstheme="minorHAnsi"/>
          <w:sz w:val="22"/>
          <w:szCs w:val="22"/>
        </w:rPr>
      </w:pPr>
      <w:r w:rsidRPr="00D31CD0">
        <w:rPr>
          <w:rFonts w:asciiTheme="minorHAnsi" w:hAnsiTheme="minorHAnsi" w:cstheme="minorHAnsi"/>
          <w:sz w:val="22"/>
          <w:szCs w:val="22"/>
        </w:rPr>
        <w:t>Ewentualne spory mogące powstać na tle realizacji przedmiotowej umowy będą rozstrzygane przez właściwy dla siedziby Zamawiającego sąd.</w:t>
      </w:r>
    </w:p>
    <w:p w14:paraId="1AD3E29C" w14:textId="77777777" w:rsidR="00EA6F1B" w:rsidRPr="00D31CD0" w:rsidRDefault="00EA6F1B">
      <w:pPr>
        <w:jc w:val="center"/>
        <w:rPr>
          <w:rFonts w:asciiTheme="minorHAnsi" w:hAnsiTheme="minorHAnsi" w:cstheme="minorHAnsi"/>
          <w:sz w:val="22"/>
          <w:szCs w:val="22"/>
        </w:rPr>
      </w:pPr>
    </w:p>
    <w:p w14:paraId="706D21AE" w14:textId="77777777" w:rsidR="00EA6F1B" w:rsidRPr="00D31CD0" w:rsidRDefault="00EA6F1B">
      <w:pPr>
        <w:rPr>
          <w:rFonts w:asciiTheme="minorHAnsi" w:hAnsiTheme="minorHAnsi" w:cstheme="minorHAnsi"/>
          <w:sz w:val="22"/>
          <w:szCs w:val="22"/>
        </w:rPr>
      </w:pPr>
    </w:p>
    <w:p w14:paraId="25B1F298" w14:textId="77777777" w:rsidR="00EA6F1B" w:rsidRPr="00D31CD0" w:rsidRDefault="00EA6F1B">
      <w:pPr>
        <w:jc w:val="center"/>
        <w:rPr>
          <w:rFonts w:asciiTheme="minorHAnsi" w:hAnsiTheme="minorHAnsi" w:cstheme="minorHAnsi"/>
          <w:sz w:val="22"/>
          <w:szCs w:val="22"/>
        </w:rPr>
      </w:pPr>
      <w:r w:rsidRPr="00D31CD0">
        <w:rPr>
          <w:rFonts w:asciiTheme="minorHAnsi" w:hAnsiTheme="minorHAnsi" w:cstheme="minorHAnsi"/>
          <w:b/>
          <w:bCs/>
          <w:sz w:val="22"/>
          <w:szCs w:val="22"/>
        </w:rPr>
        <w:t>§ 20.</w:t>
      </w:r>
    </w:p>
    <w:p w14:paraId="36B477BA" w14:textId="77777777" w:rsidR="00EA6F1B" w:rsidRPr="00D31CD0" w:rsidRDefault="00EA6F1B">
      <w:pPr>
        <w:jc w:val="center"/>
        <w:rPr>
          <w:rFonts w:asciiTheme="minorHAnsi" w:hAnsiTheme="minorHAnsi" w:cstheme="minorHAnsi"/>
          <w:sz w:val="22"/>
          <w:szCs w:val="22"/>
        </w:rPr>
      </w:pPr>
    </w:p>
    <w:p w14:paraId="7C7A16DB" w14:textId="77777777" w:rsidR="00EA6F1B" w:rsidRPr="00D31CD0" w:rsidRDefault="00EA6F1B">
      <w:pPr>
        <w:jc w:val="both"/>
        <w:rPr>
          <w:rFonts w:asciiTheme="minorHAnsi" w:hAnsiTheme="minorHAnsi" w:cstheme="minorHAnsi"/>
          <w:sz w:val="22"/>
          <w:szCs w:val="22"/>
        </w:rPr>
      </w:pPr>
    </w:p>
    <w:p w14:paraId="19E3A60E" w14:textId="77777777" w:rsidR="00ED0D89" w:rsidRPr="00D31CD0" w:rsidRDefault="00ED0D89" w:rsidP="00ED0D89">
      <w:pPr>
        <w:jc w:val="both"/>
        <w:rPr>
          <w:rFonts w:asciiTheme="minorHAnsi" w:hAnsiTheme="minorHAnsi" w:cstheme="minorHAnsi"/>
          <w:sz w:val="22"/>
          <w:szCs w:val="22"/>
        </w:rPr>
      </w:pPr>
      <w:r w:rsidRPr="00D31CD0">
        <w:rPr>
          <w:rFonts w:asciiTheme="minorHAnsi" w:hAnsiTheme="minorHAnsi" w:cstheme="minorHAnsi"/>
          <w:sz w:val="22"/>
          <w:szCs w:val="22"/>
        </w:rPr>
        <w:t>Umowę sporządzono w 3-ch jednobrzmiących egzemplarzach, dwa dla Zamawiającego, jeden dla Wykonawcy.</w:t>
      </w:r>
    </w:p>
    <w:p w14:paraId="72CBD694" w14:textId="77777777" w:rsidR="00EA6F1B" w:rsidRPr="00D31CD0" w:rsidRDefault="00EA6F1B">
      <w:pPr>
        <w:jc w:val="both"/>
        <w:rPr>
          <w:rFonts w:asciiTheme="minorHAnsi" w:hAnsiTheme="minorHAnsi" w:cstheme="minorHAnsi"/>
          <w:sz w:val="22"/>
          <w:szCs w:val="22"/>
        </w:rPr>
      </w:pPr>
    </w:p>
    <w:p w14:paraId="74C807D8" w14:textId="77777777" w:rsidR="00EA6F1B" w:rsidRPr="00D31CD0" w:rsidRDefault="00EA6F1B">
      <w:pPr>
        <w:jc w:val="center"/>
        <w:rPr>
          <w:rFonts w:asciiTheme="minorHAnsi" w:hAnsiTheme="minorHAnsi" w:cstheme="minorHAnsi"/>
          <w:sz w:val="22"/>
          <w:szCs w:val="22"/>
        </w:rPr>
      </w:pPr>
    </w:p>
    <w:p w14:paraId="4B3BFAEC"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  </w:t>
      </w:r>
    </w:p>
    <w:p w14:paraId="571607B3" w14:textId="77777777" w:rsidR="00EA6F1B" w:rsidRPr="00D31CD0" w:rsidRDefault="00EA6F1B">
      <w:pPr>
        <w:rPr>
          <w:rFonts w:asciiTheme="minorHAnsi" w:hAnsiTheme="minorHAnsi" w:cstheme="minorHAnsi"/>
          <w:sz w:val="22"/>
          <w:szCs w:val="22"/>
        </w:rPr>
      </w:pPr>
    </w:p>
    <w:p w14:paraId="03324150" w14:textId="77777777" w:rsidR="00EA6F1B" w:rsidRPr="00D31CD0" w:rsidRDefault="00EA6F1B">
      <w:pPr>
        <w:rPr>
          <w:rFonts w:asciiTheme="minorHAnsi" w:hAnsiTheme="minorHAnsi" w:cstheme="minorHAnsi"/>
          <w:sz w:val="22"/>
          <w:szCs w:val="22"/>
        </w:rPr>
      </w:pPr>
    </w:p>
    <w:p w14:paraId="3A004107" w14:textId="77777777" w:rsidR="00EA6F1B" w:rsidRPr="00D31CD0" w:rsidRDefault="00EA6F1B">
      <w:pPr>
        <w:rPr>
          <w:rFonts w:asciiTheme="minorHAnsi" w:hAnsiTheme="minorHAnsi" w:cstheme="minorHAnsi"/>
          <w:sz w:val="22"/>
          <w:szCs w:val="22"/>
        </w:rPr>
      </w:pPr>
    </w:p>
    <w:p w14:paraId="36CB6E68" w14:textId="77777777" w:rsidR="00EA6F1B" w:rsidRPr="00D31CD0" w:rsidRDefault="00EA6F1B">
      <w:pPr>
        <w:rPr>
          <w:rFonts w:asciiTheme="minorHAnsi" w:hAnsiTheme="minorHAnsi" w:cstheme="minorHAnsi"/>
          <w:sz w:val="22"/>
          <w:szCs w:val="22"/>
        </w:rPr>
      </w:pPr>
      <w:r w:rsidRPr="00D31CD0">
        <w:rPr>
          <w:rFonts w:asciiTheme="minorHAnsi" w:hAnsiTheme="minorHAnsi" w:cstheme="minorHAnsi"/>
          <w:sz w:val="22"/>
          <w:szCs w:val="22"/>
        </w:rPr>
        <w:t xml:space="preserve">        WYKONAWCA:</w:t>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r>
      <w:r w:rsidRPr="00D31CD0">
        <w:rPr>
          <w:rFonts w:asciiTheme="minorHAnsi" w:hAnsiTheme="minorHAnsi" w:cstheme="minorHAnsi"/>
          <w:sz w:val="22"/>
          <w:szCs w:val="22"/>
        </w:rPr>
        <w:tab/>
        <w:t xml:space="preserve">    ZAMAWIAJĄCY:</w:t>
      </w:r>
    </w:p>
    <w:p w14:paraId="3557537D" w14:textId="77777777" w:rsidR="00EA6F1B" w:rsidRPr="00D31CD0" w:rsidRDefault="00EA6F1B">
      <w:pPr>
        <w:jc w:val="center"/>
        <w:rPr>
          <w:rFonts w:asciiTheme="minorHAnsi" w:hAnsiTheme="minorHAnsi" w:cstheme="minorHAnsi"/>
          <w:sz w:val="22"/>
          <w:szCs w:val="22"/>
        </w:rPr>
      </w:pPr>
    </w:p>
    <w:p w14:paraId="722AB5BA" w14:textId="77777777" w:rsidR="00EA6F1B" w:rsidRPr="00D31CD0" w:rsidRDefault="00EA6F1B">
      <w:pPr>
        <w:jc w:val="center"/>
        <w:rPr>
          <w:rFonts w:asciiTheme="minorHAnsi" w:hAnsiTheme="minorHAnsi" w:cstheme="minorHAnsi"/>
          <w:sz w:val="22"/>
          <w:szCs w:val="22"/>
        </w:rPr>
      </w:pPr>
    </w:p>
    <w:p w14:paraId="6B8AA02C" w14:textId="77777777" w:rsidR="00EA6F1B" w:rsidRPr="00D31CD0" w:rsidRDefault="00EA6F1B">
      <w:pPr>
        <w:jc w:val="center"/>
        <w:rPr>
          <w:rFonts w:asciiTheme="minorHAnsi" w:hAnsiTheme="minorHAnsi" w:cstheme="minorHAnsi"/>
          <w:sz w:val="22"/>
          <w:szCs w:val="22"/>
        </w:rPr>
      </w:pPr>
    </w:p>
    <w:p w14:paraId="402F9EB6" w14:textId="77777777" w:rsidR="00EA6F1B" w:rsidRPr="00D31CD0" w:rsidRDefault="00EA6F1B">
      <w:pPr>
        <w:jc w:val="center"/>
        <w:rPr>
          <w:rFonts w:asciiTheme="minorHAnsi" w:hAnsiTheme="minorHAnsi" w:cstheme="minorHAnsi"/>
          <w:sz w:val="22"/>
          <w:szCs w:val="22"/>
        </w:rPr>
      </w:pPr>
    </w:p>
    <w:sectPr w:rsidR="00EA6F1B" w:rsidRPr="00D31CD0">
      <w:footerReference w:type="default" r:id="rId7"/>
      <w:footerReference w:type="first" r:id="rId8"/>
      <w:pgSz w:w="11906" w:h="16838"/>
      <w:pgMar w:top="1418" w:right="1247" w:bottom="1418" w:left="1247" w:header="708" w:footer="93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9888D" w14:textId="77777777" w:rsidR="00D73C57" w:rsidRDefault="00D73C57">
      <w:r>
        <w:separator/>
      </w:r>
    </w:p>
  </w:endnote>
  <w:endnote w:type="continuationSeparator" w:id="0">
    <w:p w14:paraId="53C2B250" w14:textId="77777777" w:rsidR="00D73C57" w:rsidRDefault="00D7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eiry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FAF8" w14:textId="77777777" w:rsidR="00EA6F1B" w:rsidRDefault="00EA6F1B">
    <w:pPr>
      <w:pStyle w:val="Stopka"/>
      <w:jc w:val="center"/>
    </w:pPr>
    <w:r>
      <w:fldChar w:fldCharType="begin"/>
    </w:r>
    <w:r>
      <w:instrText xml:space="preserve"> PAGE </w:instrText>
    </w:r>
    <w:r>
      <w:fldChar w:fldCharType="separate"/>
    </w:r>
    <w:r w:rsidR="00A621CD">
      <w:rPr>
        <w:noProof/>
      </w:rPr>
      <w:t>15</w:t>
    </w:r>
    <w:r>
      <w:fldChar w:fldCharType="end"/>
    </w:r>
  </w:p>
  <w:p w14:paraId="57FFE704" w14:textId="77777777" w:rsidR="00EA6F1B" w:rsidRDefault="00EA6F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778" w14:textId="77777777" w:rsidR="00EA6F1B" w:rsidRDefault="00EA6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8727" w14:textId="77777777" w:rsidR="00D73C57" w:rsidRDefault="00D73C57">
      <w:r>
        <w:separator/>
      </w:r>
    </w:p>
  </w:footnote>
  <w:footnote w:type="continuationSeparator" w:id="0">
    <w:p w14:paraId="7B7D39A2" w14:textId="77777777" w:rsidR="00D73C57" w:rsidRDefault="00D73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b w:val="0"/>
        <w:color w:val="auto"/>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rFonts w:ascii="Times New Roman" w:hAnsi="Times New Roman" w:cs="Times New Roman"/>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rFonts w:ascii="Tahoma" w:hAnsi="Tahoma" w:cs="Tahoma"/>
        <w:b/>
        <w:sz w:val="20"/>
        <w:szCs w:val="20"/>
      </w:rPr>
    </w:lvl>
    <w:lvl w:ilvl="1">
      <w:start w:val="1"/>
      <w:numFmt w:val="lowerLetter"/>
      <w:lvlText w:val="%2."/>
      <w:lvlJc w:val="left"/>
      <w:pPr>
        <w:tabs>
          <w:tab w:val="num" w:pos="0"/>
        </w:tabs>
        <w:ind w:left="0" w:firstLine="0"/>
      </w:pPr>
      <w:rPr>
        <w:rFonts w:ascii="Courier New" w:hAnsi="Courier New" w:cs="Courier New"/>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rPr>
        <w:color w:val="000000"/>
        <w:spacing w:val="-3"/>
      </w:r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1"/>
      <w:numFmt w:val="decimal"/>
      <w:lvlText w:val="%1."/>
      <w:lvlJc w:val="left"/>
      <w:pPr>
        <w:tabs>
          <w:tab w:val="num" w:pos="360"/>
        </w:tabs>
        <w:ind w:left="360" w:hanging="360"/>
      </w:pPr>
      <w:rPr>
        <w:rFonts w:ascii="Tahoma" w:hAnsi="Tahoma" w:cs="Tahoma"/>
        <w:sz w:val="20"/>
        <w:szCs w:val="20"/>
      </w:rPr>
    </w:lvl>
    <w:lvl w:ilvl="1">
      <w:start w:val="1"/>
      <w:numFmt w:val="decimal"/>
      <w:lvlText w:val="%2)"/>
      <w:lvlJc w:val="left"/>
      <w:pPr>
        <w:tabs>
          <w:tab w:val="num" w:pos="792"/>
        </w:tabs>
        <w:ind w:left="792" w:hanging="432"/>
      </w:pPr>
      <w:rPr>
        <w:rFonts w:ascii="Tahoma" w:hAnsi="Tahoma" w:cs="Tahoma"/>
        <w:sz w:val="20"/>
        <w:szCs w:val="20"/>
      </w:rPr>
    </w:lvl>
    <w:lvl w:ilvl="2">
      <w:start w:val="1"/>
      <w:numFmt w:val="decimal"/>
      <w:lvlText w:val="%1.%2.%3."/>
      <w:lvlJc w:val="left"/>
      <w:pPr>
        <w:tabs>
          <w:tab w:val="num" w:pos="1440"/>
        </w:tabs>
        <w:ind w:left="1224" w:hanging="504"/>
      </w:pPr>
      <w:rPr>
        <w:rFonts w:ascii="Tahoma" w:hAnsi="Tahoma" w:cs="Tahoma"/>
        <w:sz w:val="20"/>
        <w:szCs w:val="20"/>
      </w:rPr>
    </w:lvl>
    <w:lvl w:ilvl="3">
      <w:start w:val="1"/>
      <w:numFmt w:val="decimal"/>
      <w:lvlText w:val="%1.%2.%3.%4."/>
      <w:lvlJc w:val="left"/>
      <w:pPr>
        <w:tabs>
          <w:tab w:val="num" w:pos="1800"/>
        </w:tabs>
        <w:ind w:left="1728" w:hanging="648"/>
      </w:pPr>
      <w:rPr>
        <w:rFonts w:ascii="Tahoma" w:hAnsi="Tahoma" w:cs="Tahoma"/>
        <w:sz w:val="20"/>
        <w:szCs w:val="20"/>
      </w:rPr>
    </w:lvl>
    <w:lvl w:ilvl="4">
      <w:start w:val="1"/>
      <w:numFmt w:val="decimal"/>
      <w:lvlText w:val="%1.%2.%3.%4.%5."/>
      <w:lvlJc w:val="left"/>
      <w:pPr>
        <w:tabs>
          <w:tab w:val="num" w:pos="2520"/>
        </w:tabs>
        <w:ind w:left="2232" w:hanging="792"/>
      </w:pPr>
      <w:rPr>
        <w:rFonts w:ascii="Tahoma" w:hAnsi="Tahoma" w:cs="Tahoma"/>
        <w:sz w:val="20"/>
        <w:szCs w:val="20"/>
      </w:rPr>
    </w:lvl>
    <w:lvl w:ilvl="5">
      <w:start w:val="1"/>
      <w:numFmt w:val="decimal"/>
      <w:lvlText w:val="%1.%2.%3.%4.%5.%6."/>
      <w:lvlJc w:val="left"/>
      <w:pPr>
        <w:tabs>
          <w:tab w:val="num" w:pos="2880"/>
        </w:tabs>
        <w:ind w:left="2736" w:hanging="936"/>
      </w:pPr>
      <w:rPr>
        <w:rFonts w:ascii="Tahoma" w:hAnsi="Tahoma" w:cs="Tahoma"/>
        <w:sz w:val="20"/>
        <w:szCs w:val="20"/>
      </w:rPr>
    </w:lvl>
    <w:lvl w:ilvl="6">
      <w:start w:val="1"/>
      <w:numFmt w:val="decimal"/>
      <w:lvlText w:val="%1.%2.%3.%4.%5.%6.%7."/>
      <w:lvlJc w:val="left"/>
      <w:pPr>
        <w:tabs>
          <w:tab w:val="num" w:pos="3600"/>
        </w:tabs>
        <w:ind w:left="3240" w:hanging="1080"/>
      </w:pPr>
      <w:rPr>
        <w:rFonts w:ascii="Tahoma" w:hAnsi="Tahoma" w:cs="Tahoma"/>
        <w:sz w:val="20"/>
        <w:szCs w:val="20"/>
      </w:rPr>
    </w:lvl>
    <w:lvl w:ilvl="7">
      <w:start w:val="1"/>
      <w:numFmt w:val="decimal"/>
      <w:lvlText w:val="%1.%2.%3.%4.%5.%6.%7.%8."/>
      <w:lvlJc w:val="left"/>
      <w:pPr>
        <w:tabs>
          <w:tab w:val="num" w:pos="3960"/>
        </w:tabs>
        <w:ind w:left="3744" w:hanging="1224"/>
      </w:pPr>
      <w:rPr>
        <w:rFonts w:ascii="Tahoma" w:hAnsi="Tahoma" w:cs="Tahoma"/>
        <w:sz w:val="20"/>
        <w:szCs w:val="20"/>
      </w:rPr>
    </w:lvl>
    <w:lvl w:ilvl="8">
      <w:start w:val="1"/>
      <w:numFmt w:val="decimal"/>
      <w:lvlText w:val="%1.%2.%3.%4.%5.%6.%7.%8.%9."/>
      <w:lvlJc w:val="left"/>
      <w:pPr>
        <w:tabs>
          <w:tab w:val="num" w:pos="4680"/>
        </w:tabs>
        <w:ind w:left="4320" w:hanging="1440"/>
      </w:pPr>
      <w:rPr>
        <w:rFonts w:ascii="Tahoma" w:hAnsi="Tahoma" w:cs="Tahoma"/>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1320"/>
        </w:tabs>
        <w:ind w:left="1320" w:hanging="360"/>
      </w:pPr>
    </w:lvl>
    <w:lvl w:ilvl="1">
      <w:start w:val="1"/>
      <w:numFmt w:val="bullet"/>
      <w:lvlText w:val=""/>
      <w:lvlJc w:val="left"/>
      <w:pPr>
        <w:tabs>
          <w:tab w:val="num" w:pos="2040"/>
        </w:tabs>
        <w:ind w:left="2040" w:hanging="360"/>
      </w:pPr>
      <w:rPr>
        <w:rFonts w:ascii="Symbol" w:hAnsi="Symbol" w:cs="Symbol" w:hint="default"/>
        <w:color w:val="000000"/>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color w:val="000000"/>
      </w:r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382827C1"/>
    <w:multiLevelType w:val="hybridMultilevel"/>
    <w:tmpl w:val="5F0E1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630CFD"/>
    <w:multiLevelType w:val="multilevel"/>
    <w:tmpl w:val="E91C90CE"/>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lowerLetter"/>
      <w:lvlText w:val="%2."/>
      <w:lvlJc w:val="left"/>
      <w:pPr>
        <w:tabs>
          <w:tab w:val="num" w:pos="720"/>
        </w:tabs>
        <w:ind w:left="720" w:hanging="360"/>
      </w:pPr>
    </w:lvl>
    <w:lvl w:ilvl="2">
      <w:start w:val="1"/>
      <w:numFmt w:val="upperRoman"/>
      <w:lvlText w:val="%3."/>
      <w:lvlJc w:val="right"/>
      <w:pPr>
        <w:tabs>
          <w:tab w:val="num" w:pos="0"/>
        </w:tabs>
        <w:ind w:left="113" w:hanging="113"/>
      </w:pPr>
      <w:rPr>
        <w:rFonts w:ascii="Calibri" w:hAnsi="Calibri" w:cs="Calibri" w:hint="default"/>
        <w:b/>
        <w:sz w:val="22"/>
        <w:szCs w:val="22"/>
      </w:rPr>
    </w:lvl>
    <w:lvl w:ilvl="3">
      <w:start w:val="1"/>
      <w:numFmt w:val="decimal"/>
      <w:lvlText w:val="%4."/>
      <w:lvlJc w:val="left"/>
      <w:pPr>
        <w:tabs>
          <w:tab w:val="num" w:pos="0"/>
        </w:tabs>
        <w:ind w:left="284" w:hanging="284"/>
      </w:pPr>
      <w:rPr>
        <w:rFonts w:ascii="Calibri" w:hAnsi="Calibri" w:cs="Calibri" w:hint="default"/>
        <w:b w:val="0"/>
        <w:i w:val="0"/>
        <w:color w:val="auto"/>
        <w:sz w:val="22"/>
        <w:szCs w:val="22"/>
      </w:rPr>
    </w:lvl>
    <w:lvl w:ilvl="4">
      <w:start w:val="1"/>
      <w:numFmt w:val="decimal"/>
      <w:lvlText w:val="%5."/>
      <w:lvlJc w:val="left"/>
      <w:pPr>
        <w:tabs>
          <w:tab w:val="num" w:pos="0"/>
        </w:tabs>
        <w:ind w:left="284" w:hanging="284"/>
      </w:pPr>
      <w:rPr>
        <w:rFonts w:hint="default"/>
      </w:rPr>
    </w:lvl>
    <w:lvl w:ilvl="5">
      <w:start w:val="1"/>
      <w:numFmt w:val="lowerLetter"/>
      <w:lvlText w:val="%6)"/>
      <w:lvlJc w:val="left"/>
      <w:pPr>
        <w:tabs>
          <w:tab w:val="num" w:pos="0"/>
        </w:tabs>
        <w:ind w:left="4500" w:hanging="360"/>
      </w:pPr>
      <w:rPr>
        <w:rFonts w:ascii="Bookman Old Style" w:hAnsi="Bookman Old Style" w:cs="Bookman Old Style"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4747C7E"/>
    <w:multiLevelType w:val="hybridMultilevel"/>
    <w:tmpl w:val="76C8674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68B53E2C"/>
    <w:multiLevelType w:val="hybridMultilevel"/>
    <w:tmpl w:val="52FE6262"/>
    <w:lvl w:ilvl="0" w:tplc="C360BAD6">
      <w:numFmt w:val="bullet"/>
      <w:lvlText w:val="•"/>
      <w:lvlJc w:val="left"/>
      <w:pPr>
        <w:ind w:left="720" w:hanging="360"/>
      </w:pPr>
      <w:rPr>
        <w:rFonts w:ascii="Times New Roman" w:eastAsia="Times New Roman" w:hAnsi="Times New Roman" w:cs="Times New Roman" w:hint="default"/>
      </w:rPr>
    </w:lvl>
    <w:lvl w:ilvl="1" w:tplc="B1929B3C">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D8"/>
    <w:rsid w:val="00166F31"/>
    <w:rsid w:val="001E685B"/>
    <w:rsid w:val="004200C5"/>
    <w:rsid w:val="006821B3"/>
    <w:rsid w:val="006B22D8"/>
    <w:rsid w:val="008F2DB9"/>
    <w:rsid w:val="009A2713"/>
    <w:rsid w:val="00A621CD"/>
    <w:rsid w:val="00AD616F"/>
    <w:rsid w:val="00AE333E"/>
    <w:rsid w:val="00B033EE"/>
    <w:rsid w:val="00D31CD0"/>
    <w:rsid w:val="00D37990"/>
    <w:rsid w:val="00D73C57"/>
    <w:rsid w:val="00EA6F1B"/>
    <w:rsid w:val="00ED0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AD82C9"/>
  <w15:chartTrackingRefBased/>
  <w15:docId w15:val="{9D8884CD-21E0-479F-8BAB-624A5A5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Normalny"/>
    <w:qFormat/>
    <w:pPr>
      <w:keepNext/>
      <w:numPr>
        <w:numId w:val="1"/>
      </w:numPr>
      <w:ind w:left="4248" w:firstLine="0"/>
      <w:outlineLvl w:val="0"/>
    </w:pPr>
    <w:rPr>
      <w:u w:val="single"/>
    </w:rPr>
  </w:style>
  <w:style w:type="paragraph" w:styleId="Nagwek2">
    <w:name w:val="heading 2"/>
    <w:basedOn w:val="Normalny"/>
    <w:next w:val="Normalny"/>
    <w:qFormat/>
    <w:pPr>
      <w:keepNext/>
      <w:numPr>
        <w:ilvl w:val="1"/>
        <w:numId w:val="1"/>
      </w:numPr>
      <w:outlineLvl w:val="1"/>
    </w:pPr>
    <w:rPr>
      <w:b/>
      <w:bCs/>
    </w:rPr>
  </w:style>
  <w:style w:type="paragraph" w:styleId="Nagwek3">
    <w:name w:val="heading 3"/>
    <w:basedOn w:val="Nagwek3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color w:val="auto"/>
      <w:sz w:val="24"/>
    </w:rPr>
  </w:style>
  <w:style w:type="character" w:customStyle="1" w:styleId="WW8Num3z0">
    <w:name w:val="WW8Num3z0"/>
    <w:rPr>
      <w:rFonts w:ascii="Times New Roman" w:hAnsi="Times New Roman" w:cs="Times New Roman"/>
      <w:color w:val="auto"/>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b/>
      <w:sz w:val="20"/>
      <w:szCs w:val="20"/>
    </w:rPr>
  </w:style>
  <w:style w:type="character" w:customStyle="1" w:styleId="WW8Num4z1">
    <w:name w:val="WW8Num4z1"/>
    <w:rPr>
      <w:rFonts w:ascii="Courier New" w:hAnsi="Courier New" w:cs="Courier New"/>
    </w:rPr>
  </w:style>
  <w:style w:type="character" w:customStyle="1" w:styleId="WW8Num4z2">
    <w:name w:val="WW8Num4z2"/>
  </w:style>
  <w:style w:type="character" w:customStyle="1" w:styleId="WW8Num4z3">
    <w:name w:val="WW8Num4z3"/>
    <w:rPr>
      <w:color w:val="000000"/>
      <w:spacing w:val="-3"/>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6z0">
    <w:name w:val="WW8Num6z0"/>
  </w:style>
  <w:style w:type="character" w:customStyle="1" w:styleId="WW8Num6z1">
    <w:name w:val="WW8Num6z1"/>
    <w:rPr>
      <w:rFonts w:ascii="Symbol" w:hAnsi="Symbol" w:cs="Symbol" w:hint="default"/>
      <w:color w:val="000000"/>
    </w:rPr>
  </w:style>
  <w:style w:type="character" w:customStyle="1" w:styleId="WW8Num6z2">
    <w:name w:val="WW8Num6z2"/>
    <w:rPr>
      <w:rFonts w:ascii="Wingdings" w:hAnsi="Wingdings" w:cs="Wingdings" w:hint="default"/>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7">
    <w:name w:val="Domyślna czcionka akapitu7"/>
  </w:style>
  <w:style w:type="character" w:customStyle="1" w:styleId="WW8Num5z1">
    <w:name w:val="WW8Num5z1"/>
    <w:rPr>
      <w:rFonts w:ascii="Times New Roman" w:eastAsia="SimSun" w:hAnsi="Times New Roman" w:cs="Times New Roman" w:hint="default"/>
      <w:b w:val="0"/>
      <w:bCs/>
      <w:i w:val="0"/>
      <w:strike w:val="0"/>
      <w:dstrike w:val="0"/>
      <w:color w:val="auto"/>
      <w:sz w:val="22"/>
      <w:szCs w:val="22"/>
    </w:rPr>
  </w:style>
  <w:style w:type="character" w:customStyle="1" w:styleId="WW8Num7z0">
    <w:name w:val="WW8Num7z0"/>
    <w:rPr>
      <w:rFonts w:ascii="Tahoma" w:hAnsi="Tahoma" w:cs="Tahoma"/>
      <w:b/>
      <w:sz w:val="20"/>
      <w:szCs w:val="20"/>
    </w:rPr>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8z0">
    <w:name w:val="WW8Num8z0"/>
    <w:rPr>
      <w:rFonts w:ascii="Symbol" w:hAnsi="Symbol" w:cs="Symbol"/>
      <w:b/>
      <w:color w:val="auto"/>
      <w:sz w:val="24"/>
      <w:szCs w:val="24"/>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9z0">
    <w:name w:val="WW8Num9z0"/>
    <w:rPr>
      <w:rFonts w:ascii="Times New Roman" w:hAnsi="Times New Roman" w:cs="Times New Roman"/>
      <w:b/>
      <w:color w:val="auto"/>
      <w:sz w:val="24"/>
      <w:szCs w:val="24"/>
    </w:rPr>
  </w:style>
  <w:style w:type="character" w:customStyle="1" w:styleId="WW8Num9z1">
    <w:name w:val="WW8Num9z1"/>
  </w:style>
  <w:style w:type="character" w:customStyle="1" w:styleId="WW8Num9z2">
    <w:name w:val="WW8Num9z2"/>
  </w:style>
  <w:style w:type="character" w:customStyle="1" w:styleId="WW8Num10z0">
    <w:name w:val="WW8Num10z0"/>
    <w:rPr>
      <w:rFonts w:ascii="Tahoma" w:hAnsi="Tahoma" w:cs="Tahoma"/>
      <w:b/>
      <w:sz w:val="20"/>
      <w:szCs w:val="20"/>
    </w:rPr>
  </w:style>
  <w:style w:type="character" w:customStyle="1" w:styleId="WW8Num10z1">
    <w:name w:val="WW8Num10z1"/>
    <w:rPr>
      <w:rFonts w:ascii="Courier New" w:hAnsi="Courier New" w:cs="Courier New"/>
    </w:rPr>
  </w:style>
  <w:style w:type="character" w:customStyle="1" w:styleId="WW8Num10z2">
    <w:name w:val="WW8Num10z2"/>
  </w:style>
  <w:style w:type="character" w:customStyle="1" w:styleId="WW8Num10z3">
    <w:name w:val="WW8Num10z3"/>
    <w:rPr>
      <w:color w:val="000000"/>
      <w:spacing w:val="-3"/>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sz w:val="20"/>
      <w:szCs w:val="20"/>
    </w:rPr>
  </w:style>
  <w:style w:type="character" w:customStyle="1" w:styleId="Domylnaczcionkaakapitu6">
    <w:name w:val="Domyślna czcionka akapitu6"/>
  </w:style>
  <w:style w:type="character" w:customStyle="1" w:styleId="Domylnaczcionkaakapitu5">
    <w:name w:val="Domyślna czcionka akapitu5"/>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rPr>
      <w:rFonts w:ascii="Tahoma" w:hAnsi="Tahoma" w:cs="Tahoma"/>
      <w:sz w:val="20"/>
      <w:szCs w:val="2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3z1">
    <w:name w:val="WW8Num13z1"/>
    <w:rPr>
      <w:rFonts w:ascii="Tahoma" w:eastAsia="Times New Roman" w:hAnsi="Tahoma" w:cs="Tahoma"/>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b/>
      <w:sz w:val="28"/>
      <w:szCs w:val="28"/>
    </w:rPr>
  </w:style>
  <w:style w:type="character" w:customStyle="1" w:styleId="WW8Num14z1">
    <w:name w:val="WW8Num14z1"/>
    <w:rPr>
      <w:rFonts w:ascii="Times New Roman" w:eastAsia="SimSun" w:hAnsi="Times New Roman" w:cs="Times New Roman" w:hint="default"/>
      <w:b w:val="0"/>
      <w:bCs/>
      <w:i w:val="0"/>
      <w:strike w:val="0"/>
      <w:dstrike w:val="0"/>
      <w:color w:val="auto"/>
      <w:sz w:val="22"/>
      <w:szCs w:val="22"/>
    </w:rPr>
  </w:style>
  <w:style w:type="character" w:customStyle="1" w:styleId="WW8Num14z2">
    <w:name w:val="WW8Num14z2"/>
    <w:rPr>
      <w:rFonts w:hint="default"/>
      <w:i w:val="0"/>
    </w:rPr>
  </w:style>
  <w:style w:type="character" w:customStyle="1" w:styleId="WW8Num14z3">
    <w:name w:val="WW8Num14z3"/>
    <w:rPr>
      <w:rFonts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sz w:val="20"/>
      <w:szCs w:val="20"/>
    </w:rPr>
  </w:style>
  <w:style w:type="character" w:customStyle="1" w:styleId="WW8Num16z0">
    <w:name w:val="WW8Num16z0"/>
    <w:rPr>
      <w:rFonts w:ascii="Tahoma" w:hAnsi="Tahoma" w:cs="Tahoma"/>
      <w:sz w:val="20"/>
      <w:szCs w:val="20"/>
    </w:rPr>
  </w:style>
  <w:style w:type="character" w:customStyle="1" w:styleId="WW8Num17z0">
    <w:name w:val="WW8Num17z0"/>
    <w:rPr>
      <w:rFonts w:ascii="Tahoma" w:hAnsi="Tahoma" w:cs="Tahoma" w:hint="default"/>
      <w:sz w:val="20"/>
      <w:szCs w:val="20"/>
    </w:rPr>
  </w:style>
  <w:style w:type="character" w:customStyle="1" w:styleId="WW8Num18z0">
    <w:name w:val="WW8Num18z0"/>
    <w:rPr>
      <w:rFonts w:hint="default"/>
      <w:b/>
    </w:rPr>
  </w:style>
  <w:style w:type="character" w:customStyle="1" w:styleId="WW8Num19z0">
    <w:name w:val="WW8Num19z0"/>
    <w:rPr>
      <w:rFonts w:ascii="Tahoma" w:eastAsia="Times New Roman" w:hAnsi="Tahoma" w:cs="Tahoma" w:hint="default"/>
      <w:sz w:val="20"/>
      <w:szCs w:val="20"/>
    </w:rPr>
  </w:style>
  <w:style w:type="character" w:customStyle="1" w:styleId="WW8Num20z0">
    <w:name w:val="WW8Num20z0"/>
    <w:rPr>
      <w:rFonts w:eastAsia="Times New Roman"/>
    </w:rPr>
  </w:style>
  <w:style w:type="character" w:customStyle="1" w:styleId="WW8Num20z1">
    <w:name w:val="WW8Num20z1"/>
    <w:rPr>
      <w:rFonts w:ascii="Tahoma" w:hAnsi="Tahoma" w:cs="Tahoma"/>
      <w:sz w:val="20"/>
      <w:szCs w:val="2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rPr>
      <w:rFonts w:ascii="Tahoma" w:hAnsi="Tahoma" w:cs="Tahoma"/>
      <w:sz w:val="20"/>
      <w:szCs w:val="20"/>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5z2">
    <w:name w:val="WW8Num5z2"/>
    <w:rPr>
      <w:rFonts w:hint="default"/>
      <w:i w:val="0"/>
    </w:rPr>
  </w:style>
  <w:style w:type="character" w:customStyle="1" w:styleId="WW8Num5z3">
    <w:name w:val="WW8Num5z3"/>
    <w:rPr>
      <w:rFonts w:hint="default"/>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1">
    <w:name w:val="WW8Num2z1"/>
    <w:rPr>
      <w:i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WW8Num15z1">
    <w:name w:val="WW8Num15z1"/>
    <w:rPr>
      <w:b w:val="0"/>
      <w:strike w:val="0"/>
      <w:dstrike w:val="0"/>
      <w:color w:val="auto"/>
    </w:rPr>
  </w:style>
  <w:style w:type="character" w:customStyle="1" w:styleId="WW8Num32z0">
    <w:name w:val="WW8Num32z0"/>
    <w:rPr>
      <w:b/>
      <w:sz w:val="28"/>
      <w:szCs w:val="28"/>
    </w:rPr>
  </w:style>
  <w:style w:type="character" w:customStyle="1" w:styleId="WW8Num32z1">
    <w:name w:val="WW8Num32z1"/>
    <w:rPr>
      <w:b w:val="0"/>
      <w:strike w:val="0"/>
      <w:dstrike w:val="0"/>
      <w:color w:val="auto"/>
    </w:rPr>
  </w:style>
  <w:style w:type="character" w:customStyle="1" w:styleId="WW8Num32z2">
    <w:name w:val="WW8Num32z2"/>
    <w:rPr>
      <w:rFonts w:ascii="Times New Roman" w:hAnsi="Times New Roman" w:cs="Times New Roman"/>
      <w:b w:val="0"/>
      <w:strike w:val="0"/>
      <w:dstrike w:val="0"/>
      <w:sz w:val="22"/>
      <w:szCs w:val="22"/>
    </w:rPr>
  </w:style>
  <w:style w:type="character" w:customStyle="1" w:styleId="WW8Num51z0">
    <w:name w:val="WW8Num51z0"/>
    <w:rPr>
      <w:rFonts w:eastAsia="Times New Roman"/>
    </w:rPr>
  </w:style>
  <w:style w:type="character" w:customStyle="1" w:styleId="WW8Num44z0">
    <w:name w:val="WW8Num44z0"/>
    <w:rPr>
      <w:rFonts w:eastAsia="Times New Roman"/>
    </w:rPr>
  </w:style>
  <w:style w:type="character" w:customStyle="1" w:styleId="WW8Num29z0">
    <w:name w:val="WW8Num29z0"/>
    <w:rPr>
      <w:rFonts w:ascii="Times New Roman" w:hAnsi="Times New Roman" w:cs="Times New Roman"/>
      <w:color w:val="auto"/>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WW8Num34z0">
    <w:name w:val="WW8Num34z0"/>
    <w:rPr>
      <w:rFonts w:ascii="Times New Roman" w:hAnsi="Times New Roman" w:cs="Times New Roman" w:hint="default"/>
      <w:b/>
      <w:sz w:val="28"/>
      <w:szCs w:val="28"/>
    </w:rPr>
  </w:style>
  <w:style w:type="character" w:customStyle="1" w:styleId="WW8Num34z1">
    <w:name w:val="WW8Num34z1"/>
    <w:rPr>
      <w:rFonts w:ascii="Times New Roman" w:eastAsia="SimSun" w:hAnsi="Times New Roman" w:cs="Times New Roman" w:hint="default"/>
      <w:b w:val="0"/>
      <w:bCs/>
      <w:i w:val="0"/>
      <w:strike w:val="0"/>
      <w:dstrike w:val="0"/>
      <w:color w:val="auto"/>
      <w:sz w:val="22"/>
      <w:szCs w:val="22"/>
    </w:rPr>
  </w:style>
  <w:style w:type="character" w:customStyle="1" w:styleId="WW8Num34z2">
    <w:name w:val="WW8Num34z2"/>
    <w:rPr>
      <w:rFonts w:hint="default"/>
      <w:i w:val="0"/>
    </w:rPr>
  </w:style>
  <w:style w:type="character" w:customStyle="1" w:styleId="WW8Num34z3">
    <w:name w:val="WW8Num34z3"/>
    <w:rPr>
      <w:rFonts w:hint="default"/>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4z0">
    <w:name w:val="WW8Num24z0"/>
    <w:rPr>
      <w:rFonts w:ascii="Tahoma" w:hAnsi="Tahoma" w:cs="Tahoma"/>
      <w:sz w:val="20"/>
      <w:szCs w:val="20"/>
    </w:rPr>
  </w:style>
  <w:style w:type="character" w:customStyle="1" w:styleId="WW8Num24z1">
    <w:name w:val="WW8Num24z1"/>
    <w:rPr>
      <w:rFonts w:ascii="Tahoma" w:hAnsi="Tahoma" w:cs="Tahoma"/>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6z3">
    <w:name w:val="WW8Num6z3"/>
    <w:rPr>
      <w:rFonts w:ascii="Tahoma" w:hAnsi="Tahoma" w:cs="Tahoma"/>
      <w:sz w:val="20"/>
      <w:szCs w:val="20"/>
    </w:rPr>
  </w:style>
  <w:style w:type="character" w:customStyle="1" w:styleId="WW8Num23z0">
    <w:name w:val="WW8Num23z0"/>
    <w:rPr>
      <w:rFonts w:ascii="Tahoma" w:hAnsi="Tahoma" w:cs="Tahoma" w:hint="default"/>
      <w:sz w:val="20"/>
      <w:szCs w:val="20"/>
    </w:rPr>
  </w:style>
  <w:style w:type="character" w:customStyle="1" w:styleId="WW8Num23z1">
    <w:name w:val="WW8Num23z1"/>
    <w:rPr>
      <w:rFonts w:ascii="Tahoma" w:eastAsia="Times New Roman" w:hAnsi="Tahoma" w:cs="Tahoma"/>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46z0">
    <w:name w:val="WW8Num46z0"/>
    <w:rPr>
      <w:rFonts w:ascii="Tahoma" w:hAnsi="Tahoma" w:cs="Tahoma" w:hint="default"/>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13z2">
    <w:name w:val="WW8Num13z2"/>
  </w:style>
  <w:style w:type="character" w:customStyle="1" w:styleId="WW8Num40z0">
    <w:name w:val="WW8Num40z0"/>
    <w:rPr>
      <w:rFonts w:ascii="Tahoma" w:hAnsi="Tahoma" w:cs="Tahoma"/>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1z0">
    <w:name w:val="WW8Num31z0"/>
    <w:rPr>
      <w:rFonts w:ascii="Tahoma" w:eastAsia="Times New Roman" w:hAnsi="Tahoma" w:cs="Tahoma" w:hint="default"/>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1z1">
    <w:name w:val="WW8Num51z1"/>
    <w:rPr>
      <w:rFonts w:ascii="Tahoma" w:hAnsi="Tahoma" w:cs="Tahoma"/>
      <w:sz w:val="20"/>
      <w:szCs w:val="20"/>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33z0">
    <w:name w:val="WW8Num33z0"/>
  </w:style>
  <w:style w:type="character" w:customStyle="1" w:styleId="WW8Num33z1">
    <w:name w:val="WW8Num33z1"/>
  </w:style>
  <w:style w:type="character" w:customStyle="1" w:styleId="WW8Num33z2">
    <w:name w:val="WW8Num33z2"/>
    <w:rPr>
      <w:rFonts w:ascii="Tahoma" w:hAnsi="Tahoma" w:cs="Tahoma"/>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5z0">
    <w:name w:val="WW8Num45z0"/>
    <w:rPr>
      <w:b w:val="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style>
  <w:style w:type="character" w:customStyle="1" w:styleId="WW8Num50z1">
    <w:name w:val="WW8Num50z1"/>
  </w:style>
  <w:style w:type="character" w:customStyle="1" w:styleId="WW8Num50z0">
    <w:name w:val="WW8Num50z0"/>
    <w:rPr>
      <w:rFonts w:ascii="Times New Roman" w:eastAsia="Times New Roman" w:hAnsi="Times New Roman" w:cs="Times New Roman"/>
      <w:sz w:val="24"/>
      <w:szCs w:val="24"/>
    </w:rPr>
  </w:style>
  <w:style w:type="character" w:styleId="Pogrubienie">
    <w:name w:val="Strong"/>
    <w:qFormat/>
    <w:rPr>
      <w:b/>
      <w:bCs/>
    </w:rPr>
  </w:style>
  <w:style w:type="character" w:styleId="Hipercze">
    <w:name w:val="Hyperlink"/>
    <w:rPr>
      <w:color w:val="000080"/>
      <w:u w:val="single"/>
    </w:rPr>
  </w:style>
  <w:style w:type="character" w:customStyle="1" w:styleId="TytuZnak">
    <w:name w:val="Tytuł Znak"/>
    <w:rPr>
      <w:rFonts w:cs="Arial"/>
      <w:b/>
      <w:kern w:val="1"/>
      <w:sz w:val="24"/>
      <w:szCs w:val="24"/>
    </w:rPr>
  </w:style>
  <w:style w:type="character" w:customStyle="1" w:styleId="Tekstpodstawowywcity3Znak">
    <w:name w:val="Tekst podstawowy wcięty 3 Znak"/>
    <w:rPr>
      <w:sz w:val="16"/>
      <w:szCs w:val="16"/>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customStyle="1" w:styleId="StopkaZnak">
    <w:name w:val="Stopka Znak"/>
    <w:rPr>
      <w:sz w:val="24"/>
      <w:szCs w:val="24"/>
    </w:rPr>
  </w:style>
  <w:style w:type="character" w:customStyle="1" w:styleId="NagwekZnak">
    <w:name w:val="Nagłówek Znak"/>
    <w:rPr>
      <w:sz w:val="24"/>
      <w:szCs w:val="24"/>
    </w:rPr>
  </w:style>
  <w:style w:type="character" w:customStyle="1" w:styleId="TekstpodstawowywcityZnak">
    <w:name w:val="Tekst podstawowy wcięty Znak"/>
    <w:rPr>
      <w:sz w:val="24"/>
      <w:szCs w:val="24"/>
    </w:rPr>
  </w:style>
  <w:style w:type="character" w:customStyle="1" w:styleId="Domylnaczcionkaakapitu4">
    <w:name w:val="Domyślna czcionka akapitu4"/>
  </w:style>
  <w:style w:type="character" w:customStyle="1" w:styleId="WW8Num53z0">
    <w:name w:val="WW8Num53z0"/>
    <w:rPr>
      <w:rFonts w:ascii="Arial" w:hAnsi="Arial" w:cs="Times New Roman" w:hint="default"/>
      <w:b w:val="0"/>
      <w:bCs/>
      <w:color w:val="auto"/>
      <w:sz w:val="20"/>
    </w:rPr>
  </w:style>
  <w:style w:type="character" w:customStyle="1" w:styleId="WW8Num53z1">
    <w:name w:val="WW8Num53z1"/>
    <w:rPr>
      <w:rFonts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paragraph" w:customStyle="1" w:styleId="Nagwek7">
    <w:name w:val="Nagłówek7"/>
    <w:basedOn w:val="Nagwek5"/>
    <w:next w:val="Tekstpodstawowy"/>
  </w:style>
  <w:style w:type="paragraph" w:styleId="Tekstpodstawowy">
    <w:name w:val="Body Text"/>
    <w:basedOn w:val="Normalny"/>
    <w:pPr>
      <w:jc w:val="both"/>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customStyle="1" w:styleId="Nagwek6">
    <w:name w:val="Nagłówek6"/>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customStyle="1" w:styleId="Nagwek5">
    <w:name w:val="Nagłówek5"/>
    <w:basedOn w:val="Nagwek30"/>
    <w:next w:val="Tekstpodstawowy"/>
    <w:pPr>
      <w:jc w:val="center"/>
    </w:pPr>
    <w:rPr>
      <w:b/>
      <w:bCs/>
      <w:sz w:val="56"/>
      <w:szCs w:val="56"/>
    </w:rPr>
  </w:style>
  <w:style w:type="paragraph" w:customStyle="1" w:styleId="Legenda5">
    <w:name w:val="Legenda5"/>
    <w:basedOn w:val="Normalny"/>
    <w:pPr>
      <w:suppressLineNumbers/>
      <w:spacing w:before="120" w:after="120"/>
    </w:pPr>
    <w:rPr>
      <w:rFonts w:cs="Mangal"/>
      <w:i/>
      <w:iCs/>
    </w:rPr>
  </w:style>
  <w:style w:type="paragraph" w:customStyle="1" w:styleId="Legenda4">
    <w:name w:val="Legenda4"/>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pPr>
      <w:jc w:val="both"/>
    </w:pPr>
    <w:rPr>
      <w:b/>
      <w:bCs/>
    </w:rPr>
  </w:style>
  <w:style w:type="paragraph" w:styleId="Nagwek">
    <w:name w:val="header"/>
    <w:basedOn w:val="Normalny"/>
    <w:pPr>
      <w:tabs>
        <w:tab w:val="center" w:pos="4536"/>
        <w:tab w:val="right" w:pos="9072"/>
      </w:tabs>
    </w:pPr>
  </w:style>
  <w:style w:type="paragraph" w:styleId="Tekstpodstawowywcity">
    <w:name w:val="Body Text Indent"/>
    <w:basedOn w:val="Normalny"/>
    <w:pPr>
      <w:ind w:left="374" w:hanging="374"/>
      <w:jc w:val="both"/>
    </w:pPr>
  </w:style>
  <w:style w:type="paragraph" w:customStyle="1" w:styleId="Tekstpodstawowywcity21">
    <w:name w:val="Tekst podstawowy wcięty 21"/>
    <w:basedOn w:val="Normalny"/>
    <w:pPr>
      <w:ind w:left="374"/>
      <w:jc w:val="both"/>
    </w:pPr>
  </w:style>
  <w:style w:type="paragraph" w:customStyle="1" w:styleId="Tekstpodstawowywcity31">
    <w:name w:val="Tekst podstawowy wcięty 31"/>
    <w:basedOn w:val="Normalny"/>
    <w:pPr>
      <w:ind w:left="360"/>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Poprawka">
    <w:name w:val="Revision"/>
    <w:pPr>
      <w:suppressAutoHyphens/>
    </w:pPr>
    <w:rPr>
      <w:kern w:val="1"/>
      <w:sz w:val="24"/>
      <w:szCs w:val="24"/>
      <w:lang w:eastAsia="zh-CN"/>
    </w:rPr>
  </w:style>
  <w:style w:type="paragraph" w:customStyle="1" w:styleId="Zawartoramki">
    <w:name w:val="Zawartość ramki"/>
    <w:basedOn w:val="Tekstpodstawowy"/>
  </w:style>
  <w:style w:type="paragraph" w:styleId="Akapitzlist">
    <w:name w:val="List Paragraph"/>
    <w:basedOn w:val="Normalny"/>
    <w:qFormat/>
    <w:pPr>
      <w:spacing w:after="200"/>
      <w:ind w:left="720"/>
    </w:pPr>
  </w:style>
  <w:style w:type="paragraph" w:customStyle="1" w:styleId="WW-NormalnyWeb">
    <w:name w:val="WW-Normalny (Web)"/>
    <w:basedOn w:val="Normalny"/>
    <w:pPr>
      <w:spacing w:before="100" w:after="119"/>
    </w:pPr>
    <w:rPr>
      <w:rFonts w:ascii="Arial Unicode MS" w:eastAsia="Arial Unicode MS" w:hAnsi="Arial Unicode MS"/>
      <w:szCs w:val="20"/>
    </w:rPr>
  </w:style>
  <w:style w:type="paragraph" w:customStyle="1" w:styleId="Tekstkomentarza2">
    <w:name w:val="Tekst komentarza2"/>
    <w:basedOn w:val="Normalny"/>
    <w:rPr>
      <w:sz w:val="20"/>
      <w:szCs w:val="20"/>
    </w:rPr>
  </w:style>
  <w:style w:type="paragraph" w:customStyle="1" w:styleId="Cytaty">
    <w:name w:val="Cytaty"/>
    <w:basedOn w:val="Normalny"/>
    <w:pPr>
      <w:spacing w:after="283"/>
      <w:ind w:left="567" w:right="567"/>
    </w:pPr>
  </w:style>
  <w:style w:type="paragraph" w:styleId="Podtytu">
    <w:name w:val="Subtitle"/>
    <w:basedOn w:val="Nagwek30"/>
    <w:next w:val="Tekstpodstawowy"/>
    <w:qFormat/>
    <w:pPr>
      <w:spacing w:before="60"/>
      <w:jc w:val="center"/>
    </w:pPr>
    <w:rPr>
      <w:sz w:val="36"/>
      <w:szCs w:val="36"/>
    </w:rPr>
  </w:style>
  <w:style w:type="paragraph" w:customStyle="1" w:styleId="Zawartolisty">
    <w:name w:val="Zawartość listy"/>
    <w:basedOn w:val="Normalny"/>
    <w:pPr>
      <w:ind w:left="567"/>
    </w:pPr>
  </w:style>
  <w:style w:type="paragraph" w:customStyle="1" w:styleId="Nagweklisty">
    <w:name w:val="Nagłówek listy"/>
    <w:basedOn w:val="Normalny"/>
    <w:next w:val="Zawartolisty"/>
  </w:style>
  <w:style w:type="paragraph" w:customStyle="1" w:styleId="Default">
    <w:name w:val="Default"/>
    <w:pPr>
      <w:suppressAutoHyphens/>
      <w:autoSpaceDE w:val="0"/>
    </w:pPr>
    <w:rPr>
      <w:rFonts w:ascii="Arial" w:hAnsi="Arial" w:cs="Arial"/>
      <w:color w:val="000000"/>
      <w:kern w:val="1"/>
      <w:sz w:val="24"/>
      <w:szCs w:val="24"/>
      <w:lang w:eastAsia="zh-CN"/>
    </w:rPr>
  </w:style>
  <w:style w:type="paragraph" w:customStyle="1" w:styleId="WW-Normal">
    <w:name w:val="WW-Normal"/>
    <w:pPr>
      <w:suppressAutoHyphens/>
      <w:autoSpaceDE w:val="0"/>
    </w:pPr>
    <w:rPr>
      <w:rFonts w:ascii="Arial" w:hAnsi="Arial" w:cs="Arial"/>
      <w:color w:val="000000"/>
      <w:kern w:val="1"/>
      <w:sz w:val="24"/>
      <w:szCs w:val="24"/>
      <w:lang w:eastAsia="zh-CN"/>
    </w:rPr>
  </w:style>
  <w:style w:type="paragraph" w:customStyle="1" w:styleId="LO-Normal">
    <w:name w:val="LO-Normal"/>
    <w:pPr>
      <w:suppressAutoHyphens/>
      <w:autoSpaceDE w:val="0"/>
    </w:pPr>
    <w:rPr>
      <w:rFonts w:ascii="Arial" w:hAnsi="Arial" w:cs="Arial"/>
      <w:color w:val="000000"/>
      <w:kern w:val="1"/>
      <w:sz w:val="24"/>
      <w:szCs w:val="24"/>
      <w:lang w:eastAsia="zh-CN"/>
    </w:rPr>
  </w:style>
  <w:style w:type="paragraph" w:customStyle="1" w:styleId="tekst20podstawowy20wci">
    <w:name w:val="tekst_20_podstawowy_20_wciä"/>
    <w:basedOn w:val="Normalny"/>
    <w:pPr>
      <w:ind w:left="280"/>
    </w:pPr>
    <w:rPr>
      <w:color w:val="000000"/>
      <w:szCs w:val="20"/>
    </w:rPr>
  </w:style>
  <w:style w:type="paragraph" w:customStyle="1" w:styleId="standard">
    <w:name w:val="standard"/>
    <w:basedOn w:val="Normalny"/>
    <w:rPr>
      <w:color w:val="000000"/>
      <w:szCs w:val="20"/>
    </w:rPr>
  </w:style>
  <w:style w:type="paragraph" w:customStyle="1" w:styleId="pkt">
    <w:name w:val="pkt"/>
    <w:basedOn w:val="Normalny"/>
    <w:pPr>
      <w:spacing w:before="60" w:after="60"/>
      <w:ind w:left="851" w:hanging="295"/>
      <w:jc w:val="both"/>
    </w:pPr>
  </w:style>
  <w:style w:type="paragraph" w:customStyle="1" w:styleId="Legenda3">
    <w:name w:val="Legenda3"/>
    <w:basedOn w:val="Normalny"/>
    <w:pPr>
      <w:suppressLineNumbers/>
      <w:spacing w:before="120" w:after="120"/>
    </w:pPr>
    <w:rPr>
      <w:rFonts w:cs="Mangal"/>
      <w:i/>
      <w:iCs/>
    </w:rPr>
  </w:style>
  <w:style w:type="paragraph" w:customStyle="1" w:styleId="Nagwek4">
    <w:name w:val="Nagłówek4"/>
    <w:basedOn w:val="Nagwek30"/>
    <w:next w:val="Tekstpodstawowy"/>
    <w:pPr>
      <w:jc w:val="center"/>
    </w:pPr>
    <w:rPr>
      <w:b/>
      <w:bCs/>
      <w:sz w:val="56"/>
      <w:szCs w:val="56"/>
    </w:rPr>
  </w:style>
  <w:style w:type="paragraph" w:customStyle="1" w:styleId="Akapitzlist1">
    <w:name w:val="Akapit z listą1"/>
    <w:basedOn w:val="Normalny"/>
    <w:pPr>
      <w:ind w:left="720"/>
    </w:pPr>
  </w:style>
  <w:style w:type="paragraph" w:customStyle="1" w:styleId="Tekstpodstawowy31">
    <w:name w:val="Tekst podstawowy 31"/>
    <w:basedOn w:val="Normalny"/>
    <w:pPr>
      <w:spacing w:line="360" w:lineRule="atLeast"/>
      <w:jc w:val="center"/>
    </w:pPr>
    <w:rPr>
      <w:b/>
    </w:rPr>
  </w:style>
  <w:style w:type="paragraph" w:customStyle="1" w:styleId="Standard0">
    <w:name w:val="Standard"/>
    <w:pPr>
      <w:suppressAutoHyphens/>
      <w:textAlignment w:val="baseline"/>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5237</Words>
  <Characters>31427</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Umowa Nr 28/2002</vt:lpstr>
    </vt:vector>
  </TitlesOfParts>
  <Company/>
  <LinksUpToDate>false</LinksUpToDate>
  <CharactersWithSpaces>36591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28/2002</dc:title>
  <dc:subject/>
  <dc:creator>UM Świątniki Górne</dc:creator>
  <cp:keywords/>
  <cp:lastModifiedBy>Bogdan Pacek</cp:lastModifiedBy>
  <cp:revision>11</cp:revision>
  <cp:lastPrinted>2019-10-01T10:18:00Z</cp:lastPrinted>
  <dcterms:created xsi:type="dcterms:W3CDTF">2019-10-01T10:19:00Z</dcterms:created>
  <dcterms:modified xsi:type="dcterms:W3CDTF">2020-07-08T09:49:00Z</dcterms:modified>
</cp:coreProperties>
</file>