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5DB" w:rsidRPr="00B71FA5" w:rsidRDefault="005905DB">
      <w:pPr>
        <w:rPr>
          <w:b/>
          <w:bCs/>
          <w:sz w:val="24"/>
        </w:rPr>
      </w:pPr>
      <w:bookmarkStart w:id="0" w:name="_GoBack"/>
      <w:bookmarkEnd w:id="0"/>
      <w:r w:rsidRPr="00B71FA5">
        <w:rPr>
          <w:b/>
          <w:bCs/>
          <w:sz w:val="24"/>
        </w:rPr>
        <w:t>Szpital Wojewódzki w Poznaniu</w:t>
      </w:r>
    </w:p>
    <w:p w:rsidR="006D4AB3" w:rsidRPr="00B71FA5" w:rsidRDefault="005905DB">
      <w:pPr>
        <w:rPr>
          <w:b/>
          <w:bCs/>
          <w:sz w:val="24"/>
        </w:rPr>
      </w:pPr>
      <w:r w:rsidRPr="00B71FA5">
        <w:rPr>
          <w:b/>
          <w:bCs/>
          <w:sz w:val="24"/>
        </w:rPr>
        <w:t>Dział Zamówień Publicznych</w:t>
      </w:r>
    </w:p>
    <w:p w:rsidR="006D4AB3" w:rsidRPr="00B71FA5" w:rsidRDefault="00B71FA5">
      <w:pPr>
        <w:rPr>
          <w:b/>
          <w:bCs/>
          <w:sz w:val="24"/>
        </w:rPr>
      </w:pPr>
      <w:r w:rsidRPr="00B71FA5">
        <w:rPr>
          <w:b/>
          <w:bCs/>
          <w:sz w:val="24"/>
        </w:rPr>
        <w:t xml:space="preserve">UL </w:t>
      </w:r>
      <w:r w:rsidR="005905DB" w:rsidRPr="00B71FA5">
        <w:rPr>
          <w:b/>
          <w:bCs/>
          <w:sz w:val="24"/>
        </w:rPr>
        <w:t>Juraszów</w:t>
      </w:r>
      <w:r w:rsidR="006D4AB3" w:rsidRPr="00B71FA5">
        <w:rPr>
          <w:b/>
          <w:bCs/>
          <w:sz w:val="24"/>
        </w:rPr>
        <w:t xml:space="preserve"> </w:t>
      </w:r>
      <w:r w:rsidR="005905DB" w:rsidRPr="00B71FA5">
        <w:rPr>
          <w:b/>
          <w:bCs/>
          <w:sz w:val="24"/>
        </w:rPr>
        <w:t>7/19</w:t>
      </w:r>
    </w:p>
    <w:p w:rsidR="006D4AB3" w:rsidRPr="00B71FA5" w:rsidRDefault="005905DB">
      <w:pPr>
        <w:rPr>
          <w:b/>
          <w:bCs/>
          <w:sz w:val="24"/>
        </w:rPr>
      </w:pPr>
      <w:r w:rsidRPr="00B71FA5">
        <w:rPr>
          <w:b/>
          <w:bCs/>
          <w:sz w:val="24"/>
        </w:rPr>
        <w:t>60-479</w:t>
      </w:r>
      <w:r w:rsidR="006D4AB3" w:rsidRPr="00B71FA5">
        <w:rPr>
          <w:b/>
          <w:bCs/>
          <w:sz w:val="24"/>
        </w:rPr>
        <w:t xml:space="preserve"> </w:t>
      </w:r>
      <w:r w:rsidRPr="00B71FA5">
        <w:rPr>
          <w:b/>
          <w:bCs/>
          <w:sz w:val="24"/>
        </w:rPr>
        <w:t>Poznań</w:t>
      </w:r>
    </w:p>
    <w:p w:rsidR="006D4AB3" w:rsidRPr="00B71FA5" w:rsidRDefault="006D4AB3">
      <w:pPr>
        <w:pStyle w:val="Nagwek"/>
        <w:tabs>
          <w:tab w:val="clear" w:pos="4536"/>
          <w:tab w:val="clear" w:pos="9072"/>
        </w:tabs>
        <w:rPr>
          <w:b/>
          <w:bCs/>
          <w:sz w:val="24"/>
        </w:rPr>
      </w:pPr>
    </w:p>
    <w:p w:rsidR="006D4AB3" w:rsidRPr="00B71FA5" w:rsidRDefault="006D4AB3">
      <w:pPr>
        <w:pStyle w:val="Nagwek"/>
        <w:tabs>
          <w:tab w:val="clear" w:pos="4536"/>
          <w:tab w:val="left" w:pos="3686"/>
          <w:tab w:val="left" w:pos="7371"/>
        </w:tabs>
        <w:rPr>
          <w:sz w:val="24"/>
        </w:rPr>
      </w:pPr>
    </w:p>
    <w:p w:rsidR="006D4AB3" w:rsidRPr="00B71FA5" w:rsidRDefault="006D4AB3">
      <w:pPr>
        <w:pStyle w:val="Nagwek"/>
        <w:tabs>
          <w:tab w:val="clear" w:pos="4536"/>
        </w:tabs>
        <w:rPr>
          <w:sz w:val="24"/>
        </w:rPr>
      </w:pPr>
      <w:r w:rsidRPr="00B71FA5">
        <w:rPr>
          <w:b/>
          <w:bCs/>
          <w:sz w:val="24"/>
        </w:rPr>
        <w:t xml:space="preserve">Pismo: </w:t>
      </w:r>
      <w:r w:rsidR="005905DB" w:rsidRPr="00B71FA5">
        <w:rPr>
          <w:b/>
          <w:bCs/>
          <w:sz w:val="24"/>
        </w:rPr>
        <w:t>SZW/DZP/23/2020/35</w:t>
      </w:r>
      <w:r w:rsidRPr="00B71FA5">
        <w:rPr>
          <w:sz w:val="24"/>
        </w:rPr>
        <w:tab/>
        <w:t xml:space="preserve"> </w:t>
      </w:r>
      <w:r w:rsidR="005905DB" w:rsidRPr="00B71FA5">
        <w:rPr>
          <w:sz w:val="24"/>
        </w:rPr>
        <w:t>Poznań</w:t>
      </w:r>
      <w:r w:rsidRPr="00B71FA5">
        <w:rPr>
          <w:sz w:val="24"/>
        </w:rPr>
        <w:t xml:space="preserve"> dnia: </w:t>
      </w:r>
      <w:r w:rsidR="005905DB" w:rsidRPr="00B71FA5">
        <w:rPr>
          <w:sz w:val="24"/>
        </w:rPr>
        <w:t>2020-07-06</w:t>
      </w:r>
    </w:p>
    <w:p w:rsidR="006D4AB3" w:rsidRPr="00B71FA5" w:rsidRDefault="006D4AB3">
      <w:pPr>
        <w:pStyle w:val="Nagwek"/>
        <w:tabs>
          <w:tab w:val="clear" w:pos="4536"/>
          <w:tab w:val="clear" w:pos="9072"/>
        </w:tabs>
        <w:rPr>
          <w:sz w:val="24"/>
        </w:rPr>
      </w:pPr>
    </w:p>
    <w:p w:rsidR="006D4AB3" w:rsidRPr="00B71FA5" w:rsidRDefault="006D4AB3">
      <w:pPr>
        <w:pStyle w:val="Nagwek"/>
        <w:tabs>
          <w:tab w:val="clear" w:pos="4536"/>
          <w:tab w:val="clear" w:pos="9072"/>
        </w:tabs>
        <w:rPr>
          <w:sz w:val="24"/>
        </w:rPr>
      </w:pPr>
    </w:p>
    <w:p w:rsidR="006D4AB3" w:rsidRPr="00B71FA5" w:rsidRDefault="006D4AB3">
      <w:pPr>
        <w:pStyle w:val="Nagwek"/>
        <w:tabs>
          <w:tab w:val="clear" w:pos="4536"/>
          <w:tab w:val="clear" w:pos="9072"/>
        </w:tabs>
        <w:rPr>
          <w:sz w:val="24"/>
        </w:rPr>
      </w:pPr>
    </w:p>
    <w:p w:rsidR="006D4AB3" w:rsidRPr="00B71FA5" w:rsidRDefault="00B71FA5" w:rsidP="00B71FA5">
      <w:pPr>
        <w:pStyle w:val="Nagwek"/>
        <w:tabs>
          <w:tab w:val="clear" w:pos="4536"/>
          <w:tab w:val="clear" w:pos="9072"/>
        </w:tabs>
        <w:jc w:val="center"/>
        <w:rPr>
          <w:sz w:val="24"/>
        </w:rPr>
      </w:pPr>
      <w:r w:rsidRPr="00B71FA5">
        <w:rPr>
          <w:sz w:val="24"/>
        </w:rPr>
        <w:t xml:space="preserve">                                                                     DO WYKONAWCÓW</w:t>
      </w:r>
    </w:p>
    <w:p w:rsidR="006D4AB3" w:rsidRPr="00B71FA5" w:rsidRDefault="006D4AB3">
      <w:pPr>
        <w:pStyle w:val="Nagwek"/>
        <w:tabs>
          <w:tab w:val="clear" w:pos="4536"/>
          <w:tab w:val="clear" w:pos="9072"/>
        </w:tabs>
        <w:rPr>
          <w:sz w:val="24"/>
        </w:rPr>
      </w:pPr>
    </w:p>
    <w:p w:rsidR="006D4AB3" w:rsidRPr="00B71FA5" w:rsidRDefault="006D4AB3">
      <w:pPr>
        <w:pStyle w:val="Nagwek1"/>
        <w:jc w:val="center"/>
        <w:rPr>
          <w:rFonts w:ascii="Times New Roman" w:hAnsi="Times New Roman"/>
        </w:rPr>
      </w:pPr>
      <w:r w:rsidRPr="00B71FA5">
        <w:rPr>
          <w:rFonts w:ascii="Times New Roman" w:hAnsi="Times New Roman"/>
        </w:rPr>
        <w:t>O D P O W I E D Ź</w:t>
      </w:r>
    </w:p>
    <w:p w:rsidR="006D4AB3" w:rsidRPr="00B71FA5" w:rsidRDefault="006D4AB3">
      <w:pPr>
        <w:pStyle w:val="Nagwek1"/>
        <w:spacing w:before="0"/>
        <w:jc w:val="center"/>
        <w:rPr>
          <w:rFonts w:ascii="Times New Roman" w:hAnsi="Times New Roman"/>
        </w:rPr>
      </w:pPr>
      <w:r w:rsidRPr="00B71FA5">
        <w:rPr>
          <w:rFonts w:ascii="Times New Roman" w:hAnsi="Times New Roman"/>
        </w:rPr>
        <w:t>na zapytania w sprawie SIWZ</w:t>
      </w:r>
    </w:p>
    <w:p w:rsidR="006D4AB3" w:rsidRPr="00B71FA5" w:rsidRDefault="006D4AB3">
      <w:pPr>
        <w:spacing w:before="120" w:after="120" w:line="360" w:lineRule="auto"/>
        <w:ind w:left="284"/>
        <w:jc w:val="both"/>
        <w:rPr>
          <w:i/>
          <w:sz w:val="24"/>
        </w:rPr>
      </w:pPr>
      <w:r w:rsidRPr="00B71FA5">
        <w:rPr>
          <w:i/>
          <w:sz w:val="24"/>
        </w:rPr>
        <w:t>Szanowni Państwo,</w:t>
      </w:r>
    </w:p>
    <w:p w:rsidR="006D4AB3" w:rsidRPr="00B71FA5" w:rsidRDefault="006D4AB3">
      <w:pPr>
        <w:pStyle w:val="Tekstpodstawowywcity3"/>
        <w:spacing w:before="120" w:after="120"/>
        <w:ind w:firstLine="0"/>
        <w:rPr>
          <w:sz w:val="24"/>
        </w:rPr>
      </w:pPr>
      <w:r w:rsidRPr="00B71FA5">
        <w:rPr>
          <w:sz w:val="24"/>
        </w:rPr>
        <w:t xml:space="preserve">Uprzejmie informujemy, iż w dniu </w:t>
      </w:r>
      <w:r w:rsidR="005905DB" w:rsidRPr="00B71FA5">
        <w:rPr>
          <w:sz w:val="24"/>
        </w:rPr>
        <w:t>2020-07-06</w:t>
      </w:r>
      <w:r w:rsidR="00B71FA5" w:rsidRPr="00B71FA5">
        <w:rPr>
          <w:sz w:val="24"/>
        </w:rPr>
        <w:t xml:space="preserve"> do Zamawiającego wpłynęły</w:t>
      </w:r>
      <w:r w:rsidRPr="00B71FA5">
        <w:rPr>
          <w:sz w:val="24"/>
        </w:rPr>
        <w:t xml:space="preserve"> prośb</w:t>
      </w:r>
      <w:r w:rsidR="00B71FA5" w:rsidRPr="00B71FA5">
        <w:rPr>
          <w:sz w:val="24"/>
        </w:rPr>
        <w:t>y                        o wyjaśnienie zapisów</w:t>
      </w:r>
      <w:r w:rsidRPr="00B71FA5">
        <w:rPr>
          <w:sz w:val="24"/>
        </w:rPr>
        <w:t xml:space="preserve"> specyfikacji istotnych warunków zamówienia, w postępowaniu prowadzonym na podstawie przepisów ustawy z dnia 29 stycznia 2004 roku Prawo Zamówień Publicznych </w:t>
      </w:r>
      <w:r w:rsidR="005905DB" w:rsidRPr="00B71FA5">
        <w:rPr>
          <w:sz w:val="24"/>
        </w:rPr>
        <w:t>(t.j. Dz.U. z 2019 r. poz. 1843)</w:t>
      </w:r>
      <w:r w:rsidRPr="00B71FA5">
        <w:t xml:space="preserve"> </w:t>
      </w:r>
      <w:r w:rsidRPr="00B71FA5">
        <w:rPr>
          <w:sz w:val="24"/>
        </w:rPr>
        <w:t xml:space="preserve">w trybie </w:t>
      </w:r>
      <w:r w:rsidR="005905DB" w:rsidRPr="00B71FA5">
        <w:rPr>
          <w:b/>
          <w:sz w:val="24"/>
        </w:rPr>
        <w:t>przetarg</w:t>
      </w:r>
      <w:r w:rsidR="00B71FA5" w:rsidRPr="00B71FA5">
        <w:rPr>
          <w:b/>
          <w:sz w:val="24"/>
        </w:rPr>
        <w:t>u</w:t>
      </w:r>
      <w:r w:rsidR="005905DB" w:rsidRPr="00B71FA5">
        <w:rPr>
          <w:b/>
          <w:sz w:val="24"/>
        </w:rPr>
        <w:t xml:space="preserve"> nieograniczon</w:t>
      </w:r>
      <w:r w:rsidR="00B71FA5" w:rsidRPr="00B71FA5">
        <w:rPr>
          <w:b/>
          <w:sz w:val="24"/>
        </w:rPr>
        <w:t>ego</w:t>
      </w:r>
      <w:r w:rsidRPr="00B71FA5">
        <w:rPr>
          <w:sz w:val="24"/>
        </w:rPr>
        <w:t xml:space="preserve">, </w:t>
      </w:r>
      <w:r w:rsidR="00B71FA5" w:rsidRPr="00B71FA5">
        <w:rPr>
          <w:sz w:val="24"/>
        </w:rPr>
        <w:t>p</w:t>
      </w:r>
      <w:r w:rsidRPr="00B71FA5">
        <w:rPr>
          <w:sz w:val="24"/>
        </w:rPr>
        <w:t>n:</w:t>
      </w:r>
    </w:p>
    <w:p w:rsidR="006D4AB3" w:rsidRPr="00B71FA5" w:rsidRDefault="005905DB">
      <w:pPr>
        <w:pStyle w:val="Tekstpodstawowywcity3"/>
        <w:spacing w:before="120" w:after="120"/>
        <w:ind w:firstLine="0"/>
        <w:jc w:val="left"/>
        <w:rPr>
          <w:sz w:val="24"/>
        </w:rPr>
      </w:pPr>
      <w:r w:rsidRPr="00B71FA5">
        <w:rPr>
          <w:b/>
          <w:sz w:val="24"/>
        </w:rPr>
        <w:t>Przeglądy techniczne i naprawy aparatury medycznej</w:t>
      </w:r>
      <w:r w:rsidR="006D4AB3" w:rsidRPr="00B71FA5">
        <w:rPr>
          <w:sz w:val="24"/>
        </w:rPr>
        <w:t>,</w:t>
      </w:r>
    </w:p>
    <w:p w:rsidR="006D4AB3" w:rsidRPr="00B71FA5" w:rsidRDefault="00B71FA5">
      <w:pPr>
        <w:pStyle w:val="Tekstpodstawowywcity3"/>
        <w:spacing w:before="120" w:after="120"/>
        <w:ind w:firstLine="0"/>
        <w:rPr>
          <w:sz w:val="24"/>
        </w:rPr>
      </w:pPr>
      <w:r w:rsidRPr="00B71FA5">
        <w:rPr>
          <w:sz w:val="24"/>
        </w:rPr>
        <w:t>Treść wspomnianych</w:t>
      </w:r>
      <w:r w:rsidR="006D4AB3" w:rsidRPr="00B71FA5">
        <w:rPr>
          <w:sz w:val="24"/>
        </w:rPr>
        <w:t xml:space="preserve"> prośb jest następująca :</w:t>
      </w: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8</w:t>
      </w:r>
    </w:p>
    <w:p w:rsidR="00B71FA5" w:rsidRPr="00B71FA5" w:rsidRDefault="00B71FA5" w:rsidP="00B71FA5">
      <w:pPr>
        <w:suppressAutoHyphens/>
        <w:spacing w:line="276" w:lineRule="auto"/>
        <w:jc w:val="both"/>
        <w:rPr>
          <w:rFonts w:ascii="Calibri" w:eastAsia="Calibri" w:hAnsi="Calibri" w:cs="Calibri"/>
          <w:sz w:val="22"/>
          <w:szCs w:val="22"/>
          <w:lang w:eastAsia="ar-SA"/>
        </w:rPr>
      </w:pPr>
    </w:p>
    <w:p w:rsidR="00B71FA5" w:rsidRPr="00B71FA5" w:rsidRDefault="00B71FA5" w:rsidP="00B71FA5">
      <w:pPr>
        <w:suppressAutoHyphens/>
        <w:spacing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lang w:eastAsia="ar-SA"/>
        </w:rPr>
      </w:pPr>
    </w:p>
    <w:p w:rsidR="00B71FA5" w:rsidRPr="00B71FA5" w:rsidRDefault="00B71FA5" w:rsidP="00B71FA5">
      <w:pPr>
        <w:suppressAutoHyphens/>
        <w:spacing w:line="276" w:lineRule="auto"/>
        <w:rPr>
          <w:rFonts w:cs="Calibri"/>
          <w:u w:val="single"/>
          <w:lang w:eastAsia="ar-SA"/>
        </w:rPr>
      </w:pPr>
      <w:r w:rsidRPr="00B71FA5">
        <w:rPr>
          <w:u w:val="single"/>
          <w:lang w:eastAsia="ar-SA"/>
        </w:rPr>
        <w:t xml:space="preserve">Zgodnie z wytycznymi określonymi przez producentów  pomp infuzyjnych wymagana jest  wymiana następujących części gdy osiągną określony stopień zużycia lub </w:t>
      </w:r>
      <w:r w:rsidRPr="00B71FA5">
        <w:rPr>
          <w:rFonts w:eastAsia="Calibri" w:cs="Calibri"/>
          <w:u w:val="single"/>
          <w:lang w:eastAsia="ar-SA"/>
        </w:rPr>
        <w:t>datę kolejnej wymiany</w:t>
      </w:r>
      <w:r w:rsidRPr="00B71FA5">
        <w:rPr>
          <w:u w:val="single"/>
          <w:lang w:eastAsia="ar-SA"/>
        </w:rPr>
        <w:t>:</w:t>
      </w:r>
    </w:p>
    <w:p w:rsidR="00B71FA5" w:rsidRPr="00B71FA5" w:rsidRDefault="00B71FA5" w:rsidP="00B71FA5">
      <w:pPr>
        <w:suppressAutoHyphens/>
        <w:spacing w:line="276" w:lineRule="auto"/>
        <w:rPr>
          <w:rFonts w:cs="Calibri"/>
          <w:u w:val="single"/>
          <w:lang w:eastAsia="ar-SA"/>
        </w:rPr>
      </w:pPr>
      <w:r w:rsidRPr="00B71FA5">
        <w:rPr>
          <w:rFonts w:cs="Calibri"/>
          <w:u w:val="single"/>
          <w:lang w:eastAsia="ar-SA"/>
        </w:rPr>
        <w:t>- Akumulator</w:t>
      </w:r>
    </w:p>
    <w:p w:rsidR="00B71FA5" w:rsidRPr="00B71FA5" w:rsidRDefault="00B71FA5" w:rsidP="00B71FA5">
      <w:pPr>
        <w:suppressAutoHyphens/>
        <w:spacing w:line="276" w:lineRule="auto"/>
        <w:rPr>
          <w:rFonts w:cs="Calibri"/>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lang w:eastAsia="ar-SA"/>
        </w:rPr>
        <w:t xml:space="preserve">Potencjalni Wykonawcy nie mają wiedzy na temat stopnia zużycia i daty kolejnej wymiany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Calibri"/>
          <w:sz w:val="22"/>
          <w:szCs w:val="22"/>
          <w:lang w:eastAsia="ar-SA"/>
        </w:rPr>
        <w:t xml:space="preserve">pomp infuzyjnych  </w:t>
      </w:r>
      <w:r w:rsidRPr="00B71FA5">
        <w:rPr>
          <w:rFonts w:ascii="Calibri" w:eastAsia="Calibri" w:hAnsi="Calibri" w:cs="Calibri"/>
          <w:sz w:val="22"/>
          <w:szCs w:val="22"/>
          <w:lang w:eastAsia="ar-SA"/>
        </w:rPr>
        <w:t xml:space="preserve">Zamawiający wymaga w trakcie okresu obowiązywania umowy wymiany ww. części. Jeśli wymiana jest wymagana prosimy o podanie numerów fabrycznych urządzeń których dotyczy. Jeżeli Zamawiający nie jest w stanie zweryfikować stopnia zużycia i daty kolejnej wymiany tych części </w:t>
      </w:r>
      <w:r w:rsidRPr="00B71FA5">
        <w:rPr>
          <w:rFonts w:ascii="Calibri" w:eastAsia="Calibri" w:hAnsi="Calibri" w:cs="Calibri"/>
          <w:sz w:val="22"/>
          <w:szCs w:val="22"/>
          <w:lang w:eastAsia="ar-SA"/>
        </w:rPr>
        <w:lastRenderedPageBreak/>
        <w:t>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Zamawiający oczekuje ofert na przeglądy pomp infuzyjnych bez wymiany akumulatorów. </w:t>
      </w: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15</w:t>
      </w:r>
    </w:p>
    <w:p w:rsidR="00B71FA5" w:rsidRPr="00B71FA5" w:rsidRDefault="00B71FA5" w:rsidP="00B71FA5">
      <w:pPr>
        <w:suppressAutoHyphens/>
        <w:spacing w:line="100" w:lineRule="atLeast"/>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lang w:eastAsia="ar-SA"/>
        </w:rPr>
      </w:pPr>
    </w:p>
    <w:p w:rsidR="00B71FA5" w:rsidRPr="00B71FA5" w:rsidRDefault="00B71FA5" w:rsidP="00B71FA5">
      <w:pPr>
        <w:suppressAutoHyphens/>
        <w:spacing w:line="276" w:lineRule="auto"/>
        <w:rPr>
          <w:rFonts w:cs="Calibri"/>
          <w:u w:val="single"/>
          <w:lang w:eastAsia="ar-SA"/>
        </w:rPr>
      </w:pPr>
      <w:r w:rsidRPr="00B71FA5">
        <w:rPr>
          <w:u w:val="single"/>
          <w:lang w:eastAsia="ar-SA"/>
        </w:rPr>
        <w:t xml:space="preserve">Zgodnie z wytycznymi określonymi przez producentów kardiomonitorów wymagana jest  wymiana następujących części gdy osiągną określony stopień zużycia lub </w:t>
      </w:r>
      <w:r w:rsidRPr="00B71FA5">
        <w:rPr>
          <w:rFonts w:eastAsia="Calibri" w:cs="Calibri"/>
          <w:u w:val="single"/>
          <w:lang w:eastAsia="ar-SA"/>
        </w:rPr>
        <w:t>datę kolejnej wymiany</w:t>
      </w:r>
      <w:r w:rsidRPr="00B71FA5">
        <w:rPr>
          <w:u w:val="single"/>
          <w:lang w:eastAsia="ar-SA"/>
        </w:rPr>
        <w:t>:</w:t>
      </w:r>
    </w:p>
    <w:p w:rsidR="00B71FA5" w:rsidRPr="00B71FA5" w:rsidRDefault="00B71FA5" w:rsidP="00B71FA5">
      <w:pPr>
        <w:suppressAutoHyphens/>
        <w:spacing w:line="276" w:lineRule="auto"/>
        <w:rPr>
          <w:rFonts w:cs="Calibri"/>
          <w:u w:val="single"/>
          <w:lang w:eastAsia="ar-SA"/>
        </w:rPr>
      </w:pPr>
      <w:r w:rsidRPr="00B71FA5">
        <w:rPr>
          <w:rFonts w:cs="Calibri"/>
          <w:u w:val="single"/>
          <w:lang w:eastAsia="ar-SA"/>
        </w:rPr>
        <w:t>- Akumulator</w:t>
      </w:r>
    </w:p>
    <w:p w:rsidR="00B71FA5" w:rsidRPr="00B71FA5" w:rsidRDefault="00B71FA5" w:rsidP="00B71FA5">
      <w:pPr>
        <w:suppressAutoHyphens/>
        <w:spacing w:line="276" w:lineRule="auto"/>
        <w:rPr>
          <w:rFonts w:cs="Calibri"/>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 xml:space="preserve">Potencjalni Wykonawcy nie mają wiedzy na temat stopnia zużycia i daty kolejnej wymiany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Calibri"/>
          <w:sz w:val="22"/>
          <w:szCs w:val="22"/>
          <w:shd w:val="clear" w:color="auto" w:fill="FFFFFF"/>
          <w:lang w:eastAsia="ar-SA"/>
        </w:rPr>
        <w:t xml:space="preserve">kardiomonitorów </w:t>
      </w:r>
      <w:r w:rsidRPr="00B71FA5">
        <w:rPr>
          <w:rFonts w:ascii="Calibri" w:eastAsia="Calibri" w:hAnsi="Calibri" w:cs="Calibri"/>
          <w:sz w:val="22"/>
          <w:szCs w:val="22"/>
          <w:shd w:val="clear" w:color="auto" w:fill="FFFFFF"/>
          <w:lang w:eastAsia="ar-SA"/>
        </w:rPr>
        <w:t>Zamawiający wymaga w trakcie okresu obowiązywania umowy wymiany ww. części. Jeśli wymiana jest wymagana prosimy o podanie numerów fabrycznych urządzeń których dotyczy. Jeżeli Zamawiający nie jest w stanie zweryfikować stopnia zużycia i daty kolejnej wymiany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akumulatorów. Zamawiający wymaga by przeglądy i naprawy były wykonywane zgodnie z procedurami określonymi przez producentów.</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1</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jc w:val="both"/>
        <w:rPr>
          <w:u w:val="single"/>
          <w:lang w:eastAsia="ar-SA"/>
        </w:rPr>
      </w:pPr>
      <w:r w:rsidRPr="00B71FA5">
        <w:rPr>
          <w:u w:val="single"/>
          <w:lang w:eastAsia="ar-SA"/>
        </w:rPr>
        <w:t>Zgodnie z wytycznymi określonymi przez producenta respiratora  Hamilton C1 co 12 miesięcy wymagana jest wymiana następujących części:</w:t>
      </w:r>
    </w:p>
    <w:p w:rsidR="00B71FA5" w:rsidRPr="00B71FA5" w:rsidRDefault="00B71FA5" w:rsidP="00B71FA5">
      <w:pPr>
        <w:suppressAutoHyphens/>
        <w:spacing w:line="276" w:lineRule="auto"/>
        <w:jc w:val="both"/>
        <w:rPr>
          <w:u w:val="single"/>
          <w:lang w:eastAsia="ar-SA"/>
        </w:rPr>
      </w:pPr>
      <w:r w:rsidRPr="00B71FA5">
        <w:rPr>
          <w:u w:val="single"/>
          <w:lang w:eastAsia="ar-SA"/>
        </w:rPr>
        <w:t>- Zestaw Filtrów (Wlotu powietrza, przeciwkurzowy, filtr wentylatora)</w:t>
      </w:r>
    </w:p>
    <w:p w:rsidR="00B71FA5" w:rsidRPr="00B71FA5" w:rsidRDefault="00B71FA5" w:rsidP="00B71FA5">
      <w:pPr>
        <w:suppressAutoHyphens/>
        <w:spacing w:line="276" w:lineRule="auto"/>
        <w:jc w:val="both"/>
        <w:rPr>
          <w:u w:val="single"/>
          <w:lang w:eastAsia="ar-SA"/>
        </w:rPr>
      </w:pPr>
      <w:r w:rsidRPr="00B71FA5">
        <w:rPr>
          <w:u w:val="single"/>
          <w:lang w:eastAsia="ar-SA"/>
        </w:rPr>
        <w:t>- Filtr HEPA</w:t>
      </w:r>
    </w:p>
    <w:p w:rsidR="00B71FA5" w:rsidRPr="00B71FA5" w:rsidRDefault="00B71FA5" w:rsidP="00B71FA5">
      <w:pPr>
        <w:suppressAutoHyphens/>
        <w:spacing w:line="276" w:lineRule="auto"/>
        <w:jc w:val="both"/>
        <w:rPr>
          <w:u w:val="single"/>
          <w:lang w:eastAsia="ar-SA"/>
        </w:rPr>
      </w:pPr>
    </w:p>
    <w:p w:rsidR="00B71FA5" w:rsidRPr="00B71FA5" w:rsidRDefault="00B71FA5" w:rsidP="00B71FA5">
      <w:pPr>
        <w:suppressAutoHyphens/>
        <w:spacing w:line="276" w:lineRule="auto"/>
        <w:jc w:val="both"/>
        <w:rPr>
          <w:u w:val="single"/>
          <w:lang w:eastAsia="ar-SA"/>
        </w:rPr>
      </w:pPr>
      <w:r w:rsidRPr="00B71FA5">
        <w:rPr>
          <w:u w:val="single"/>
          <w:lang w:eastAsia="ar-SA"/>
        </w:rPr>
        <w:t xml:space="preserve">Zgodnie z wytycznymi określonymi przez producenta respiratora  Hamilton C1 co 12 miesięcy </w:t>
      </w:r>
      <w:bookmarkStart w:id="1" w:name="Bookmark4"/>
      <w:r w:rsidRPr="00B71FA5">
        <w:rPr>
          <w:u w:val="single"/>
          <w:lang w:eastAsia="ar-SA"/>
        </w:rPr>
        <w:t>lub ze względu na osiągnięcie określonego stopnia zużycia wymagana jest  wymiana następujących części:</w:t>
      </w:r>
      <w:bookmarkEnd w:id="1"/>
    </w:p>
    <w:p w:rsidR="00B71FA5" w:rsidRPr="00B71FA5" w:rsidRDefault="00B71FA5" w:rsidP="00B71FA5">
      <w:pPr>
        <w:suppressAutoHyphens/>
        <w:spacing w:line="276" w:lineRule="auto"/>
        <w:jc w:val="both"/>
        <w:rPr>
          <w:u w:val="single"/>
          <w:lang w:eastAsia="ar-SA"/>
        </w:rPr>
      </w:pPr>
      <w:r w:rsidRPr="00B71FA5">
        <w:rPr>
          <w:u w:val="single"/>
          <w:lang w:eastAsia="ar-SA"/>
        </w:rPr>
        <w:t>- czujnik tlenu Hamilton C1</w:t>
      </w:r>
    </w:p>
    <w:p w:rsidR="00B71FA5" w:rsidRPr="00B71FA5" w:rsidRDefault="00B71FA5" w:rsidP="00B71FA5">
      <w:pPr>
        <w:suppressAutoHyphens/>
        <w:spacing w:line="276" w:lineRule="auto"/>
        <w:jc w:val="both"/>
        <w:rPr>
          <w:u w:val="single"/>
          <w:lang w:eastAsia="ar-SA"/>
        </w:rPr>
      </w:pPr>
    </w:p>
    <w:p w:rsidR="00B71FA5" w:rsidRPr="00B71FA5" w:rsidRDefault="00B71FA5" w:rsidP="00B71FA5">
      <w:pPr>
        <w:suppressAutoHyphens/>
        <w:spacing w:line="276" w:lineRule="auto"/>
        <w:jc w:val="both"/>
        <w:rPr>
          <w:u w:val="single"/>
          <w:lang w:eastAsia="ar-SA"/>
        </w:rPr>
      </w:pPr>
      <w:r w:rsidRPr="00B71FA5">
        <w:rPr>
          <w:u w:val="single"/>
          <w:lang w:eastAsia="ar-SA"/>
        </w:rPr>
        <w:t>Zgodnie z wytycznymi określonymi przez producenta respiratora  Hamilton C1 po 500 cyklach lub ze względu na osiągnięcie określonego stopnia zużycia wymagana jest  wymiana następujących części:</w:t>
      </w:r>
    </w:p>
    <w:p w:rsidR="00B71FA5" w:rsidRPr="00B71FA5" w:rsidRDefault="00B71FA5" w:rsidP="00B71FA5">
      <w:pPr>
        <w:suppressAutoHyphens/>
        <w:spacing w:line="276" w:lineRule="auto"/>
        <w:jc w:val="both"/>
        <w:rPr>
          <w:u w:val="single"/>
          <w:lang w:eastAsia="ar-SA"/>
        </w:rPr>
      </w:pPr>
      <w:r w:rsidRPr="00B71FA5">
        <w:rPr>
          <w:u w:val="single"/>
          <w:lang w:eastAsia="ar-SA"/>
        </w:rPr>
        <w:t>- Pakiet akumulatorów</w:t>
      </w:r>
    </w:p>
    <w:p w:rsidR="00B71FA5" w:rsidRPr="00B71FA5" w:rsidRDefault="00B71FA5" w:rsidP="00B71FA5">
      <w:pPr>
        <w:suppressAutoHyphens/>
        <w:spacing w:line="276" w:lineRule="auto"/>
        <w:jc w:val="both"/>
        <w:rPr>
          <w:u w:val="single"/>
          <w:lang w:eastAsia="ar-SA"/>
        </w:rPr>
      </w:pPr>
    </w:p>
    <w:p w:rsidR="00B71FA5" w:rsidRPr="00B71FA5" w:rsidRDefault="00B71FA5" w:rsidP="00B71FA5">
      <w:pPr>
        <w:suppressAutoHyphens/>
        <w:spacing w:line="276" w:lineRule="auto"/>
        <w:jc w:val="both"/>
        <w:rPr>
          <w:u w:val="single"/>
          <w:lang w:eastAsia="ar-SA"/>
        </w:rPr>
      </w:pPr>
      <w:r w:rsidRPr="00B71FA5">
        <w:rPr>
          <w:u w:val="single"/>
          <w:lang w:eastAsia="ar-SA"/>
        </w:rPr>
        <w:t>Zgodnie z wytycznymi określonymi przez producenta respiratora  Hamilton C1 wymagana jest  wymiana następujących części gdy osiągną określony stopień zużycia:</w:t>
      </w:r>
    </w:p>
    <w:p w:rsidR="00B71FA5" w:rsidRPr="00B71FA5" w:rsidRDefault="00B71FA5" w:rsidP="00B71FA5">
      <w:pPr>
        <w:suppressAutoHyphens/>
        <w:spacing w:line="276" w:lineRule="auto"/>
        <w:jc w:val="both"/>
        <w:rPr>
          <w:u w:val="single"/>
          <w:lang w:eastAsia="ar-SA"/>
        </w:rPr>
      </w:pPr>
      <w:r w:rsidRPr="00B71FA5">
        <w:rPr>
          <w:u w:val="single"/>
          <w:lang w:eastAsia="ar-SA"/>
        </w:rPr>
        <w:t>- Membrana zastawki wydechowej</w:t>
      </w:r>
    </w:p>
    <w:p w:rsidR="00B71FA5" w:rsidRPr="00B71FA5" w:rsidRDefault="00B71FA5" w:rsidP="00B71FA5">
      <w:pPr>
        <w:suppressAutoHyphens/>
        <w:spacing w:line="276" w:lineRule="auto"/>
        <w:jc w:val="both"/>
        <w:rPr>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 xml:space="preserve">Potencjalni Wykonawcy nie mają wiedzy na temat daty ostatniej wymiany i stopnia zużycia ww. części. Wskazanie Wykonawcom ww. informacji jest niezbędne do określenia czy i ewentualnie jakie części mają zostać uwzględnione w ofercie. Prosimy o jednoznaczne wytyczne czy dla </w:t>
      </w:r>
      <w:r w:rsidRPr="00B71FA5">
        <w:rPr>
          <w:rFonts w:ascii="Calibri" w:eastAsia="SimSun" w:hAnsi="Calibri" w:cs="Calibri"/>
          <w:sz w:val="22"/>
          <w:szCs w:val="22"/>
          <w:shd w:val="clear" w:color="auto" w:fill="FFFFFF"/>
          <w:lang w:eastAsia="ar-SA"/>
        </w:rPr>
        <w:t xml:space="preserve">respiratora Hamilton C1 </w:t>
      </w:r>
      <w:r w:rsidRPr="00B71FA5">
        <w:rPr>
          <w:rFonts w:ascii="Calibri" w:eastAsia="Calibri" w:hAnsi="Calibri" w:cs="Calibri"/>
          <w:sz w:val="22"/>
          <w:szCs w:val="22"/>
          <w:shd w:val="clear" w:color="auto" w:fill="FFFFFF"/>
          <w:lang w:eastAsia="ar-SA"/>
        </w:rPr>
        <w:t>Zamawiający wymaga w trakcie okresu obowiązywania umowy wymiany ww. części. Jeśli wymiana jest wymagana prosimy o podanie numerów fabrycznych urządzeń których dotyczy. Jeżeli Zamawiający nie jest w stanie zweryfikować daty ostatniej wymiany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2-18</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FF"/>
          <w:lang w:eastAsia="ar-SA"/>
        </w:rPr>
      </w:pP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zapytania.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Zgodnie z wytycznymi określonymi przez producenta respiratora GE Datex Ohmeda Engstrom CS/ Engstrom PRO co 12 miesięcy wymagana jest  wymagana następujących elementów:</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Filtr wentylatora</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Filtr wentylatora ekranu</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Membrana zastawki wydechowej</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Filtry wlotowe gazów (tlenu i powietrza)</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Zgodnie z wytycznymi określonymi przez producenta respiratora GE Datex Ohmeda Engstrom CS/ Engstrom PRO co 48 miesięcy wymagana jest wymiana następujących elementów:</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Akumulator</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Zgodnie z wytycznymi określonymi przez producenta respiratora GE GE Datex Ohmeda Engstrom CS/ Engstrom PRO co 60 miesięcy wymagana jest wymiana następujących elementów:</w:t>
      </w:r>
    </w:p>
    <w:p w:rsidR="00B71FA5" w:rsidRPr="00B71FA5" w:rsidRDefault="00B71FA5" w:rsidP="00B71FA5">
      <w:pPr>
        <w:numPr>
          <w:ilvl w:val="0"/>
          <w:numId w:val="19"/>
        </w:numPr>
        <w:shd w:val="clear" w:color="auto" w:fill="FFFFFF"/>
        <w:suppressAutoHyphens/>
        <w:spacing w:before="120" w:after="20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Bateria 3V</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Zgodnie z wytycznymi określonymi przez producenta respiratora GE Datex Ohmeda Engstrom CS/ Engstrom PRO wymagana jest  wymiana następujących części gdy osiągną określony stopień zużycia:</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zastawka wydechowa z czujnikiem przepływu</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zastawka wydechowa bez czujnika przepływu</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 Czujnik przepływu</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shd w:val="clear" w:color="auto" w:fill="FFFFFF"/>
          <w:lang w:eastAsia="ar-SA"/>
        </w:rPr>
      </w:pPr>
      <w:r w:rsidRPr="00B71FA5">
        <w:rPr>
          <w:rFonts w:ascii="Calibri" w:eastAsia="SimSun" w:hAnsi="Calibri" w:cs="Calibri"/>
          <w:sz w:val="22"/>
          <w:szCs w:val="22"/>
          <w:u w:val="single"/>
          <w:lang w:eastAsia="ar-SA"/>
        </w:rPr>
        <w:t>Zgodnie z wytycznymi określonymi przez producenta respiratora GE Datex Ohmeda Engstrom CS/ Engstrom PRO jeżeli urządzenie posiada kompresor co 12 miesięcy wymagana jest  wymiana następujących zestawów przeglądowych:</w:t>
      </w:r>
    </w:p>
    <w:p w:rsidR="00B71FA5" w:rsidRPr="00B71FA5" w:rsidRDefault="00B71FA5" w:rsidP="00B71FA5">
      <w:pPr>
        <w:numPr>
          <w:ilvl w:val="0"/>
          <w:numId w:val="11"/>
        </w:numPr>
        <w:shd w:val="clear" w:color="auto" w:fill="FFFFFF"/>
        <w:suppressAutoHyphens/>
        <w:spacing w:before="120" w:after="200" w:line="276" w:lineRule="auto"/>
        <w:jc w:val="both"/>
        <w:rPr>
          <w:rFonts w:ascii="Calibri" w:eastAsia="SimSun" w:hAnsi="Calibri" w:cs="font210"/>
          <w:sz w:val="22"/>
          <w:szCs w:val="22"/>
          <w:lang w:eastAsia="ar-SA"/>
        </w:rPr>
      </w:pPr>
      <w:r w:rsidRPr="00B71FA5">
        <w:rPr>
          <w:rFonts w:ascii="Calibri" w:eastAsia="SimSun" w:hAnsi="Calibri" w:cs="Calibri"/>
          <w:sz w:val="22"/>
          <w:szCs w:val="22"/>
          <w:u w:val="single"/>
          <w:shd w:val="clear" w:color="auto" w:fill="FFFFFF"/>
          <w:lang w:eastAsia="ar-SA"/>
        </w:rPr>
        <w:t>Zestaw przeglądowy dla kompresora JunAir EVair03</w:t>
      </w:r>
    </w:p>
    <w:p w:rsidR="00B71FA5" w:rsidRPr="00B71FA5" w:rsidRDefault="00B71FA5" w:rsidP="00B71FA5">
      <w:pPr>
        <w:shd w:val="clear" w:color="auto" w:fill="FFFFFF"/>
        <w:suppressAutoHyphens/>
        <w:spacing w:before="120" w:line="276" w:lineRule="auto"/>
        <w:jc w:val="both"/>
        <w:rPr>
          <w:rFonts w:ascii="Calibri" w:eastAsia="SimSun" w:hAnsi="Calibri" w:cs="font210"/>
          <w:sz w:val="22"/>
          <w:szCs w:val="22"/>
          <w:lang w:eastAsia="ar-SA"/>
        </w:rPr>
      </w:pP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lang w:eastAsia="ar-SA"/>
        </w:rPr>
      </w:pPr>
      <w:r w:rsidRPr="00B71FA5">
        <w:rPr>
          <w:rFonts w:ascii="Calibri" w:eastAsia="SimSun" w:hAnsi="Calibri" w:cs="Calibri"/>
          <w:sz w:val="22"/>
          <w:szCs w:val="22"/>
          <w:u w:val="single"/>
          <w:lang w:eastAsia="ar-SA"/>
        </w:rPr>
        <w:t>Zgodnie z wytycznymi określonymi przez producenta respiratora GE Datex Ohmeda Engstrom CS/ Engstrom PRO jeżeli urządzenie posiada kompresor po przepracowaniu 10.000 godzin wymagana jest  wymiana następujących zestawów przeglądowych:</w:t>
      </w:r>
    </w:p>
    <w:p w:rsidR="00B71FA5" w:rsidRPr="00B71FA5" w:rsidRDefault="00B71FA5" w:rsidP="00B71FA5">
      <w:pPr>
        <w:numPr>
          <w:ilvl w:val="0"/>
          <w:numId w:val="20"/>
        </w:numPr>
        <w:shd w:val="clear" w:color="auto" w:fill="FFFFFF"/>
        <w:suppressAutoHyphens/>
        <w:spacing w:before="120" w:after="200" w:line="276" w:lineRule="auto"/>
        <w:jc w:val="both"/>
        <w:rPr>
          <w:rFonts w:ascii="Calibri" w:eastAsia="SimSun" w:hAnsi="Calibri" w:cs="font210"/>
          <w:sz w:val="22"/>
          <w:szCs w:val="22"/>
          <w:lang w:eastAsia="ar-SA"/>
        </w:rPr>
      </w:pPr>
      <w:r w:rsidRPr="00B71FA5">
        <w:rPr>
          <w:rFonts w:ascii="Calibri" w:eastAsia="SimSun" w:hAnsi="Calibri" w:cs="Calibri"/>
          <w:sz w:val="22"/>
          <w:szCs w:val="22"/>
          <w:u w:val="single"/>
          <w:lang w:eastAsia="ar-SA"/>
        </w:rPr>
        <w:t>Zestaw przeglądowy 10,000 Hour Kit dla kompresora JunAir EVair03</w:t>
      </w:r>
    </w:p>
    <w:p w:rsidR="00B71FA5" w:rsidRPr="00B71FA5" w:rsidRDefault="00B71FA5" w:rsidP="00B71FA5">
      <w:pPr>
        <w:shd w:val="clear" w:color="auto" w:fill="FFFFFF"/>
        <w:suppressAutoHyphens/>
        <w:spacing w:before="120" w:line="276" w:lineRule="auto"/>
        <w:jc w:val="both"/>
        <w:rPr>
          <w:rFonts w:ascii="Calibri" w:eastAsia="SimSun" w:hAnsi="Calibri" w:cs="font210"/>
          <w:sz w:val="22"/>
          <w:szCs w:val="22"/>
          <w:lang w:eastAsia="ar-SA"/>
        </w:rPr>
      </w:pP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shd w:val="clear" w:color="auto" w:fill="FFFFFF"/>
          <w:lang w:eastAsia="ar-SA"/>
        </w:rPr>
      </w:pPr>
      <w:r w:rsidRPr="00B71FA5">
        <w:rPr>
          <w:rFonts w:ascii="Calibri" w:eastAsia="SimSun" w:hAnsi="Calibri" w:cs="Calibri"/>
          <w:sz w:val="22"/>
          <w:szCs w:val="22"/>
          <w:lang w:eastAsia="ar-SA"/>
        </w:rPr>
        <w:t>Potencjalni Wykonawcy nie mają wiedzy na temat daty ostatniej wymiany, ilości przepracowanych godzin i stopnia zużycia ww. części. Wskazanie Wykonawcom ww. informacji jest niezbędne do określenia czy i ewentualnie jakie części mają zostać uwzględnione w ofercie. Prosimy                            o jednoznaczne wytyczne czy dla respiratoróa GE Datex Ohmeda Versamed Engstrom CS/ Engstrom PRO Zamawiający wymaga w trakcie okresu obowiązywania umowy wymiany ww. części. Jeśli wymiana jest wymagana prosimy o podanie numeru fabrycznego urządzenia których dotyczy. Jeżeli Zamawiający nie jest w stanie zweryfikować daty ostatniej wymiany, ilości przepracowanych godzin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hd w:val="clear" w:color="auto" w:fill="FFFFFF"/>
        <w:suppressAutoHyphens/>
        <w:spacing w:before="120" w:line="276" w:lineRule="auto"/>
        <w:jc w:val="both"/>
        <w:rPr>
          <w:rFonts w:ascii="Calibri" w:eastAsia="SimSun" w:hAnsi="Calibri" w:cs="Calibri"/>
          <w:sz w:val="22"/>
          <w:szCs w:val="22"/>
          <w:u w:val="single"/>
          <w:shd w:val="clear" w:color="auto" w:fill="FFFFFF"/>
          <w:lang w:eastAsia="ar-SA"/>
        </w:rPr>
      </w:pPr>
      <w:r w:rsidRPr="00B71FA5">
        <w:rPr>
          <w:rFonts w:ascii="Calibri" w:eastAsia="SimSun"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line="100" w:lineRule="atLeast"/>
        <w:jc w:val="both"/>
        <w:rPr>
          <w:rFonts w:ascii="Calibri" w:eastAsia="SimSun" w:hAnsi="Calibri" w:cs="Calibri"/>
          <w:sz w:val="22"/>
          <w:szCs w:val="22"/>
          <w:u w:val="single"/>
          <w:shd w:val="clear" w:color="auto" w:fill="FFFFFF"/>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19-21</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u w:val="single"/>
          <w:lang w:eastAsia="ar-SA"/>
        </w:rPr>
      </w:pPr>
      <w:r w:rsidRPr="00B71FA5">
        <w:rPr>
          <w:u w:val="single"/>
          <w:lang w:eastAsia="ar-SA"/>
        </w:rPr>
        <w:t>Zgodnie z wytycznymi określonymi przez producenta respiratora Hamilton G5  co 12 miesięcy lub co 5.000 godzin wymagana jest wymiana następujących części:</w:t>
      </w:r>
    </w:p>
    <w:p w:rsidR="00B71FA5" w:rsidRPr="00B71FA5" w:rsidRDefault="00B71FA5" w:rsidP="00B71FA5">
      <w:pPr>
        <w:suppressAutoHyphens/>
        <w:spacing w:line="276" w:lineRule="auto"/>
        <w:jc w:val="both"/>
        <w:rPr>
          <w:u w:val="single"/>
          <w:lang w:eastAsia="ar-SA"/>
        </w:rPr>
      </w:pPr>
      <w:r w:rsidRPr="00B71FA5">
        <w:rPr>
          <w:u w:val="single"/>
          <w:lang w:eastAsia="ar-SA"/>
        </w:rPr>
        <w:t>- Filtr wlotu gazu (mikrofiltr)</w:t>
      </w:r>
    </w:p>
    <w:p w:rsidR="00B71FA5" w:rsidRPr="00B71FA5" w:rsidRDefault="00B71FA5" w:rsidP="00B71FA5">
      <w:pPr>
        <w:suppressAutoHyphens/>
        <w:spacing w:line="276" w:lineRule="auto"/>
        <w:jc w:val="both"/>
        <w:rPr>
          <w:u w:val="single"/>
          <w:lang w:eastAsia="ar-SA"/>
        </w:rPr>
      </w:pPr>
    </w:p>
    <w:p w:rsidR="00B71FA5" w:rsidRPr="00B71FA5" w:rsidRDefault="00B71FA5" w:rsidP="00B71FA5">
      <w:pPr>
        <w:suppressAutoHyphens/>
        <w:spacing w:line="276" w:lineRule="auto"/>
        <w:jc w:val="both"/>
        <w:rPr>
          <w:u w:val="single"/>
          <w:lang w:eastAsia="ar-SA"/>
        </w:rPr>
      </w:pPr>
      <w:r w:rsidRPr="00B71FA5">
        <w:rPr>
          <w:u w:val="single"/>
          <w:lang w:eastAsia="ar-SA"/>
        </w:rPr>
        <w:t>Zgodnie z wytycznymi określonymi przez producenta respiratora Hamilton G5  co 12 lub ze względu na osiągnięcie określonego stopnia zużycia wymagana jest  wymiana następujących części:</w:t>
      </w:r>
    </w:p>
    <w:p w:rsidR="00B71FA5" w:rsidRPr="00B71FA5" w:rsidRDefault="00B71FA5" w:rsidP="00B71FA5">
      <w:pPr>
        <w:suppressAutoHyphens/>
        <w:spacing w:line="276" w:lineRule="auto"/>
        <w:jc w:val="both"/>
        <w:rPr>
          <w:u w:val="single"/>
          <w:lang w:eastAsia="ar-SA"/>
        </w:rPr>
      </w:pPr>
      <w:r w:rsidRPr="00B71FA5">
        <w:rPr>
          <w:u w:val="single"/>
          <w:lang w:eastAsia="ar-SA"/>
        </w:rPr>
        <w:t>- Czujnik tlenu</w:t>
      </w:r>
      <w:r w:rsidRPr="00B71FA5">
        <w:rPr>
          <w:rFonts w:eastAsia="Calibri" w:cs="Calibri"/>
          <w:u w:val="single"/>
          <w:lang w:eastAsia="ar-SA"/>
        </w:rPr>
        <w:t xml:space="preserve"> </w:t>
      </w:r>
    </w:p>
    <w:p w:rsidR="00B71FA5" w:rsidRPr="00B71FA5" w:rsidRDefault="00B71FA5" w:rsidP="00B71FA5">
      <w:pPr>
        <w:suppressAutoHyphens/>
        <w:spacing w:line="276" w:lineRule="auto"/>
        <w:rPr>
          <w:u w:val="single"/>
          <w:lang w:eastAsia="ar-SA"/>
        </w:rPr>
      </w:pPr>
      <w:r w:rsidRPr="00B71FA5">
        <w:rPr>
          <w:u w:val="single"/>
          <w:lang w:eastAsia="ar-SA"/>
        </w:rPr>
        <w:t>Zgodnie z wytycznymi określonymi przez producenta respiratora Hamilton G5 co 24 miesiące lub co 5.000 godzin wymagana jest wymiana następujących części:</w:t>
      </w:r>
    </w:p>
    <w:p w:rsidR="00B71FA5" w:rsidRPr="00B71FA5" w:rsidRDefault="00B71FA5" w:rsidP="00B71FA5">
      <w:pPr>
        <w:numPr>
          <w:ilvl w:val="0"/>
          <w:numId w:val="21"/>
        </w:numPr>
        <w:suppressAutoHyphens/>
        <w:spacing w:after="200" w:line="276" w:lineRule="auto"/>
        <w:jc w:val="both"/>
        <w:rPr>
          <w:lang w:eastAsia="ar-SA"/>
        </w:rPr>
      </w:pPr>
      <w:r w:rsidRPr="00B71FA5">
        <w:rPr>
          <w:u w:val="single"/>
          <w:lang w:eastAsia="ar-SA"/>
        </w:rPr>
        <w:t>Akumulator</w:t>
      </w:r>
    </w:p>
    <w:p w:rsidR="00B71FA5" w:rsidRPr="00B71FA5" w:rsidRDefault="00B71FA5" w:rsidP="00B71FA5">
      <w:pPr>
        <w:suppressAutoHyphens/>
        <w:spacing w:line="276" w:lineRule="auto"/>
        <w:rPr>
          <w:lang w:eastAsia="ar-SA"/>
        </w:rPr>
      </w:pPr>
    </w:p>
    <w:p w:rsidR="00B71FA5" w:rsidRPr="00B71FA5" w:rsidRDefault="00B71FA5" w:rsidP="00B71FA5">
      <w:pPr>
        <w:suppressAutoHyphens/>
        <w:spacing w:line="276" w:lineRule="auto"/>
        <w:rPr>
          <w:u w:val="single"/>
          <w:lang w:eastAsia="ar-SA"/>
        </w:rPr>
      </w:pPr>
      <w:r w:rsidRPr="00B71FA5">
        <w:rPr>
          <w:u w:val="single"/>
          <w:lang w:eastAsia="ar-SA"/>
        </w:rPr>
        <w:t>Zgodnie z wytycznymi określonymi przez producenta respiratora Hamilton G5 co 20.000 godzin wymagana jest wymiana następujących części:</w:t>
      </w:r>
    </w:p>
    <w:p w:rsidR="00B71FA5" w:rsidRPr="00B71FA5" w:rsidRDefault="00B71FA5" w:rsidP="00B71FA5">
      <w:pPr>
        <w:suppressAutoHyphens/>
        <w:spacing w:line="276" w:lineRule="auto"/>
        <w:jc w:val="both"/>
        <w:rPr>
          <w:u w:val="single"/>
          <w:lang w:eastAsia="ar-SA"/>
        </w:rPr>
      </w:pPr>
      <w:r w:rsidRPr="00B71FA5">
        <w:rPr>
          <w:u w:val="single"/>
          <w:lang w:eastAsia="ar-SA"/>
        </w:rPr>
        <w:t xml:space="preserve">- Podświetlenie wyświetlacza LCD </w:t>
      </w:r>
    </w:p>
    <w:p w:rsidR="00B71FA5" w:rsidRPr="00B71FA5" w:rsidRDefault="00B71FA5" w:rsidP="00B71FA5">
      <w:pPr>
        <w:suppressAutoHyphens/>
        <w:spacing w:line="276" w:lineRule="auto"/>
        <w:jc w:val="both"/>
        <w:rPr>
          <w:u w:val="single"/>
          <w:lang w:eastAsia="ar-SA"/>
        </w:rPr>
      </w:pPr>
    </w:p>
    <w:p w:rsidR="00B71FA5" w:rsidRPr="00B71FA5" w:rsidRDefault="00B71FA5" w:rsidP="00B71FA5">
      <w:pPr>
        <w:suppressAutoHyphens/>
        <w:spacing w:line="276" w:lineRule="auto"/>
        <w:rPr>
          <w:u w:val="single"/>
          <w:lang w:eastAsia="ar-SA"/>
        </w:rPr>
      </w:pPr>
      <w:r w:rsidRPr="00B71FA5">
        <w:rPr>
          <w:u w:val="single"/>
          <w:lang w:eastAsia="ar-SA"/>
        </w:rPr>
        <w:t>Zgodnie z wytycznymi określonymi przez producenta respiratora Hamilton wymagana jest  wymiana następujących części gdy osiągną określony stopień zużycia:</w:t>
      </w:r>
    </w:p>
    <w:p w:rsidR="00B71FA5" w:rsidRPr="00B71FA5" w:rsidRDefault="00B71FA5" w:rsidP="00B71FA5">
      <w:pPr>
        <w:suppressAutoHyphens/>
        <w:spacing w:line="276" w:lineRule="auto"/>
        <w:jc w:val="both"/>
        <w:rPr>
          <w:u w:val="single"/>
          <w:lang w:eastAsia="ar-SA"/>
        </w:rPr>
      </w:pPr>
      <w:r w:rsidRPr="00B71FA5">
        <w:rPr>
          <w:u w:val="single"/>
          <w:lang w:eastAsia="ar-SA"/>
        </w:rPr>
        <w:t>- Membrana Zastawki Wydechowej</w:t>
      </w:r>
    </w:p>
    <w:p w:rsidR="00B71FA5" w:rsidRPr="00B71FA5" w:rsidRDefault="00B71FA5" w:rsidP="00B71FA5">
      <w:pPr>
        <w:suppressAutoHyphens/>
        <w:spacing w:line="276" w:lineRule="auto"/>
        <w:jc w:val="both"/>
        <w:rPr>
          <w:u w:val="single"/>
          <w:lang w:eastAsia="ar-SA"/>
        </w:rPr>
      </w:pPr>
    </w:p>
    <w:p w:rsidR="00B71FA5" w:rsidRPr="00B71FA5" w:rsidRDefault="00B71FA5" w:rsidP="00B71FA5">
      <w:pPr>
        <w:suppressAutoHyphens/>
        <w:spacing w:line="276" w:lineRule="auto"/>
        <w:rPr>
          <w:rFonts w:ascii="Calibri" w:hAnsi="Calibri" w:cs="Calibri"/>
          <w:sz w:val="22"/>
          <w:szCs w:val="22"/>
          <w:u w:val="single"/>
          <w:shd w:val="clear" w:color="auto" w:fill="FFFFFF"/>
          <w:lang w:eastAsia="ar-SA"/>
        </w:rPr>
      </w:pPr>
      <w:r w:rsidRPr="00B71FA5">
        <w:rPr>
          <w:u w:val="single"/>
          <w:lang w:eastAsia="ar-SA"/>
        </w:rPr>
        <w:t>Zgodnie z wytycznymi określonymi przez producenta respiratora Hamilton G5 przy przeglądzie wymagana jest wymiana następujących części:</w:t>
      </w:r>
    </w:p>
    <w:p w:rsidR="00B71FA5" w:rsidRPr="00B71FA5" w:rsidRDefault="00B71FA5" w:rsidP="00B71FA5">
      <w:pPr>
        <w:numPr>
          <w:ilvl w:val="0"/>
          <w:numId w:val="12"/>
        </w:numPr>
        <w:suppressAutoHyphens/>
        <w:spacing w:after="200" w:line="276" w:lineRule="auto"/>
        <w:jc w:val="both"/>
        <w:rPr>
          <w:rFonts w:ascii="Calibri" w:hAnsi="Calibri" w:cs="Calibri"/>
          <w:sz w:val="22"/>
          <w:szCs w:val="22"/>
          <w:u w:val="single"/>
          <w:shd w:val="clear" w:color="auto" w:fill="FFFFFF"/>
          <w:lang w:eastAsia="ar-SA"/>
        </w:rPr>
      </w:pPr>
      <w:r w:rsidRPr="00B71FA5">
        <w:rPr>
          <w:rFonts w:ascii="Calibri" w:hAnsi="Calibri" w:cs="Calibri"/>
          <w:sz w:val="22"/>
          <w:szCs w:val="22"/>
          <w:u w:val="single"/>
          <w:shd w:val="clear" w:color="auto" w:fill="FFFFFF"/>
          <w:lang w:eastAsia="ar-SA"/>
        </w:rPr>
        <w:t>Filtr wentylatora</w:t>
      </w:r>
    </w:p>
    <w:p w:rsidR="00B71FA5" w:rsidRPr="00B71FA5" w:rsidRDefault="00B71FA5" w:rsidP="00B71FA5">
      <w:pPr>
        <w:suppressAutoHyphens/>
        <w:spacing w:line="276" w:lineRule="auto"/>
        <w:jc w:val="both"/>
        <w:rPr>
          <w:rFonts w:ascii="Calibri" w:hAnsi="Calibri" w:cs="Calibri"/>
          <w:sz w:val="22"/>
          <w:szCs w:val="22"/>
          <w:u w:val="single"/>
          <w:shd w:val="clear" w:color="auto" w:fill="FFFFFF"/>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lang w:eastAsia="ar-SA"/>
        </w:rPr>
        <w:t xml:space="preserve">Potencjalni Wykonawcy nie mają wiedzy na temat daty ostatniej wymiany, ilości przepracowanych godzin i stopnia zużycia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Calibri"/>
          <w:sz w:val="22"/>
          <w:szCs w:val="22"/>
          <w:lang w:eastAsia="ar-SA"/>
        </w:rPr>
        <w:t xml:space="preserve">respiratorów </w:t>
      </w:r>
      <w:r w:rsidRPr="00B71FA5">
        <w:rPr>
          <w:rFonts w:ascii="Calibri" w:eastAsia="SimSun" w:hAnsi="Calibri" w:cs="font210"/>
          <w:sz w:val="22"/>
          <w:szCs w:val="22"/>
          <w:lang w:eastAsia="ar-SA"/>
        </w:rPr>
        <w:t xml:space="preserve">Hamilton G5 </w:t>
      </w:r>
      <w:r w:rsidRPr="00B71FA5">
        <w:rPr>
          <w:rFonts w:ascii="Calibri" w:eastAsia="SimSun" w:hAnsi="Calibri" w:cs="Calibri"/>
          <w:sz w:val="22"/>
          <w:szCs w:val="22"/>
          <w:lang w:eastAsia="ar-SA"/>
        </w:rPr>
        <w:t xml:space="preserve"> </w:t>
      </w:r>
      <w:r w:rsidRPr="00B71FA5">
        <w:rPr>
          <w:rFonts w:ascii="Calibri" w:eastAsia="Calibri" w:hAnsi="Calibri" w:cs="Calibri"/>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ilości przepracowanych godzin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22,26,27</w:t>
      </w: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respiratora GE </w:t>
      </w:r>
      <w:r w:rsidRPr="00B71FA5">
        <w:rPr>
          <w:rFonts w:ascii="Calibri" w:hAnsi="Calibri"/>
          <w:sz w:val="22"/>
          <w:szCs w:val="22"/>
          <w:u w:val="single"/>
          <w:lang w:eastAsia="ar-SA"/>
        </w:rPr>
        <w:t xml:space="preserve">IVENT 201  co 12 miesięcy </w:t>
      </w:r>
      <w:r w:rsidRPr="00B71FA5">
        <w:rPr>
          <w:rFonts w:ascii="Calibri" w:eastAsia="Calibri" w:hAnsi="Calibri"/>
          <w:sz w:val="22"/>
          <w:szCs w:val="22"/>
          <w:u w:val="single"/>
          <w:lang w:eastAsia="ar-SA"/>
        </w:rPr>
        <w:t>wymagana jest wymiana następujących części:</w:t>
      </w:r>
    </w:p>
    <w:p w:rsidR="00B71FA5" w:rsidRPr="00B71FA5" w:rsidRDefault="00B71FA5" w:rsidP="00B71FA5">
      <w:pPr>
        <w:suppressAutoHyphens/>
        <w:spacing w:line="276" w:lineRule="auto"/>
        <w:rPr>
          <w:rFonts w:ascii="Calibri" w:hAnsi="Calibri" w:cs="Calibri"/>
          <w:sz w:val="22"/>
          <w:szCs w:val="22"/>
          <w:u w:val="single"/>
          <w:lang w:eastAsia="ar-SA"/>
        </w:rPr>
      </w:pPr>
      <w:r w:rsidRPr="00B71FA5">
        <w:rPr>
          <w:rFonts w:ascii="Calibri" w:hAnsi="Calibri"/>
          <w:sz w:val="22"/>
          <w:szCs w:val="22"/>
          <w:u w:val="single"/>
          <w:lang w:eastAsia="ar-SA"/>
        </w:rPr>
        <w:t>- roczny zestaw serwisowy [</w:t>
      </w:r>
      <w:r w:rsidRPr="00B71FA5">
        <w:rPr>
          <w:rFonts w:ascii="Calibri" w:hAnsi="Calibri" w:cs="Calibri"/>
          <w:sz w:val="22"/>
          <w:szCs w:val="22"/>
          <w:u w:val="single"/>
          <w:lang w:eastAsia="ar-SA"/>
        </w:rPr>
        <w:t>1 Year PM KIT]</w:t>
      </w:r>
    </w:p>
    <w:p w:rsidR="00B71FA5" w:rsidRPr="00B71FA5" w:rsidRDefault="00B71FA5" w:rsidP="00B71FA5">
      <w:pPr>
        <w:suppressAutoHyphens/>
        <w:spacing w:line="276" w:lineRule="auto"/>
        <w:rPr>
          <w:u w:val="single"/>
          <w:lang w:eastAsia="ar-SA"/>
        </w:rPr>
      </w:pPr>
      <w:r w:rsidRPr="00B71FA5">
        <w:rPr>
          <w:rFonts w:ascii="Calibri" w:hAnsi="Calibri" w:cs="Calibri"/>
          <w:sz w:val="22"/>
          <w:szCs w:val="22"/>
          <w:u w:val="single"/>
          <w:lang w:eastAsia="ar-SA"/>
        </w:rPr>
        <w:t>-czujnik tlenu</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rFonts w:ascii="Calibri" w:eastAsia="Calibri" w:hAnsi="Calibri"/>
          <w:sz w:val="22"/>
          <w:szCs w:val="22"/>
          <w:u w:val="single"/>
          <w:lang w:eastAsia="ar-SA"/>
        </w:rPr>
      </w:pPr>
      <w:r w:rsidRPr="00B71FA5">
        <w:rPr>
          <w:rFonts w:ascii="Calibri" w:eastAsia="Calibri" w:hAnsi="Calibri"/>
          <w:sz w:val="22"/>
          <w:szCs w:val="22"/>
          <w:u w:val="single"/>
          <w:lang w:eastAsia="ar-SA"/>
        </w:rPr>
        <w:t>Zgodnie z wytycznymi określonymi przez producenta respiratora GE</w:t>
      </w:r>
      <w:r w:rsidRPr="00B71FA5">
        <w:rPr>
          <w:rFonts w:ascii="Calibri" w:hAnsi="Calibri"/>
          <w:sz w:val="22"/>
          <w:szCs w:val="22"/>
          <w:u w:val="single"/>
          <w:lang w:eastAsia="ar-SA"/>
        </w:rPr>
        <w:t xml:space="preserve"> IVENT 201  co 15000 godzin </w:t>
      </w:r>
      <w:r w:rsidRPr="00B71FA5">
        <w:rPr>
          <w:rFonts w:ascii="Calibri" w:eastAsia="Calibri" w:hAnsi="Calibri"/>
          <w:sz w:val="22"/>
          <w:szCs w:val="22"/>
          <w:u w:val="single"/>
          <w:lang w:eastAsia="ar-SA"/>
        </w:rPr>
        <w:t>wymagana jest wymiana następujących części:</w:t>
      </w:r>
    </w:p>
    <w:p w:rsidR="00B71FA5" w:rsidRPr="00B71FA5" w:rsidRDefault="00B71FA5" w:rsidP="00B71FA5">
      <w:pPr>
        <w:suppressAutoHyphens/>
        <w:spacing w:line="276" w:lineRule="auto"/>
        <w:rPr>
          <w:rFonts w:cs="Calibri"/>
          <w:u w:val="single"/>
          <w:lang w:eastAsia="ar-SA"/>
        </w:rPr>
      </w:pPr>
      <w:r w:rsidRPr="00B71FA5">
        <w:rPr>
          <w:rFonts w:ascii="Calibri" w:eastAsia="Calibri" w:hAnsi="Calibri"/>
          <w:sz w:val="22"/>
          <w:szCs w:val="22"/>
          <w:u w:val="single"/>
          <w:lang w:eastAsia="ar-SA"/>
        </w:rPr>
        <w:t>- zestaw 15K</w:t>
      </w:r>
    </w:p>
    <w:p w:rsidR="00B71FA5" w:rsidRPr="00B71FA5" w:rsidRDefault="00B71FA5" w:rsidP="00B71FA5">
      <w:pPr>
        <w:suppressAutoHyphens/>
        <w:spacing w:line="276" w:lineRule="auto"/>
        <w:rPr>
          <w:rFonts w:cs="Calibri"/>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Potencjalni Wykonawcy nie mają wiedzy na temat daty ostatniej wymiany i stopnia zużycia ww. części. Wskazanie Wykonawcom ww. informacji jest niezbędne do określenia czy i ewentualnie jakie części mają zostać uwzględnione w ofercie. Prosimy o jednoznaczne wytyczne czy  dla respiratora GE</w:t>
      </w:r>
      <w:r w:rsidRPr="00B71FA5">
        <w:rPr>
          <w:rFonts w:ascii="Calibri" w:hAnsi="Calibri" w:cs="Calibri"/>
          <w:sz w:val="22"/>
          <w:szCs w:val="22"/>
          <w:shd w:val="clear" w:color="auto" w:fill="FFFFFF"/>
          <w:lang w:eastAsia="ar-SA"/>
        </w:rPr>
        <w:t xml:space="preserve"> IVENT 201</w:t>
      </w:r>
      <w:r w:rsidRPr="00B71FA5">
        <w:rPr>
          <w:rFonts w:ascii="Calibri" w:eastAsia="Calibri" w:hAnsi="Calibri" w:cs="Calibri"/>
          <w:sz w:val="22"/>
          <w:szCs w:val="22"/>
          <w:shd w:val="clear" w:color="auto" w:fill="FFFFFF"/>
          <w:lang w:eastAsia="ar-SA"/>
        </w:rPr>
        <w:t xml:space="preserve">  Zamawiający wymaga w trakcie okresu obowiązywania umowy wymiany ww. części. Jeśli wymiana jest wymagana prosimy o podanie numerów fabrycznych urządzeń których dotyczy. Jeżeli Zamawiający nie jest w stanie zweryfikować daty ostatniej wymiany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24,25</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jc w:val="both"/>
        <w:rPr>
          <w:rFonts w:ascii="Calibri" w:eastAsia="SimSun" w:hAnsi="Calibri" w:cs="Calibri"/>
          <w:sz w:val="22"/>
          <w:szCs w:val="22"/>
          <w:lang w:eastAsia="ar-SA"/>
        </w:rPr>
      </w:pPr>
      <w:r w:rsidRPr="00B71FA5">
        <w:rPr>
          <w:rFonts w:ascii="Calibri" w:eastAsia="Calibri" w:hAnsi="Calibri" w:cs="Calibri"/>
          <w:sz w:val="22"/>
          <w:szCs w:val="22"/>
          <w:u w:val="single"/>
          <w:lang w:eastAsia="ar-SA"/>
        </w:rPr>
        <w:t xml:space="preserve">Zgodnie z wytycznymi określonymi przez producenta respiratora </w:t>
      </w:r>
      <w:r w:rsidRPr="00B71FA5">
        <w:rPr>
          <w:rFonts w:ascii="Calibri" w:eastAsia="SimSun" w:hAnsi="Calibri" w:cs="Calibri"/>
          <w:sz w:val="22"/>
          <w:szCs w:val="22"/>
          <w:u w:val="single"/>
          <w:lang w:eastAsia="ar-SA"/>
        </w:rPr>
        <w:t>Sechrist Millennium</w:t>
      </w:r>
      <w:r w:rsidRPr="00B71FA5">
        <w:rPr>
          <w:rFonts w:ascii="Calibri" w:hAnsi="Calibri" w:cs="Calibri"/>
          <w:sz w:val="22"/>
          <w:szCs w:val="22"/>
          <w:u w:val="single"/>
          <w:lang w:eastAsia="ar-SA"/>
        </w:rPr>
        <w:t xml:space="preserve"> co 6 miesięcy </w:t>
      </w:r>
      <w:r w:rsidRPr="00B71FA5">
        <w:rPr>
          <w:rFonts w:ascii="Calibri" w:eastAsia="Calibri" w:hAnsi="Calibri" w:cs="Calibri"/>
          <w:sz w:val="22"/>
          <w:szCs w:val="22"/>
          <w:u w:val="single"/>
          <w:lang w:eastAsia="ar-SA"/>
        </w:rPr>
        <w:t>wymagana jest wymiana następujących części:</w:t>
      </w:r>
    </w:p>
    <w:p w:rsidR="00B71FA5" w:rsidRPr="00B71FA5" w:rsidRDefault="00B71FA5" w:rsidP="00B71FA5">
      <w:pPr>
        <w:suppressAutoHyphens/>
        <w:spacing w:line="276" w:lineRule="auto"/>
        <w:jc w:val="both"/>
        <w:rPr>
          <w:rFonts w:ascii="Calibri" w:eastAsia="SimSun" w:hAnsi="Calibri" w:cs="Calibri"/>
          <w:sz w:val="22"/>
          <w:szCs w:val="22"/>
          <w:lang w:eastAsia="ar-SA"/>
        </w:rPr>
      </w:pPr>
      <w:r w:rsidRPr="00B71FA5">
        <w:rPr>
          <w:rFonts w:ascii="Calibri" w:eastAsia="SimSun" w:hAnsi="Calibri" w:cs="Calibri"/>
          <w:sz w:val="22"/>
          <w:szCs w:val="22"/>
          <w:lang w:eastAsia="ar-SA"/>
        </w:rPr>
        <w:t>- 6 miesięczny zestaw serwisowy</w:t>
      </w:r>
    </w:p>
    <w:p w:rsidR="00B71FA5" w:rsidRPr="00B71FA5" w:rsidRDefault="00B71FA5" w:rsidP="00B71FA5">
      <w:pPr>
        <w:suppressAutoHyphens/>
        <w:spacing w:line="276" w:lineRule="auto"/>
        <w:jc w:val="both"/>
        <w:rPr>
          <w:rFonts w:ascii="Calibri" w:eastAsia="SimSun" w:hAnsi="Calibri" w:cs="Calibri"/>
          <w:sz w:val="22"/>
          <w:szCs w:val="22"/>
          <w:lang w:eastAsia="ar-SA"/>
        </w:rPr>
      </w:pPr>
    </w:p>
    <w:p w:rsidR="00B71FA5" w:rsidRPr="00B71FA5" w:rsidRDefault="00B71FA5" w:rsidP="00B71FA5">
      <w:pPr>
        <w:suppressAutoHyphens/>
        <w:spacing w:line="276" w:lineRule="auto"/>
        <w:jc w:val="both"/>
        <w:rPr>
          <w:rFonts w:ascii="Calibri" w:eastAsia="SimSun" w:hAnsi="Calibri" w:cs="Calibri"/>
          <w:sz w:val="22"/>
          <w:szCs w:val="22"/>
          <w:u w:val="single"/>
          <w:lang w:eastAsia="ar-SA"/>
        </w:rPr>
      </w:pPr>
      <w:r w:rsidRPr="00B71FA5">
        <w:rPr>
          <w:rFonts w:ascii="Calibri" w:eastAsia="Calibri" w:hAnsi="Calibri" w:cs="Calibri"/>
          <w:sz w:val="22"/>
          <w:szCs w:val="22"/>
          <w:u w:val="single"/>
          <w:lang w:eastAsia="ar-SA"/>
        </w:rPr>
        <w:t xml:space="preserve">Zgodnie z wytycznymi określonymi przez producenta respiratora </w:t>
      </w:r>
      <w:r w:rsidRPr="00B71FA5">
        <w:rPr>
          <w:rFonts w:ascii="Calibri" w:eastAsia="SimSun" w:hAnsi="Calibri" w:cs="Calibri"/>
          <w:sz w:val="22"/>
          <w:szCs w:val="22"/>
          <w:u w:val="single"/>
          <w:lang w:eastAsia="ar-SA"/>
        </w:rPr>
        <w:t>Sechrist Millennium</w:t>
      </w:r>
      <w:r w:rsidRPr="00B71FA5">
        <w:rPr>
          <w:rFonts w:ascii="Calibri" w:hAnsi="Calibri" w:cs="Calibri"/>
          <w:sz w:val="22"/>
          <w:szCs w:val="22"/>
          <w:u w:val="single"/>
          <w:lang w:eastAsia="ar-SA"/>
        </w:rPr>
        <w:t xml:space="preserve"> co 24 miesiące </w:t>
      </w:r>
      <w:r w:rsidRPr="00B71FA5">
        <w:rPr>
          <w:rFonts w:ascii="Calibri" w:eastAsia="Calibri" w:hAnsi="Calibri" w:cs="Calibri"/>
          <w:sz w:val="22"/>
          <w:szCs w:val="22"/>
          <w:u w:val="single"/>
          <w:lang w:eastAsia="ar-SA"/>
        </w:rPr>
        <w:t>wymagana jest wymiana następujących części:</w:t>
      </w:r>
    </w:p>
    <w:p w:rsidR="00B71FA5" w:rsidRPr="00B71FA5" w:rsidRDefault="00B71FA5" w:rsidP="00B71FA5">
      <w:pPr>
        <w:suppressAutoHyphens/>
        <w:spacing w:line="276" w:lineRule="auto"/>
        <w:rPr>
          <w:rFonts w:cs="Calibri"/>
          <w:u w:val="single"/>
          <w:lang w:eastAsia="ar-SA"/>
        </w:rPr>
      </w:pPr>
      <w:r w:rsidRPr="00B71FA5">
        <w:rPr>
          <w:rFonts w:cs="Calibri"/>
          <w:u w:val="single"/>
          <w:lang w:eastAsia="ar-SA"/>
        </w:rPr>
        <w:t>- Zestaw serwisowy miksera respiratora Millenium</w:t>
      </w:r>
    </w:p>
    <w:p w:rsidR="00B71FA5" w:rsidRPr="00B71FA5" w:rsidRDefault="00B71FA5" w:rsidP="00B71FA5">
      <w:pPr>
        <w:suppressAutoHyphens/>
        <w:spacing w:line="276" w:lineRule="auto"/>
        <w:rPr>
          <w:rFonts w:cs="Calibri"/>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 xml:space="preserve">Potencjalni Wykonawcy nie mają wiedzy na temat daty ostatniej wymiany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Calibri"/>
          <w:sz w:val="22"/>
          <w:szCs w:val="22"/>
          <w:shd w:val="clear" w:color="auto" w:fill="FFFFFF"/>
          <w:lang w:eastAsia="ar-SA"/>
        </w:rPr>
        <w:t>respiratorów  Sechrist Millennium</w:t>
      </w:r>
      <w:r w:rsidRPr="00B71FA5">
        <w:rPr>
          <w:rFonts w:ascii="Calibri" w:hAnsi="Calibri" w:cs="Calibri"/>
          <w:sz w:val="22"/>
          <w:szCs w:val="22"/>
          <w:shd w:val="clear" w:color="auto" w:fill="FFFFFF"/>
          <w:lang w:eastAsia="ar-SA"/>
        </w:rPr>
        <w:t xml:space="preserve"> </w:t>
      </w:r>
      <w:r w:rsidRPr="00B71FA5">
        <w:rPr>
          <w:rFonts w:ascii="Calibri" w:eastAsia="Calibri" w:hAnsi="Calibri" w:cs="Calibri"/>
          <w:sz w:val="22"/>
          <w:szCs w:val="22"/>
          <w:shd w:val="clear" w:color="auto" w:fill="FFFFFF"/>
          <w:lang w:eastAsia="ar-SA"/>
        </w:rPr>
        <w:t>Zamawiający wymaga w trakcie okresu obowiązywania umowy wymiany ww. części. Jeśli wymiana jest wymagana prosimy o podanie numerów fabrycznych urządzeń których dotyczy. Jeżeli Zamawiający nie jest w stanie zweryfikować daty ostatniej wymiany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31-33</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after="200" w:line="276" w:lineRule="auto"/>
        <w:ind w:right="281"/>
        <w:jc w:val="both"/>
        <w:rPr>
          <w:rFonts w:ascii="Calibri" w:eastAsia="SimSun" w:hAnsi="Calibri" w:cs="font210"/>
          <w:sz w:val="22"/>
          <w:szCs w:val="22"/>
          <w:u w:val="single"/>
          <w:lang w:eastAsia="ar-SA"/>
        </w:rPr>
      </w:pPr>
      <w:r w:rsidRPr="00B71FA5">
        <w:rPr>
          <w:rFonts w:ascii="Calibri" w:eastAsia="SimSun" w:hAnsi="Calibri" w:cs="Calibri"/>
          <w:sz w:val="22"/>
          <w:szCs w:val="22"/>
          <w:lang w:eastAsia="ar-SA"/>
        </w:rPr>
        <w:t xml:space="preserve">Zgodnie z zapisami SIWZ usługi przeglądów technicznych aparatury medycznej i sprzętu medycznego muszą być dokonywane zgodnie z wytycznymi określonymi przez producenta danego sprzętu w dokumentacji technicznej. </w:t>
      </w:r>
      <w:r w:rsidRPr="00B71FA5">
        <w:rPr>
          <w:rFonts w:ascii="Calibri" w:eastAsia="Calibri" w:hAnsi="Calibri" w:cs="Calibri"/>
          <w:sz w:val="22"/>
          <w:szCs w:val="22"/>
          <w:lang w:eastAsia="ar-SA"/>
        </w:rPr>
        <w:t xml:space="preserve">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w:t>
      </w:r>
      <w:r w:rsidRPr="00B71FA5">
        <w:rPr>
          <w:rFonts w:ascii="Calibri" w:eastAsia="Calibri" w:hAnsi="Calibri" w:cs="Calibri"/>
          <w:sz w:val="22"/>
          <w:szCs w:val="22"/>
          <w:u w:val="single"/>
          <w:lang w:eastAsia="ar-SA"/>
        </w:rPr>
        <w:t>przygotowanie porównywalnych ofert dla Zamawiającego nie jest możliwe.</w:t>
      </w:r>
    </w:p>
    <w:p w:rsidR="00B71FA5" w:rsidRPr="00B71FA5" w:rsidRDefault="00B71FA5" w:rsidP="00B71FA5">
      <w:pPr>
        <w:suppressAutoHyphens/>
        <w:spacing w:line="276" w:lineRule="auto"/>
        <w:rPr>
          <w:u w:val="single"/>
          <w:lang w:eastAsia="ar-SA"/>
        </w:rPr>
      </w:pPr>
      <w:r w:rsidRPr="00B71FA5">
        <w:rPr>
          <w:u w:val="single"/>
          <w:lang w:eastAsia="ar-SA"/>
        </w:rPr>
        <w:t>Zgodnie z wytycznymi określonymi przez producenta respiratora Hamilton S1 co 1 miesiąc i przy przeglądzie wymagana jest wymiana następujących części:</w:t>
      </w:r>
    </w:p>
    <w:p w:rsidR="00B71FA5" w:rsidRPr="00B71FA5" w:rsidRDefault="00B71FA5" w:rsidP="00B71FA5">
      <w:pPr>
        <w:suppressAutoHyphens/>
        <w:spacing w:line="276" w:lineRule="auto"/>
        <w:ind w:left="-284" w:firstLine="284"/>
        <w:rPr>
          <w:rFonts w:cs="Calibri"/>
          <w:u w:val="single"/>
          <w:lang w:eastAsia="ar-SA"/>
        </w:rPr>
      </w:pPr>
      <w:r w:rsidRPr="00B71FA5">
        <w:rPr>
          <w:u w:val="single"/>
          <w:lang w:eastAsia="ar-SA"/>
        </w:rPr>
        <w:t xml:space="preserve">- Filtr wentylatora </w:t>
      </w:r>
    </w:p>
    <w:p w:rsidR="00B71FA5" w:rsidRPr="00B71FA5" w:rsidRDefault="00B71FA5" w:rsidP="00B71FA5">
      <w:pPr>
        <w:suppressAutoHyphens/>
        <w:spacing w:line="276" w:lineRule="auto"/>
        <w:ind w:left="-284" w:right="281"/>
        <w:rPr>
          <w:rFonts w:cs="Calibri"/>
          <w:u w:val="single"/>
          <w:lang w:eastAsia="ar-SA"/>
        </w:rPr>
      </w:pPr>
    </w:p>
    <w:p w:rsidR="00B71FA5" w:rsidRPr="00B71FA5" w:rsidRDefault="00B71FA5" w:rsidP="00B71FA5">
      <w:pPr>
        <w:suppressAutoHyphens/>
        <w:spacing w:line="276" w:lineRule="auto"/>
        <w:jc w:val="both"/>
        <w:rPr>
          <w:rFonts w:cs="Calibri"/>
          <w:sz w:val="22"/>
          <w:szCs w:val="22"/>
          <w:u w:val="single"/>
          <w:shd w:val="clear" w:color="auto" w:fill="FFFFFF"/>
          <w:lang w:eastAsia="ar-SA"/>
        </w:rPr>
      </w:pPr>
      <w:r w:rsidRPr="00B71FA5">
        <w:rPr>
          <w:rFonts w:eastAsia="Calibri" w:cs="Calibri"/>
          <w:u w:val="single"/>
          <w:lang w:eastAsia="ar-SA"/>
        </w:rPr>
        <w:t xml:space="preserve">Zgodnie z wytycznymi określonymi przez producenta respiratora </w:t>
      </w:r>
      <w:r w:rsidRPr="00B71FA5">
        <w:rPr>
          <w:rFonts w:cs="Calibri"/>
          <w:u w:val="single"/>
          <w:lang w:eastAsia="ar-SA"/>
        </w:rPr>
        <w:t xml:space="preserve">Hamilton S1 co 12 miesięcy </w:t>
      </w:r>
      <w:r w:rsidRPr="00B71FA5">
        <w:rPr>
          <w:u w:val="single"/>
          <w:lang w:eastAsia="ar-SA"/>
        </w:rPr>
        <w:t>lub ze względu na osiągnięcie określonego stopnia zużycia wymagana jest  wymiana następujących części:</w:t>
      </w:r>
    </w:p>
    <w:p w:rsidR="00B71FA5" w:rsidRPr="00B71FA5" w:rsidRDefault="00B71FA5" w:rsidP="00B71FA5">
      <w:pPr>
        <w:numPr>
          <w:ilvl w:val="0"/>
          <w:numId w:val="13"/>
        </w:numPr>
        <w:suppressAutoHyphens/>
        <w:spacing w:after="200" w:line="276" w:lineRule="auto"/>
        <w:ind w:left="-284" w:right="281" w:firstLine="284"/>
        <w:jc w:val="both"/>
        <w:rPr>
          <w:rFonts w:ascii="Calibri" w:eastAsia="SimSun" w:hAnsi="Calibri" w:cs="font210"/>
          <w:sz w:val="22"/>
          <w:szCs w:val="22"/>
          <w:u w:val="single"/>
          <w:lang w:eastAsia="ar-SA"/>
        </w:rPr>
      </w:pPr>
      <w:r w:rsidRPr="00B71FA5">
        <w:rPr>
          <w:rFonts w:ascii="Calibri" w:eastAsia="SimSun" w:hAnsi="Calibri" w:cs="Calibri"/>
          <w:sz w:val="22"/>
          <w:szCs w:val="22"/>
          <w:u w:val="single"/>
          <w:shd w:val="clear" w:color="auto" w:fill="FFFFFF"/>
          <w:lang w:eastAsia="ar-SA"/>
        </w:rPr>
        <w:t>Czujnik tlenu</w:t>
      </w:r>
    </w:p>
    <w:p w:rsidR="00B71FA5" w:rsidRPr="00B71FA5" w:rsidRDefault="00B71FA5" w:rsidP="00B71FA5">
      <w:pPr>
        <w:suppressAutoHyphens/>
        <w:spacing w:line="276" w:lineRule="auto"/>
        <w:rPr>
          <w:rFonts w:cs="Calibri"/>
          <w:u w:val="single"/>
          <w:lang w:eastAsia="ar-SA"/>
        </w:rPr>
      </w:pPr>
      <w:r w:rsidRPr="00B71FA5">
        <w:rPr>
          <w:u w:val="single"/>
          <w:lang w:eastAsia="ar-SA"/>
        </w:rPr>
        <w:t>Zgodnie z wytycznymi określonymi przez producenta respiratora Hamilton co 24 miesiące lub co 5.000  godzin S1 wymagana jest wymiana następujących części:</w:t>
      </w:r>
    </w:p>
    <w:p w:rsidR="00B71FA5" w:rsidRPr="00B71FA5" w:rsidRDefault="00B71FA5" w:rsidP="00B71FA5">
      <w:pPr>
        <w:suppressAutoHyphens/>
        <w:spacing w:line="276" w:lineRule="auto"/>
        <w:ind w:left="-284" w:right="281" w:firstLine="284"/>
        <w:rPr>
          <w:rFonts w:cs="Calibri"/>
          <w:u w:val="single"/>
          <w:lang w:eastAsia="ar-SA"/>
        </w:rPr>
      </w:pPr>
      <w:r w:rsidRPr="00B71FA5">
        <w:rPr>
          <w:rFonts w:cs="Calibri"/>
          <w:u w:val="single"/>
          <w:lang w:eastAsia="ar-SA"/>
        </w:rPr>
        <w:t xml:space="preserve">- Akumulator - </w:t>
      </w:r>
    </w:p>
    <w:p w:rsidR="00B71FA5" w:rsidRPr="00B71FA5" w:rsidRDefault="00B71FA5" w:rsidP="00B71FA5">
      <w:pPr>
        <w:suppressAutoHyphens/>
        <w:spacing w:line="276" w:lineRule="auto"/>
        <w:ind w:left="-284" w:right="281"/>
        <w:rPr>
          <w:rFonts w:cs="Calibri"/>
          <w:u w:val="single"/>
          <w:lang w:eastAsia="ar-SA"/>
        </w:rPr>
      </w:pPr>
    </w:p>
    <w:p w:rsidR="00B71FA5" w:rsidRPr="00B71FA5" w:rsidRDefault="00B71FA5" w:rsidP="00B71FA5">
      <w:pPr>
        <w:suppressAutoHyphens/>
        <w:spacing w:line="276" w:lineRule="auto"/>
        <w:rPr>
          <w:rFonts w:cs="Calibri"/>
          <w:u w:val="single"/>
          <w:lang w:eastAsia="ar-SA"/>
        </w:rPr>
      </w:pPr>
      <w:r w:rsidRPr="00B71FA5">
        <w:rPr>
          <w:u w:val="single"/>
          <w:lang w:eastAsia="ar-SA"/>
        </w:rPr>
        <w:t>Zgodnie z wytycznymi określonymi przez producenta respiratora Hamilton S1 co 20.000 godzin wymagana jest wymiana następujących części:</w:t>
      </w:r>
    </w:p>
    <w:p w:rsidR="00B71FA5" w:rsidRPr="00B71FA5" w:rsidRDefault="00B71FA5" w:rsidP="00B71FA5">
      <w:pPr>
        <w:suppressAutoHyphens/>
        <w:spacing w:line="276" w:lineRule="auto"/>
        <w:ind w:left="-284" w:right="281" w:firstLine="284"/>
        <w:rPr>
          <w:rFonts w:cs="Calibri"/>
          <w:u w:val="single"/>
          <w:lang w:eastAsia="ar-SA"/>
        </w:rPr>
      </w:pPr>
      <w:r w:rsidRPr="00B71FA5">
        <w:rPr>
          <w:rFonts w:cs="Calibri"/>
          <w:u w:val="single"/>
          <w:lang w:eastAsia="ar-SA"/>
        </w:rPr>
        <w:t>- Podświetlenie wyświetlacza LCD</w:t>
      </w:r>
    </w:p>
    <w:p w:rsidR="00B71FA5" w:rsidRPr="00B71FA5" w:rsidRDefault="00B71FA5" w:rsidP="00B71FA5">
      <w:pPr>
        <w:suppressAutoHyphens/>
        <w:spacing w:line="276" w:lineRule="auto"/>
        <w:ind w:left="-284" w:right="281"/>
        <w:rPr>
          <w:rFonts w:cs="Calibri"/>
          <w:u w:val="single"/>
          <w:lang w:eastAsia="ar-SA"/>
        </w:rPr>
      </w:pPr>
    </w:p>
    <w:p w:rsidR="00B71FA5" w:rsidRPr="00B71FA5" w:rsidRDefault="00B71FA5" w:rsidP="00B71FA5">
      <w:pPr>
        <w:suppressAutoHyphens/>
        <w:spacing w:line="276" w:lineRule="auto"/>
        <w:rPr>
          <w:rFonts w:cs="Calibri"/>
          <w:u w:val="single"/>
          <w:lang w:eastAsia="ar-SA"/>
        </w:rPr>
      </w:pPr>
      <w:r w:rsidRPr="00B71FA5">
        <w:rPr>
          <w:rFonts w:eastAsia="Calibri" w:cs="Calibri"/>
          <w:u w:val="single"/>
          <w:lang w:eastAsia="ar-SA"/>
        </w:rPr>
        <w:t xml:space="preserve">Zgodnie z wytycznymi określonymi przez producenta respiratora </w:t>
      </w:r>
      <w:r w:rsidRPr="00B71FA5">
        <w:rPr>
          <w:rFonts w:cs="Calibri"/>
          <w:u w:val="single"/>
          <w:lang w:eastAsia="ar-SA"/>
        </w:rPr>
        <w:t xml:space="preserve">Hamilton </w:t>
      </w:r>
      <w:r w:rsidRPr="00B71FA5">
        <w:rPr>
          <w:u w:val="single"/>
          <w:lang w:eastAsia="ar-SA"/>
        </w:rPr>
        <w:t>wymagana jest  wymiana następujących części gdy osiągną określony stopień zużycia:</w:t>
      </w:r>
    </w:p>
    <w:p w:rsidR="00B71FA5" w:rsidRPr="00B71FA5" w:rsidRDefault="00B71FA5" w:rsidP="00B71FA5">
      <w:pPr>
        <w:suppressAutoHyphens/>
        <w:spacing w:line="276" w:lineRule="auto"/>
        <w:ind w:left="-284" w:right="281" w:firstLine="284"/>
        <w:rPr>
          <w:rFonts w:cs="Calibri"/>
          <w:u w:val="single"/>
          <w:lang w:eastAsia="ar-SA"/>
        </w:rPr>
      </w:pPr>
      <w:r w:rsidRPr="00B71FA5">
        <w:rPr>
          <w:rFonts w:cs="Calibri"/>
          <w:u w:val="single"/>
          <w:lang w:eastAsia="ar-SA"/>
        </w:rPr>
        <w:t>- Membrana Zastawki Wydechowej</w:t>
      </w:r>
    </w:p>
    <w:p w:rsidR="00B71FA5" w:rsidRPr="00B71FA5" w:rsidRDefault="00B71FA5" w:rsidP="00B71FA5">
      <w:pPr>
        <w:suppressAutoHyphens/>
        <w:spacing w:line="276" w:lineRule="auto"/>
        <w:ind w:left="-284" w:right="281"/>
        <w:rPr>
          <w:rFonts w:cs="Calibri"/>
          <w:u w:val="single"/>
          <w:lang w:eastAsia="ar-SA"/>
        </w:rPr>
      </w:pPr>
    </w:p>
    <w:p w:rsidR="00B71FA5" w:rsidRPr="00B71FA5" w:rsidRDefault="00B71FA5" w:rsidP="00B71FA5">
      <w:pPr>
        <w:suppressAutoHyphens/>
        <w:spacing w:after="200" w:line="276" w:lineRule="auto"/>
        <w:ind w:right="281"/>
        <w:jc w:val="both"/>
        <w:rPr>
          <w:rFonts w:ascii="Calibri" w:eastAsia="SimSun"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 xml:space="preserve">Potencjalni Wykonawcy nie mają wiedzy na temat daty ostatniej wymiany, ilości przepracowanych godzin i stopnia zużycia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Calibri"/>
          <w:sz w:val="22"/>
          <w:szCs w:val="22"/>
          <w:shd w:val="clear" w:color="auto" w:fill="FFFFFF"/>
          <w:lang w:eastAsia="ar-SA"/>
        </w:rPr>
        <w:t xml:space="preserve">respiratorów Hamilton S1  </w:t>
      </w:r>
      <w:r w:rsidRPr="00B71FA5">
        <w:rPr>
          <w:rFonts w:ascii="Calibri" w:eastAsia="Calibri" w:hAnsi="Calibri" w:cs="Calibri"/>
          <w:sz w:val="22"/>
          <w:szCs w:val="22"/>
          <w:shd w:val="clear" w:color="auto" w:fill="FFFFFF"/>
          <w:lang w:eastAsia="ar-SA"/>
        </w:rPr>
        <w:t>Zamawiający wymaga w trakcie okresu obowiązywania umowy wymiany ww. części. Jeśli wymiana jest wymagana prosimy o podanie numerów fabrycznych urządzeń których dotyczy. Jeżeli Zamawiający nie jest w stanie zweryfikować daty ostatniej wymiany, ilości przepracowanych godzin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line="276" w:lineRule="auto"/>
        <w:ind w:right="281"/>
        <w:jc w:val="both"/>
        <w:rPr>
          <w:rFonts w:ascii="Calibri" w:hAnsi="Calibri" w:cs="Calibri"/>
          <w:sz w:val="22"/>
          <w:szCs w:val="22"/>
          <w:u w:val="single"/>
          <w:shd w:val="clear" w:color="auto" w:fill="FFFFFF"/>
          <w:lang w:eastAsia="ar-SA"/>
        </w:rPr>
      </w:pPr>
      <w:r w:rsidRPr="00B71FA5">
        <w:rPr>
          <w:rFonts w:ascii="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 Wykonawca na podstawie aktualnej dokumentacji przetargowej nie jest w stanie stwierdzić jakie z ww. podzespołów powinny zostać uwzględnione w wycenie przetargowej.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100" w:lineRule="atLeast"/>
        <w:jc w:val="both"/>
        <w:rPr>
          <w:rFonts w:ascii="Calibri" w:eastAsia="SimSun" w:hAnsi="Calibri" w:cs="Calibri"/>
          <w:sz w:val="22"/>
          <w:szCs w:val="22"/>
          <w:u w:val="single"/>
          <w:shd w:val="clear" w:color="auto" w:fill="FFFFFF"/>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34,35</w:t>
      </w:r>
    </w:p>
    <w:p w:rsidR="00B71FA5" w:rsidRPr="00B71FA5" w:rsidRDefault="00B71FA5" w:rsidP="00B71FA5">
      <w:pPr>
        <w:suppressAutoHyphens/>
        <w:spacing w:line="100" w:lineRule="atLeast"/>
        <w:jc w:val="both"/>
        <w:rPr>
          <w:rFonts w:ascii="Calibri" w:eastAsia="SimSun" w:hAnsi="Calibri" w:cs="Calibri"/>
          <w:sz w:val="22"/>
          <w:szCs w:val="22"/>
          <w:u w:val="single"/>
          <w:shd w:val="clear" w:color="auto" w:fill="FFFFFF"/>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u w:val="single"/>
          <w:lang w:eastAsia="ar-SA"/>
        </w:rPr>
      </w:pPr>
      <w:r w:rsidRPr="00B71FA5">
        <w:rPr>
          <w:u w:val="single"/>
          <w:lang w:eastAsia="ar-SA"/>
        </w:rPr>
        <w:t>Zgodnie z wytycznymi określonymi przez producenta respiratora Drager Savina 300 wymagana jest wymiana zestawów:</w:t>
      </w:r>
    </w:p>
    <w:p w:rsidR="00B71FA5" w:rsidRPr="00B71FA5" w:rsidRDefault="00B71FA5" w:rsidP="00B71FA5">
      <w:pPr>
        <w:suppressAutoHyphens/>
        <w:spacing w:line="276" w:lineRule="auto"/>
        <w:rPr>
          <w:u w:val="single"/>
          <w:lang w:val="en-US" w:eastAsia="ar-SA"/>
        </w:rPr>
      </w:pPr>
      <w:r w:rsidRPr="00B71FA5">
        <w:rPr>
          <w:u w:val="single"/>
          <w:lang w:val="en-US" w:eastAsia="ar-SA"/>
        </w:rPr>
        <w:t>- Drager Savina 300 Service Set 1 year</w:t>
      </w:r>
    </w:p>
    <w:p w:rsidR="00B71FA5" w:rsidRPr="00B71FA5" w:rsidRDefault="00B71FA5" w:rsidP="00B71FA5">
      <w:pPr>
        <w:suppressAutoHyphens/>
        <w:spacing w:line="276" w:lineRule="auto"/>
        <w:rPr>
          <w:u w:val="single"/>
          <w:lang w:val="en-US" w:eastAsia="ar-SA"/>
        </w:rPr>
      </w:pPr>
      <w:r w:rsidRPr="00B71FA5">
        <w:rPr>
          <w:u w:val="single"/>
          <w:lang w:val="en-US" w:eastAsia="ar-SA"/>
        </w:rPr>
        <w:t>- Drager Savina 300 Service Set 2 years</w:t>
      </w:r>
    </w:p>
    <w:p w:rsidR="00B71FA5" w:rsidRPr="00B71FA5" w:rsidRDefault="00B71FA5" w:rsidP="00B71FA5">
      <w:pPr>
        <w:suppressAutoHyphens/>
        <w:spacing w:line="276" w:lineRule="auto"/>
        <w:rPr>
          <w:u w:val="single"/>
          <w:lang w:eastAsia="ar-SA"/>
        </w:rPr>
      </w:pPr>
      <w:r w:rsidRPr="00B71FA5">
        <w:rPr>
          <w:u w:val="single"/>
          <w:lang w:eastAsia="ar-SA"/>
        </w:rPr>
        <w:t>- Drager Savina 300 Service Set 6 years</w:t>
      </w:r>
    </w:p>
    <w:p w:rsidR="00B71FA5" w:rsidRPr="00B71FA5" w:rsidRDefault="00B71FA5" w:rsidP="00B71FA5">
      <w:pPr>
        <w:suppressAutoHyphens/>
        <w:spacing w:line="276" w:lineRule="auto"/>
        <w:rPr>
          <w:u w:val="single"/>
          <w:lang w:eastAsia="ar-SA"/>
        </w:rPr>
      </w:pPr>
      <w:r w:rsidRPr="00B71FA5">
        <w:rPr>
          <w:u w:val="single"/>
          <w:lang w:eastAsia="ar-SA"/>
        </w:rPr>
        <w:t>- Odpowiednio po 1,2 i 6 latach</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u w:val="single"/>
          <w:lang w:eastAsia="ar-SA"/>
        </w:rPr>
      </w:pPr>
      <w:r w:rsidRPr="00B71FA5">
        <w:rPr>
          <w:rFonts w:eastAsia="Calibri" w:cs="Calibri"/>
          <w:u w:val="single"/>
          <w:lang w:eastAsia="ar-SA"/>
        </w:rPr>
        <w:t>Zgodnie z wytycznymi określonymi przez producenta respiratora Drager Savina</w:t>
      </w:r>
      <w:r w:rsidRPr="00B71FA5">
        <w:rPr>
          <w:rFonts w:cs="Calibri"/>
          <w:u w:val="single"/>
          <w:lang w:eastAsia="ar-SA"/>
        </w:rPr>
        <w:t xml:space="preserve"> 300 </w:t>
      </w:r>
      <w:r w:rsidRPr="00B71FA5">
        <w:rPr>
          <w:u w:val="single"/>
          <w:lang w:eastAsia="ar-SA"/>
        </w:rPr>
        <w:t>wymagana jest  wymiana następujących części gdy osiągną określony stopień zużycia:</w:t>
      </w:r>
    </w:p>
    <w:p w:rsidR="00B71FA5" w:rsidRPr="00B71FA5" w:rsidRDefault="00B71FA5" w:rsidP="00B71FA5">
      <w:pPr>
        <w:suppressAutoHyphens/>
        <w:spacing w:line="276" w:lineRule="auto"/>
        <w:rPr>
          <w:u w:val="single"/>
          <w:lang w:eastAsia="ar-SA"/>
        </w:rPr>
      </w:pPr>
      <w:r w:rsidRPr="00B71FA5">
        <w:rPr>
          <w:u w:val="single"/>
          <w:lang w:eastAsia="ar-SA"/>
        </w:rPr>
        <w:t>- Czujnik tlenu OxyTrace</w:t>
      </w:r>
    </w:p>
    <w:p w:rsidR="00B71FA5" w:rsidRPr="00B71FA5" w:rsidRDefault="00B71FA5" w:rsidP="00B71FA5">
      <w:pPr>
        <w:suppressAutoHyphens/>
        <w:spacing w:line="276" w:lineRule="auto"/>
        <w:rPr>
          <w:u w:val="single"/>
          <w:lang w:eastAsia="ar-SA"/>
        </w:rPr>
      </w:pPr>
      <w:r w:rsidRPr="00B71FA5">
        <w:rPr>
          <w:u w:val="single"/>
          <w:lang w:eastAsia="ar-SA"/>
        </w:rPr>
        <w:t>- Czujnik przepływu Spirolog</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rFonts w:ascii="Calibri" w:hAnsi="Calibri" w:cs="Calibri"/>
          <w:sz w:val="22"/>
          <w:szCs w:val="22"/>
          <w:u w:val="single"/>
          <w:shd w:val="clear" w:color="auto" w:fill="FFFFFF"/>
          <w:lang w:eastAsia="ar-SA"/>
        </w:rPr>
      </w:pPr>
      <w:r w:rsidRPr="00B71FA5">
        <w:rPr>
          <w:u w:val="single"/>
          <w:lang w:eastAsia="ar-SA"/>
        </w:rPr>
        <w:t>Zgodnie z wytycznymi określonymi przez producenta respiratora Drager Savina 300 co 96 miesięcy lub po 20.000 godzin wymagana jest wymiana następujących części:</w:t>
      </w:r>
    </w:p>
    <w:p w:rsidR="00B71FA5" w:rsidRPr="00B71FA5" w:rsidRDefault="00B71FA5" w:rsidP="00B71FA5">
      <w:pPr>
        <w:numPr>
          <w:ilvl w:val="0"/>
          <w:numId w:val="14"/>
        </w:numPr>
        <w:suppressAutoHyphens/>
        <w:spacing w:after="200" w:line="276" w:lineRule="auto"/>
        <w:jc w:val="both"/>
        <w:rPr>
          <w:rFonts w:ascii="Calibri" w:hAnsi="Calibri" w:cs="Calibri"/>
          <w:b/>
          <w:bCs/>
          <w:sz w:val="22"/>
          <w:szCs w:val="22"/>
          <w:shd w:val="clear" w:color="auto" w:fill="FFFF00"/>
          <w:lang w:eastAsia="ar-SA"/>
        </w:rPr>
      </w:pPr>
      <w:r w:rsidRPr="00B71FA5">
        <w:rPr>
          <w:rFonts w:ascii="Calibri" w:hAnsi="Calibri" w:cs="Calibri"/>
          <w:sz w:val="22"/>
          <w:szCs w:val="22"/>
          <w:u w:val="single"/>
          <w:shd w:val="clear" w:color="auto" w:fill="FFFFFF"/>
          <w:lang w:eastAsia="ar-SA"/>
        </w:rPr>
        <w:t>Zespół turbiny</w:t>
      </w:r>
    </w:p>
    <w:p w:rsidR="00B71FA5" w:rsidRPr="00B71FA5" w:rsidRDefault="00B71FA5" w:rsidP="00B71FA5">
      <w:pPr>
        <w:suppressAutoHyphens/>
        <w:spacing w:line="276" w:lineRule="auto"/>
        <w:jc w:val="both"/>
        <w:rPr>
          <w:rFonts w:ascii="Calibri"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lang w:eastAsia="ar-SA"/>
        </w:rPr>
        <w:t>Potencjalni Wykonawcy nie mają wiedzy na temat terminu ostatniej wymiany i stopnia zużycia ww. części. Wskazanie Wykonawcom ww. informacji jest niezbędne do określenia czy i ewentualnie jakie części mają zostać uwzględnione w ofercie. Prosimy o jednoznaczne wytyczne czy i dla których respiratorów Drager Savina</w:t>
      </w:r>
      <w:r w:rsidRPr="00B71FA5">
        <w:rPr>
          <w:rFonts w:ascii="Calibri" w:hAnsi="Calibri" w:cs="Calibri"/>
          <w:sz w:val="22"/>
          <w:szCs w:val="22"/>
          <w:lang w:eastAsia="ar-SA"/>
        </w:rPr>
        <w:t xml:space="preserve"> 300 </w:t>
      </w:r>
      <w:r w:rsidRPr="00B71FA5">
        <w:rPr>
          <w:rFonts w:ascii="Calibri" w:eastAsia="Calibri" w:hAnsi="Calibri" w:cs="Calibri"/>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Zamawiający oczekuje ofert na przeglądy bez wymiany. Zamawiający wymaga by przeglądy i naprawy były wykonywane zgodnie z procedurami określonymi przez producentów. </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36,37</w:t>
      </w: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u w:val="single"/>
          <w:lang w:eastAsia="ar-SA"/>
        </w:rPr>
      </w:pPr>
      <w:r w:rsidRPr="00B71FA5">
        <w:rPr>
          <w:u w:val="single"/>
          <w:lang w:eastAsia="ar-SA"/>
        </w:rPr>
        <w:t>Zgodnie z wytycznymi określonymi przez producenta respiratora Hamilton Galileo  co 12 miesięcy lub co 5.000 godzin wymagana jest wymiana następujących części:</w:t>
      </w:r>
    </w:p>
    <w:p w:rsidR="00B71FA5" w:rsidRPr="00B71FA5" w:rsidRDefault="00B71FA5" w:rsidP="00B71FA5">
      <w:pPr>
        <w:suppressAutoHyphens/>
        <w:spacing w:line="276" w:lineRule="auto"/>
        <w:rPr>
          <w:u w:val="single"/>
          <w:lang w:eastAsia="ar-SA"/>
        </w:rPr>
      </w:pPr>
      <w:r w:rsidRPr="00B71FA5">
        <w:rPr>
          <w:u w:val="single"/>
          <w:lang w:eastAsia="ar-SA"/>
        </w:rPr>
        <w:t>- Filtr wlotu gazu (mikrofiltr)</w:t>
      </w:r>
    </w:p>
    <w:p w:rsidR="00B71FA5" w:rsidRPr="00B71FA5" w:rsidRDefault="00B71FA5" w:rsidP="00B71FA5">
      <w:pPr>
        <w:suppressAutoHyphens/>
        <w:spacing w:line="276" w:lineRule="auto"/>
        <w:rPr>
          <w:u w:val="single"/>
          <w:lang w:eastAsia="ar-SA"/>
        </w:rPr>
      </w:pPr>
      <w:r w:rsidRPr="00B71FA5">
        <w:rPr>
          <w:u w:val="single"/>
          <w:lang w:eastAsia="ar-SA"/>
        </w:rPr>
        <w:t>- Filtr wlotu pułapki wodnej</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rFonts w:ascii="Calibri" w:hAnsi="Calibri" w:cs="Calibri"/>
          <w:sz w:val="22"/>
          <w:szCs w:val="22"/>
          <w:u w:val="single"/>
          <w:shd w:val="clear" w:color="auto" w:fill="FFFFFF"/>
          <w:lang w:eastAsia="ar-SA"/>
        </w:rPr>
      </w:pPr>
      <w:r w:rsidRPr="00B71FA5">
        <w:rPr>
          <w:rFonts w:eastAsia="Calibri" w:cs="Calibri"/>
          <w:u w:val="single"/>
          <w:lang w:eastAsia="ar-SA"/>
        </w:rPr>
        <w:t xml:space="preserve">Zgodnie z wytycznymi określonymi przez producenta respiratora </w:t>
      </w:r>
      <w:r w:rsidRPr="00B71FA5">
        <w:rPr>
          <w:u w:val="single"/>
          <w:lang w:eastAsia="ar-SA"/>
        </w:rPr>
        <w:t xml:space="preserve">Hamilton Galileo </w:t>
      </w:r>
      <w:r w:rsidRPr="00B71FA5">
        <w:rPr>
          <w:rFonts w:cs="Calibri"/>
          <w:u w:val="single"/>
          <w:lang w:eastAsia="ar-SA"/>
        </w:rPr>
        <w:t xml:space="preserve"> co 12 miesięcy </w:t>
      </w:r>
      <w:r w:rsidRPr="00B71FA5">
        <w:rPr>
          <w:u w:val="single"/>
          <w:lang w:eastAsia="ar-SA"/>
        </w:rPr>
        <w:t>lub ze względu na osiągnięcie określonego stopnia zużycia wymagana jest  wymiana następujących części:</w:t>
      </w:r>
    </w:p>
    <w:p w:rsidR="00B71FA5" w:rsidRPr="00B71FA5" w:rsidRDefault="00B71FA5" w:rsidP="00B71FA5">
      <w:pPr>
        <w:numPr>
          <w:ilvl w:val="0"/>
          <w:numId w:val="15"/>
        </w:numPr>
        <w:suppressAutoHyphens/>
        <w:spacing w:after="200" w:line="276" w:lineRule="auto"/>
        <w:jc w:val="both"/>
        <w:rPr>
          <w:rFonts w:ascii="Calibri" w:hAnsi="Calibri" w:cs="Calibri"/>
          <w:sz w:val="22"/>
          <w:szCs w:val="22"/>
          <w:u w:val="single"/>
          <w:shd w:val="clear" w:color="auto" w:fill="FFFFFF"/>
          <w:lang w:eastAsia="ar-SA"/>
        </w:rPr>
      </w:pPr>
      <w:r w:rsidRPr="00B71FA5">
        <w:rPr>
          <w:rFonts w:ascii="Calibri" w:hAnsi="Calibri" w:cs="Calibri"/>
          <w:sz w:val="22"/>
          <w:szCs w:val="22"/>
          <w:u w:val="single"/>
          <w:shd w:val="clear" w:color="auto" w:fill="FFFFFF"/>
          <w:lang w:eastAsia="ar-SA"/>
        </w:rPr>
        <w:t>Czujnik tlenu</w:t>
      </w:r>
    </w:p>
    <w:p w:rsidR="00B71FA5" w:rsidRPr="00B71FA5" w:rsidRDefault="00B71FA5" w:rsidP="00B71FA5">
      <w:pPr>
        <w:suppressAutoHyphens/>
        <w:spacing w:line="276" w:lineRule="auto"/>
        <w:jc w:val="both"/>
        <w:rPr>
          <w:rFonts w:ascii="Calibri" w:hAnsi="Calibri" w:cs="Calibri"/>
          <w:sz w:val="22"/>
          <w:szCs w:val="22"/>
          <w:u w:val="single"/>
          <w:shd w:val="clear" w:color="auto" w:fill="FFFFFF"/>
          <w:lang w:eastAsia="ar-SA"/>
        </w:rPr>
      </w:pPr>
    </w:p>
    <w:p w:rsidR="00B71FA5" w:rsidRPr="00B71FA5" w:rsidRDefault="00B71FA5" w:rsidP="00B71FA5">
      <w:pPr>
        <w:suppressAutoHyphens/>
        <w:spacing w:line="276" w:lineRule="auto"/>
        <w:rPr>
          <w:u w:val="single"/>
          <w:lang w:eastAsia="ar-SA"/>
        </w:rPr>
      </w:pPr>
      <w:r w:rsidRPr="00B71FA5">
        <w:rPr>
          <w:rFonts w:eastAsia="Calibri" w:cs="Calibri"/>
          <w:u w:val="single"/>
          <w:lang w:eastAsia="ar-SA"/>
        </w:rPr>
        <w:t xml:space="preserve">Zgodnie z wytycznymi określonymi przez producenta respiratora </w:t>
      </w:r>
      <w:r w:rsidRPr="00B71FA5">
        <w:rPr>
          <w:u w:val="single"/>
          <w:lang w:eastAsia="ar-SA"/>
        </w:rPr>
        <w:t xml:space="preserve">Hamilton Galileo </w:t>
      </w:r>
      <w:r w:rsidRPr="00B71FA5">
        <w:rPr>
          <w:rFonts w:cs="Calibri"/>
          <w:u w:val="single"/>
          <w:lang w:eastAsia="ar-SA"/>
        </w:rPr>
        <w:t xml:space="preserve">co 24 miesiące lub co 5.000 godzin </w:t>
      </w:r>
      <w:r w:rsidRPr="00B71FA5">
        <w:rPr>
          <w:rFonts w:eastAsia="Calibri" w:cs="Calibri"/>
          <w:u w:val="single"/>
          <w:lang w:eastAsia="ar-SA"/>
        </w:rPr>
        <w:t>wymagana jest wymiana następujących części:</w:t>
      </w:r>
    </w:p>
    <w:p w:rsidR="00B71FA5" w:rsidRPr="00B71FA5" w:rsidRDefault="00B71FA5" w:rsidP="00B71FA5">
      <w:pPr>
        <w:suppressAutoHyphens/>
        <w:spacing w:line="276" w:lineRule="auto"/>
        <w:rPr>
          <w:u w:val="single"/>
          <w:lang w:eastAsia="ar-SA"/>
        </w:rPr>
      </w:pPr>
      <w:r w:rsidRPr="00B71FA5">
        <w:rPr>
          <w:u w:val="single"/>
          <w:lang w:eastAsia="ar-SA"/>
        </w:rPr>
        <w:t>- Akumulator</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u w:val="single"/>
          <w:lang w:eastAsia="ar-SA"/>
        </w:rPr>
      </w:pPr>
      <w:r w:rsidRPr="00B71FA5">
        <w:rPr>
          <w:rFonts w:eastAsia="Calibri" w:cs="Calibri"/>
          <w:u w:val="single"/>
          <w:lang w:eastAsia="ar-SA"/>
        </w:rPr>
        <w:t xml:space="preserve">Zgodnie z wytycznymi określonymi przez producenta respiratora </w:t>
      </w:r>
      <w:r w:rsidRPr="00B71FA5">
        <w:rPr>
          <w:u w:val="single"/>
          <w:lang w:eastAsia="ar-SA"/>
        </w:rPr>
        <w:t xml:space="preserve">Hamilton Galileo </w:t>
      </w:r>
      <w:r w:rsidRPr="00B71FA5">
        <w:rPr>
          <w:rFonts w:cs="Calibri"/>
          <w:u w:val="single"/>
          <w:lang w:eastAsia="ar-SA"/>
        </w:rPr>
        <w:t xml:space="preserve"> co 5.000 godzin </w:t>
      </w:r>
      <w:r w:rsidRPr="00B71FA5">
        <w:rPr>
          <w:rFonts w:eastAsia="Calibri" w:cs="Calibri"/>
          <w:u w:val="single"/>
          <w:lang w:eastAsia="ar-SA"/>
        </w:rPr>
        <w:t>wymagana jest wymiana następujących części:</w:t>
      </w:r>
    </w:p>
    <w:p w:rsidR="00B71FA5" w:rsidRPr="00B71FA5" w:rsidRDefault="00B71FA5" w:rsidP="00B71FA5">
      <w:pPr>
        <w:suppressAutoHyphens/>
        <w:spacing w:line="276" w:lineRule="auto"/>
        <w:rPr>
          <w:u w:val="single"/>
          <w:lang w:eastAsia="ar-SA"/>
        </w:rPr>
      </w:pPr>
      <w:r w:rsidRPr="00B71FA5">
        <w:rPr>
          <w:u w:val="single"/>
          <w:lang w:eastAsia="ar-SA"/>
        </w:rPr>
        <w:t>- Zestaw serwisowy nebulizatora</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u w:val="single"/>
          <w:lang w:eastAsia="ar-SA"/>
        </w:rPr>
      </w:pPr>
      <w:r w:rsidRPr="00B71FA5">
        <w:rPr>
          <w:rFonts w:eastAsia="Calibri" w:cs="Calibri"/>
          <w:u w:val="single"/>
          <w:lang w:eastAsia="ar-SA"/>
        </w:rPr>
        <w:t xml:space="preserve">Zgodnie z wytycznymi określonymi przez producenta respiratora </w:t>
      </w:r>
      <w:r w:rsidRPr="00B71FA5">
        <w:rPr>
          <w:u w:val="single"/>
          <w:lang w:eastAsia="ar-SA"/>
        </w:rPr>
        <w:t xml:space="preserve">Hamilton Galileo </w:t>
      </w:r>
      <w:r w:rsidRPr="00B71FA5">
        <w:rPr>
          <w:rFonts w:cs="Calibri"/>
          <w:u w:val="single"/>
          <w:lang w:eastAsia="ar-SA"/>
        </w:rPr>
        <w:t xml:space="preserve"> co 36 miesięcy </w:t>
      </w:r>
      <w:r w:rsidRPr="00B71FA5">
        <w:rPr>
          <w:rFonts w:eastAsia="Calibri" w:cs="Calibri"/>
          <w:u w:val="single"/>
          <w:lang w:eastAsia="ar-SA"/>
        </w:rPr>
        <w:t>wymagana jest wymiana następujących części:</w:t>
      </w:r>
    </w:p>
    <w:p w:rsidR="00B71FA5" w:rsidRPr="00B71FA5" w:rsidRDefault="00B71FA5" w:rsidP="00B71FA5">
      <w:pPr>
        <w:suppressAutoHyphens/>
        <w:spacing w:line="276" w:lineRule="auto"/>
        <w:rPr>
          <w:u w:val="single"/>
          <w:lang w:eastAsia="ar-SA"/>
        </w:rPr>
      </w:pPr>
      <w:r w:rsidRPr="00B71FA5">
        <w:rPr>
          <w:u w:val="single"/>
          <w:lang w:eastAsia="ar-SA"/>
        </w:rPr>
        <w:t>- Bateria podtrzymania pamięci (jeżeli płyta posiada baterię)</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u w:val="single"/>
          <w:lang w:eastAsia="ar-SA"/>
        </w:rPr>
      </w:pPr>
      <w:r w:rsidRPr="00B71FA5">
        <w:rPr>
          <w:rFonts w:eastAsia="Calibri" w:cs="Calibri"/>
          <w:u w:val="single"/>
          <w:lang w:eastAsia="ar-SA"/>
        </w:rPr>
        <w:t xml:space="preserve">Zgodnie z wytycznymi określonymi przez producenta respiratora </w:t>
      </w:r>
      <w:r w:rsidRPr="00B71FA5">
        <w:rPr>
          <w:u w:val="single"/>
          <w:lang w:eastAsia="ar-SA"/>
        </w:rPr>
        <w:t xml:space="preserve">Hamilton Galileo </w:t>
      </w:r>
      <w:r w:rsidRPr="00B71FA5">
        <w:rPr>
          <w:rFonts w:cs="Calibri"/>
          <w:u w:val="single"/>
          <w:lang w:eastAsia="ar-SA"/>
        </w:rPr>
        <w:t xml:space="preserve"> </w:t>
      </w:r>
      <w:r w:rsidRPr="00B71FA5">
        <w:rPr>
          <w:u w:val="single"/>
          <w:lang w:eastAsia="ar-SA"/>
        </w:rPr>
        <w:t>wymagana jest  wymiana następujących części gdy osiągną określony stopień zużycia:</w:t>
      </w:r>
    </w:p>
    <w:p w:rsidR="00B71FA5" w:rsidRPr="00B71FA5" w:rsidRDefault="00B71FA5" w:rsidP="00B71FA5">
      <w:pPr>
        <w:suppressAutoHyphens/>
        <w:spacing w:line="276" w:lineRule="auto"/>
        <w:rPr>
          <w:u w:val="single"/>
          <w:lang w:eastAsia="ar-SA"/>
        </w:rPr>
      </w:pPr>
      <w:r w:rsidRPr="00B71FA5">
        <w:rPr>
          <w:u w:val="single"/>
          <w:lang w:eastAsia="ar-SA"/>
        </w:rPr>
        <w:t>- Membrana Zastawki Wydechowej</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line="276" w:lineRule="auto"/>
        <w:rPr>
          <w:rFonts w:ascii="Calibri" w:eastAsia="Calibri" w:hAnsi="Calibri" w:cs="Calibri"/>
          <w:sz w:val="22"/>
          <w:szCs w:val="22"/>
          <w:u w:val="single"/>
          <w:shd w:val="clear" w:color="auto" w:fill="FFFFFF"/>
          <w:lang w:eastAsia="ar-SA"/>
        </w:rPr>
      </w:pPr>
      <w:r w:rsidRPr="00B71FA5">
        <w:rPr>
          <w:rFonts w:eastAsia="Calibri" w:cs="Calibri"/>
          <w:u w:val="single"/>
          <w:lang w:eastAsia="ar-SA"/>
        </w:rPr>
        <w:t xml:space="preserve">Zgodnie z wytycznymi określonymi przez producenta respiratora </w:t>
      </w:r>
      <w:r w:rsidRPr="00B71FA5">
        <w:rPr>
          <w:u w:val="single"/>
          <w:lang w:eastAsia="ar-SA"/>
        </w:rPr>
        <w:t>Hamilton Galileo</w:t>
      </w:r>
      <w:r w:rsidRPr="00B71FA5">
        <w:rPr>
          <w:rFonts w:cs="Calibri"/>
          <w:u w:val="single"/>
          <w:lang w:eastAsia="ar-SA"/>
        </w:rPr>
        <w:t xml:space="preserve"> przy przeglądzie </w:t>
      </w:r>
      <w:r w:rsidRPr="00B71FA5">
        <w:rPr>
          <w:rFonts w:eastAsia="Calibri" w:cs="Calibri"/>
          <w:u w:val="single"/>
          <w:lang w:eastAsia="ar-SA"/>
        </w:rPr>
        <w:t>wymagana jest wymiana następujących części:</w:t>
      </w:r>
    </w:p>
    <w:p w:rsidR="00B71FA5" w:rsidRPr="00B71FA5" w:rsidRDefault="00B71FA5" w:rsidP="00B71FA5">
      <w:pPr>
        <w:numPr>
          <w:ilvl w:val="0"/>
          <w:numId w:val="16"/>
        </w:numPr>
        <w:suppressAutoHyphens/>
        <w:spacing w:after="200" w:line="276" w:lineRule="auto"/>
        <w:jc w:val="both"/>
        <w:rPr>
          <w:rFonts w:ascii="Calibri" w:hAnsi="Calibri" w:cs="Calibri"/>
          <w:sz w:val="22"/>
          <w:szCs w:val="22"/>
          <w:u w:val="single"/>
          <w:shd w:val="clear" w:color="auto" w:fill="FFFFFF"/>
          <w:lang w:eastAsia="ar-SA"/>
        </w:rPr>
      </w:pPr>
      <w:r w:rsidRPr="00B71FA5">
        <w:rPr>
          <w:rFonts w:ascii="Calibri" w:eastAsia="Calibri" w:hAnsi="Calibri" w:cs="Calibri"/>
          <w:sz w:val="22"/>
          <w:szCs w:val="22"/>
          <w:u w:val="single"/>
          <w:shd w:val="clear" w:color="auto" w:fill="FFFFFF"/>
          <w:lang w:eastAsia="ar-SA"/>
        </w:rPr>
        <w:t>Filtr wentylatora</w:t>
      </w:r>
    </w:p>
    <w:p w:rsidR="00B71FA5" w:rsidRPr="00B71FA5" w:rsidRDefault="00B71FA5" w:rsidP="00B71FA5">
      <w:pPr>
        <w:suppressAutoHyphens/>
        <w:spacing w:line="276" w:lineRule="auto"/>
        <w:jc w:val="both"/>
        <w:rPr>
          <w:rFonts w:ascii="Calibri" w:hAnsi="Calibri" w:cs="Calibri"/>
          <w:sz w:val="22"/>
          <w:szCs w:val="22"/>
          <w:u w:val="single"/>
          <w:shd w:val="clear" w:color="auto" w:fill="FFFFFF"/>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lang w:eastAsia="ar-SA"/>
        </w:rPr>
        <w:t xml:space="preserve">Potencjalni Wykonawcy nie mają wiedzy na temat daty ostatniej wymiany, ilości przepracowanych godzin i stanu zużycia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Calibri"/>
          <w:sz w:val="22"/>
          <w:szCs w:val="22"/>
          <w:lang w:eastAsia="ar-SA"/>
        </w:rPr>
        <w:t xml:space="preserve">respiratorów </w:t>
      </w:r>
      <w:r w:rsidRPr="00B71FA5">
        <w:rPr>
          <w:rFonts w:ascii="Calibri" w:eastAsia="SimSun" w:hAnsi="Calibri" w:cs="font210"/>
          <w:sz w:val="22"/>
          <w:szCs w:val="22"/>
          <w:lang w:eastAsia="ar-SA"/>
        </w:rPr>
        <w:t xml:space="preserve">Hamilton Galileo </w:t>
      </w:r>
      <w:r w:rsidRPr="00B71FA5">
        <w:rPr>
          <w:rFonts w:ascii="Calibri" w:eastAsia="SimSun" w:hAnsi="Calibri" w:cs="Calibri"/>
          <w:sz w:val="22"/>
          <w:szCs w:val="22"/>
          <w:lang w:eastAsia="ar-SA"/>
        </w:rPr>
        <w:t xml:space="preserve"> </w:t>
      </w:r>
      <w:r w:rsidRPr="00B71FA5">
        <w:rPr>
          <w:rFonts w:ascii="Calibri" w:eastAsia="Calibri" w:hAnsi="Calibri" w:cs="Calibri"/>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ilości przepracowanych godzin i stanu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Calibri"/>
          <w:sz w:val="22"/>
          <w:szCs w:val="22"/>
          <w:u w:val="single"/>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 poz. 38</w:t>
      </w:r>
    </w:p>
    <w:p w:rsidR="00B71FA5" w:rsidRPr="00B71FA5" w:rsidRDefault="00B71FA5" w:rsidP="00B71FA5">
      <w:pPr>
        <w:suppressAutoHyphens/>
        <w:spacing w:line="100" w:lineRule="atLeast"/>
        <w:jc w:val="both"/>
        <w:rPr>
          <w:rFonts w:ascii="Calibri" w:eastAsia="SimSun" w:hAnsi="Calibri" w:cs="Calibri"/>
          <w:sz w:val="22"/>
          <w:szCs w:val="22"/>
          <w:u w:val="single"/>
          <w:shd w:val="clear" w:color="auto" w:fill="FFFFFF"/>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Zgodnie z wytycznymi określonymi przez producenta zestawu do wspomagania oddechu dla noworodków Infant Flow_SiPAP co 12 miesięcy wymagana jest wymiana następujących części:</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Czujnik tlenu</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Akumulator</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zestaw serwisowy</w:t>
      </w:r>
    </w:p>
    <w:p w:rsidR="00B71FA5" w:rsidRPr="00B71FA5" w:rsidRDefault="00B71FA5" w:rsidP="00B71FA5">
      <w:pPr>
        <w:suppressAutoHyphens/>
        <w:spacing w:line="276" w:lineRule="auto"/>
        <w:jc w:val="both"/>
        <w:rPr>
          <w:rFonts w:ascii="Calibri" w:hAnsi="Calibri"/>
          <w:sz w:val="22"/>
          <w:szCs w:val="22"/>
          <w:u w:val="single"/>
          <w:lang w:eastAsia="ar-SA"/>
        </w:rPr>
      </w:pPr>
    </w:p>
    <w:p w:rsidR="00B71FA5" w:rsidRPr="00B71FA5" w:rsidRDefault="00B71FA5" w:rsidP="00B71FA5">
      <w:pPr>
        <w:suppressAutoHyphens/>
        <w:spacing w:line="276" w:lineRule="auto"/>
        <w:jc w:val="both"/>
        <w:rPr>
          <w:rFonts w:ascii="Calibri" w:hAnsi="Calibri" w:cs="Calibri"/>
          <w:sz w:val="22"/>
          <w:szCs w:val="22"/>
          <w:u w:val="single"/>
          <w:shd w:val="clear" w:color="auto" w:fill="FFFFFF"/>
          <w:lang w:eastAsia="ar-SA"/>
        </w:rPr>
      </w:pPr>
      <w:r w:rsidRPr="00B71FA5">
        <w:rPr>
          <w:rFonts w:ascii="Calibri" w:hAnsi="Calibri"/>
          <w:sz w:val="22"/>
          <w:szCs w:val="22"/>
          <w:u w:val="single"/>
          <w:lang w:eastAsia="ar-SA"/>
        </w:rPr>
        <w:t>Zgodnie z wytycznymi określonymi przez producenta zestawu do wspomagania oddechu dla noworodków Infant Flow SiPAP co 24 miesiące wymagana jest wymiana następujących części:</w:t>
      </w:r>
    </w:p>
    <w:p w:rsidR="00B71FA5" w:rsidRPr="00B71FA5" w:rsidRDefault="00B71FA5" w:rsidP="00B71FA5">
      <w:pPr>
        <w:suppressAutoHyphens/>
        <w:spacing w:line="276" w:lineRule="auto"/>
        <w:jc w:val="both"/>
        <w:rPr>
          <w:rFonts w:ascii="Calibri" w:hAnsi="Calibri" w:cs="Calibri"/>
          <w:sz w:val="22"/>
          <w:szCs w:val="22"/>
          <w:u w:val="single"/>
          <w:shd w:val="clear" w:color="auto" w:fill="FFFFFF"/>
          <w:lang w:eastAsia="ar-SA"/>
        </w:rPr>
      </w:pPr>
      <w:r w:rsidRPr="00B71FA5">
        <w:rPr>
          <w:rFonts w:ascii="Calibri" w:hAnsi="Calibri" w:cs="Calibri"/>
          <w:sz w:val="22"/>
          <w:szCs w:val="22"/>
          <w:u w:val="single"/>
          <w:shd w:val="clear" w:color="auto" w:fill="FFFFFF"/>
          <w:lang w:eastAsia="ar-SA"/>
        </w:rPr>
        <w:t>- Alarm zasilania gazów</w:t>
      </w:r>
    </w:p>
    <w:p w:rsidR="00B71FA5" w:rsidRPr="00B71FA5" w:rsidRDefault="00B71FA5" w:rsidP="00B71FA5">
      <w:pPr>
        <w:suppressAutoHyphens/>
        <w:spacing w:line="100" w:lineRule="atLeast"/>
        <w:jc w:val="both"/>
        <w:rPr>
          <w:rFonts w:ascii="Calibri" w:eastAsia="SimSun" w:hAnsi="Calibri" w:cs="Calibri"/>
          <w:sz w:val="22"/>
          <w:szCs w:val="22"/>
          <w:u w:val="single"/>
          <w:shd w:val="clear" w:color="auto" w:fill="FFFFFF"/>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lang w:eastAsia="ar-SA"/>
        </w:rPr>
        <w:t xml:space="preserve">Potencjalni Wykonawcy nie mają wiedzy na temat daty ostatniej wymiany ww. części. Wskazanie Wykonawcom ww. informacji jest niezbędne do określenia czy i ewentualnie jakie części mają zostać uwzględnione w ofercie. Prosimy o jednoznaczne wytyczne czy dla </w:t>
      </w:r>
      <w:r w:rsidRPr="00B71FA5">
        <w:rPr>
          <w:rFonts w:ascii="Calibri" w:eastAsia="SimSun" w:hAnsi="Calibri" w:cs="font210"/>
          <w:sz w:val="22"/>
          <w:szCs w:val="22"/>
          <w:lang w:eastAsia="ar-SA"/>
        </w:rPr>
        <w:t xml:space="preserve">zestawu do wspomagania oddechu dla noworodków CareFusion SIPAP </w:t>
      </w:r>
      <w:r w:rsidRPr="00B71FA5">
        <w:rPr>
          <w:rFonts w:ascii="Calibri" w:eastAsia="Calibri" w:hAnsi="Calibri" w:cs="Calibri"/>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Calibri"/>
          <w:sz w:val="22"/>
          <w:szCs w:val="22"/>
          <w:u w:val="single"/>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100" w:lineRule="atLeast"/>
        <w:jc w:val="both"/>
        <w:rPr>
          <w:rFonts w:ascii="Calibri" w:eastAsia="SimSun" w:hAnsi="Calibri" w:cs="Calibri"/>
          <w:sz w:val="22"/>
          <w:szCs w:val="22"/>
          <w:u w:val="single"/>
          <w:shd w:val="clear" w:color="auto" w:fill="FFFFFF"/>
          <w:lang w:eastAsia="ar-SA"/>
        </w:rPr>
      </w:pP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 xml:space="preserve">dotyczy listy urządzeń nr 17 poz. 44, 45 </w:t>
      </w: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shd w:val="clear" w:color="auto" w:fill="FFFFFF"/>
          <w:lang w:eastAsia="ar-SA"/>
        </w:rPr>
        <w:t xml:space="preserve">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 </w:t>
      </w:r>
    </w:p>
    <w:p w:rsidR="00B71FA5" w:rsidRPr="00B71FA5" w:rsidRDefault="00B71FA5" w:rsidP="00B71FA5">
      <w:pPr>
        <w:suppressAutoHyphens/>
        <w:spacing w:line="276" w:lineRule="auto"/>
        <w:rPr>
          <w:rFonts w:ascii="Calibri" w:eastAsia="Calibri" w:hAnsi="Calibri"/>
          <w:sz w:val="22"/>
          <w:szCs w:val="22"/>
          <w:u w:val="single"/>
          <w:lang w:eastAsia="ar-SA"/>
        </w:rPr>
      </w:pPr>
      <w:r w:rsidRPr="00B71FA5">
        <w:rPr>
          <w:rFonts w:ascii="Calibri" w:hAnsi="Calibri"/>
          <w:sz w:val="22"/>
          <w:szCs w:val="22"/>
          <w:u w:val="single"/>
          <w:lang w:eastAsia="ar-SA"/>
        </w:rPr>
        <w:t>Zgodnie z wytycznymi określonymi przez producenta respiratora Fabian Plus co 12 miesięcy wymagana jest wymiana następujących części:</w:t>
      </w:r>
    </w:p>
    <w:p w:rsidR="00B71FA5" w:rsidRPr="00B71FA5" w:rsidRDefault="00B71FA5" w:rsidP="00B71FA5">
      <w:pPr>
        <w:suppressAutoHyphens/>
        <w:spacing w:line="276" w:lineRule="auto"/>
        <w:rPr>
          <w:rFonts w:ascii="Calibri" w:eastAsia="Calibri" w:hAnsi="Calibri"/>
          <w:sz w:val="22"/>
          <w:szCs w:val="22"/>
          <w:u w:val="single"/>
          <w:lang w:eastAsia="ar-SA"/>
        </w:rPr>
      </w:pPr>
      <w:r w:rsidRPr="00B71FA5">
        <w:rPr>
          <w:rFonts w:ascii="Calibri" w:eastAsia="Calibri" w:hAnsi="Calibri"/>
          <w:sz w:val="22"/>
          <w:szCs w:val="22"/>
          <w:u w:val="single"/>
          <w:lang w:eastAsia="ar-SA"/>
        </w:rPr>
        <w:t xml:space="preserve">- </w:t>
      </w:r>
      <w:r w:rsidRPr="00B71FA5">
        <w:rPr>
          <w:rFonts w:ascii="Calibri" w:hAnsi="Calibri"/>
          <w:sz w:val="22"/>
          <w:szCs w:val="22"/>
          <w:u w:val="single"/>
          <w:lang w:eastAsia="ar-SA"/>
        </w:rPr>
        <w:t>Filtry wlotu gazów</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eastAsia="Calibri" w:hAnsi="Calibri"/>
          <w:sz w:val="22"/>
          <w:szCs w:val="22"/>
          <w:u w:val="single"/>
          <w:lang w:eastAsia="ar-SA"/>
        </w:rPr>
        <w:t xml:space="preserve">- </w:t>
      </w:r>
      <w:r w:rsidRPr="00B71FA5">
        <w:rPr>
          <w:rFonts w:ascii="Calibri" w:hAnsi="Calibri"/>
          <w:sz w:val="22"/>
          <w:szCs w:val="22"/>
          <w:u w:val="single"/>
          <w:lang w:eastAsia="ar-SA"/>
        </w:rPr>
        <w:t>Czujnik tlenu</w:t>
      </w:r>
    </w:p>
    <w:p w:rsidR="00B71FA5" w:rsidRPr="00B71FA5" w:rsidRDefault="00B71FA5" w:rsidP="00B71FA5">
      <w:pPr>
        <w:suppressAutoHyphens/>
        <w:spacing w:line="276" w:lineRule="auto"/>
        <w:rPr>
          <w:rFonts w:ascii="Calibri" w:hAnsi="Calibri"/>
          <w:sz w:val="22"/>
          <w:szCs w:val="22"/>
          <w:u w:val="single"/>
          <w:lang w:eastAsia="ar-SA"/>
        </w:rPr>
      </w:pP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Zgodnie z wytycznymi określonymi przez producenta respiratora Fabian Plus co 12 miesięcy wymagana jest wymiana następujących części:</w:t>
      </w:r>
    </w:p>
    <w:p w:rsidR="00B71FA5" w:rsidRPr="00B71FA5" w:rsidRDefault="00B71FA5" w:rsidP="00B71FA5">
      <w:pPr>
        <w:suppressAutoHyphens/>
        <w:spacing w:line="276" w:lineRule="auto"/>
        <w:rPr>
          <w:rFonts w:ascii="Calibri" w:hAnsi="Calibri"/>
          <w:sz w:val="22"/>
          <w:szCs w:val="22"/>
          <w:lang w:eastAsia="ar-SA"/>
        </w:rPr>
      </w:pPr>
      <w:r w:rsidRPr="00B71FA5">
        <w:rPr>
          <w:rFonts w:ascii="Calibri" w:hAnsi="Calibri"/>
          <w:sz w:val="22"/>
          <w:szCs w:val="22"/>
          <w:u w:val="single"/>
          <w:lang w:eastAsia="ar-SA"/>
        </w:rPr>
        <w:t>- Pakiet akumulatorów</w:t>
      </w:r>
    </w:p>
    <w:p w:rsidR="00B71FA5" w:rsidRPr="00B71FA5" w:rsidRDefault="00B71FA5" w:rsidP="00B71FA5">
      <w:pPr>
        <w:suppressAutoHyphens/>
        <w:spacing w:line="276" w:lineRule="auto"/>
        <w:rPr>
          <w:rFonts w:ascii="Calibri" w:hAnsi="Calibri"/>
          <w:sz w:val="22"/>
          <w:szCs w:val="22"/>
          <w:lang w:eastAsia="ar-SA"/>
        </w:rPr>
      </w:pPr>
    </w:p>
    <w:p w:rsidR="00B71FA5" w:rsidRPr="00B71FA5" w:rsidRDefault="00B71FA5" w:rsidP="00B71FA5">
      <w:pPr>
        <w:suppressAutoHyphens/>
        <w:spacing w:line="276" w:lineRule="auto"/>
        <w:rPr>
          <w:rFonts w:ascii="Calibri" w:eastAsia="Calibri" w:hAnsi="Calibri"/>
          <w:sz w:val="22"/>
          <w:szCs w:val="22"/>
          <w:u w:val="single"/>
          <w:lang w:eastAsia="ar-SA"/>
        </w:rPr>
      </w:pPr>
      <w:r w:rsidRPr="00B71FA5">
        <w:rPr>
          <w:rFonts w:ascii="Calibri" w:hAnsi="Calibri"/>
          <w:sz w:val="22"/>
          <w:szCs w:val="22"/>
          <w:u w:val="single"/>
          <w:lang w:eastAsia="ar-SA"/>
        </w:rPr>
        <w:t>Zgodnie z wytycznymi określonymi przez producenta respiratora Fabian Plus gdy następujące części serwisowe osiągną określony stopień zużycia wymagana jest ich wymiana:</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eastAsia="Calibri" w:hAnsi="Calibri"/>
          <w:sz w:val="22"/>
          <w:szCs w:val="22"/>
          <w:u w:val="single"/>
          <w:lang w:eastAsia="ar-SA"/>
        </w:rPr>
        <w:t xml:space="preserve">- </w:t>
      </w:r>
      <w:r w:rsidRPr="00B71FA5">
        <w:rPr>
          <w:rFonts w:ascii="Calibri" w:hAnsi="Calibri"/>
          <w:sz w:val="22"/>
          <w:szCs w:val="22"/>
          <w:u w:val="single"/>
          <w:lang w:eastAsia="ar-SA"/>
        </w:rPr>
        <w:t>Membrana zastawki wydechowej</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Czujnik przepływu</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xml:space="preserve">- Kable do czujnika przepływu </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Potencjalni Wykonawcy nie mają wiedzy na temat daty ostatniej wymiany, ilości przepracowanych godzin i stopnia zużycia ww. części. Wskazanie Wykonawcom ww. informacji jest niezbędne do określenia czy i ewentualnie jakie części mają zostać uwzględnione w ofercie. Prosimy                            o jednoznaczne wytyczne czy i dla których respiratorów Fabian Plus Zamawiający wymaga w trakcie okresu obowiązywania umowy wymiany ww. części. Jeśli wymiana jest wymagana prosimy o podanie numerów fabrycznych urządzeń których dotyczy. Jeżeli Zamawiający nie jest w stanie zweryfikować daty ostatniej wymiany, ilości przepracowanych godzin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SimSun" w:hAnsi="Calibri" w:cs="font210"/>
          <w:sz w:val="22"/>
          <w:szCs w:val="22"/>
          <w:shd w:val="clear" w:color="auto" w:fill="FFFFFF"/>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after="200" w:line="276" w:lineRule="auto"/>
        <w:jc w:val="both"/>
        <w:rPr>
          <w:rFonts w:ascii="Calibri" w:eastAsia="SimSun" w:hAnsi="Calibri" w:cs="font210"/>
          <w:sz w:val="22"/>
          <w:szCs w:val="22"/>
          <w:shd w:val="clear" w:color="auto" w:fill="FFFFFF"/>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zadania 20 poz. 3,4</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w:t>
      </w:r>
      <w:r w:rsidRPr="00B71FA5">
        <w:rPr>
          <w:rFonts w:ascii="Calibri" w:hAnsi="Calibri"/>
          <w:sz w:val="22"/>
          <w:szCs w:val="22"/>
          <w:u w:val="single"/>
          <w:lang w:eastAsia="ar-SA"/>
        </w:rPr>
        <w:t xml:space="preserve">aparatu do znieczulania ogólnego GE Datex Ohmeda Versamed Aespire 7100 co 12 miesięcy </w:t>
      </w:r>
      <w:r w:rsidRPr="00B71FA5">
        <w:rPr>
          <w:rFonts w:ascii="Calibri" w:eastAsia="Calibri" w:hAnsi="Calibri"/>
          <w:sz w:val="22"/>
          <w:szCs w:val="22"/>
          <w:u w:val="single"/>
          <w:lang w:eastAsia="ar-SA"/>
        </w:rPr>
        <w:t>wymagana jest wymiana następujących części:</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Uszczelki gniazd parowników</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wentylatora</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2-micron gazu napędzającego</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wejściowy zasilania gazów</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Akumulator wewnętrzny</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wejściowy butli</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Uszczelka butli (DIN)</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Uszczelka butli N2O DIN Conn 11</w:t>
      </w:r>
    </w:p>
    <w:p w:rsidR="00B71FA5" w:rsidRPr="00B71FA5" w:rsidRDefault="00B71FA5" w:rsidP="00B71FA5">
      <w:pPr>
        <w:suppressAutoHyphens/>
        <w:spacing w:line="276" w:lineRule="auto"/>
        <w:rPr>
          <w:rFonts w:ascii="Calibri" w:hAnsi="Calibri"/>
          <w:sz w:val="22"/>
          <w:szCs w:val="22"/>
          <w:u w:val="single"/>
          <w:lang w:eastAsia="ar-SA"/>
        </w:rPr>
      </w:pP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w:t>
      </w:r>
      <w:r w:rsidRPr="00B71FA5">
        <w:rPr>
          <w:rFonts w:ascii="Calibri" w:hAnsi="Calibri"/>
          <w:sz w:val="22"/>
          <w:szCs w:val="22"/>
          <w:u w:val="single"/>
          <w:lang w:eastAsia="ar-SA"/>
        </w:rPr>
        <w:t xml:space="preserve">aparatu do znieczulania ogólnego GE Datex Ohmeda Versamed Aespire 7100 co 24 miesiące </w:t>
      </w:r>
      <w:r w:rsidRPr="00B71FA5">
        <w:rPr>
          <w:rFonts w:ascii="Calibri" w:eastAsia="Calibri" w:hAnsi="Calibri"/>
          <w:sz w:val="22"/>
          <w:szCs w:val="22"/>
          <w:u w:val="single"/>
          <w:lang w:eastAsia="ar-SA"/>
        </w:rPr>
        <w:t>wymagana jest wymiana następujących części:</w:t>
      </w:r>
    </w:p>
    <w:p w:rsidR="00B71FA5" w:rsidRPr="00B71FA5" w:rsidRDefault="00B71FA5" w:rsidP="00B71FA5">
      <w:pPr>
        <w:suppressAutoHyphens/>
        <w:spacing w:line="276" w:lineRule="auto"/>
        <w:rPr>
          <w:rFonts w:ascii="Calibri" w:hAnsi="Calibri" w:cs="Calibri"/>
          <w:sz w:val="22"/>
          <w:szCs w:val="22"/>
          <w:u w:val="single"/>
          <w:shd w:val="clear" w:color="auto" w:fill="FFFFFF"/>
          <w:lang w:eastAsia="ar-SA"/>
        </w:rPr>
      </w:pPr>
      <w:r w:rsidRPr="00B71FA5">
        <w:rPr>
          <w:rFonts w:ascii="Calibri" w:hAnsi="Calibri"/>
          <w:sz w:val="22"/>
          <w:szCs w:val="22"/>
          <w:u w:val="single"/>
          <w:lang w:eastAsia="ar-SA"/>
        </w:rPr>
        <w:t>- Akumulator wewnętrzny 6V 4,5AH</w:t>
      </w:r>
    </w:p>
    <w:p w:rsidR="00B71FA5" w:rsidRPr="00B71FA5" w:rsidRDefault="00B71FA5" w:rsidP="00B71FA5">
      <w:pPr>
        <w:numPr>
          <w:ilvl w:val="0"/>
          <w:numId w:val="18"/>
        </w:numPr>
        <w:suppressAutoHyphens/>
        <w:spacing w:after="200" w:line="276" w:lineRule="auto"/>
        <w:jc w:val="both"/>
        <w:rPr>
          <w:rFonts w:ascii="Calibri" w:hAnsi="Calibri" w:cs="Calibri"/>
          <w:sz w:val="22"/>
          <w:szCs w:val="22"/>
          <w:shd w:val="clear" w:color="auto" w:fill="FFFFFF"/>
          <w:lang w:eastAsia="ar-SA"/>
        </w:rPr>
      </w:pPr>
      <w:r w:rsidRPr="00B71FA5">
        <w:rPr>
          <w:rFonts w:ascii="Calibri" w:hAnsi="Calibri" w:cs="Calibri"/>
          <w:sz w:val="22"/>
          <w:szCs w:val="22"/>
          <w:u w:val="single"/>
          <w:shd w:val="clear" w:color="auto" w:fill="FFFFFF"/>
          <w:lang w:eastAsia="ar-SA"/>
        </w:rPr>
        <w:t>Zawór grzybowy spontanicznego oddechu</w:t>
      </w:r>
    </w:p>
    <w:p w:rsidR="00B71FA5" w:rsidRPr="00B71FA5" w:rsidRDefault="00B71FA5" w:rsidP="00B71FA5">
      <w:pPr>
        <w:suppressAutoHyphens/>
        <w:spacing w:line="276" w:lineRule="auto"/>
        <w:jc w:val="both"/>
        <w:rPr>
          <w:rFonts w:ascii="Calibri" w:hAnsi="Calibri" w:cs="Calibri"/>
          <w:sz w:val="22"/>
          <w:szCs w:val="22"/>
          <w:shd w:val="clear" w:color="auto" w:fill="FFFFFF"/>
          <w:lang w:eastAsia="ar-SA"/>
        </w:rPr>
      </w:pP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Uszczelka zaworu spontanicznego oddechu</w:t>
      </w:r>
    </w:p>
    <w:p w:rsidR="00B71FA5" w:rsidRPr="00B71FA5" w:rsidRDefault="00B71FA5" w:rsidP="00B71FA5">
      <w:pPr>
        <w:suppressAutoHyphens/>
        <w:spacing w:line="276" w:lineRule="auto"/>
        <w:rPr>
          <w:rFonts w:ascii="Calibri" w:hAnsi="Calibri"/>
          <w:sz w:val="22"/>
          <w:szCs w:val="22"/>
          <w:u w:val="single"/>
          <w:lang w:eastAsia="ar-SA"/>
        </w:rPr>
      </w:pPr>
    </w:p>
    <w:p w:rsidR="00B71FA5" w:rsidRPr="00B71FA5" w:rsidRDefault="00B71FA5" w:rsidP="00B71FA5">
      <w:pPr>
        <w:suppressAutoHyphens/>
        <w:spacing w:after="200" w:line="276" w:lineRule="auto"/>
        <w:rPr>
          <w:rFonts w:ascii="Calibri" w:hAnsi="Calibri" w:cs="Calibri"/>
          <w:sz w:val="22"/>
          <w:szCs w:val="22"/>
          <w:u w:val="single"/>
          <w:lang w:eastAsia="ar-SA"/>
        </w:rPr>
      </w:pPr>
      <w:r w:rsidRPr="00B71FA5">
        <w:rPr>
          <w:rFonts w:ascii="Calibri" w:eastAsia="Calibri" w:hAnsi="Calibri" w:cs="font210"/>
          <w:sz w:val="22"/>
          <w:szCs w:val="22"/>
          <w:u w:val="single"/>
          <w:lang w:eastAsia="ar-SA"/>
        </w:rPr>
        <w:t xml:space="preserve">Zgodnie z wytycznymi określonymi przez producenta </w:t>
      </w:r>
      <w:r w:rsidRPr="00B71FA5">
        <w:rPr>
          <w:rFonts w:ascii="Calibri" w:eastAsia="SimSun" w:hAnsi="Calibri" w:cs="font210"/>
          <w:sz w:val="22"/>
          <w:szCs w:val="22"/>
          <w:u w:val="single"/>
          <w:lang w:eastAsia="ar-SA"/>
        </w:rPr>
        <w:t>aparatu do znieczulania ogólnego GE Datex Ohmeda Versamed Aespire 7100  wymagana jest  wymiana następujących części gdy osiągną określony stopień zużycia:</w:t>
      </w:r>
    </w:p>
    <w:p w:rsidR="00B71FA5" w:rsidRPr="00B71FA5" w:rsidRDefault="00B71FA5" w:rsidP="00B71FA5">
      <w:pPr>
        <w:suppressAutoHyphens/>
        <w:spacing w:line="276" w:lineRule="auto"/>
        <w:rPr>
          <w:rFonts w:ascii="Calibri" w:hAnsi="Calibri" w:cs="Calibri"/>
          <w:sz w:val="22"/>
          <w:szCs w:val="22"/>
          <w:u w:val="single"/>
          <w:lang w:eastAsia="ar-SA"/>
        </w:rPr>
      </w:pPr>
      <w:r w:rsidRPr="00B71FA5">
        <w:rPr>
          <w:rFonts w:ascii="Calibri" w:hAnsi="Calibri" w:cs="Calibri"/>
          <w:sz w:val="22"/>
          <w:szCs w:val="22"/>
          <w:u w:val="single"/>
          <w:lang w:eastAsia="ar-SA"/>
        </w:rPr>
        <w:t>- Czujnik przepływu</w:t>
      </w:r>
    </w:p>
    <w:p w:rsidR="00B71FA5" w:rsidRPr="00B71FA5" w:rsidRDefault="00B71FA5" w:rsidP="00B71FA5">
      <w:pPr>
        <w:suppressAutoHyphens/>
        <w:spacing w:line="276" w:lineRule="auto"/>
        <w:jc w:val="both"/>
        <w:rPr>
          <w:rFonts w:ascii="Calibri" w:hAnsi="Calibri" w:cs="Calibri"/>
          <w:sz w:val="22"/>
          <w:szCs w:val="22"/>
          <w:u w:val="single"/>
          <w:lang w:eastAsia="ar-SA"/>
        </w:rPr>
      </w:pPr>
      <w:r w:rsidRPr="00B71FA5">
        <w:rPr>
          <w:rFonts w:ascii="Calibri" w:hAnsi="Calibri" w:cs="Calibri"/>
          <w:sz w:val="22"/>
          <w:szCs w:val="22"/>
          <w:u w:val="single"/>
          <w:lang w:eastAsia="ar-SA"/>
        </w:rPr>
        <w:t>- Czujnik tlenu M-10</w:t>
      </w:r>
    </w:p>
    <w:p w:rsidR="00B71FA5" w:rsidRPr="00B71FA5" w:rsidRDefault="00B71FA5" w:rsidP="00B71FA5">
      <w:pPr>
        <w:suppressAutoHyphens/>
        <w:spacing w:line="276" w:lineRule="auto"/>
        <w:jc w:val="both"/>
        <w:rPr>
          <w:rFonts w:ascii="Calibri" w:hAnsi="Calibri" w:cs="Calibri"/>
          <w:sz w:val="22"/>
          <w:szCs w:val="22"/>
          <w:u w:val="single"/>
          <w:lang w:eastAsia="ar-SA"/>
        </w:rPr>
      </w:pPr>
      <w:r w:rsidRPr="00B71FA5">
        <w:rPr>
          <w:rFonts w:ascii="Calibri" w:hAnsi="Calibri" w:cs="Calibri"/>
          <w:sz w:val="22"/>
          <w:szCs w:val="22"/>
          <w:u w:val="single"/>
          <w:lang w:eastAsia="ar-SA"/>
        </w:rPr>
        <w:t xml:space="preserve">- </w:t>
      </w:r>
      <w:r w:rsidRPr="00B71FA5">
        <w:rPr>
          <w:rFonts w:ascii="Calibri" w:eastAsia="SimSun" w:hAnsi="Calibri" w:cs="font210"/>
          <w:sz w:val="22"/>
          <w:szCs w:val="22"/>
          <w:u w:val="single"/>
          <w:lang w:eastAsia="ar-SA"/>
        </w:rPr>
        <w:t>Dysk zaworu zwrotnego</w:t>
      </w:r>
    </w:p>
    <w:p w:rsidR="00B71FA5" w:rsidRPr="00B71FA5" w:rsidRDefault="00B71FA5" w:rsidP="00B71FA5">
      <w:pPr>
        <w:suppressAutoHyphens/>
        <w:spacing w:line="276" w:lineRule="auto"/>
        <w:jc w:val="both"/>
        <w:rPr>
          <w:rFonts w:ascii="Calibri" w:hAnsi="Calibri" w:cs="Calibri"/>
          <w:sz w:val="22"/>
          <w:szCs w:val="22"/>
          <w:u w:val="single"/>
          <w:lang w:eastAsia="ar-SA"/>
        </w:rPr>
      </w:pPr>
      <w:r w:rsidRPr="00B71FA5">
        <w:rPr>
          <w:rFonts w:ascii="Calibri" w:hAnsi="Calibri" w:cs="Calibri"/>
          <w:sz w:val="22"/>
          <w:szCs w:val="22"/>
          <w:u w:val="single"/>
          <w:lang w:eastAsia="ar-SA"/>
        </w:rPr>
        <w:t>- Membrana zastawki wydechowej</w:t>
      </w:r>
    </w:p>
    <w:p w:rsidR="00B71FA5" w:rsidRPr="00B71FA5" w:rsidRDefault="00B71FA5" w:rsidP="00B71FA5">
      <w:pPr>
        <w:suppressAutoHyphens/>
        <w:spacing w:line="276" w:lineRule="auto"/>
        <w:jc w:val="both"/>
        <w:rPr>
          <w:rFonts w:ascii="Calibri" w:eastAsia="Calibri" w:hAnsi="Calibri" w:cs="Calibri"/>
          <w:sz w:val="22"/>
          <w:szCs w:val="22"/>
          <w:u w:val="single"/>
          <w:lang w:eastAsia="ar-SA"/>
        </w:rPr>
      </w:pPr>
      <w:r w:rsidRPr="00B71FA5">
        <w:rPr>
          <w:rFonts w:ascii="Calibri" w:hAnsi="Calibri" w:cs="Calibri"/>
          <w:sz w:val="22"/>
          <w:szCs w:val="22"/>
          <w:u w:val="single"/>
          <w:lang w:eastAsia="ar-SA"/>
        </w:rPr>
        <w:t>- Zawór pop-off</w:t>
      </w:r>
    </w:p>
    <w:p w:rsidR="00B71FA5" w:rsidRPr="00B71FA5" w:rsidRDefault="00B71FA5" w:rsidP="00B71FA5">
      <w:pPr>
        <w:suppressAutoHyphens/>
        <w:spacing w:line="276" w:lineRule="auto"/>
        <w:rPr>
          <w:rFonts w:eastAsia="Calibri" w:cs="Calibri"/>
          <w:u w:val="single"/>
          <w:lang w:eastAsia="ar-SA"/>
        </w:rPr>
      </w:pPr>
    </w:p>
    <w:p w:rsidR="00B71FA5" w:rsidRPr="00B71FA5" w:rsidRDefault="00B71FA5" w:rsidP="00B71FA5">
      <w:pPr>
        <w:suppressAutoHyphens/>
        <w:spacing w:line="276" w:lineRule="auto"/>
        <w:jc w:val="both"/>
        <w:rPr>
          <w:rFonts w:ascii="Calibri" w:hAnsi="Calibri" w:cs="Calibri"/>
          <w:bCs/>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w:t>
      </w:r>
      <w:r w:rsidRPr="00B71FA5">
        <w:rPr>
          <w:rFonts w:ascii="Calibri" w:hAnsi="Calibri"/>
          <w:sz w:val="22"/>
          <w:szCs w:val="22"/>
          <w:u w:val="single"/>
          <w:lang w:eastAsia="ar-SA"/>
        </w:rPr>
        <w:t>aparatu do znieczulania ogólnego GE Datex Ohmeda Versamed Aespire 7100 co 24 miesiące lub ze względu na osiągnięcie określonego stopnia zużycia wymagana jest  wymiana następujących części:</w:t>
      </w:r>
    </w:p>
    <w:p w:rsidR="00B71FA5" w:rsidRPr="00B71FA5" w:rsidRDefault="00B71FA5" w:rsidP="00B71FA5">
      <w:pPr>
        <w:suppressAutoHyphens/>
        <w:spacing w:line="276" w:lineRule="auto"/>
        <w:jc w:val="both"/>
        <w:rPr>
          <w:rFonts w:ascii="Calibri" w:eastAsia="Calibri" w:hAnsi="Calibri" w:cs="Calibri"/>
          <w:sz w:val="22"/>
          <w:szCs w:val="22"/>
          <w:u w:val="single"/>
          <w:lang w:eastAsia="ar-SA"/>
        </w:rPr>
      </w:pPr>
      <w:r w:rsidRPr="00B71FA5">
        <w:rPr>
          <w:rFonts w:ascii="Calibri" w:hAnsi="Calibri" w:cs="Calibri"/>
          <w:bCs/>
          <w:sz w:val="22"/>
          <w:szCs w:val="22"/>
          <w:u w:val="single"/>
          <w:lang w:eastAsia="ar-SA"/>
        </w:rPr>
        <w:t>- Miech</w:t>
      </w:r>
    </w:p>
    <w:p w:rsidR="00B71FA5" w:rsidRPr="00B71FA5" w:rsidRDefault="00B71FA5" w:rsidP="00B71FA5">
      <w:pPr>
        <w:suppressAutoHyphens/>
        <w:spacing w:line="276" w:lineRule="auto"/>
        <w:rPr>
          <w:rFonts w:eastAsia="Calibri" w:cs="Calibri"/>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font210"/>
          <w:sz w:val="22"/>
          <w:szCs w:val="22"/>
          <w:lang w:eastAsia="ar-SA"/>
        </w:rPr>
        <w:t xml:space="preserve">Potencjalni Wykonawcy nie mają wiedzy na temat daty ostatniej wymiany i stopnia zużycia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font210"/>
          <w:sz w:val="22"/>
          <w:szCs w:val="22"/>
          <w:lang w:eastAsia="ar-SA"/>
        </w:rPr>
        <w:t xml:space="preserve">aparatów do znieczulania ogólnego GE Datex Ohmeda Versamed Aespire 7100 </w:t>
      </w:r>
      <w:r w:rsidRPr="00B71FA5">
        <w:rPr>
          <w:rFonts w:ascii="Calibri" w:eastAsia="Calibri" w:hAnsi="Calibri" w:cs="font210"/>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 Wykonawca na podstawie aktualnej dokumentacji przetargowej nie jest            w stanie stwierdzić jakie z ww. podzespołów powinny zostać uwzględnione w wycenie przetargowej.</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zadania 20, poz. 5,6</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w:t>
      </w:r>
      <w:r w:rsidRPr="00B71FA5">
        <w:rPr>
          <w:rFonts w:ascii="Calibri" w:hAnsi="Calibri"/>
          <w:sz w:val="22"/>
          <w:szCs w:val="22"/>
          <w:u w:val="single"/>
          <w:lang w:eastAsia="ar-SA"/>
        </w:rPr>
        <w:t xml:space="preserve">aparatu do znieczulania ogólnego GE Datex Ohmeda Aespire View co 12 miesięcy </w:t>
      </w:r>
      <w:r w:rsidRPr="00B71FA5">
        <w:rPr>
          <w:rFonts w:ascii="Calibri" w:eastAsia="Calibri" w:hAnsi="Calibri"/>
          <w:sz w:val="22"/>
          <w:szCs w:val="22"/>
          <w:u w:val="single"/>
          <w:lang w:eastAsia="ar-SA"/>
        </w:rPr>
        <w:t>wymagana jest wymiana następujących części:</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Uszczelka gniazda parownika</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przeciwkurzowy</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2-micron gazu napędzającego</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wejściowy zasilania gazów</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Filtr wejściowy butli</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Uszczelka butli (DIN)</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Uszczelka butli N2O DIN Conn 11</w:t>
      </w:r>
    </w:p>
    <w:p w:rsidR="00B71FA5" w:rsidRPr="00B71FA5" w:rsidRDefault="00B71FA5" w:rsidP="00B71FA5">
      <w:pPr>
        <w:suppressAutoHyphens/>
        <w:spacing w:line="276" w:lineRule="auto"/>
        <w:rPr>
          <w:rFonts w:ascii="Calibri" w:hAnsi="Calibri"/>
          <w:sz w:val="22"/>
          <w:szCs w:val="22"/>
          <w:u w:val="single"/>
          <w:lang w:eastAsia="ar-SA"/>
        </w:rPr>
      </w:pP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w:t>
      </w:r>
      <w:r w:rsidRPr="00B71FA5">
        <w:rPr>
          <w:rFonts w:ascii="Calibri" w:hAnsi="Calibri"/>
          <w:sz w:val="22"/>
          <w:szCs w:val="22"/>
          <w:u w:val="single"/>
          <w:lang w:eastAsia="ar-SA"/>
        </w:rPr>
        <w:t xml:space="preserve">aparatu do znieczulania ogólnego GE Datex Ohmeda Aespire View co 24 miesiące </w:t>
      </w:r>
      <w:r w:rsidRPr="00B71FA5">
        <w:rPr>
          <w:rFonts w:ascii="Calibri" w:eastAsia="Calibri" w:hAnsi="Calibri"/>
          <w:sz w:val="22"/>
          <w:szCs w:val="22"/>
          <w:u w:val="single"/>
          <w:lang w:eastAsia="ar-SA"/>
        </w:rPr>
        <w:t>wymagana jest wymiana następujących części:</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xml:space="preserve">- Akumulator wewnętrzny </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xml:space="preserve">- Zawór grzybowy spontanicznego oddechu </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Uszczelka zaworu spontanicznego oddechu</w:t>
      </w:r>
    </w:p>
    <w:p w:rsidR="00B71FA5" w:rsidRPr="00B71FA5" w:rsidRDefault="00B71FA5" w:rsidP="00B71FA5">
      <w:pPr>
        <w:suppressAutoHyphens/>
        <w:spacing w:line="276" w:lineRule="auto"/>
        <w:rPr>
          <w:rFonts w:ascii="Calibri" w:hAnsi="Calibri"/>
          <w:sz w:val="22"/>
          <w:szCs w:val="22"/>
          <w:u w:val="single"/>
          <w:lang w:eastAsia="ar-SA"/>
        </w:rPr>
      </w:pPr>
    </w:p>
    <w:p w:rsidR="00B71FA5" w:rsidRPr="00B71FA5" w:rsidRDefault="00B71FA5" w:rsidP="00B71FA5">
      <w:pPr>
        <w:suppressAutoHyphens/>
        <w:spacing w:line="276" w:lineRule="auto"/>
        <w:rPr>
          <w:rFonts w:ascii="Calibri" w:hAnsi="Calibri" w:cs="Calibri"/>
          <w:sz w:val="22"/>
          <w:szCs w:val="22"/>
          <w:u w:val="single"/>
          <w:lang w:eastAsia="ar-SA"/>
        </w:rPr>
      </w:pPr>
      <w:r w:rsidRPr="00B71FA5">
        <w:rPr>
          <w:rFonts w:ascii="Calibri" w:eastAsia="Calibri" w:hAnsi="Calibri" w:cs="Calibri"/>
          <w:sz w:val="22"/>
          <w:szCs w:val="22"/>
          <w:u w:val="single"/>
          <w:lang w:eastAsia="ar-SA"/>
        </w:rPr>
        <w:t xml:space="preserve">Zgodnie z wytycznymi określonymi przez producenta </w:t>
      </w:r>
      <w:r w:rsidRPr="00B71FA5">
        <w:rPr>
          <w:rFonts w:ascii="Calibri" w:hAnsi="Calibri"/>
          <w:sz w:val="22"/>
          <w:szCs w:val="22"/>
          <w:u w:val="single"/>
          <w:lang w:eastAsia="ar-SA"/>
        </w:rPr>
        <w:t>aparatu do znieczulania ogólnego GE Datex Ohmeda Aespire View  wymagana jest  wymiana następujących części gdy osiągną określony stopień zużycia:</w:t>
      </w:r>
    </w:p>
    <w:p w:rsidR="00B71FA5" w:rsidRPr="00B71FA5" w:rsidRDefault="00B71FA5" w:rsidP="00B71FA5">
      <w:pPr>
        <w:suppressAutoHyphens/>
        <w:spacing w:line="276" w:lineRule="auto"/>
        <w:jc w:val="both"/>
        <w:rPr>
          <w:rFonts w:ascii="Calibri" w:hAnsi="Calibri" w:cs="Calibri"/>
          <w:sz w:val="22"/>
          <w:szCs w:val="22"/>
          <w:u w:val="single"/>
          <w:lang w:eastAsia="ar-SA"/>
        </w:rPr>
      </w:pPr>
      <w:r w:rsidRPr="00B71FA5">
        <w:rPr>
          <w:rFonts w:ascii="Calibri" w:hAnsi="Calibri" w:cs="Calibri"/>
          <w:sz w:val="22"/>
          <w:szCs w:val="22"/>
          <w:u w:val="single"/>
          <w:lang w:eastAsia="ar-SA"/>
        </w:rPr>
        <w:t>- Czujnik przepływu</w:t>
      </w:r>
    </w:p>
    <w:p w:rsidR="00B71FA5" w:rsidRPr="00B71FA5" w:rsidRDefault="00B71FA5" w:rsidP="00B71FA5">
      <w:pPr>
        <w:suppressAutoHyphens/>
        <w:spacing w:line="276" w:lineRule="auto"/>
        <w:jc w:val="both"/>
        <w:rPr>
          <w:rFonts w:ascii="Calibri" w:hAnsi="Calibri" w:cs="Calibri"/>
          <w:sz w:val="22"/>
          <w:szCs w:val="22"/>
          <w:u w:val="single"/>
          <w:lang w:eastAsia="ar-SA"/>
        </w:rPr>
      </w:pPr>
      <w:r w:rsidRPr="00B71FA5">
        <w:rPr>
          <w:rFonts w:ascii="Calibri" w:hAnsi="Calibri" w:cs="Calibri"/>
          <w:sz w:val="22"/>
          <w:szCs w:val="22"/>
          <w:u w:val="single"/>
          <w:lang w:eastAsia="ar-SA"/>
        </w:rPr>
        <w:t>- Czujnik tlenu M-10</w:t>
      </w:r>
    </w:p>
    <w:p w:rsidR="00B71FA5" w:rsidRPr="00B71FA5" w:rsidRDefault="00B71FA5" w:rsidP="00B71FA5">
      <w:pPr>
        <w:suppressAutoHyphens/>
        <w:spacing w:line="276" w:lineRule="auto"/>
        <w:jc w:val="both"/>
        <w:rPr>
          <w:rFonts w:ascii="Calibri" w:hAnsi="Calibri" w:cs="Calibri"/>
          <w:sz w:val="22"/>
          <w:szCs w:val="22"/>
          <w:u w:val="single"/>
          <w:lang w:eastAsia="ar-SA"/>
        </w:rPr>
      </w:pPr>
      <w:r w:rsidRPr="00B71FA5">
        <w:rPr>
          <w:rFonts w:ascii="Calibri" w:hAnsi="Calibri" w:cs="Calibri"/>
          <w:sz w:val="22"/>
          <w:szCs w:val="22"/>
          <w:u w:val="single"/>
          <w:lang w:eastAsia="ar-SA"/>
        </w:rPr>
        <w:t xml:space="preserve">- </w:t>
      </w:r>
      <w:r w:rsidRPr="00B71FA5">
        <w:rPr>
          <w:rFonts w:ascii="Calibri" w:eastAsia="SimSun" w:hAnsi="Calibri" w:cs="font210"/>
          <w:sz w:val="22"/>
          <w:szCs w:val="22"/>
          <w:u w:val="single"/>
          <w:lang w:eastAsia="ar-SA"/>
        </w:rPr>
        <w:t>Dysk zaworu zwrotnego</w:t>
      </w:r>
    </w:p>
    <w:p w:rsidR="00B71FA5" w:rsidRPr="00B71FA5" w:rsidRDefault="00B71FA5" w:rsidP="00B71FA5">
      <w:pPr>
        <w:suppressAutoHyphens/>
        <w:spacing w:line="276" w:lineRule="auto"/>
        <w:jc w:val="both"/>
        <w:rPr>
          <w:rFonts w:ascii="Calibri" w:hAnsi="Calibri" w:cs="Calibri"/>
          <w:sz w:val="22"/>
          <w:szCs w:val="22"/>
          <w:u w:val="single"/>
          <w:shd w:val="clear" w:color="auto" w:fill="FFFFFF"/>
          <w:lang w:eastAsia="ar-SA"/>
        </w:rPr>
      </w:pPr>
      <w:r w:rsidRPr="00B71FA5">
        <w:rPr>
          <w:rFonts w:ascii="Calibri" w:hAnsi="Calibri" w:cs="Calibri"/>
          <w:sz w:val="22"/>
          <w:szCs w:val="22"/>
          <w:u w:val="single"/>
          <w:lang w:eastAsia="ar-SA"/>
        </w:rPr>
        <w:t>- Membrana zastawki wydechowej</w:t>
      </w:r>
    </w:p>
    <w:p w:rsidR="00B71FA5" w:rsidRPr="00B71FA5" w:rsidRDefault="00B71FA5" w:rsidP="00B71FA5">
      <w:pPr>
        <w:suppressAutoHyphens/>
        <w:spacing w:line="276" w:lineRule="auto"/>
        <w:jc w:val="both"/>
        <w:rPr>
          <w:rFonts w:ascii="Calibri" w:eastAsia="SimSun" w:hAnsi="Calibri" w:cs="Calibri"/>
          <w:sz w:val="22"/>
          <w:szCs w:val="22"/>
          <w:shd w:val="clear" w:color="auto" w:fill="FFFFFF"/>
          <w:lang w:eastAsia="ar-SA"/>
        </w:rPr>
      </w:pPr>
      <w:r w:rsidRPr="00B71FA5">
        <w:rPr>
          <w:rFonts w:ascii="Calibri" w:hAnsi="Calibri" w:cs="Calibri"/>
          <w:sz w:val="22"/>
          <w:szCs w:val="22"/>
          <w:u w:val="single"/>
          <w:shd w:val="clear" w:color="auto" w:fill="FFFFFF"/>
          <w:lang w:eastAsia="ar-SA"/>
        </w:rPr>
        <w:t>- Zawór pop-off</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line="276" w:lineRule="auto"/>
        <w:jc w:val="both"/>
        <w:rPr>
          <w:rFonts w:ascii="Calibri" w:hAnsi="Calibri" w:cs="Calibri"/>
          <w:bCs/>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w:t>
      </w:r>
      <w:r w:rsidRPr="00B71FA5">
        <w:rPr>
          <w:rFonts w:ascii="Calibri" w:hAnsi="Calibri"/>
          <w:sz w:val="22"/>
          <w:szCs w:val="22"/>
          <w:u w:val="single"/>
          <w:lang w:eastAsia="ar-SA"/>
        </w:rPr>
        <w:t>aparatu do znieczulania ogólnego GE Datex Ohmeda Aespire View co 24 miesiące lub ze względu na osiągnięcie określonego stopnia zużycia wymagana jest  wymiana następujących części:</w:t>
      </w:r>
    </w:p>
    <w:p w:rsidR="00B71FA5" w:rsidRPr="00B71FA5" w:rsidRDefault="00B71FA5" w:rsidP="00B71FA5">
      <w:pPr>
        <w:suppressAutoHyphens/>
        <w:spacing w:line="276" w:lineRule="auto"/>
        <w:jc w:val="both"/>
        <w:rPr>
          <w:rFonts w:ascii="Calibri" w:eastAsia="Calibri" w:hAnsi="Calibri" w:cs="Calibri"/>
          <w:sz w:val="22"/>
          <w:szCs w:val="22"/>
          <w:u w:val="single"/>
          <w:lang w:eastAsia="ar-SA"/>
        </w:rPr>
      </w:pPr>
      <w:r w:rsidRPr="00B71FA5">
        <w:rPr>
          <w:rFonts w:ascii="Calibri" w:hAnsi="Calibri" w:cs="Calibri"/>
          <w:bCs/>
          <w:sz w:val="22"/>
          <w:szCs w:val="22"/>
          <w:u w:val="single"/>
          <w:lang w:eastAsia="ar-SA"/>
        </w:rPr>
        <w:t>- Miech</w:t>
      </w:r>
    </w:p>
    <w:p w:rsidR="00B71FA5" w:rsidRPr="00B71FA5" w:rsidRDefault="00B71FA5" w:rsidP="00B71FA5">
      <w:pPr>
        <w:suppressAutoHyphens/>
        <w:spacing w:line="276" w:lineRule="auto"/>
        <w:rPr>
          <w:rFonts w:eastAsia="Calibri" w:cs="Calibri"/>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font210"/>
          <w:sz w:val="22"/>
          <w:szCs w:val="22"/>
          <w:lang w:eastAsia="ar-SA"/>
        </w:rPr>
        <w:t xml:space="preserve">Potencjalni Wykonawcy nie mają wiedzy na temat daty ostatniej wymiany i stopnia zużycia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font210"/>
          <w:sz w:val="22"/>
          <w:szCs w:val="22"/>
          <w:lang w:eastAsia="ar-SA"/>
        </w:rPr>
        <w:t xml:space="preserve">aparatów do znieczulania ogólnego GE Datex Ohmeda Aespire View </w:t>
      </w:r>
      <w:r w:rsidRPr="00B71FA5">
        <w:rPr>
          <w:rFonts w:ascii="Calibri" w:eastAsia="Calibri" w:hAnsi="Calibri" w:cs="font210"/>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shd w:val="clear" w:color="auto" w:fill="FFFFFF"/>
          <w:lang w:eastAsia="ar-SA"/>
        </w:rPr>
        <w:t xml:space="preserve">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t>
      </w:r>
      <w:r w:rsidRPr="00B71FA5">
        <w:rPr>
          <w:rFonts w:ascii="Calibri" w:eastAsia="Calibri" w:hAnsi="Calibri" w:cs="Calibri"/>
          <w:sz w:val="22"/>
          <w:szCs w:val="22"/>
          <w:lang w:eastAsia="ar-SA"/>
        </w:rPr>
        <w:t>wyczerpujący, uwzględniając wszystkie wymagania i okoliczności mogące mieć wpływ na przygotowanie oferty. Wykonawca na podstawie aktualnej dokumentacji przetargowej nie jest           w stanie stwierdzić jakie z ww. podzespołów powinny zostać uwzględnione w wycenie przetargowej.</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zadania 20, poz.7,8</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Zgodnie z wytycznymi określonymi przez producenta aparatu do znieczulania Datex Ohmeda Aisys wymagana jest wymiana zestawów:</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Roczny zestaw serwisowy</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Dwuletni zestaw serwisowy</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Odpowiednio po 1 i 2 latach</w:t>
      </w:r>
    </w:p>
    <w:p w:rsidR="00B71FA5" w:rsidRPr="00B71FA5" w:rsidRDefault="00B71FA5" w:rsidP="00B71FA5">
      <w:pPr>
        <w:suppressAutoHyphens/>
        <w:spacing w:line="276" w:lineRule="auto"/>
        <w:rPr>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lang w:eastAsia="ar-SA"/>
        </w:rPr>
        <w:t>Potencjalni Wykonawcy nie mają wiedzy na temat terminu ostatniej wymiany i stopnia zużycia ww. części. Wskazanie Wykonawcom ww. informacji jest niezbędne do określenia czy i ewentualnie jakie części mają zostać uwzględnione w ofercie. Prosimy o jednoznaczne wytyczne czy i dla których aparatów do znieczulania Datex Ohmeda Aisys</w:t>
      </w:r>
      <w:r w:rsidRPr="00B71FA5">
        <w:rPr>
          <w:rFonts w:ascii="Calibri" w:hAnsi="Calibri" w:cs="Calibri"/>
          <w:sz w:val="22"/>
          <w:szCs w:val="22"/>
          <w:lang w:eastAsia="ar-SA"/>
        </w:rPr>
        <w:t xml:space="preserve"> </w:t>
      </w:r>
      <w:r w:rsidRPr="00B71FA5">
        <w:rPr>
          <w:rFonts w:ascii="Calibri" w:eastAsia="Calibri" w:hAnsi="Calibri" w:cs="Calibri"/>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sz w:val="22"/>
          <w:szCs w:val="22"/>
          <w:lang w:eastAsia="ar-SA"/>
        </w:rPr>
        <w:t>Odpowiedź:</w:t>
      </w:r>
      <w:r w:rsidRPr="00B71FA5">
        <w:rPr>
          <w:rFonts w:ascii="Calibri" w:eastAsia="Calibri" w:hAnsi="Calibri" w:cs="Calibri"/>
          <w:b/>
          <w:sz w:val="22"/>
          <w:szCs w:val="22"/>
          <w:lang w:eastAsia="ar-SA"/>
        </w:rPr>
        <w:t xml:space="preserve"> </w:t>
      </w:r>
      <w:r w:rsidRPr="00B71FA5">
        <w:rPr>
          <w:rFonts w:ascii="Calibri" w:eastAsia="Calibri" w:hAnsi="Calibri" w:cs="Calibri"/>
          <w:sz w:val="22"/>
          <w:szCs w:val="22"/>
          <w:lang w:eastAsia="ar-SA"/>
        </w:rPr>
        <w:t>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276" w:lineRule="auto"/>
        <w:jc w:val="both"/>
        <w:rPr>
          <w:rFonts w:ascii="Calibri" w:eastAsia="Calibri" w:hAnsi="Calibri" w:cs="Calibri"/>
          <w:b/>
          <w:sz w:val="22"/>
          <w:szCs w:val="22"/>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zadania 20, poz. 9,10,11</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eastAsia="Calibri" w:hAnsi="Calibri"/>
          <w:sz w:val="22"/>
          <w:szCs w:val="22"/>
          <w:u w:val="single"/>
          <w:lang w:eastAsia="ar-SA"/>
        </w:rPr>
        <w:t xml:space="preserve">Zgodnie z wytycznymi określonymi przez producenta </w:t>
      </w:r>
      <w:r w:rsidRPr="00B71FA5">
        <w:rPr>
          <w:rFonts w:ascii="Calibri" w:hAnsi="Calibri"/>
          <w:sz w:val="22"/>
          <w:szCs w:val="22"/>
          <w:u w:val="single"/>
          <w:lang w:eastAsia="ar-SA"/>
        </w:rPr>
        <w:t>aparatu do znieczulania  GE Carestation seria 600 wymagana jest wymiana następujących zestawów serwisowych odpowiednio co 2 i 4 lata</w:t>
      </w:r>
      <w:r w:rsidRPr="00B71FA5">
        <w:rPr>
          <w:rFonts w:ascii="Calibri" w:eastAsia="Calibri" w:hAnsi="Calibri"/>
          <w:sz w:val="22"/>
          <w:szCs w:val="22"/>
          <w:u w:val="single"/>
          <w:lang w:eastAsia="ar-SA"/>
        </w:rPr>
        <w:t>:</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zestaw serwisowy 2-letni</w:t>
      </w:r>
    </w:p>
    <w:p w:rsidR="00B71FA5" w:rsidRPr="00B71FA5" w:rsidRDefault="00B71FA5" w:rsidP="00B71FA5">
      <w:pPr>
        <w:suppressAutoHyphens/>
        <w:spacing w:line="276" w:lineRule="auto"/>
        <w:rPr>
          <w:rFonts w:ascii="Calibri" w:eastAsia="Calibri" w:hAnsi="Calibri" w:cs="Calibri"/>
          <w:sz w:val="22"/>
          <w:szCs w:val="22"/>
          <w:u w:val="single"/>
          <w:lang w:eastAsia="ar-SA"/>
        </w:rPr>
      </w:pPr>
      <w:r w:rsidRPr="00B71FA5">
        <w:rPr>
          <w:rFonts w:ascii="Calibri" w:hAnsi="Calibri"/>
          <w:sz w:val="22"/>
          <w:szCs w:val="22"/>
          <w:u w:val="single"/>
          <w:lang w:eastAsia="ar-SA"/>
        </w:rPr>
        <w:t>- zestaw serwisowy 4-letni</w:t>
      </w:r>
    </w:p>
    <w:p w:rsidR="00B71FA5" w:rsidRPr="00B71FA5" w:rsidRDefault="00B71FA5" w:rsidP="00B71FA5">
      <w:pPr>
        <w:suppressAutoHyphens/>
        <w:spacing w:line="276" w:lineRule="auto"/>
        <w:rPr>
          <w:rFonts w:eastAsia="Calibri" w:cs="Calibri"/>
          <w:u w:val="single"/>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font210"/>
          <w:sz w:val="22"/>
          <w:szCs w:val="22"/>
          <w:lang w:eastAsia="ar-SA"/>
        </w:rPr>
        <w:t xml:space="preserve">Potencjalni Wykonawcy nie mają wiedzy na temat terminu ostatniej wymiany  i stopnia zużycia ww. części. Wskazanie Wykonawcom ww. informacji jest niezbędne do określenia czy i ewentualnie jakie części mają zostać uwzględnione w ofercie. Prosimy o jednoznaczne wytyczne czy dla </w:t>
      </w:r>
      <w:r w:rsidRPr="00B71FA5">
        <w:rPr>
          <w:rFonts w:ascii="Calibri" w:eastAsia="SimSun" w:hAnsi="Calibri" w:cs="font210"/>
          <w:sz w:val="22"/>
          <w:szCs w:val="22"/>
          <w:lang w:eastAsia="ar-SA"/>
        </w:rPr>
        <w:t xml:space="preserve">aparatu do znieczulania  GE Carestation seria 600 </w:t>
      </w:r>
      <w:r w:rsidRPr="00B71FA5">
        <w:rPr>
          <w:rFonts w:ascii="Calibri" w:eastAsia="Calibri" w:hAnsi="Calibri" w:cs="font210"/>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i stopnia zużycia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 Wykonawca na podstawie aktualnej dokumentacji przetargowej nie jest           w stanie stwierdzić jakie z ww. podzespołów powinny zostać uwzględnione w wycenie przetargowej.</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zadania 20, poz.12,13,14</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Calibri"/>
          <w:sz w:val="22"/>
          <w:szCs w:val="22"/>
          <w:u w:val="single"/>
          <w:shd w:val="clear" w:color="auto" w:fill="FFFFFF"/>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jc w:val="both"/>
        <w:rPr>
          <w:rFonts w:ascii="Calibri" w:hAnsi="Calibri" w:cs="Calibri"/>
          <w:sz w:val="22"/>
          <w:szCs w:val="22"/>
          <w:shd w:val="clear" w:color="auto" w:fill="FFFFFF"/>
          <w:lang w:eastAsia="ar-SA"/>
        </w:rPr>
      </w:pPr>
      <w:r w:rsidRPr="00B71FA5">
        <w:rPr>
          <w:rFonts w:ascii="Calibri" w:hAnsi="Calibri" w:cs="Calibri"/>
          <w:sz w:val="22"/>
          <w:szCs w:val="22"/>
          <w:u w:val="single"/>
          <w:shd w:val="clear" w:color="auto" w:fill="FFFFFF"/>
          <w:lang w:eastAsia="ar-SA"/>
        </w:rPr>
        <w:t>Zgodnie z wytycznymi określonymi przez producenta aparatu do znieczulania Drager Fabius</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after="200" w:line="276" w:lineRule="auto"/>
        <w:rPr>
          <w:rFonts w:ascii="Calibri" w:eastAsia="SimSun" w:hAnsi="Calibri" w:cs="font210"/>
          <w:sz w:val="22"/>
          <w:szCs w:val="22"/>
          <w:u w:val="single"/>
          <w:lang w:eastAsia="ar-SA"/>
        </w:rPr>
      </w:pPr>
      <w:r w:rsidRPr="00B71FA5">
        <w:rPr>
          <w:rFonts w:ascii="Calibri" w:hAnsi="Calibri" w:cs="font210"/>
          <w:sz w:val="22"/>
          <w:szCs w:val="22"/>
          <w:u w:val="single"/>
          <w:lang w:eastAsia="ar-SA"/>
        </w:rPr>
        <w:t xml:space="preserve">GS/Fabius GS Premium </w:t>
      </w:r>
      <w:r w:rsidRPr="00B71FA5">
        <w:rPr>
          <w:rFonts w:ascii="Calibri" w:eastAsia="SimSun" w:hAnsi="Calibri" w:cs="font210"/>
          <w:sz w:val="22"/>
          <w:szCs w:val="22"/>
          <w:u w:val="single"/>
          <w:lang w:eastAsia="ar-SA"/>
        </w:rPr>
        <w:t>wymagana jest  wymiana następujących części gdy osiągną określony stopień zużycia:</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Czujnik tlenu</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Czujnik przepływu</w:t>
      </w:r>
    </w:p>
    <w:p w:rsidR="00B71FA5" w:rsidRPr="00B71FA5" w:rsidRDefault="00B71FA5" w:rsidP="00B71FA5">
      <w:pPr>
        <w:suppressAutoHyphens/>
        <w:spacing w:line="276" w:lineRule="auto"/>
        <w:rPr>
          <w:rFonts w:ascii="Calibri" w:hAnsi="Calibri"/>
          <w:sz w:val="22"/>
          <w:szCs w:val="22"/>
          <w:u w:val="single"/>
          <w:lang w:eastAsia="ar-SA"/>
        </w:rPr>
      </w:pPr>
    </w:p>
    <w:p w:rsidR="00B71FA5" w:rsidRPr="00B71FA5" w:rsidRDefault="00B71FA5" w:rsidP="00B71FA5">
      <w:pPr>
        <w:suppressAutoHyphens/>
        <w:spacing w:after="200" w:line="276" w:lineRule="auto"/>
        <w:rPr>
          <w:rFonts w:ascii="Calibri" w:eastAsia="SimSun" w:hAnsi="Calibri" w:cs="font210"/>
          <w:sz w:val="22"/>
          <w:szCs w:val="22"/>
          <w:u w:val="single"/>
          <w:lang w:eastAsia="ar-SA"/>
        </w:rPr>
      </w:pPr>
      <w:r w:rsidRPr="00B71FA5">
        <w:rPr>
          <w:rFonts w:ascii="Calibri" w:eastAsia="Calibri" w:hAnsi="Calibri" w:cs="Calibri"/>
          <w:sz w:val="22"/>
          <w:szCs w:val="22"/>
          <w:u w:val="single"/>
          <w:lang w:eastAsia="ar-SA"/>
        </w:rPr>
        <w:t xml:space="preserve">Zgodnie z wytycznymi określonymi przez producenta aparatu do znieczulania Drager </w:t>
      </w:r>
      <w:r w:rsidRPr="00B71FA5">
        <w:rPr>
          <w:rFonts w:ascii="Calibri" w:hAnsi="Calibri" w:cs="Calibri"/>
          <w:sz w:val="22"/>
          <w:szCs w:val="22"/>
          <w:u w:val="single"/>
          <w:lang w:eastAsia="ar-SA"/>
        </w:rPr>
        <w:t xml:space="preserve">Fabius GS/Fabius GS Premium </w:t>
      </w:r>
      <w:r w:rsidRPr="00B71FA5">
        <w:rPr>
          <w:rFonts w:ascii="Calibri" w:eastAsia="Calibri" w:hAnsi="Calibri" w:cs="Calibri"/>
          <w:sz w:val="22"/>
          <w:szCs w:val="22"/>
          <w:u w:val="single"/>
          <w:lang w:eastAsia="ar-SA"/>
        </w:rPr>
        <w:t>wymagana jest wymiana następujących zestawów serwisowych:</w:t>
      </w:r>
    </w:p>
    <w:p w:rsidR="00B71FA5" w:rsidRPr="00B71FA5" w:rsidRDefault="00B71FA5" w:rsidP="00B71FA5">
      <w:pPr>
        <w:suppressAutoHyphens/>
        <w:spacing w:line="276" w:lineRule="auto"/>
        <w:rPr>
          <w:rFonts w:ascii="Calibri" w:hAnsi="Calibri"/>
          <w:sz w:val="22"/>
          <w:szCs w:val="22"/>
          <w:u w:val="single"/>
          <w:lang w:val="en-US" w:eastAsia="ar-SA"/>
        </w:rPr>
      </w:pPr>
      <w:r w:rsidRPr="00B71FA5">
        <w:rPr>
          <w:rFonts w:ascii="Calibri" w:hAnsi="Calibri"/>
          <w:sz w:val="22"/>
          <w:szCs w:val="22"/>
          <w:u w:val="single"/>
          <w:lang w:val="en-US" w:eastAsia="ar-SA"/>
        </w:rPr>
        <w:t>- Drager Fabius GS 1 year Service Set</w:t>
      </w:r>
    </w:p>
    <w:p w:rsidR="00B71FA5" w:rsidRPr="00B71FA5" w:rsidRDefault="00B71FA5" w:rsidP="00B71FA5">
      <w:pPr>
        <w:suppressAutoHyphens/>
        <w:spacing w:line="276" w:lineRule="auto"/>
        <w:rPr>
          <w:rFonts w:ascii="Calibri" w:hAnsi="Calibri"/>
          <w:sz w:val="22"/>
          <w:szCs w:val="22"/>
          <w:u w:val="single"/>
          <w:lang w:val="en-US" w:eastAsia="ar-SA"/>
        </w:rPr>
      </w:pPr>
      <w:r w:rsidRPr="00B71FA5">
        <w:rPr>
          <w:rFonts w:ascii="Calibri" w:hAnsi="Calibri"/>
          <w:sz w:val="22"/>
          <w:szCs w:val="22"/>
          <w:u w:val="single"/>
          <w:lang w:val="en-US" w:eastAsia="ar-SA"/>
        </w:rPr>
        <w:t>- Drager Fabius GS 2 years Service Set (jeśli występuje)</w:t>
      </w:r>
    </w:p>
    <w:p w:rsidR="00B71FA5" w:rsidRPr="00B71FA5" w:rsidRDefault="00B71FA5" w:rsidP="00B71FA5">
      <w:pPr>
        <w:suppressAutoHyphens/>
        <w:spacing w:line="276" w:lineRule="auto"/>
        <w:rPr>
          <w:rFonts w:ascii="Calibri" w:hAnsi="Calibri"/>
          <w:sz w:val="22"/>
          <w:szCs w:val="22"/>
          <w:u w:val="single"/>
          <w:lang w:val="en-US" w:eastAsia="ar-SA"/>
        </w:rPr>
      </w:pPr>
      <w:r w:rsidRPr="00B71FA5">
        <w:rPr>
          <w:rFonts w:ascii="Calibri" w:hAnsi="Calibri"/>
          <w:sz w:val="22"/>
          <w:szCs w:val="22"/>
          <w:u w:val="single"/>
          <w:lang w:val="en-US" w:eastAsia="ar-SA"/>
        </w:rPr>
        <w:t>- Drager Fabius GS 2 years Service Set (APL By-A) (jeśli występuje)</w:t>
      </w:r>
    </w:p>
    <w:p w:rsidR="00B71FA5" w:rsidRPr="00B71FA5" w:rsidRDefault="00B71FA5" w:rsidP="00B71FA5">
      <w:pPr>
        <w:suppressAutoHyphens/>
        <w:spacing w:line="276" w:lineRule="auto"/>
        <w:rPr>
          <w:rFonts w:ascii="Calibri" w:eastAsia="Calibri" w:hAnsi="Calibri"/>
          <w:sz w:val="22"/>
          <w:szCs w:val="22"/>
          <w:lang w:eastAsia="ar-SA"/>
        </w:rPr>
      </w:pPr>
      <w:r w:rsidRPr="00B71FA5">
        <w:rPr>
          <w:rFonts w:ascii="Calibri" w:hAnsi="Calibri"/>
          <w:sz w:val="22"/>
          <w:szCs w:val="22"/>
          <w:u w:val="single"/>
          <w:lang w:eastAsia="ar-SA"/>
        </w:rPr>
        <w:t>Odpowiednio po 1, 2 i 2 latach</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font210"/>
          <w:sz w:val="22"/>
          <w:szCs w:val="22"/>
          <w:lang w:eastAsia="ar-SA"/>
        </w:rPr>
        <w:t xml:space="preserve">Potencjalni Wykonawcy nie mają wiedzy na temat stopnia zużycia i daty ostatniej wymiany ww. części. Wskazanie Wykonawcom ww. informacji jest niezbędne do określenia czy i ewentualnie jakie części mają zostać uwzględnione w ofercie. Prosimy o jednoznaczne wytyczne czy i dla których </w:t>
      </w:r>
      <w:r w:rsidRPr="00B71FA5">
        <w:rPr>
          <w:rFonts w:ascii="Calibri" w:eastAsia="Calibri" w:hAnsi="Calibri" w:cs="Calibri"/>
          <w:sz w:val="22"/>
          <w:szCs w:val="22"/>
          <w:lang w:eastAsia="ar-SA"/>
        </w:rPr>
        <w:t xml:space="preserve">aparatów do znieczulania Drager </w:t>
      </w:r>
      <w:r w:rsidRPr="00B71FA5">
        <w:rPr>
          <w:rFonts w:ascii="Calibri" w:hAnsi="Calibri" w:cs="Calibri"/>
          <w:sz w:val="22"/>
          <w:szCs w:val="22"/>
          <w:lang w:eastAsia="ar-SA"/>
        </w:rPr>
        <w:t xml:space="preserve">Fabius GS/Fabius GS Premium </w:t>
      </w:r>
      <w:r w:rsidRPr="00B71FA5">
        <w:rPr>
          <w:rFonts w:ascii="Calibri" w:eastAsia="Calibri" w:hAnsi="Calibri" w:cs="font210"/>
          <w:sz w:val="22"/>
          <w:szCs w:val="22"/>
          <w:lang w:eastAsia="ar-SA"/>
        </w:rPr>
        <w:t>Zamawiający wymaga w trakcie okresu obowiązywania umowy wymiany ww. części. Jeśli wymiana jest wymagana prosimy o podanie numerów fabrycznych urządzeń których dotyczy. Jeżeli Zamawiający nie jest w stanie zweryfikować stopnia zużycia tych części i daty ostatniej wymiany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r w:rsidRPr="00B71FA5">
        <w:rPr>
          <w:rFonts w:ascii="Effra" w:eastAsia="Calibri" w:hAnsi="Effra" w:cs="Calibri"/>
          <w:b/>
          <w:sz w:val="24"/>
          <w:szCs w:val="24"/>
          <w:lang w:eastAsia="ar-SA"/>
        </w:rPr>
        <w:t>dotyczy zadania 20, poz. 15,16</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u w:val="single"/>
          <w:lang w:eastAsia="ar-SA"/>
        </w:rPr>
        <w:t>Zgodnie z wytycznymi określonymi przez producenta aparatu do znieczulania ogólnego</w:t>
      </w:r>
      <w:r w:rsidRPr="00B71FA5">
        <w:rPr>
          <w:rFonts w:ascii="Calibri" w:hAnsi="Calibri" w:cs="Calibri"/>
          <w:sz w:val="22"/>
          <w:szCs w:val="22"/>
          <w:u w:val="single"/>
          <w:lang w:eastAsia="ar-SA"/>
        </w:rPr>
        <w:t xml:space="preserve"> </w:t>
      </w:r>
      <w:r w:rsidRPr="00B71FA5">
        <w:rPr>
          <w:rFonts w:ascii="Calibri" w:eastAsia="SimSun" w:hAnsi="Calibri" w:cs="font210"/>
          <w:sz w:val="22"/>
          <w:szCs w:val="22"/>
          <w:u w:val="single"/>
          <w:lang w:eastAsia="ar-SA"/>
        </w:rPr>
        <w:t>Drager Fabius Tiro</w:t>
      </w:r>
      <w:r w:rsidRPr="00B71FA5">
        <w:rPr>
          <w:rFonts w:ascii="Calibri" w:hAnsi="Calibri" w:cs="Calibri"/>
          <w:sz w:val="22"/>
          <w:szCs w:val="22"/>
          <w:u w:val="single"/>
          <w:lang w:eastAsia="ar-SA"/>
        </w:rPr>
        <w:t xml:space="preserve"> co 12 miesięcy </w:t>
      </w:r>
      <w:r w:rsidRPr="00B71FA5">
        <w:rPr>
          <w:rFonts w:ascii="Calibri" w:eastAsia="Calibri" w:hAnsi="Calibri" w:cs="Calibri"/>
          <w:sz w:val="22"/>
          <w:szCs w:val="22"/>
          <w:u w:val="single"/>
          <w:lang w:eastAsia="ar-SA"/>
        </w:rPr>
        <w:t>wymagana jest wymiana następujących części:</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Płatek ceramiczny</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Membrana zastawki wydechowej</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Uszczelka</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Filtr bakteryjny</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Uszczelka gniazda parownika</w:t>
      </w:r>
    </w:p>
    <w:p w:rsidR="00B71FA5" w:rsidRPr="00B71FA5" w:rsidRDefault="00B71FA5" w:rsidP="00B71FA5">
      <w:pPr>
        <w:suppressAutoHyphens/>
        <w:spacing w:line="276" w:lineRule="auto"/>
        <w:jc w:val="both"/>
        <w:rPr>
          <w:rFonts w:ascii="Calibri" w:hAnsi="Calibri"/>
          <w:sz w:val="22"/>
          <w:szCs w:val="22"/>
          <w:u w:val="single"/>
          <w:lang w:eastAsia="ar-SA"/>
        </w:rPr>
      </w:pP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Zgodnie z wytycznymi określonymi przez producenta aparatu do znieczulania ogólnego Drager Fabius Tiro co 24 miesiące wymagana jest wymiana następujących części:</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Uszczelki</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Membrany</w:t>
      </w:r>
    </w:p>
    <w:p w:rsidR="00B71FA5" w:rsidRPr="00B71FA5" w:rsidRDefault="00B71FA5" w:rsidP="00B71FA5">
      <w:pPr>
        <w:suppressAutoHyphens/>
        <w:spacing w:line="276" w:lineRule="auto"/>
        <w:jc w:val="both"/>
        <w:rPr>
          <w:rFonts w:ascii="Calibri" w:hAnsi="Calibri" w:cs="Calibri"/>
          <w:sz w:val="22"/>
          <w:szCs w:val="22"/>
          <w:u w:val="single"/>
          <w:shd w:val="clear" w:color="auto" w:fill="FFFFFF"/>
          <w:lang w:eastAsia="ar-SA"/>
        </w:rPr>
      </w:pPr>
      <w:r w:rsidRPr="00B71FA5">
        <w:rPr>
          <w:rFonts w:ascii="Calibri" w:hAnsi="Calibri"/>
          <w:sz w:val="22"/>
          <w:szCs w:val="22"/>
          <w:u w:val="single"/>
          <w:lang w:eastAsia="ar-SA"/>
        </w:rPr>
        <w:t>- Płytki ceramiczne</w:t>
      </w:r>
    </w:p>
    <w:p w:rsidR="00B71FA5" w:rsidRPr="00B71FA5" w:rsidRDefault="00B71FA5" w:rsidP="00B71FA5">
      <w:pPr>
        <w:suppressAutoHyphens/>
        <w:spacing w:line="276" w:lineRule="auto"/>
        <w:jc w:val="both"/>
        <w:rPr>
          <w:rFonts w:ascii="Calibri" w:hAnsi="Calibri" w:cs="Calibri"/>
          <w:sz w:val="22"/>
          <w:szCs w:val="22"/>
          <w:shd w:val="clear" w:color="auto" w:fill="FFFFFF"/>
          <w:lang w:eastAsia="ar-SA"/>
        </w:rPr>
      </w:pPr>
      <w:r w:rsidRPr="00B71FA5">
        <w:rPr>
          <w:rFonts w:ascii="Calibri" w:hAnsi="Calibri" w:cs="Calibri"/>
          <w:sz w:val="22"/>
          <w:szCs w:val="22"/>
          <w:u w:val="single"/>
          <w:shd w:val="clear" w:color="auto" w:fill="FFFFFF"/>
          <w:lang w:eastAsia="ar-SA"/>
        </w:rPr>
        <w:t>- Podkładka uszczelniająca</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Zgodnie z wytycznymi określonymi przez producenta aparatu do znieczulania ogólnego Drager Fabius Tiro co 36 miesięcy wymagana jest wymiana następujących części:</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Uszczelka 105 x 4</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Bateria 3V</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Akumulator</w:t>
      </w:r>
    </w:p>
    <w:p w:rsidR="00B71FA5" w:rsidRPr="00B71FA5" w:rsidRDefault="00B71FA5" w:rsidP="00B71FA5">
      <w:pPr>
        <w:suppressAutoHyphens/>
        <w:spacing w:line="276" w:lineRule="auto"/>
        <w:jc w:val="both"/>
        <w:rPr>
          <w:rFonts w:ascii="Calibri" w:eastAsia="Calibri" w:hAnsi="Calibri" w:cs="Calibri"/>
          <w:sz w:val="22"/>
          <w:szCs w:val="22"/>
          <w:u w:val="single"/>
          <w:lang w:eastAsia="ar-SA"/>
        </w:rPr>
      </w:pPr>
      <w:r w:rsidRPr="00B71FA5">
        <w:rPr>
          <w:rFonts w:ascii="Calibri" w:hAnsi="Calibri"/>
          <w:sz w:val="22"/>
          <w:szCs w:val="22"/>
          <w:u w:val="single"/>
          <w:lang w:eastAsia="ar-SA"/>
        </w:rPr>
        <w:t>- Membrana tłoka</w:t>
      </w:r>
    </w:p>
    <w:p w:rsidR="00B71FA5" w:rsidRPr="00B71FA5" w:rsidRDefault="00B71FA5" w:rsidP="00B71FA5">
      <w:pPr>
        <w:suppressAutoHyphens/>
        <w:spacing w:line="276" w:lineRule="auto"/>
        <w:jc w:val="both"/>
        <w:rPr>
          <w:rFonts w:ascii="Calibri" w:eastAsia="Calibri" w:hAnsi="Calibri" w:cs="Calibri"/>
          <w:sz w:val="22"/>
          <w:szCs w:val="22"/>
          <w:u w:val="single"/>
          <w:lang w:eastAsia="ar-SA"/>
        </w:rPr>
      </w:pP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Zgodnie z wytycznymi określonymi przez producenta aparatu do znieczulania ogólnego Drager Fabius Tiro wymagana jest  wymiana następujących części gdy osiągną określony stopień zużycia:</w:t>
      </w:r>
    </w:p>
    <w:p w:rsidR="00B71FA5" w:rsidRPr="00B71FA5" w:rsidRDefault="00B71FA5" w:rsidP="00B71FA5">
      <w:pPr>
        <w:suppressAutoHyphens/>
        <w:spacing w:line="276" w:lineRule="auto"/>
        <w:jc w:val="both"/>
        <w:rPr>
          <w:rFonts w:ascii="Calibri" w:hAnsi="Calibri"/>
          <w:sz w:val="22"/>
          <w:szCs w:val="22"/>
          <w:u w:val="single"/>
          <w:lang w:eastAsia="ar-SA"/>
        </w:rPr>
      </w:pPr>
      <w:r w:rsidRPr="00B71FA5">
        <w:rPr>
          <w:rFonts w:ascii="Calibri" w:hAnsi="Calibri"/>
          <w:sz w:val="22"/>
          <w:szCs w:val="22"/>
          <w:u w:val="single"/>
          <w:lang w:eastAsia="ar-SA"/>
        </w:rPr>
        <w:t>- Czujnik przepływu Spirolog</w:t>
      </w:r>
    </w:p>
    <w:p w:rsidR="00B71FA5" w:rsidRPr="00B71FA5" w:rsidRDefault="00B71FA5" w:rsidP="00B71FA5">
      <w:pPr>
        <w:suppressAutoHyphens/>
        <w:spacing w:line="276" w:lineRule="auto"/>
        <w:jc w:val="both"/>
        <w:rPr>
          <w:rFonts w:ascii="Calibri" w:eastAsia="Calibri" w:hAnsi="Calibri"/>
          <w:sz w:val="22"/>
          <w:szCs w:val="22"/>
          <w:lang w:eastAsia="ar-SA"/>
        </w:rPr>
      </w:pPr>
      <w:r w:rsidRPr="00B71FA5">
        <w:rPr>
          <w:rFonts w:ascii="Calibri" w:hAnsi="Calibri"/>
          <w:sz w:val="22"/>
          <w:szCs w:val="22"/>
          <w:u w:val="single"/>
          <w:lang w:eastAsia="ar-SA"/>
        </w:rPr>
        <w:t>- Czujnik tlenu</w:t>
      </w: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font210"/>
          <w:sz w:val="22"/>
          <w:szCs w:val="22"/>
          <w:lang w:eastAsia="ar-SA"/>
        </w:rPr>
        <w:t xml:space="preserve">Potencjalni Wykonawcy nie mają wiedzy na temat terminu ostatniej wymiany i stopnia zużycia ww. części. Wskazanie Wykonawcom ww. informacji jest niezbędne do określenia czy i ewentualnie jakie części mają zostać uwzględnione w ofercie. Prosimy o jednoznaczne wytyczne czy i dla których </w:t>
      </w:r>
      <w:r w:rsidRPr="00B71FA5">
        <w:rPr>
          <w:rFonts w:ascii="Calibri" w:eastAsia="Calibri" w:hAnsi="Calibri" w:cs="Calibri"/>
          <w:sz w:val="22"/>
          <w:szCs w:val="22"/>
          <w:lang w:eastAsia="ar-SA"/>
        </w:rPr>
        <w:t>aparatów do znieczulania ogólnego</w:t>
      </w:r>
      <w:r w:rsidRPr="00B71FA5">
        <w:rPr>
          <w:rFonts w:ascii="Calibri" w:hAnsi="Calibri" w:cs="Calibri"/>
          <w:sz w:val="22"/>
          <w:szCs w:val="22"/>
          <w:u w:val="single"/>
          <w:lang w:eastAsia="ar-SA"/>
        </w:rPr>
        <w:t xml:space="preserve"> </w:t>
      </w:r>
      <w:r w:rsidRPr="00B71FA5">
        <w:rPr>
          <w:rFonts w:ascii="Calibri" w:eastAsia="SimSun" w:hAnsi="Calibri" w:cs="font210"/>
          <w:sz w:val="22"/>
          <w:szCs w:val="22"/>
          <w:lang w:eastAsia="ar-SA"/>
        </w:rPr>
        <w:t xml:space="preserve">Drager Fabius Tiro </w:t>
      </w:r>
      <w:r w:rsidRPr="00B71FA5">
        <w:rPr>
          <w:rFonts w:ascii="Calibri" w:eastAsia="Calibri" w:hAnsi="Calibri" w:cs="font210"/>
          <w:sz w:val="22"/>
          <w:szCs w:val="22"/>
          <w:lang w:eastAsia="ar-SA"/>
        </w:rPr>
        <w:t>Zamawiający wymaga w trakcie okresu obowiązywania umowy wymiany ww. części. Jeśli wymiana jest wymagana prosimy o podanie numerów fabrycznych urządzeń których dotyczy. Jeżeli Zamawiający nie jest w stanie zweryfikować daty ostatniej wymiany tych części i stopnia zużycia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shd w:val="clear" w:color="auto" w:fill="FFFFFF"/>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100" w:lineRule="atLeast"/>
        <w:jc w:val="both"/>
        <w:rPr>
          <w:rFonts w:ascii="Effra" w:eastAsia="Calibri" w:hAnsi="Effra" w:cs="Calibri"/>
          <w:b/>
          <w:sz w:val="24"/>
          <w:szCs w:val="24"/>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r w:rsidRPr="00B71FA5">
        <w:rPr>
          <w:rFonts w:ascii="Effra" w:eastAsia="Calibri" w:hAnsi="Effra" w:cs="Calibri"/>
          <w:b/>
          <w:sz w:val="24"/>
          <w:szCs w:val="24"/>
          <w:lang w:eastAsia="ar-SA"/>
        </w:rPr>
        <w:t>dotyczy zadania 20, poz.17</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Zgodnie z wytycznymi określonymi przez producenta aparatu do znieczulania Primus/Pimus IE wymagana jest wymiana zestawów:</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Roczny zestaw PRIMUS [PRIMUS SERVSET 1 YEAR]</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Dwuletni zestaw PRIMUS [PRIMUS KIT 2 YEARS]</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xml:space="preserve">- Trzyletni zestaw PRIMUS [PRIMUS SERVSET 3 YEAR] </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 Sześcioletni zestaw PRIMUS [PRIMUS SERVSET (6 Y)]</w:t>
      </w:r>
    </w:p>
    <w:p w:rsidR="00B71FA5" w:rsidRPr="00B71FA5" w:rsidRDefault="00B71FA5" w:rsidP="00B71FA5">
      <w:pPr>
        <w:suppressAutoHyphens/>
        <w:spacing w:line="276" w:lineRule="auto"/>
        <w:rPr>
          <w:rFonts w:ascii="Calibri" w:hAnsi="Calibri"/>
          <w:sz w:val="22"/>
          <w:szCs w:val="22"/>
          <w:u w:val="single"/>
          <w:lang w:eastAsia="ar-SA"/>
        </w:rPr>
      </w:pPr>
      <w:r w:rsidRPr="00B71FA5">
        <w:rPr>
          <w:rFonts w:ascii="Calibri" w:hAnsi="Calibri"/>
          <w:sz w:val="22"/>
          <w:szCs w:val="22"/>
          <w:u w:val="single"/>
          <w:lang w:eastAsia="ar-SA"/>
        </w:rPr>
        <w:t>Odpowiednio po 1,2,3 i 6 latach</w:t>
      </w:r>
    </w:p>
    <w:p w:rsidR="00B71FA5" w:rsidRPr="00B71FA5" w:rsidRDefault="00B71FA5" w:rsidP="00B71FA5">
      <w:pPr>
        <w:suppressAutoHyphens/>
        <w:spacing w:line="276" w:lineRule="auto"/>
        <w:rPr>
          <w:rFonts w:ascii="Calibri" w:hAnsi="Calibri"/>
          <w:sz w:val="22"/>
          <w:szCs w:val="22"/>
          <w:u w:val="single"/>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shd w:val="clear" w:color="auto" w:fill="FFFFFF"/>
          <w:lang w:eastAsia="ar-SA"/>
        </w:rPr>
        <w:t>Potencjalni Wykonawcy nie mają wiedzy na temat daty ostatniej wymiany ww. części. Wskazanie Wykonawcom ww. informacji jest niezbędne do określenia czy i ewentualnie jakie części mają zostać uwzględnione w ofercie. Prosimy o jednoznaczne wytyczne czy dla aparatu do znieczulania</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SimSun" w:hAnsi="Calibri" w:cs="font210"/>
          <w:sz w:val="22"/>
          <w:szCs w:val="22"/>
          <w:lang w:eastAsia="ar-SA"/>
        </w:rPr>
        <w:t>Primus/Primus IE</w:t>
      </w:r>
      <w:r w:rsidRPr="00B71FA5">
        <w:rPr>
          <w:rFonts w:ascii="Calibri" w:hAnsi="Calibri" w:cs="Calibri"/>
          <w:sz w:val="22"/>
          <w:szCs w:val="22"/>
          <w:lang w:eastAsia="ar-SA"/>
        </w:rPr>
        <w:t xml:space="preserve"> </w:t>
      </w:r>
      <w:r w:rsidRPr="00B71FA5">
        <w:rPr>
          <w:rFonts w:ascii="Calibri" w:eastAsia="Calibri" w:hAnsi="Calibri" w:cs="font210"/>
          <w:sz w:val="22"/>
          <w:szCs w:val="22"/>
          <w:lang w:eastAsia="ar-SA"/>
        </w:rPr>
        <w:t>Zamawiający wymaga w trakcie okresu obowiązywania umowy wymiany ww. części. Jeśli wymiana jest wymagana prosimy o podanie numerów fabrycznych urządzeń których dotyczy</w:t>
      </w:r>
      <w:r w:rsidRPr="00B71FA5">
        <w:rPr>
          <w:rFonts w:ascii="Calibri" w:eastAsia="Calibri" w:hAnsi="Calibri" w:cs="Calibri"/>
          <w:sz w:val="22"/>
          <w:szCs w:val="22"/>
          <w:lang w:eastAsia="ar-SA"/>
        </w:rPr>
        <w:t>. Jeżeli Zamawiający nie jest w stanie zweryfikować daty ostatniej wymiany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100" w:lineRule="atLeast"/>
        <w:jc w:val="both"/>
        <w:rPr>
          <w:rFonts w:ascii="Calibri" w:eastAsia="Calibri" w:hAnsi="Calibri" w:cs="Calibri"/>
          <w:b/>
          <w:sz w:val="22"/>
          <w:szCs w:val="22"/>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r w:rsidRPr="00B71FA5">
        <w:rPr>
          <w:rFonts w:ascii="Calibri" w:eastAsia="Calibri" w:hAnsi="Calibri" w:cs="Calibri"/>
          <w:b/>
          <w:sz w:val="22"/>
          <w:szCs w:val="22"/>
          <w:lang w:eastAsia="ar-SA"/>
        </w:rPr>
        <w:t>dotyczy zadania 28</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276" w:lineRule="auto"/>
        <w:jc w:val="both"/>
        <w:rPr>
          <w:rFonts w:ascii="Calibri" w:eastAsia="SimSun" w:hAnsi="Calibri" w:cs="font210"/>
          <w:sz w:val="22"/>
          <w:szCs w:val="22"/>
          <w:u w:val="single"/>
          <w:lang w:eastAsia="ar-SA"/>
        </w:rPr>
      </w:pPr>
      <w:r w:rsidRPr="00B71FA5">
        <w:rPr>
          <w:rFonts w:ascii="Calibri" w:eastAsia="Calibri" w:hAnsi="Calibri" w:cs="Calibri"/>
          <w:sz w:val="22"/>
          <w:szCs w:val="22"/>
          <w:lang w:eastAsia="ar-SA"/>
        </w:rPr>
        <w:t>W celu umożliwienia Zamawiającemu i Wykonawcom biorącym udział w postępowaniu porównania złożonych ofert a także w celu zachowania zasad uczciwej konkurencji i/lub równego traktowania wykonawców prosimy o uszczegółowienie zapisów SIWZ. Uszczegółowienie jest konieczne                     i niezbędne w celu przygotowania ważnej i uwzględniającej wszystkie wymagane części serwisowe oferty. W chwili obecnej z uwagi na zbyt ogólny opis przedmiotu zamówienia przygotowanie porównywalnych ofert dla Zamawiającego nie jest możliwe.</w:t>
      </w:r>
    </w:p>
    <w:p w:rsidR="00B71FA5" w:rsidRPr="00B71FA5" w:rsidRDefault="00B71FA5" w:rsidP="00B71FA5">
      <w:pPr>
        <w:suppressAutoHyphens/>
        <w:spacing w:line="276" w:lineRule="auto"/>
        <w:rPr>
          <w:rFonts w:ascii="Calibri" w:eastAsia="Calibri" w:hAnsi="Calibri" w:cs="Calibri"/>
          <w:sz w:val="22"/>
          <w:szCs w:val="22"/>
          <w:u w:val="single"/>
          <w:shd w:val="clear" w:color="auto" w:fill="FFFFFF"/>
          <w:lang w:eastAsia="ar-SA"/>
        </w:rPr>
      </w:pPr>
      <w:r w:rsidRPr="00B71FA5">
        <w:rPr>
          <w:rFonts w:ascii="Calibri" w:hAnsi="Calibri"/>
          <w:sz w:val="22"/>
          <w:szCs w:val="22"/>
          <w:u w:val="single"/>
          <w:lang w:eastAsia="ar-SA"/>
        </w:rPr>
        <w:t xml:space="preserve">Zgodnie z wytycznymi określonymi przez producentów defibrylatorów wymagana jest  wymiana następujących części gdy osiągną określony stopień zużycia lub </w:t>
      </w:r>
      <w:r w:rsidRPr="00B71FA5">
        <w:rPr>
          <w:rFonts w:ascii="Calibri" w:eastAsia="Calibri" w:hAnsi="Calibri" w:cs="Calibri"/>
          <w:sz w:val="22"/>
          <w:szCs w:val="22"/>
          <w:u w:val="single"/>
          <w:lang w:eastAsia="ar-SA"/>
        </w:rPr>
        <w:t>datę kolejnej wymiany</w:t>
      </w:r>
      <w:r w:rsidRPr="00B71FA5">
        <w:rPr>
          <w:rFonts w:ascii="Calibri" w:hAnsi="Calibri"/>
          <w:sz w:val="22"/>
          <w:szCs w:val="22"/>
          <w:u w:val="single"/>
          <w:lang w:eastAsia="ar-SA"/>
        </w:rPr>
        <w:t>:</w:t>
      </w:r>
    </w:p>
    <w:p w:rsidR="00B71FA5" w:rsidRPr="00B71FA5" w:rsidRDefault="00B71FA5" w:rsidP="00B71FA5">
      <w:pPr>
        <w:suppressAutoHyphens/>
        <w:spacing w:line="276" w:lineRule="auto"/>
        <w:jc w:val="both"/>
        <w:rPr>
          <w:rFonts w:ascii="Calibri" w:hAnsi="Calibri" w:cs="Calibri"/>
          <w:sz w:val="22"/>
          <w:szCs w:val="22"/>
          <w:shd w:val="clear" w:color="auto" w:fill="FFFFFF"/>
          <w:lang w:eastAsia="ar-SA"/>
        </w:rPr>
      </w:pPr>
      <w:r w:rsidRPr="00B71FA5">
        <w:rPr>
          <w:rFonts w:ascii="Calibri" w:eastAsia="Calibri" w:hAnsi="Calibri" w:cs="Calibri"/>
          <w:sz w:val="22"/>
          <w:szCs w:val="22"/>
          <w:u w:val="single"/>
          <w:shd w:val="clear" w:color="auto" w:fill="FFFFFF"/>
          <w:lang w:eastAsia="ar-SA"/>
        </w:rPr>
        <w:t>- Akumulator</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lang w:eastAsia="ar-SA"/>
        </w:rPr>
        <w:t xml:space="preserve">Potencjalni Wykonawcy nie mają wiedzy na temat stopnia zużycia i daty kolejnej wymiany ww. części. Wskazanie Wykonawcom ww. informacji jest niezbędne do określenia czy i ewentualnie jakie części mają zostać uwzględnione w ofercie. Prosimy o jednoznaczne wytyczne czy i dla których </w:t>
      </w:r>
      <w:r w:rsidRPr="00B71FA5">
        <w:rPr>
          <w:rFonts w:ascii="Calibri" w:eastAsia="SimSun" w:hAnsi="Calibri" w:cs="Calibri"/>
          <w:sz w:val="22"/>
          <w:szCs w:val="22"/>
          <w:lang w:eastAsia="ar-SA"/>
        </w:rPr>
        <w:t xml:space="preserve">defibrylatorów </w:t>
      </w:r>
      <w:r w:rsidRPr="00B71FA5">
        <w:rPr>
          <w:rFonts w:ascii="Calibri" w:eastAsia="Calibri" w:hAnsi="Calibri" w:cs="Calibri"/>
          <w:sz w:val="22"/>
          <w:szCs w:val="22"/>
          <w:lang w:eastAsia="ar-SA"/>
        </w:rPr>
        <w:t>Zamawiający wymaga w trakcie okresu obowiązywania umowy wymiany ww. części. Jeśli wymiana jest wymagana prosimy o podanie numerów fabrycznych urządzeń których dotyczy. Jeżeli Zamawiający nie jest w stanie zweryfikować stopnia zużycia i daty kolejnej wymiany tych części prosimy o zrezygnowanie z konieczności uwzględnienia ich wymiany w cenie przeglądu                           i wprowadzenie zapisu, z którego będzie jasno wynikać, że wymiana będzie dokonywana zgodnie         z zaleceniami serwisu po przeglądzie.</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lang w:eastAsia="ar-SA"/>
        </w:rPr>
        <w:t>Wskazanie Wykonawcy ww. informacji jest niezbędne. Dotychczasowy opis przedmiotu zamówienia tj. jego ogólnikowość stanowi naruszenie regulacji zawartych w art. 29 ust. 1 ustawy Prawo zamówień publicznych nakazującego Zamawiającemu przygotowanie opisu w sposób jednoznaczny      i wyczerpujący, uwzględniając wszystkie wymagania i okoliczności mogące mieć wpływ na przygotowanie oferty.</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oczekuje ofert na przeglądy bez wymiany. Zamawiający wymaga by przeglądy i naprawy były wykonywane zgodnie z procedurami określonymi przez producentów.</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r w:rsidRPr="00B71FA5">
        <w:rPr>
          <w:rFonts w:ascii="Calibri" w:eastAsia="Calibri" w:hAnsi="Calibri" w:cs="Calibri"/>
          <w:b/>
          <w:sz w:val="22"/>
          <w:szCs w:val="22"/>
          <w:lang w:eastAsia="ar-SA"/>
        </w:rPr>
        <w:t>dotyczy formy składania oferty</w:t>
      </w:r>
    </w:p>
    <w:p w:rsidR="00B71FA5" w:rsidRPr="00B71FA5" w:rsidRDefault="00B71FA5" w:rsidP="00B71FA5">
      <w:pPr>
        <w:suppressAutoHyphens/>
        <w:spacing w:line="100" w:lineRule="atLeast"/>
        <w:jc w:val="both"/>
        <w:rPr>
          <w:rFonts w:ascii="Effra" w:eastAsia="SimSun" w:hAnsi="Effra" w:cs="Effra" w:hint="eastAsia"/>
          <w:sz w:val="24"/>
          <w:szCs w:val="24"/>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lang w:eastAsia="ar-SA"/>
        </w:rPr>
        <w:t>Czy w związku z obecną sytuacją epidemiologiczną w Polsce oraz zaleceniem GIS do przejścia przez pracowników na pracę zdalną, Zamawiający rozważy dopuszczenie elektronicznej formy złożenia oferty?</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shd w:val="clear" w:color="auto" w:fill="FFFFFF"/>
          <w:lang w:eastAsia="ar-SA"/>
        </w:rPr>
        <w:t>Ustawa PZP wskazuje jedynie obowiązek prowadzenia postępowania za pomocą środków komunikacji elektronicznej w przypadku postępowań powyżej progów unijnych. Nigdzie natomiast</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lang w:eastAsia="ar-SA"/>
        </w:rPr>
        <w:t>nie ma wskazania do zaniechania tej procedury w przypadku postępowań, które tych progów nie przekraczają.</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Calibri" w:hAnsi="Calibri" w:cs="Calibri"/>
          <w:sz w:val="22"/>
          <w:szCs w:val="22"/>
          <w:lang w:eastAsia="ar-SA"/>
        </w:rPr>
        <w:t>Mając na uwadze wprowadzony stan zagrożenia epidemicznego oraz w związku ze zmianą organizacji pracy w celu przeciwdziałania rozprzestrzenianiu się wirusa SARS-CoV-2 zarówno po stronie wykonawców jak i Zamawiającego oraz występujące trudności dot. dostarczania przesyłek kurierskich prosimy o dopuszczenie elektronicznej formy złożenia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w tym zakresie już wcześniej zmodyfikował zapisy SIWZ.</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r w:rsidRPr="00B71FA5">
        <w:rPr>
          <w:rFonts w:ascii="Calibri" w:eastAsia="Calibri" w:hAnsi="Calibri" w:cs="Calibri"/>
          <w:b/>
          <w:sz w:val="22"/>
          <w:szCs w:val="22"/>
          <w:lang w:eastAsia="ar-SA"/>
        </w:rPr>
        <w:t>dotyczy kryterium oceny ofert</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suppressAutoHyphens/>
        <w:spacing w:after="120"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Zwracamy się z uprzejmą prośbą o zmianę kryterium oceny ofert  tj. usunięcie z kryterium:  „Kryterium </w:t>
      </w:r>
      <w:r w:rsidRPr="00B71FA5">
        <w:rPr>
          <w:rFonts w:ascii="Calibri" w:eastAsia="Calibri" w:hAnsi="Calibri" w:cs="Calibri"/>
          <w:sz w:val="22"/>
          <w:szCs w:val="22"/>
          <w:lang w:eastAsia="ar-SA"/>
        </w:rPr>
        <w:t>Autoryzacja - 10 %” a pozostawienie: „ Kryterium Cena - 70%” , „Kryterium Gwarancja po naprawie - 20%” oraz „Kryterium – Czas reakcji – 10%”. Pozostawienie kryteriów oceny ofert               w powyższej formie ogranicza konkurencję i powoduje nierówne traktowanie potencjalnych wykonawców, poprzez wyeliminowanie firm mogących złożyć</w:t>
      </w:r>
      <w:r w:rsidRPr="00B71FA5">
        <w:rPr>
          <w:rFonts w:ascii="Calibri" w:eastAsia="SimSun" w:hAnsi="Calibri" w:cs="font210"/>
          <w:sz w:val="22"/>
          <w:szCs w:val="22"/>
          <w:lang w:eastAsia="ar-SA"/>
        </w:rPr>
        <w:t xml:space="preserve"> ofertę, ale nie spełniających poszczególnych kryteriów dotyczących specyfikacji zamówienia.</w:t>
      </w:r>
    </w:p>
    <w:p w:rsidR="00B71FA5" w:rsidRPr="00B71FA5" w:rsidRDefault="00B71FA5" w:rsidP="00B71FA5">
      <w:pPr>
        <w:suppressAutoHyphens/>
        <w:spacing w:after="120" w:line="100" w:lineRule="atLeast"/>
        <w:jc w:val="both"/>
        <w:rPr>
          <w:rFonts w:ascii="Calibri" w:eastAsia="SimSun" w:hAnsi="Calibri" w:cs="Calibri"/>
          <w:sz w:val="22"/>
          <w:szCs w:val="22"/>
          <w:shd w:val="clear" w:color="auto" w:fill="FFFFFF"/>
          <w:lang w:eastAsia="ar-SA"/>
        </w:rPr>
      </w:pPr>
      <w:r w:rsidRPr="00B71FA5">
        <w:rPr>
          <w:rFonts w:ascii="Calibri" w:eastAsia="SimSun" w:hAnsi="Calibri" w:cs="font210"/>
          <w:sz w:val="22"/>
          <w:szCs w:val="22"/>
          <w:lang w:eastAsia="ar-SA"/>
        </w:rPr>
        <w:t>Wykonawca nieautoryzowany przy zapisach SIWZ w obecnej formie nie będzie w stanie przygotować wyceny bez podania rażąco niskiej ceny, dlatego opis kryteriów zamieszczony w SIWZ narusza zasadę równości wykonawców.</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r w:rsidRPr="00B71FA5">
        <w:rPr>
          <w:rFonts w:ascii="Calibri" w:eastAsia="SimSun" w:hAnsi="Calibri" w:cs="Calibri"/>
          <w:sz w:val="22"/>
          <w:szCs w:val="22"/>
          <w:shd w:val="clear" w:color="auto" w:fill="FFFFFF"/>
          <w:lang w:eastAsia="ar-SA"/>
        </w:rPr>
        <w:t xml:space="preserve">Tego typu działanie jest dopuszczalne, ale ograniczeniem swobody Zamawiającego jest właśnie zasada uczciwej konkurencji. Ma ona zapobiegać stawianiu nadmiernych i nieuzasadnionych wymogów, które utrudniałyby dostęp do zamówienia i tym samym ograniczały lub eliminowały konkurencyjność zamówienia. W przedmiotowym postępowaniu żaden wykonawca nie ma możliwości złożenia oferty w sposób, który mógłby konkurować z ofertą pochodzącą od Wykonawcy, będącym przedstawicielem producenta. </w:t>
      </w:r>
    </w:p>
    <w:p w:rsidR="00B71FA5" w:rsidRPr="00B71FA5" w:rsidRDefault="00B71FA5" w:rsidP="00B71FA5">
      <w:pPr>
        <w:suppressAutoHyphens/>
        <w:spacing w:after="200" w:line="276" w:lineRule="auto"/>
        <w:jc w:val="both"/>
        <w:rPr>
          <w:rFonts w:ascii="Calibri" w:eastAsia="Calibri" w:hAnsi="Calibri" w:cs="Calibri"/>
          <w:b/>
          <w:bCs/>
          <w:sz w:val="22"/>
          <w:szCs w:val="22"/>
          <w:shd w:val="clear" w:color="auto" w:fill="FFFF00"/>
          <w:lang w:eastAsia="ar-SA"/>
        </w:rPr>
      </w:pPr>
      <w:r w:rsidRPr="00B71FA5">
        <w:rPr>
          <w:rFonts w:ascii="Calibri" w:eastAsia="SimSun" w:hAnsi="Calibri" w:cs="Calibri"/>
          <w:sz w:val="22"/>
          <w:szCs w:val="22"/>
          <w:shd w:val="clear" w:color="auto" w:fill="FFFFFF"/>
          <w:lang w:eastAsia="ar-SA"/>
        </w:rPr>
        <w:t xml:space="preserve">Aktualnie na rynku funkcjonują podmioty gwarantujące możliwość wykonania przeglądu wg. tych samych standardów co autoryzowany przedstawiciel producenta lub producent. Pragniemy zauważyć, że m.in. wdrożenie systemu norm w zakresie sprzedaży, instalacji i serwisu urządzeń medycznych </w:t>
      </w:r>
      <w:r w:rsidRPr="00B71FA5">
        <w:rPr>
          <w:rFonts w:ascii="Calibri" w:eastAsia="SimSun" w:hAnsi="Calibri" w:cs="Calibri"/>
          <w:sz w:val="22"/>
          <w:szCs w:val="22"/>
          <w:shd w:val="clear" w:color="auto" w:fill="FFFFFF"/>
          <w:lang w:eastAsia="ar-SA"/>
        </w:rPr>
        <w:br/>
        <w:t>(nr norm PN-EN ISO 9001:2015 oraz PN-EN ISO 13485:2016), personel posiadający wieloletnie do-świadczenie praktyczne oraz specjalistyczne (udokumentowane) wyksztalcenie i przeszkolenie, jak również bezpośredni dostęp do materiałów oraz części zamiennych pochodzących bezpośrednio od producenta daje tę samą gwarancję wykonania zamówienia w sposób należyty, co autoryzowany przedstawiciel producenta. Pragniemy również zauważyć iż zmiana kryterium oceny ofert pozwoli na przystąpienie do postępowania większej ilości wykonawców, dzięki czemu zwiększy się konkurencyjność.</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line="100" w:lineRule="atLeast"/>
        <w:jc w:val="both"/>
        <w:rPr>
          <w:rFonts w:ascii="Calibri" w:eastAsia="Calibri" w:hAnsi="Calibri" w:cs="Calibri"/>
          <w:b/>
          <w:sz w:val="22"/>
          <w:szCs w:val="22"/>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r w:rsidRPr="00B71FA5">
        <w:rPr>
          <w:rFonts w:ascii="Calibri" w:eastAsia="Calibri" w:hAnsi="Calibri" w:cs="Calibri"/>
          <w:b/>
          <w:sz w:val="22"/>
          <w:szCs w:val="22"/>
          <w:lang w:eastAsia="ar-SA"/>
        </w:rPr>
        <w:t>dotyczy formy składania oferty</w:t>
      </w: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shd w:val="clear" w:color="auto" w:fill="FFFFFF"/>
          <w:lang w:val="de-DE" w:eastAsia="ar-SA"/>
        </w:rPr>
      </w:pPr>
      <w:r w:rsidRPr="00B71FA5">
        <w:rPr>
          <w:rFonts w:ascii="Calibri" w:eastAsia="SimSun" w:hAnsi="Calibri" w:cs="Calibri"/>
          <w:sz w:val="22"/>
          <w:szCs w:val="22"/>
          <w:shd w:val="clear" w:color="auto" w:fill="FFFFFF"/>
          <w:lang w:eastAsia="ar-SA"/>
        </w:rPr>
        <w:t>W związku z wprowadzeniem ograniczeń spowodowanych koronawirusem zwracamy się do Zamawiającego z prośbą o wyrażenie zgody na składanie ofert w formie elektronicznej.</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FF"/>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w tym zakresie już wcześniej zmodyfikował zapisy SIWZ.</w:t>
      </w:r>
    </w:p>
    <w:p w:rsidR="00B71FA5" w:rsidRPr="00B71FA5" w:rsidRDefault="00B71FA5" w:rsidP="00B71FA5">
      <w:pPr>
        <w:suppressAutoHyphens/>
        <w:spacing w:line="100" w:lineRule="atLeast"/>
        <w:jc w:val="both"/>
        <w:rPr>
          <w:rFonts w:ascii="Calibri" w:eastAsia="Calibri" w:hAnsi="Calibri" w:cs="Calibri"/>
          <w:b/>
          <w:sz w:val="22"/>
          <w:szCs w:val="22"/>
          <w:lang w:eastAsia="ar-SA"/>
        </w:rPr>
      </w:pPr>
    </w:p>
    <w:p w:rsidR="00B71FA5" w:rsidRPr="00B71FA5" w:rsidRDefault="00B71FA5" w:rsidP="00B71FA5">
      <w:pPr>
        <w:suppressAutoHyphens/>
        <w:spacing w:line="100" w:lineRule="atLeast"/>
        <w:jc w:val="both"/>
        <w:rPr>
          <w:rFonts w:ascii="Calibri" w:eastAsia="Calibri" w:hAnsi="Calibri" w:cs="Calibri"/>
          <w:b/>
          <w:bCs/>
          <w:sz w:val="22"/>
          <w:szCs w:val="22"/>
          <w:shd w:val="clear" w:color="auto" w:fill="FFFF00"/>
          <w:lang w:eastAsia="ar-SA"/>
        </w:rPr>
      </w:pPr>
      <w:r w:rsidRPr="00B71FA5">
        <w:rPr>
          <w:rFonts w:ascii="Calibri" w:eastAsia="Calibri" w:hAnsi="Calibri" w:cs="Calibri"/>
          <w:b/>
          <w:sz w:val="22"/>
          <w:szCs w:val="22"/>
          <w:lang w:eastAsia="ar-SA"/>
        </w:rPr>
        <w:t>dotyczy pakietu</w:t>
      </w:r>
      <w:r w:rsidRPr="00B71FA5">
        <w:rPr>
          <w:rFonts w:ascii="Effra" w:eastAsia="Calibri" w:hAnsi="Effra" w:cs="Calibri"/>
          <w:b/>
          <w:sz w:val="24"/>
          <w:szCs w:val="24"/>
          <w:lang w:eastAsia="ar-SA"/>
        </w:rPr>
        <w:t xml:space="preserve"> </w:t>
      </w:r>
      <w:r w:rsidRPr="00B71FA5">
        <w:rPr>
          <w:rFonts w:ascii="Calibri" w:eastAsia="Calibri" w:hAnsi="Calibri" w:cs="Calibri"/>
          <w:b/>
          <w:sz w:val="22"/>
          <w:szCs w:val="22"/>
          <w:lang w:eastAsia="ar-SA"/>
        </w:rPr>
        <w:t>nr 4 poz.10</w:t>
      </w: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after="200" w:line="276" w:lineRule="auto"/>
        <w:ind w:firstLine="142"/>
        <w:jc w:val="both"/>
        <w:rPr>
          <w:rFonts w:ascii="Calibri" w:eastAsia="Calibri" w:hAnsi="Calibri" w:cs="Calibri"/>
          <w:b/>
          <w:bCs/>
          <w:sz w:val="22"/>
          <w:szCs w:val="22"/>
          <w:shd w:val="clear" w:color="auto" w:fill="FFFFFF"/>
          <w:lang w:eastAsia="ar-SA"/>
        </w:rPr>
      </w:pPr>
      <w:r w:rsidRPr="00B71FA5">
        <w:rPr>
          <w:rFonts w:ascii="Calibri" w:eastAsia="Calibri" w:hAnsi="Calibri"/>
          <w:sz w:val="22"/>
          <w:szCs w:val="22"/>
          <w:lang w:eastAsia="ar-SA"/>
        </w:rPr>
        <w:t>Czy Zamawiający wyraża zgodę na usunięcie z Listy urządzeń nr 4 pozycji 10 " Aparat ECMO      producent Maquet.</w:t>
      </w: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00"/>
          <w:lang w:eastAsia="ar-SA"/>
        </w:rPr>
      </w:pPr>
      <w:r w:rsidRPr="00B71FA5">
        <w:rPr>
          <w:rFonts w:ascii="Calibri" w:eastAsia="Calibri" w:hAnsi="Calibri" w:cs="Calibri"/>
          <w:bCs/>
          <w:sz w:val="22"/>
          <w:szCs w:val="22"/>
          <w:shd w:val="clear" w:color="auto" w:fill="FFFFFF"/>
          <w:lang w:eastAsia="ar-SA"/>
        </w:rPr>
        <w:t>Firma Fresenius Medical Care Polska S.A. serwisuje urządzenia z pozycji 1-9, a poz.10 nie jest objęta serwisem naszej firmy.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00"/>
          <w:lang w:eastAsia="ar-SA"/>
        </w:rPr>
      </w:pPr>
      <w:r w:rsidRPr="00B71FA5">
        <w:rPr>
          <w:rFonts w:ascii="Calibri" w:eastAsia="Calibri" w:hAnsi="Calibri" w:cs="Calibri"/>
          <w:b/>
          <w:sz w:val="22"/>
          <w:szCs w:val="22"/>
          <w:lang w:eastAsia="ar-SA"/>
        </w:rPr>
        <w:t>dotyczy pakietu 5</w:t>
      </w:r>
    </w:p>
    <w:p w:rsidR="00B71FA5" w:rsidRPr="00B71FA5" w:rsidRDefault="00B71FA5" w:rsidP="00B71FA5">
      <w:pPr>
        <w:suppressAutoHyphens/>
        <w:spacing w:after="200" w:line="276" w:lineRule="auto"/>
        <w:jc w:val="both"/>
        <w:rPr>
          <w:rFonts w:ascii="Calibri" w:eastAsia="Calibri" w:hAnsi="Calibri"/>
          <w:sz w:val="22"/>
          <w:szCs w:val="22"/>
          <w:lang w:eastAsia="ar-SA"/>
        </w:rPr>
      </w:pPr>
      <w:r w:rsidRPr="00B71FA5">
        <w:rPr>
          <w:rFonts w:ascii="Calibri" w:eastAsia="Calibri" w:hAnsi="Calibri"/>
          <w:sz w:val="22"/>
          <w:szCs w:val="22"/>
          <w:lang w:eastAsia="ar-SA"/>
        </w:rPr>
        <w:t xml:space="preserve">Czy Zamawiający wyłączy do osobnego pakietu sprzęt z poz.1? Wyłączenie koła porodowego pozwoli na złożenie konkurencyjnych ofert.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Zamawiający podtrzymuje zapisy SIWZ. </w:t>
      </w:r>
    </w:p>
    <w:p w:rsidR="00B71FA5" w:rsidRPr="00B71FA5" w:rsidRDefault="00B71FA5" w:rsidP="00B71FA5">
      <w:pPr>
        <w:suppressAutoHyphens/>
        <w:spacing w:after="200" w:line="276" w:lineRule="auto"/>
        <w:jc w:val="both"/>
        <w:rPr>
          <w:rFonts w:ascii="Calibri" w:eastAsia="Calibri" w:hAnsi="Calibri"/>
          <w:b/>
          <w:sz w:val="22"/>
          <w:szCs w:val="22"/>
          <w:shd w:val="clear" w:color="auto" w:fill="FFFF00"/>
          <w:lang w:eastAsia="ar-SA"/>
        </w:rPr>
      </w:pPr>
      <w:r w:rsidRPr="00B71FA5">
        <w:rPr>
          <w:rFonts w:ascii="Calibri" w:eastAsia="Calibri" w:hAnsi="Calibri" w:cs="Calibri"/>
          <w:b/>
          <w:sz w:val="22"/>
          <w:szCs w:val="22"/>
          <w:lang w:eastAsia="ar-SA"/>
        </w:rPr>
        <w:t>dotyczy pakietu 26</w:t>
      </w:r>
    </w:p>
    <w:p w:rsidR="00B71FA5" w:rsidRPr="00B71FA5" w:rsidRDefault="00B71FA5" w:rsidP="00B71FA5">
      <w:pPr>
        <w:suppressAutoHyphens/>
        <w:spacing w:after="200" w:line="276" w:lineRule="auto"/>
        <w:jc w:val="both"/>
        <w:rPr>
          <w:rFonts w:ascii="Calibri" w:eastAsia="Calibri" w:hAnsi="Calibri"/>
          <w:sz w:val="22"/>
          <w:szCs w:val="22"/>
          <w:lang w:eastAsia="ar-SA"/>
        </w:rPr>
      </w:pPr>
      <w:r w:rsidRPr="00B71FA5">
        <w:rPr>
          <w:rFonts w:ascii="Calibri" w:eastAsia="Calibri" w:hAnsi="Calibri"/>
          <w:sz w:val="22"/>
          <w:szCs w:val="22"/>
          <w:lang w:eastAsia="ar-SA"/>
        </w:rPr>
        <w:t>Czy Zamawiający wyłączy do osobnego pakietu sprzęt z poz.1,2? Wyłączenie bilirubinomierzy pozwoli na złożenie konkurencyjnych ofert.</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b/>
          <w:sz w:val="22"/>
          <w:szCs w:val="22"/>
          <w:shd w:val="clear" w:color="auto" w:fill="FFFF00"/>
          <w:lang w:eastAsia="ar-SA"/>
        </w:rPr>
      </w:pPr>
      <w:r w:rsidRPr="00B71FA5">
        <w:rPr>
          <w:rFonts w:ascii="Calibri" w:eastAsia="Calibri" w:hAnsi="Calibri" w:cs="Calibri"/>
          <w:b/>
          <w:sz w:val="22"/>
          <w:szCs w:val="22"/>
          <w:lang w:eastAsia="ar-SA"/>
        </w:rPr>
        <w:t>dotyczy pakietu 26</w:t>
      </w:r>
    </w:p>
    <w:p w:rsidR="00B71FA5" w:rsidRPr="00B71FA5" w:rsidRDefault="00B71FA5" w:rsidP="00B71FA5">
      <w:pPr>
        <w:suppressAutoHyphens/>
        <w:spacing w:after="200" w:line="276" w:lineRule="auto"/>
        <w:jc w:val="both"/>
        <w:rPr>
          <w:rFonts w:ascii="Calibri" w:hAnsi="Calibri" w:cs="font210"/>
          <w:sz w:val="22"/>
          <w:szCs w:val="22"/>
          <w:lang w:eastAsia="ar-SA"/>
        </w:rPr>
      </w:pPr>
      <w:r w:rsidRPr="00B71FA5">
        <w:rPr>
          <w:rFonts w:ascii="Calibri" w:hAnsi="Calibri" w:cs="font210"/>
          <w:sz w:val="22"/>
          <w:szCs w:val="22"/>
          <w:lang w:eastAsia="ar-SA"/>
        </w:rPr>
        <w:t xml:space="preserve">Czy Zamawiający wyłączy do osobnego pakietu sprzęt z poz. 1 i 2 (Bilirubinomierze)? Wyłączenie sprzętu pozwoli na złożenie ofert konkurencyjnych przez większą ilość firm.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6</w:t>
      </w:r>
    </w:p>
    <w:p w:rsidR="00B71FA5" w:rsidRPr="00B71FA5" w:rsidRDefault="00B71FA5" w:rsidP="00B71FA5">
      <w:pPr>
        <w:suppressAutoHyphens/>
        <w:spacing w:after="200" w:line="276" w:lineRule="auto"/>
        <w:jc w:val="both"/>
        <w:rPr>
          <w:rFonts w:ascii="Calibri" w:eastAsia="Calibri" w:hAnsi="Calibri"/>
          <w:sz w:val="22"/>
          <w:szCs w:val="22"/>
          <w:lang w:eastAsia="ar-SA"/>
        </w:rPr>
      </w:pPr>
      <w:r w:rsidRPr="00B71FA5">
        <w:rPr>
          <w:rFonts w:ascii="Calibri" w:eastAsia="Calibri" w:hAnsi="Calibri"/>
          <w:sz w:val="22"/>
          <w:szCs w:val="22"/>
          <w:lang w:eastAsia="ar-SA"/>
        </w:rPr>
        <w:t>Zwracamy się do Zamawiającego z zapytaniem o możliwość wydzielenia do osobnego pakietu urządzeń producenta GE MEDICAL SYSTEMS: typ Vivid S6, Vivid S70, Voluson E6 BT13,5 i Venue 40. Nasza firma zajmuje się autoryzowanym serwisem ww. sprzętu i pozytywne rozpatrzenie naszej prośby umożliwi nam udział w postępowaniu.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b/>
          <w:sz w:val="22"/>
          <w:szCs w:val="22"/>
          <w:shd w:val="clear" w:color="auto" w:fill="FFFF00"/>
          <w:lang w:eastAsia="ar-SA"/>
        </w:rPr>
      </w:pPr>
      <w:r w:rsidRPr="00B71FA5">
        <w:rPr>
          <w:rFonts w:ascii="Calibri" w:eastAsia="Calibri" w:hAnsi="Calibri" w:cs="Calibri"/>
          <w:b/>
          <w:sz w:val="22"/>
          <w:szCs w:val="22"/>
          <w:lang w:eastAsia="ar-SA"/>
        </w:rPr>
        <w:t>dotyczy pakietu 29</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Zwracamy się do Zamawiającego z wnioskiem o wydzielenie z  pakietu 29 pozycji 1:</w:t>
      </w:r>
    </w:p>
    <w:tbl>
      <w:tblPr>
        <w:tblW w:w="0" w:type="auto"/>
        <w:tblInd w:w="-20" w:type="dxa"/>
        <w:tblLayout w:type="fixed"/>
        <w:tblLook w:val="0000" w:firstRow="0" w:lastRow="0" w:firstColumn="0" w:lastColumn="0" w:noHBand="0" w:noVBand="0"/>
      </w:tblPr>
      <w:tblGrid>
        <w:gridCol w:w="391"/>
        <w:gridCol w:w="2134"/>
        <w:gridCol w:w="1474"/>
        <w:gridCol w:w="1148"/>
        <w:gridCol w:w="1085"/>
        <w:gridCol w:w="954"/>
        <w:gridCol w:w="1123"/>
        <w:gridCol w:w="1018"/>
      </w:tblGrid>
      <w:tr w:rsidR="00B71FA5" w:rsidRPr="00B71FA5" w:rsidTr="009D1CBC">
        <w:tc>
          <w:tcPr>
            <w:tcW w:w="391"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Lp.</w:t>
            </w:r>
          </w:p>
        </w:tc>
        <w:tc>
          <w:tcPr>
            <w:tcW w:w="2134"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Nazwa</w:t>
            </w:r>
          </w:p>
        </w:tc>
        <w:tc>
          <w:tcPr>
            <w:tcW w:w="1474"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Typ</w:t>
            </w:r>
          </w:p>
        </w:tc>
        <w:tc>
          <w:tcPr>
            <w:tcW w:w="114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Producent</w:t>
            </w:r>
          </w:p>
        </w:tc>
        <w:tc>
          <w:tcPr>
            <w:tcW w:w="1085"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Rok produkcji</w:t>
            </w:r>
          </w:p>
        </w:tc>
        <w:tc>
          <w:tcPr>
            <w:tcW w:w="954"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Nr seryjny</w:t>
            </w:r>
          </w:p>
        </w:tc>
        <w:tc>
          <w:tcPr>
            <w:tcW w:w="112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Nr paszportu</w:t>
            </w:r>
          </w:p>
        </w:tc>
        <w:tc>
          <w:tcPr>
            <w:tcW w:w="1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Oddział</w:t>
            </w:r>
          </w:p>
        </w:tc>
      </w:tr>
      <w:tr w:rsidR="00B71FA5" w:rsidRPr="00B71FA5" w:rsidTr="009D1CBC">
        <w:tc>
          <w:tcPr>
            <w:tcW w:w="391"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1</w:t>
            </w:r>
          </w:p>
        </w:tc>
        <w:tc>
          <w:tcPr>
            <w:tcW w:w="2134"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Aparat do imunohistochemii</w:t>
            </w:r>
          </w:p>
        </w:tc>
        <w:tc>
          <w:tcPr>
            <w:tcW w:w="1474"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BenchMarkGx</w:t>
            </w:r>
          </w:p>
        </w:tc>
        <w:tc>
          <w:tcPr>
            <w:tcW w:w="114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VentanaMedical Systems Inc.</w:t>
            </w:r>
          </w:p>
        </w:tc>
        <w:tc>
          <w:tcPr>
            <w:tcW w:w="1085"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2011</w:t>
            </w:r>
          </w:p>
        </w:tc>
        <w:tc>
          <w:tcPr>
            <w:tcW w:w="954"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814244</w:t>
            </w:r>
          </w:p>
        </w:tc>
        <w:tc>
          <w:tcPr>
            <w:tcW w:w="112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{Passport Number}</w:t>
            </w:r>
          </w:p>
        </w:tc>
        <w:tc>
          <w:tcPr>
            <w:tcW w:w="1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Zakład Patomorfologii</w:t>
            </w:r>
          </w:p>
        </w:tc>
      </w:tr>
    </w:tbl>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SimSun" w:hAnsi="Calibri" w:cs="font210"/>
          <w:sz w:val="22"/>
          <w:szCs w:val="22"/>
          <w:lang w:eastAsia="ar-SA"/>
        </w:rPr>
        <w:t>i utworzenie z niej osobnego pakietu, ułatwi to Wykonawcom serwisującym wskazany sprzęt złożenie oferty a Zamawiającemu tym samym możliwość uzyskania niższej konkurencyjnej ceny.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Zważywszy na doniosłe i nieodwracalne skutki prawne rozwiązania umowy, celowe jest, aby przed rozwiązaniem umowy przez Zamawiającego wykonawca został wezwany do należytego wykonania umowy. Takie wezwanie najprawdopodobniej wystarczająco zmobilizuje wykonawcę do należytego wykonania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Calibri"/>
          <w:sz w:val="22"/>
          <w:szCs w:val="22"/>
          <w:shd w:val="clear" w:color="auto" w:fill="FFFFFF"/>
          <w:lang w:eastAsia="ar-SA"/>
        </w:rPr>
        <w:t xml:space="preserve">Prosimy o modyfikację zapisów par. 10 w taki sposób, aby wysokość kary umownej naliczana była od wartości netto a nie brutto. VAT jest należnością publicznoprawną, którą wykonawca jest zobowiązany odprowadzić do urzędu skarbowego. Ponadto sama kwota podatku VAT wliczona do </w:t>
      </w:r>
      <w:r w:rsidRPr="00B71FA5">
        <w:rPr>
          <w:rFonts w:ascii="Calibri" w:eastAsia="SimSun" w:hAnsi="Calibri" w:cs="font210"/>
          <w:sz w:val="22"/>
          <w:szCs w:val="22"/>
          <w:lang w:eastAsia="ar-SA"/>
        </w:rPr>
        <w:t>ceny oferty nie ma wpływu na korzyści ekonomiczne osiągane przez wykonawcę z tytułu wykonania zamówienia.</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par.10</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Zamawiający w projekcie umowy par. 10 pisze:</w:t>
      </w:r>
    </w:p>
    <w:p w:rsidR="00B71FA5" w:rsidRPr="00B71FA5" w:rsidRDefault="00B71FA5" w:rsidP="00B71FA5">
      <w:pPr>
        <w:suppressAutoHyphens/>
        <w:spacing w:after="200" w:line="276" w:lineRule="auto"/>
        <w:jc w:val="both"/>
        <w:rPr>
          <w:rFonts w:ascii="Calibri" w:eastAsia="SimSun" w:hAnsi="Calibri" w:cs="font210"/>
          <w:i/>
          <w:sz w:val="22"/>
          <w:szCs w:val="22"/>
          <w:lang w:eastAsia="ar-SA"/>
        </w:rPr>
      </w:pPr>
      <w:r w:rsidRPr="00B71FA5">
        <w:rPr>
          <w:rFonts w:ascii="Calibri" w:eastAsia="SimSun" w:hAnsi="Calibri" w:cs="font210"/>
          <w:i/>
          <w:sz w:val="22"/>
          <w:szCs w:val="22"/>
          <w:lang w:eastAsia="ar-SA"/>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par. 7 ust. 3 niniejszej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oraz</w:t>
      </w:r>
    </w:p>
    <w:p w:rsidR="00B71FA5" w:rsidRPr="00B71FA5" w:rsidRDefault="00B71FA5" w:rsidP="00B71FA5">
      <w:pPr>
        <w:suppressAutoHyphens/>
        <w:spacing w:after="200" w:line="276" w:lineRule="auto"/>
        <w:jc w:val="both"/>
        <w:rPr>
          <w:rFonts w:ascii="Calibri" w:eastAsia="SimSun" w:hAnsi="Calibri" w:cs="Calibri"/>
          <w:i/>
          <w:sz w:val="22"/>
          <w:szCs w:val="22"/>
          <w:shd w:val="clear" w:color="auto" w:fill="FFFFFF"/>
          <w:lang w:eastAsia="ar-SA"/>
        </w:rPr>
      </w:pPr>
      <w:r w:rsidRPr="00B71FA5">
        <w:rPr>
          <w:rFonts w:ascii="Calibri" w:eastAsia="SimSun" w:hAnsi="Calibri" w:cs="font210"/>
          <w:i/>
          <w:sz w:val="22"/>
          <w:szCs w:val="22"/>
          <w:lang w:eastAsia="ar-SA"/>
        </w:rPr>
        <w:t>Zamawiający zapłaci Wykonawcy karę umowną w wysokości 20% wartości przedmiotu umowy             w przypadku odstąpienia od umowy przez Zamawiajacego z przyczyn zawinionych przez Zamawiającego z wyłączeniem art. 145 ust. 1 ustawy Prawo zamówień publicznych oraz rozwiązania umowy na podstawie ust.10.</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r w:rsidRPr="00B71FA5">
        <w:rPr>
          <w:rFonts w:ascii="Calibri" w:eastAsia="SimSun" w:hAnsi="Calibri" w:cs="Calibri"/>
          <w:sz w:val="22"/>
          <w:szCs w:val="22"/>
          <w:shd w:val="clear" w:color="auto" w:fill="FFFFFF"/>
          <w:lang w:eastAsia="ar-SA"/>
        </w:rPr>
        <w:t>Wykonawca zwraca uwagę, iż kary umowne w umowach o zamówienie publiczne powinny zmierzać do zabezpieczenia prawidłowego wykonania umowy. Natomiast wykorzystywanie przez Zamawiajacego,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odszkodowawczej(art.353 w zw. z art. 361 par.1 i 2 w zw. z art. 483 par. 1 kc), a nie prowadzić do nieuzasadnionego wzbogacenia się jednej strony umowy.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SimSun" w:hAnsi="Calibri" w:cs="Calibri"/>
          <w:sz w:val="22"/>
          <w:szCs w:val="22"/>
          <w:shd w:val="clear" w:color="auto" w:fill="FFFFFF"/>
          <w:lang w:eastAsia="ar-SA"/>
        </w:rPr>
        <w:t>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listy urządzeń nr 11</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wyłączy z listy urządzeń nr 11 Komorę laminarną BIO 100 A2?</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wzory umowy par. 4 ust.3</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wyrazi zgodę na zmianę zapisu o następującą treść:</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Wykonawca zobowiązuje się wykonać naprawy w terminie max. do 5 dni roboczych od daty zgłoszenia/zaakceptowania oferty przez Zamawiającego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font210"/>
          <w:b/>
          <w:sz w:val="22"/>
          <w:szCs w:val="22"/>
          <w:lang w:eastAsia="ar-SA"/>
        </w:rPr>
        <w:t xml:space="preserve">wzoru umowy par.4 ust.6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wyrazi zgodę na zmianę zapisu o następującą treść:</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"Wykonawca ma obowiązek zdiagnozować usterkę do 3 dni roboczych..."</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font210"/>
          <w:b/>
          <w:sz w:val="22"/>
          <w:szCs w:val="22"/>
          <w:lang w:eastAsia="ar-SA"/>
        </w:rPr>
        <w:t xml:space="preserve">wzoru umowy par. 8 ust.2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wyrazi zgodę na zmianę zapisu o następującą treść:</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"Termin naprawy gwarancyjnej wynosi 5 dni robocze....."</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font210"/>
          <w:b/>
          <w:sz w:val="22"/>
          <w:szCs w:val="22"/>
          <w:lang w:eastAsia="ar-SA"/>
        </w:rPr>
        <w:t xml:space="preserve">wzoru umowy par. 10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wyrazi zgodę na wprowadzenie zmian w poszczególnych ustępach?</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1. z 20% na 10%</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2. z 0,5% na 0,2%</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3. z 0,5% na 0,2%</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5. z 0,5% na 0,2%</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pakietu 24, umowa par.3 pkt.3</w:t>
      </w: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sz w:val="22"/>
          <w:szCs w:val="22"/>
          <w:lang w:eastAsia="ar-SA"/>
        </w:rPr>
        <w:t xml:space="preserve">Prosimy o potwierdzenie, iż Zamawiający wymaga dostarczenia nowych części zamiennych do aparatów, natomiast w przypadku wydłużonego terminu ich dostawy - w celu skrócenia czasu ewentualnego przestoju aparatu - lub w przypadku zaprzestania produkcji wymaganych części, Zamawiający dopuszcza zaoferowane przez Wykonawcę, w celu wykonania zadania w sposób zapewniający </w:t>
      </w:r>
      <w:r w:rsidRPr="00B71FA5">
        <w:rPr>
          <w:rFonts w:ascii="Calibri" w:eastAsia="Calibri" w:hAnsi="Calibri"/>
          <w:b/>
          <w:sz w:val="22"/>
          <w:szCs w:val="22"/>
          <w:lang w:eastAsia="ar-SA"/>
        </w:rPr>
        <w:t xml:space="preserve"> </w:t>
      </w:r>
      <w:r w:rsidRPr="00B71FA5">
        <w:rPr>
          <w:rFonts w:ascii="Calibri" w:eastAsia="Calibri" w:hAnsi="Calibri"/>
          <w:sz w:val="22"/>
          <w:szCs w:val="22"/>
          <w:lang w:eastAsia="ar-SA"/>
        </w:rPr>
        <w:t>sprawne i bezpieczne działanie urządzenia, części regenerowanych/ używanych, jednakże nieodbiegających parametrami od nowych, oryginalnych, dedykowanych przez producenta. Nadmieniamy, iż części regenerowane/ używane posiadają gwarancję na taki sam okres, jaki oferuje producent na części nowe. Powyższe rozwiązanie przełoży się na ponoszenie znacznie niższych wydatków przez Zamawiającego, przy jednoczesnym zachowaniu sprawności aparatów jak podczas instalacji części nowych, co z kolei ma swoje odzwierciedlenie w racjonalnym wydatkowaniu środków publicznych, których Zamawiający jest dysponentem, i za których racjonalne wydatkowanie podlega odpowiedzialności karnej wynikającej z ustawy z dnia 17 grudnia 2004 r. o odpowiedzialności za naruszenie dyscypliny finansów publicznych.</w:t>
      </w:r>
    </w:p>
    <w:p w:rsidR="00B71FA5" w:rsidRPr="00B71FA5" w:rsidRDefault="00B71FA5" w:rsidP="00B71FA5">
      <w:pPr>
        <w:suppressAutoHyphens/>
        <w:spacing w:after="200" w:line="276" w:lineRule="auto"/>
        <w:jc w:val="both"/>
        <w:rPr>
          <w:rFonts w:ascii="Calibri" w:eastAsia="Calibri" w:hAnsi="Calibri" w:cs="Calibri"/>
          <w:sz w:val="22"/>
          <w:szCs w:val="22"/>
          <w:shd w:val="clear" w:color="auto" w:fill="FFFFFF"/>
          <w:lang w:eastAsia="ar-SA"/>
        </w:rPr>
      </w:pPr>
      <w:r w:rsidRPr="00B71FA5">
        <w:rPr>
          <w:rFonts w:ascii="Calibri" w:eastAsia="Calibri" w:hAnsi="Calibri" w:cs="Calibri"/>
          <w:sz w:val="22"/>
          <w:szCs w:val="22"/>
          <w:shd w:val="clear" w:color="auto" w:fill="FFFFFF"/>
          <w:lang w:eastAsia="ar-SA"/>
        </w:rPr>
        <w:t>Odp. Zamawiający wymaga nowych części zamiennych.</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par.4 ust.5</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potwierdzenie, że w przypadku braku dostępności części zamiennych Wykonawca ma obowiązek powiadomić Zamawiającego na piśmie o braku możliwości wykonania naprawy i nie będzie to rodziło dla Wykonawcy jakiejkolwiek odpowiedzialności cywilnoprawnej i postanowień          o karach umownych określonych w SIWZ.</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pakietu 27/lub innego po wyłączeniach</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informację, czy z uwagi na inwazyjność wyrobów jakimi są diatermie elektrochirurgiczne dawkujące prąd do ciała pacjenta i związane z tym podwyższone ryzyko wystąpienia incydentu medycznego, Zamawiający wymagać będzie od Wykonawcy dysponowania osobami posiadającymi pisemne potwierdzenia odbytych szkoleń serwisowych u producentów aparatury na którą Wykonawca składa ofertę oraz okazywania potwierdzeń na każde wezwanie Zamawiającego                w trakcie realizacji postępowania i zamówienia?</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Odpowiedź : Tak , Zamawiający  wymagać będzie pisemnych potwierdzeń z odbytych szkoleń  tak jak określono w pytaniu</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pakietu 27</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Wnioskujemy o wyłączenie z pakietu nr 27 diatermii firmy Erbe (tj. pozycji nr 10, 14, 15, 16, 17, 18, 23) tworząc dla tych urządzeń oddzielny pakiet. Wnioskowana zmiana umożliwi złożenie oferty serwisowi autoryzowanemu.</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par.4 ust.4</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p>
    <w:p w:rsidR="00B71FA5" w:rsidRPr="00B71FA5" w:rsidRDefault="00B71FA5" w:rsidP="00B71FA5">
      <w:pPr>
        <w:tabs>
          <w:tab w:val="left" w:pos="255"/>
          <w:tab w:val="left" w:pos="323"/>
          <w:tab w:val="left" w:pos="397"/>
        </w:tabs>
        <w:suppressAutoHyphens/>
        <w:spacing w:line="180" w:lineRule="atLeast"/>
        <w:rPr>
          <w:rFonts w:ascii="Calibri" w:eastAsia="SimSun" w:hAnsi="Calibri" w:cs="Calibri"/>
          <w:sz w:val="22"/>
          <w:szCs w:val="22"/>
          <w:lang w:eastAsia="ar-SA"/>
        </w:rPr>
      </w:pPr>
      <w:r w:rsidRPr="00B71FA5">
        <w:rPr>
          <w:rFonts w:ascii="Calibri" w:eastAsia="SimSun" w:hAnsi="Calibri" w:cs="Calibri"/>
          <w:sz w:val="22"/>
          <w:szCs w:val="22"/>
          <w:lang w:eastAsia="ar-SA"/>
        </w:rPr>
        <w:t>Wnioskujemy o wydłużenie czasu na wykonanie naprawy do 5 dni.</w:t>
      </w:r>
    </w:p>
    <w:p w:rsidR="00B71FA5" w:rsidRPr="00B71FA5" w:rsidRDefault="00B71FA5" w:rsidP="00B71FA5">
      <w:pPr>
        <w:tabs>
          <w:tab w:val="left" w:pos="255"/>
          <w:tab w:val="left" w:pos="323"/>
          <w:tab w:val="left" w:pos="397"/>
        </w:tabs>
        <w:suppressAutoHyphens/>
        <w:spacing w:line="180" w:lineRule="atLeast"/>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tabs>
          <w:tab w:val="left" w:pos="255"/>
          <w:tab w:val="left" w:pos="323"/>
          <w:tab w:val="left" w:pos="397"/>
        </w:tabs>
        <w:suppressAutoHyphens/>
        <w:spacing w:line="180" w:lineRule="atLeast"/>
        <w:rPr>
          <w:rFonts w:ascii="Calibri" w:eastAsia="SimSun" w:hAnsi="Calibri" w:cs="Calibri"/>
          <w:sz w:val="22"/>
          <w:szCs w:val="22"/>
          <w:lang w:eastAsia="ar-SA"/>
        </w:rPr>
      </w:pPr>
      <w:r w:rsidRPr="00B71FA5">
        <w:rPr>
          <w:rFonts w:ascii="Calibri" w:eastAsia="Calibri" w:hAnsi="Calibri" w:cs="Calibri"/>
          <w:b/>
          <w:sz w:val="22"/>
          <w:szCs w:val="22"/>
          <w:lang w:val="de-DE" w:eastAsia="ar-SA"/>
        </w:rPr>
        <w:t>dotyczy wzoru umowy -par.7 ust.7</w:t>
      </w:r>
    </w:p>
    <w:p w:rsidR="00B71FA5" w:rsidRPr="00B71FA5" w:rsidRDefault="00B71FA5" w:rsidP="00B71FA5">
      <w:pPr>
        <w:tabs>
          <w:tab w:val="left" w:pos="255"/>
          <w:tab w:val="left" w:pos="323"/>
          <w:tab w:val="left" w:pos="397"/>
        </w:tabs>
        <w:suppressAutoHyphens/>
        <w:spacing w:line="180" w:lineRule="atLeast"/>
        <w:rPr>
          <w:rFonts w:ascii="Calibri" w:eastAsia="SimSun" w:hAnsi="Calibri" w:cs="Calibri"/>
          <w:sz w:val="22"/>
          <w:szCs w:val="22"/>
          <w:lang w:eastAsia="ar-SA"/>
        </w:rPr>
      </w:pP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shd w:val="clear" w:color="auto" w:fill="FFFFFF"/>
          <w:lang w:eastAsia="ar-SA"/>
        </w:rPr>
      </w:pPr>
      <w:r w:rsidRPr="00B71FA5">
        <w:rPr>
          <w:rFonts w:ascii="Calibri" w:eastAsia="SimSun" w:hAnsi="Calibri" w:cs="Calibri"/>
          <w:sz w:val="22"/>
          <w:szCs w:val="22"/>
          <w:shd w:val="clear" w:color="auto" w:fill="FFFFFF"/>
          <w:lang w:eastAsia="ar-SA"/>
        </w:rPr>
        <w:t>Wnioskujemy o dopuszczenie formatu PDF dla elektronicznej wersji faktury VAT.</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 XML. </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b/>
          <w:bCs/>
          <w:sz w:val="22"/>
          <w:szCs w:val="22"/>
          <w:shd w:val="clear" w:color="auto" w:fill="FFFF00"/>
          <w:lang w:val="de-DE" w:eastAsia="ar-SA"/>
        </w:rPr>
      </w:pPr>
      <w:r w:rsidRPr="00B71FA5">
        <w:rPr>
          <w:rFonts w:ascii="Calibri" w:eastAsia="Calibri" w:hAnsi="Calibri" w:cs="Calibri"/>
          <w:b/>
          <w:sz w:val="22"/>
          <w:szCs w:val="22"/>
          <w:lang w:val="de-DE" w:eastAsia="ar-SA"/>
        </w:rPr>
        <w:t>dotyczy wzoru umowy - par.6</w:t>
      </w: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 uwagi na charakter pracy personelu Wykonawcy i konieczność zapewnienia bezpiecznych warunków pracy proponujemy dodanie postanowienia: „W czasie obowiązywania umowy Zamawiający zobowiązuje się do zapewnienia Wykonawcy w czasie wykonywania usługi serwisowej zasilania w energię elektryczną oraz wodę, a także zapewnienia Wykonawcy pomocy w czasie wykonywania usług w celu zapewnienia odpowiednich warunków bezpieczeństwa pracy”.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b/>
          <w:sz w:val="22"/>
          <w:szCs w:val="22"/>
          <w:lang w:eastAsia="ar-SA"/>
        </w:rPr>
        <w:t>dotyczy wzoru umowy - par.7 pkt.14</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FF"/>
          <w:lang w:eastAsia="ar-SA"/>
        </w:rPr>
      </w:pPr>
      <w:r w:rsidRPr="00B71FA5">
        <w:rPr>
          <w:rFonts w:ascii="Calibri" w:eastAsia="SimSun" w:hAnsi="Calibri" w:cs="Calibri"/>
          <w:sz w:val="22"/>
          <w:szCs w:val="22"/>
          <w:shd w:val="clear" w:color="auto" w:fill="FFFFFF"/>
          <w:lang w:eastAsia="ar-SA"/>
        </w:rPr>
        <w:t>Zgodnie z art. 8 ustawy o przeciwdziałaniu nadmiernym opóźnieniom w transkacjach handlowych wymagane są odsetki ustawowe. Czy Zamawiający może wykreślić zapis jako niezgodny z prawem?</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par.8 ust.4</w:t>
      </w:r>
    </w:p>
    <w:p w:rsidR="00B71FA5" w:rsidRPr="00B71FA5" w:rsidRDefault="00B71FA5" w:rsidP="00B71FA5">
      <w:pPr>
        <w:suppressAutoHyphens/>
        <w:spacing w:after="200" w:line="276" w:lineRule="auto"/>
        <w:jc w:val="both"/>
        <w:rPr>
          <w:rFonts w:ascii="Calibri" w:eastAsia="SimSun" w:hAnsi="Calibri" w:cs="Arial"/>
          <w:i/>
          <w:iCs/>
          <w:sz w:val="22"/>
          <w:szCs w:val="22"/>
          <w:lang w:eastAsia="ar-SA"/>
        </w:rPr>
      </w:pPr>
      <w:r w:rsidRPr="00B71FA5">
        <w:rPr>
          <w:rFonts w:ascii="Calibri" w:eastAsia="SimSun" w:hAnsi="Calibri" w:cs="Arial"/>
          <w:sz w:val="22"/>
          <w:szCs w:val="22"/>
          <w:shd w:val="clear" w:color="auto" w:fill="FFFFFF"/>
          <w:lang w:eastAsia="ar-SA"/>
        </w:rPr>
        <w:t>Brzmienie postanowienia nie uwzględnia sytuacji, w których powstała awaria/usterka spowodowane została okolicznościami wynikającymi z działań podmiotów trzecich. W związku z tym, prosimy              o rozważenie dodania postanowienia, precyzującego w/w okoliczności, który odzwierciedla przyjęte rynkowo standardy wyłączające/ograniczające ryzyko Wykonawcy</w:t>
      </w:r>
      <w:r w:rsidRPr="00B71FA5">
        <w:rPr>
          <w:rFonts w:ascii="Calibri" w:eastAsia="SimSun" w:hAnsi="Calibri" w:cs="Arial"/>
          <w:i/>
          <w:iCs/>
          <w:sz w:val="22"/>
          <w:szCs w:val="22"/>
          <w:shd w:val="clear" w:color="auto" w:fill="FFFFFF"/>
          <w:lang w:eastAsia="ar-SA"/>
        </w:rPr>
        <w:t>:</w:t>
      </w:r>
      <w:r w:rsidRPr="00B71FA5">
        <w:rPr>
          <w:rFonts w:ascii="Calibri" w:eastAsia="SimSun" w:hAnsi="Calibri" w:cs="Arial"/>
          <w:sz w:val="22"/>
          <w:szCs w:val="22"/>
          <w:shd w:val="clear" w:color="auto" w:fill="FFFFFF"/>
          <w:lang w:eastAsia="ar-SA"/>
        </w:rPr>
        <w:t xml:space="preserve"> „</w:t>
      </w:r>
      <w:r w:rsidRPr="00B71FA5">
        <w:rPr>
          <w:rFonts w:ascii="Calibri" w:eastAsia="SimSun" w:hAnsi="Calibri" w:cs="Arial"/>
          <w:i/>
          <w:iCs/>
          <w:sz w:val="22"/>
          <w:szCs w:val="22"/>
          <w:shd w:val="clear" w:color="auto" w:fill="FFFFFF"/>
          <w:lang w:eastAsia="ar-SA"/>
        </w:rPr>
        <w:t>Gwarancja jakości określona niniejszą umową nie obejmuje awarii/usterek wynikających z:</w:t>
      </w:r>
    </w:p>
    <w:p w:rsidR="00B71FA5" w:rsidRPr="00B71FA5" w:rsidRDefault="00B71FA5" w:rsidP="00B71FA5">
      <w:pPr>
        <w:suppressAutoHyphens/>
        <w:spacing w:after="200" w:line="276" w:lineRule="auto"/>
        <w:ind w:left="1440" w:hanging="360"/>
        <w:rPr>
          <w:rFonts w:ascii="Calibri" w:eastAsia="SimSun" w:hAnsi="Calibri" w:cs="Arial"/>
          <w:i/>
          <w:iCs/>
          <w:sz w:val="22"/>
          <w:szCs w:val="22"/>
          <w:lang w:eastAsia="ar-SA"/>
        </w:rPr>
      </w:pPr>
      <w:r w:rsidRPr="00B71FA5">
        <w:rPr>
          <w:rFonts w:ascii="Calibri" w:eastAsia="SimSun" w:hAnsi="Calibri" w:cs="Arial"/>
          <w:i/>
          <w:iCs/>
          <w:sz w:val="22"/>
          <w:szCs w:val="22"/>
          <w:lang w:eastAsia="ar-SA"/>
        </w:rPr>
        <w:t>a)</w:t>
      </w:r>
      <w:r w:rsidRPr="00B71FA5">
        <w:rPr>
          <w:rFonts w:ascii="Calibri" w:eastAsia="SimSun" w:hAnsi="Calibri" w:cs="font210"/>
          <w:i/>
          <w:iCs/>
          <w:sz w:val="22"/>
          <w:szCs w:val="22"/>
          <w:lang w:eastAsia="ar-SA"/>
        </w:rPr>
        <w:t xml:space="preserve">     </w:t>
      </w:r>
      <w:r w:rsidRPr="00B71FA5">
        <w:rPr>
          <w:rFonts w:ascii="Calibri" w:eastAsia="SimSun" w:hAnsi="Calibri" w:cs="Arial"/>
          <w:i/>
          <w:iCs/>
          <w:sz w:val="22"/>
          <w:szCs w:val="22"/>
          <w:lang w:eastAsia="ar-SA"/>
        </w:rPr>
        <w:t>niewłaściwego użytkowania urządzenia, w tym niezgodnie z jego przeznaczeniem lub instrukcją użytkowania;</w:t>
      </w:r>
    </w:p>
    <w:p w:rsidR="00B71FA5" w:rsidRPr="00B71FA5" w:rsidRDefault="00B71FA5" w:rsidP="00B71FA5">
      <w:pPr>
        <w:suppressAutoHyphens/>
        <w:spacing w:after="200" w:line="276" w:lineRule="auto"/>
        <w:ind w:left="1440" w:hanging="360"/>
        <w:rPr>
          <w:rFonts w:ascii="Calibri" w:eastAsia="SimSun" w:hAnsi="Calibri" w:cs="Arial"/>
          <w:i/>
          <w:iCs/>
          <w:sz w:val="22"/>
          <w:szCs w:val="22"/>
          <w:lang w:eastAsia="ar-SA"/>
        </w:rPr>
      </w:pPr>
      <w:r w:rsidRPr="00B71FA5">
        <w:rPr>
          <w:rFonts w:ascii="Calibri" w:eastAsia="SimSun" w:hAnsi="Calibri" w:cs="Arial"/>
          <w:i/>
          <w:iCs/>
          <w:sz w:val="22"/>
          <w:szCs w:val="22"/>
          <w:lang w:eastAsia="ar-SA"/>
        </w:rPr>
        <w:t>b)</w:t>
      </w:r>
      <w:r w:rsidRPr="00B71FA5">
        <w:rPr>
          <w:rFonts w:ascii="Calibri" w:eastAsia="SimSun" w:hAnsi="Calibri" w:cs="font210"/>
          <w:i/>
          <w:iCs/>
          <w:sz w:val="22"/>
          <w:szCs w:val="22"/>
          <w:lang w:eastAsia="ar-SA"/>
        </w:rPr>
        <w:t xml:space="preserve">     </w:t>
      </w:r>
      <w:r w:rsidRPr="00B71FA5">
        <w:rPr>
          <w:rFonts w:ascii="Calibri" w:eastAsia="SimSun" w:hAnsi="Calibri" w:cs="Arial"/>
          <w:i/>
          <w:iCs/>
          <w:sz w:val="22"/>
          <w:szCs w:val="22"/>
          <w:lang w:eastAsia="ar-SA"/>
        </w:rPr>
        <w:t>mechanicznego uszkodzenia urządzenia, powstałego z przyczyn leżących po stronie Zamawiającego lub osób trzecich i wywołane nimi wady;</w:t>
      </w:r>
    </w:p>
    <w:p w:rsidR="00B71FA5" w:rsidRPr="00B71FA5" w:rsidRDefault="00B71FA5" w:rsidP="00B71FA5">
      <w:pPr>
        <w:suppressAutoHyphens/>
        <w:spacing w:after="200" w:line="276" w:lineRule="auto"/>
        <w:ind w:left="1440" w:hanging="360"/>
        <w:rPr>
          <w:rFonts w:ascii="Calibri" w:eastAsia="SimSun" w:hAnsi="Calibri" w:cs="Arial"/>
          <w:i/>
          <w:iCs/>
          <w:sz w:val="22"/>
          <w:szCs w:val="22"/>
          <w:lang w:eastAsia="ar-SA"/>
        </w:rPr>
      </w:pPr>
      <w:r w:rsidRPr="00B71FA5">
        <w:rPr>
          <w:rFonts w:ascii="Calibri" w:eastAsia="SimSun" w:hAnsi="Calibri" w:cs="Arial"/>
          <w:i/>
          <w:iCs/>
          <w:sz w:val="22"/>
          <w:szCs w:val="22"/>
          <w:lang w:eastAsia="ar-SA"/>
        </w:rPr>
        <w:t>c)</w:t>
      </w:r>
      <w:r w:rsidRPr="00B71FA5">
        <w:rPr>
          <w:rFonts w:ascii="Calibri" w:eastAsia="SimSun" w:hAnsi="Calibri" w:cs="font210"/>
          <w:i/>
          <w:iCs/>
          <w:sz w:val="22"/>
          <w:szCs w:val="22"/>
          <w:lang w:eastAsia="ar-SA"/>
        </w:rPr>
        <w:t xml:space="preserve">     </w:t>
      </w:r>
      <w:r w:rsidRPr="00B71FA5">
        <w:rPr>
          <w:rFonts w:ascii="Calibri" w:eastAsia="SimSun" w:hAnsi="Calibri" w:cs="Arial"/>
          <w:i/>
          <w:iCs/>
          <w:sz w:val="22"/>
          <w:szCs w:val="22"/>
          <w:lang w:eastAsia="ar-SA"/>
        </w:rPr>
        <w:t>jakiejkolwiek bezprawnej ingerencji osób trzecich lub Zamawiającego, w tym przeróbek lub zmian konstrukcyjnych;</w:t>
      </w:r>
    </w:p>
    <w:p w:rsidR="00B71FA5" w:rsidRPr="00B71FA5" w:rsidRDefault="00B71FA5" w:rsidP="00B71FA5">
      <w:pPr>
        <w:suppressAutoHyphens/>
        <w:spacing w:after="200" w:line="276" w:lineRule="auto"/>
        <w:ind w:left="1440" w:hanging="360"/>
        <w:rPr>
          <w:rFonts w:ascii="Calibri" w:eastAsia="SimSun" w:hAnsi="Calibri" w:cs="Arial"/>
          <w:i/>
          <w:iCs/>
          <w:sz w:val="22"/>
          <w:szCs w:val="22"/>
          <w:shd w:val="clear" w:color="auto" w:fill="FFFFFF"/>
          <w:lang w:eastAsia="ar-SA"/>
        </w:rPr>
      </w:pPr>
      <w:r w:rsidRPr="00B71FA5">
        <w:rPr>
          <w:rFonts w:ascii="Calibri" w:eastAsia="SimSun" w:hAnsi="Calibri" w:cs="Arial"/>
          <w:i/>
          <w:iCs/>
          <w:sz w:val="22"/>
          <w:szCs w:val="22"/>
          <w:lang w:eastAsia="ar-SA"/>
        </w:rPr>
        <w:t>d)</w:t>
      </w:r>
      <w:r w:rsidRPr="00B71FA5">
        <w:rPr>
          <w:rFonts w:ascii="Calibri" w:eastAsia="SimSun" w:hAnsi="Calibri" w:cs="font210"/>
          <w:i/>
          <w:iCs/>
          <w:sz w:val="22"/>
          <w:szCs w:val="22"/>
          <w:lang w:eastAsia="ar-SA"/>
        </w:rPr>
        <w:t xml:space="preserve">     </w:t>
      </w:r>
      <w:r w:rsidRPr="00B71FA5">
        <w:rPr>
          <w:rFonts w:ascii="Calibri" w:eastAsia="SimSun" w:hAnsi="Calibri" w:cs="Arial"/>
          <w:i/>
          <w:iCs/>
          <w:sz w:val="22"/>
          <w:szCs w:val="22"/>
          <w:lang w:eastAsia="ar-SA"/>
        </w:rPr>
        <w:t>uszkodzenia spowodowane zdarzeniami noszącymi znamiona siły wyższej (pożar, powódź, zalanie itp.),</w:t>
      </w:r>
    </w:p>
    <w:p w:rsidR="00B71FA5" w:rsidRPr="00B71FA5" w:rsidRDefault="00B71FA5" w:rsidP="00B71FA5">
      <w:pPr>
        <w:suppressAutoHyphens/>
        <w:spacing w:after="200" w:line="276" w:lineRule="auto"/>
        <w:ind w:left="1440" w:hanging="360"/>
        <w:jc w:val="both"/>
        <w:rPr>
          <w:rFonts w:ascii="Calibri" w:eastAsia="SimSun" w:hAnsi="Calibri" w:cs="Arial"/>
          <w:i/>
          <w:iCs/>
          <w:sz w:val="22"/>
          <w:szCs w:val="22"/>
          <w:shd w:val="clear" w:color="auto" w:fill="FFFFFF"/>
          <w:lang w:eastAsia="ar-SA"/>
        </w:rPr>
      </w:pPr>
      <w:r w:rsidRPr="00B71FA5">
        <w:rPr>
          <w:rFonts w:ascii="Calibri" w:eastAsia="SimSun" w:hAnsi="Calibri" w:cs="Arial"/>
          <w:i/>
          <w:iCs/>
          <w:sz w:val="22"/>
          <w:szCs w:val="22"/>
          <w:shd w:val="clear" w:color="auto" w:fill="FFFFFF"/>
          <w:lang w:eastAsia="ar-SA"/>
        </w:rPr>
        <w:t>e)</w:t>
      </w:r>
      <w:r w:rsidRPr="00B71FA5">
        <w:rPr>
          <w:rFonts w:ascii="Calibri" w:eastAsia="SimSun" w:hAnsi="Calibri" w:cs="Calibri"/>
          <w:i/>
          <w:iCs/>
          <w:sz w:val="22"/>
          <w:szCs w:val="22"/>
          <w:shd w:val="clear" w:color="auto" w:fill="FFFFFF"/>
          <w:lang w:eastAsia="ar-SA"/>
        </w:rPr>
        <w:t xml:space="preserve">     </w:t>
      </w:r>
      <w:r w:rsidRPr="00B71FA5">
        <w:rPr>
          <w:rFonts w:ascii="Calibri" w:eastAsia="SimSun" w:hAnsi="Calibri" w:cs="Arial"/>
          <w:i/>
          <w:iCs/>
          <w:sz w:val="22"/>
          <w:szCs w:val="22"/>
          <w:shd w:val="clear" w:color="auto" w:fill="FFFFFF"/>
          <w:lang w:eastAsia="ar-SA"/>
        </w:rPr>
        <w:t>normalnego zużycia rzeczy.”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rPr>
          <w:rFonts w:eastAsia="SimSun"/>
          <w:sz w:val="14"/>
          <w:szCs w:val="14"/>
          <w:lang w:eastAsia="ar-SA"/>
        </w:rPr>
      </w:pPr>
      <w:r w:rsidRPr="00B71FA5">
        <w:rPr>
          <w:rFonts w:ascii="Calibri" w:eastAsia="Calibri" w:hAnsi="Calibri" w:cs="Calibri"/>
          <w:b/>
          <w:sz w:val="22"/>
          <w:szCs w:val="22"/>
          <w:lang w:eastAsia="ar-SA"/>
        </w:rPr>
        <w:t>dotyczy wzoru umowy - par.10 ust.1</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eastAsia="SimSun"/>
          <w:sz w:val="14"/>
          <w:szCs w:val="14"/>
          <w:lang w:eastAsia="ar-SA"/>
        </w:rPr>
        <w:t xml:space="preserve"> </w:t>
      </w:r>
      <w:r w:rsidRPr="00B71FA5">
        <w:rPr>
          <w:rFonts w:ascii="Calibri" w:eastAsia="SimSun" w:hAnsi="Calibri" w:cs="Arial"/>
          <w:sz w:val="22"/>
          <w:szCs w:val="22"/>
          <w:lang w:eastAsia="ar-SA"/>
        </w:rPr>
        <w:t>Zasadą jest odpowiedzialność na zasadzie winy.   </w:t>
      </w:r>
      <w:bookmarkStart w:id="2" w:name="Bookmark2"/>
      <w:r w:rsidRPr="00B71FA5">
        <w:rPr>
          <w:rFonts w:ascii="Calibri" w:eastAsia="SimSun" w:hAnsi="Calibri" w:cs="Arial"/>
          <w:sz w:val="22"/>
          <w:szCs w:val="22"/>
          <w:lang w:eastAsia="ar-SA"/>
        </w:rPr>
        <w:t>Wykonawca nie powinien odpowiadać zatem za następstwa okoliczności niezależnych od Wykonawcy</w:t>
      </w:r>
      <w:bookmarkEnd w:id="2"/>
      <w:r w:rsidRPr="00B71FA5">
        <w:rPr>
          <w:rFonts w:ascii="Calibri" w:eastAsia="SimSun" w:hAnsi="Calibri" w:cs="Arial"/>
          <w:sz w:val="22"/>
          <w:szCs w:val="22"/>
          <w:lang w:eastAsia="ar-SA"/>
        </w:rPr>
        <w:t>. Określenie odpowiedzialności Wykonawcy na zasadzie ryzyka spowoduje konieczność kalkulowania przez Wykonawców ryzyka kontraktowego na bardzo wysokim poziomie (skoro Zleceniobiorca ma również odpowiadać w sytuacjach, gdzie nie ponosi on winy za powstanie szkody) a to doprowadzi do konieczności zwiększenia cen. Wskazujemy, iż wskazana wysokość kary w pkt. 2 jest rażąco wygórowana, istotnie odbiegającymi od standardowo stosowanych na rynku kar w przypadku zwłoki, a zatem może prowadzić do nieuzasadnionych korzyści po stronie Zamawiającego. W związku z tym proponujemy dodatkowo obniżenie kary do 10% wy W związku z tym prosimy modyfikację postanowienia „</w:t>
      </w:r>
      <w:r w:rsidRPr="00B71FA5">
        <w:rPr>
          <w:rFonts w:ascii="Calibri" w:eastAsia="SimSun" w:hAnsi="Calibri" w:cs="font210"/>
          <w:sz w:val="22"/>
          <w:szCs w:val="22"/>
          <w:lang w:eastAsia="ar-SA"/>
        </w:rPr>
        <w:t xml:space="preserve">Jeżeli Wykonawca nie przystąpi lub przerwie wykonywanie przedmiotu umowy z przyczyn </w:t>
      </w:r>
      <w:r w:rsidRPr="00B71FA5">
        <w:rPr>
          <w:rFonts w:ascii="Calibri" w:eastAsia="SimSun" w:hAnsi="Calibri" w:cs="font210"/>
          <w:b/>
          <w:bCs/>
          <w:sz w:val="22"/>
          <w:szCs w:val="22"/>
          <w:u w:val="single"/>
          <w:lang w:eastAsia="ar-SA"/>
        </w:rPr>
        <w:t>z winy Wykonawcy</w:t>
      </w:r>
      <w:r w:rsidRPr="00B71FA5">
        <w:rPr>
          <w:rFonts w:ascii="Calibri" w:eastAsia="SimSun" w:hAnsi="Calibri" w:cs="font210"/>
          <w:sz w:val="22"/>
          <w:szCs w:val="22"/>
          <w:lang w:eastAsia="ar-SA"/>
        </w:rPr>
        <w:t xml:space="preserve">, oraz w przypadku rozwiązania umowy zgodnie z ust. 9 niniejszego paragrafu, Wykonawca zapłaci Zamawiającemu karę umowną w wysokości </w:t>
      </w:r>
      <w:r w:rsidRPr="00B71FA5">
        <w:rPr>
          <w:rFonts w:ascii="Calibri" w:eastAsia="SimSun" w:hAnsi="Calibri" w:cs="font210"/>
          <w:b/>
          <w:bCs/>
          <w:sz w:val="22"/>
          <w:szCs w:val="22"/>
          <w:lang w:eastAsia="ar-SA"/>
        </w:rPr>
        <w:t>10</w:t>
      </w:r>
      <w:r w:rsidRPr="00B71FA5">
        <w:rPr>
          <w:rFonts w:ascii="Calibri" w:eastAsia="SimSun" w:hAnsi="Calibri" w:cs="font210"/>
          <w:sz w:val="22"/>
          <w:szCs w:val="22"/>
          <w:lang w:eastAsia="ar-SA"/>
        </w:rPr>
        <w:t>% ogólnej wartości umowy brutto określonej w § 7 ust. 3 niniejszej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par.10 ust. 2 i3</w:t>
      </w:r>
    </w:p>
    <w:p w:rsidR="00B71FA5" w:rsidRPr="00B71FA5" w:rsidRDefault="00B71FA5" w:rsidP="00B71FA5">
      <w:pPr>
        <w:suppressAutoHyphens/>
        <w:spacing w:after="200" w:line="276" w:lineRule="auto"/>
        <w:jc w:val="both"/>
        <w:rPr>
          <w:rFonts w:ascii="Calibri" w:eastAsia="SimSun" w:hAnsi="Calibri" w:cs="Arial"/>
          <w:sz w:val="22"/>
          <w:szCs w:val="22"/>
          <w:shd w:val="clear" w:color="auto" w:fill="FFFFFF"/>
          <w:lang w:eastAsia="ar-SA"/>
        </w:rPr>
      </w:pPr>
      <w:bookmarkStart w:id="3" w:name="Bookmark3"/>
      <w:bookmarkStart w:id="4" w:name="_Hlk26181857"/>
      <w:bookmarkEnd w:id="3"/>
      <w:r w:rsidRPr="00B71FA5">
        <w:rPr>
          <w:rFonts w:ascii="Calibri" w:eastAsia="SimSun" w:hAnsi="Calibri" w:cs="Arial"/>
          <w:sz w:val="22"/>
          <w:szCs w:val="22"/>
          <w:shd w:val="clear" w:color="auto" w:fill="FFFFFF"/>
          <w:lang w:eastAsia="ar-SA"/>
        </w:rPr>
        <w:t>Kara umowna jako surogat odszkodowania za nieterminową realizację przedmiotu umowy powinna być naliczana wyłącznie w sytuacji, gdy zaistniałe opóźnienie jest następstwem okoliczności, za które Wykonawca ponosi winę, tj. jest skutkiem zawinionych działań lub zaniechań Wykonawcy. Wykonawca powinien odpowiadać zatem za „zwłokę”, nie zaś opóźnienie, które może być następstwem okoliczności niezależnych od Wykonawcy. W związku z tym proponujemy zastąpienie słowa „</w:t>
      </w:r>
      <w:r w:rsidRPr="00B71FA5">
        <w:rPr>
          <w:rFonts w:ascii="Calibri" w:eastAsia="SimSun" w:hAnsi="Calibri" w:cs="Arial"/>
          <w:i/>
          <w:iCs/>
          <w:sz w:val="22"/>
          <w:szCs w:val="22"/>
          <w:shd w:val="clear" w:color="auto" w:fill="FFFFFF"/>
          <w:lang w:eastAsia="ar-SA"/>
        </w:rPr>
        <w:t>opóźnienie</w:t>
      </w:r>
      <w:r w:rsidRPr="00B71FA5">
        <w:rPr>
          <w:rFonts w:ascii="Calibri" w:eastAsia="SimSun" w:hAnsi="Calibri" w:cs="Arial"/>
          <w:sz w:val="22"/>
          <w:szCs w:val="22"/>
          <w:shd w:val="clear" w:color="auto" w:fill="FFFFFF"/>
          <w:lang w:eastAsia="ar-SA"/>
        </w:rPr>
        <w:t>” słowem „</w:t>
      </w:r>
      <w:r w:rsidRPr="00B71FA5">
        <w:rPr>
          <w:rFonts w:ascii="Calibri" w:eastAsia="SimSun" w:hAnsi="Calibri" w:cs="Arial"/>
          <w:i/>
          <w:iCs/>
          <w:sz w:val="22"/>
          <w:szCs w:val="22"/>
          <w:shd w:val="clear" w:color="auto" w:fill="FFFFFF"/>
          <w:lang w:eastAsia="ar-SA"/>
        </w:rPr>
        <w:t>zwłoka</w:t>
      </w:r>
      <w:bookmarkEnd w:id="4"/>
      <w:r w:rsidRPr="00B71FA5">
        <w:rPr>
          <w:rFonts w:ascii="Calibri" w:eastAsia="SimSun" w:hAnsi="Calibri" w:cs="Arial"/>
          <w:sz w:val="22"/>
          <w:szCs w:val="22"/>
          <w:shd w:val="clear" w:color="auto" w:fill="FFFFFF"/>
          <w:lang w:eastAsia="ar-SA"/>
        </w:rPr>
        <w:t>”.</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 12 ust.3 bb</w:t>
      </w:r>
    </w:p>
    <w:p w:rsidR="00B71FA5" w:rsidRPr="00B71FA5" w:rsidRDefault="00B71FA5" w:rsidP="00B71FA5">
      <w:pPr>
        <w:suppressAutoHyphens/>
        <w:spacing w:after="200" w:line="276" w:lineRule="auto"/>
        <w:jc w:val="both"/>
        <w:rPr>
          <w:rFonts w:ascii="Calibri" w:eastAsia="SimSun" w:hAnsi="Calibri" w:cs="Arial"/>
          <w:sz w:val="22"/>
          <w:szCs w:val="22"/>
          <w:lang w:eastAsia="ar-SA"/>
        </w:rPr>
      </w:pPr>
      <w:r w:rsidRPr="00B71FA5">
        <w:rPr>
          <w:rFonts w:ascii="Calibri" w:eastAsia="SimSun" w:hAnsi="Calibri" w:cs="Arial"/>
          <w:sz w:val="22"/>
          <w:szCs w:val="22"/>
          <w:lang w:eastAsia="ar-SA"/>
        </w:rPr>
        <w:t>Zgodnie ze stanowiskiem UZP i GIODO „</w:t>
      </w:r>
      <w:r w:rsidRPr="00B71FA5">
        <w:rPr>
          <w:rFonts w:ascii="Calibri" w:eastAsia="SimSun" w:hAnsi="Calibri" w:cs="Arial"/>
          <w:i/>
          <w:iCs/>
          <w:sz w:val="22"/>
          <w:szCs w:val="22"/>
          <w:lang w:eastAsia="ar-SA"/>
        </w:rPr>
        <w:t>przekazywanie zamawiającemu kopii umów o pracę oraz zakresów obowiązków osób zatrudnionych u wykonawcy jest równoznaczne z udostępnieniem szerokiego zakresu danych osobowych, które nie są zamawiającemu niezbędne z punktu widzenia celu, jakim jest kontrola spełniania przez wykonawcę wymagań w zakresie zatrudnienia na podstawie umowy o pracę osób wykonujących czynności w zakresie realizacji zamówienia na roboty budowlane lub usługi. Dostęp do informacji stanowiących dane osobowe nie jest bowiem niezbędny dla weryfikacji spełnienia określonych warunków [wymogów] przez wykonawcę. W opinii Generalnego Inspektora dla realizacji tego celu wystarczające byłoby przedstawienie przez wykonawcę stosownych oświadczeń czy zaświadczeń lub zanonimizowanych dokumentów</w:t>
      </w:r>
      <w:r w:rsidRPr="00B71FA5">
        <w:rPr>
          <w:rFonts w:ascii="Calibri" w:eastAsia="SimSun" w:hAnsi="Calibri" w:cs="Arial"/>
          <w:sz w:val="22"/>
          <w:szCs w:val="22"/>
          <w:lang w:eastAsia="ar-SA"/>
        </w:rPr>
        <w:t>”. Generalny Inspektor negatywnie odniósł się także do możliwości pozyskania danych osobowych zawartych w umowach o pracę na skutek zgody podmiotu, którego dane dotyczą (tj. zgody pracownika, który upoważniłby wykonawcę do udostępnienia umowy o pracę wraz z stulonymi w niej danymi osobowymi – zamawiającemu (</w:t>
      </w:r>
      <w:hyperlink r:id="rId7" w:history="1">
        <w:r w:rsidRPr="00B71FA5">
          <w:rPr>
            <w:rFonts w:ascii="Calibri" w:eastAsia="SimSun" w:hAnsi="Calibri" w:cs="font210"/>
            <w:sz w:val="22"/>
            <w:szCs w:val="22"/>
            <w:u w:val="single"/>
          </w:rPr>
          <w:t>https://www.uzp.gov.pl/baza-wiedzy/interpretacja-przepisow/opinie-archiwalne/opinia-dotyczaca-art.-29-ust.-3a-ustawy-pzp</w:t>
        </w:r>
      </w:hyperlink>
      <w:r w:rsidRPr="00B71FA5">
        <w:rPr>
          <w:rFonts w:ascii="Calibri" w:eastAsia="SimSun" w:hAnsi="Calibri" w:cs="font210"/>
          <w:sz w:val="22"/>
          <w:szCs w:val="22"/>
          <w:lang w:eastAsia="ar-SA"/>
        </w:rPr>
        <w:t>)</w:t>
      </w:r>
      <w:r w:rsidRPr="00B71FA5">
        <w:rPr>
          <w:rFonts w:ascii="Calibri" w:eastAsia="SimSun" w:hAnsi="Calibri" w:cs="Arial"/>
          <w:sz w:val="22"/>
          <w:szCs w:val="22"/>
          <w:lang w:eastAsia="ar-SA"/>
        </w:rPr>
        <w:t>. Zwracamy uwagę, że imię i nazwisko są danymi osobowymi więc nie jest prawnie dozwolone przekazanie umów o pracę lub innych dokumentów zawierających takie dane. Czy Zamawiający wyraża zgodę na wykreślenie frazy „</w:t>
      </w:r>
      <w:r w:rsidRPr="00B71FA5">
        <w:rPr>
          <w:rFonts w:ascii="Calibri" w:eastAsia="SimSun" w:hAnsi="Calibri" w:cs="font210"/>
          <w:sz w:val="22"/>
          <w:szCs w:val="22"/>
          <w:lang w:eastAsia="ar-SA"/>
        </w:rPr>
        <w:t>Imię i nazwisko</w:t>
      </w:r>
      <w:r w:rsidRPr="00B71FA5">
        <w:rPr>
          <w:rFonts w:ascii="Calibri" w:eastAsia="SimSun" w:hAnsi="Calibri" w:cs="Arial"/>
          <w:sz w:val="22"/>
          <w:szCs w:val="22"/>
          <w:lang w:eastAsia="ar-SA"/>
        </w:rPr>
        <w:t>” w kontekście konieczności udostępnienia?</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 xml:space="preserve">Zgodnie z zmodyfikowanym wzorem umowy. </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00"/>
          <w:lang w:eastAsia="ar-SA"/>
        </w:rPr>
      </w:pPr>
      <w:r w:rsidRPr="00B71FA5">
        <w:rPr>
          <w:rFonts w:ascii="Calibri" w:eastAsia="Calibri" w:hAnsi="Calibri" w:cs="Calibri"/>
          <w:b/>
          <w:sz w:val="22"/>
          <w:szCs w:val="22"/>
          <w:lang w:eastAsia="ar-SA"/>
        </w:rPr>
        <w:t>dotyczy wzoru umowy - par.13</w:t>
      </w:r>
    </w:p>
    <w:p w:rsidR="00B71FA5" w:rsidRPr="00B71FA5" w:rsidRDefault="00B71FA5" w:rsidP="00B71FA5">
      <w:pPr>
        <w:suppressAutoHyphens/>
        <w:spacing w:after="200" w:line="276" w:lineRule="auto"/>
        <w:jc w:val="both"/>
        <w:rPr>
          <w:rFonts w:ascii="Calibri" w:eastAsia="SimSun" w:hAnsi="Calibri" w:cs="Arial"/>
          <w:sz w:val="22"/>
          <w:szCs w:val="22"/>
          <w:shd w:val="clear" w:color="auto" w:fill="FFFFFF"/>
          <w:lang w:eastAsia="ar-SA"/>
        </w:rPr>
      </w:pPr>
      <w:r w:rsidRPr="00B71FA5">
        <w:rPr>
          <w:rFonts w:ascii="Calibri" w:eastAsia="SimSun" w:hAnsi="Calibri" w:cs="Arial"/>
          <w:sz w:val="22"/>
          <w:szCs w:val="22"/>
          <w:shd w:val="clear" w:color="auto" w:fill="FFFFFF"/>
          <w:lang w:eastAsia="ar-SA"/>
        </w:rPr>
        <w:t>Zwracamy uwagę, że obie strony w toku umowy przekazują sobie informację mające cechy tajemnicy przedsiębiorstwa. Tym samym, mając na uwadze zasadę poszanowania równości stron w umowie, proponujemy zmianę umowy tak, aby zobowiązanie do poufności dotyczyło zarówno Zamawiającego, jak i Wykonawcy i zastąpienie słów wykonawca/zamawiający odpowiednio słowami „Stona”, „drugiej Strony”.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Arial"/>
          <w:sz w:val="22"/>
          <w:szCs w:val="22"/>
          <w:shd w:val="clear" w:color="auto" w:fill="FFFFFF"/>
          <w:lang w:eastAsia="ar-SA"/>
        </w:rPr>
      </w:pPr>
      <w:r w:rsidRPr="00B71FA5">
        <w:rPr>
          <w:rFonts w:ascii="Calibri" w:eastAsia="Calibri" w:hAnsi="Calibri" w:cs="Calibri"/>
          <w:b/>
          <w:sz w:val="22"/>
          <w:szCs w:val="22"/>
          <w:lang w:eastAsia="ar-SA"/>
        </w:rPr>
        <w:t>dotyczy wzoru umowy - dodanie zapisów o sile wyższej</w:t>
      </w:r>
    </w:p>
    <w:p w:rsidR="00B71FA5" w:rsidRPr="00B71FA5" w:rsidRDefault="00B71FA5" w:rsidP="00B71FA5">
      <w:pPr>
        <w:suppressAutoHyphens/>
        <w:spacing w:after="200" w:line="276" w:lineRule="auto"/>
        <w:jc w:val="both"/>
        <w:rPr>
          <w:rFonts w:ascii="Calibri" w:eastAsia="SimSun" w:hAnsi="Calibri" w:cs="Arial"/>
          <w:sz w:val="22"/>
          <w:szCs w:val="22"/>
          <w:lang w:eastAsia="ar-SA"/>
        </w:rPr>
      </w:pPr>
      <w:r w:rsidRPr="00B71FA5">
        <w:rPr>
          <w:rFonts w:ascii="Calibri" w:eastAsia="SimSun" w:hAnsi="Calibri" w:cs="Arial"/>
          <w:sz w:val="22"/>
          <w:szCs w:val="22"/>
          <w:lang w:eastAsia="ar-SA"/>
        </w:rPr>
        <w:t xml:space="preserve">Z uwagi na brak precyzyjnych rozwiązań dotyczących siły wyższej, proponujemy zawarcie precyzyjnych ustaleń. Czy Zamawiający wyraża zgodę na dodanie zapisu: </w:t>
      </w:r>
    </w:p>
    <w:p w:rsidR="00B71FA5" w:rsidRPr="00B71FA5" w:rsidRDefault="00B71FA5" w:rsidP="00B71FA5">
      <w:pPr>
        <w:suppressAutoHyphens/>
        <w:spacing w:after="200" w:line="276" w:lineRule="auto"/>
        <w:jc w:val="both"/>
        <w:rPr>
          <w:rFonts w:ascii="Calibri" w:eastAsia="SimSun" w:hAnsi="Calibri" w:cs="Arial"/>
          <w:sz w:val="22"/>
          <w:szCs w:val="22"/>
          <w:lang w:eastAsia="ar-SA"/>
        </w:rPr>
      </w:pPr>
      <w:r w:rsidRPr="00B71FA5">
        <w:rPr>
          <w:rFonts w:ascii="Calibri" w:eastAsia="SimSun" w:hAnsi="Calibri" w:cs="Arial"/>
          <w:sz w:val="22"/>
          <w:szCs w:val="22"/>
          <w:lang w:eastAsia="ar-SA"/>
        </w:rPr>
        <w:t xml:space="preserve">„1. Żadna ze Stron nie będzie odpowiedzialna za niewykonanie lub nienależyte wykonanie zobowiązań wynikających z Umowy, spowodowanych siłą wyższą, tj. przez okoliczności nadzwyczajne, nieprzewidywalne, bądź też niemożliwe do uniknięcia mimo możliwości ich przewidzenia, w szczególności: klęski żywiołowe, katastrofy, strajki, zamieszki, embarga, stany nadzwyczajne, zagrożenia epidemicznego lub epidemii, itp. </w:t>
      </w:r>
    </w:p>
    <w:p w:rsidR="00B71FA5" w:rsidRPr="00B71FA5" w:rsidRDefault="00B71FA5" w:rsidP="00B71FA5">
      <w:pPr>
        <w:suppressAutoHyphens/>
        <w:spacing w:after="200" w:line="276" w:lineRule="auto"/>
        <w:jc w:val="both"/>
        <w:rPr>
          <w:rFonts w:ascii="Calibri" w:eastAsia="SimSun" w:hAnsi="Calibri" w:cs="Arial"/>
          <w:sz w:val="22"/>
          <w:szCs w:val="22"/>
          <w:lang w:eastAsia="ar-SA"/>
        </w:rPr>
      </w:pPr>
      <w:r w:rsidRPr="00B71FA5">
        <w:rPr>
          <w:rFonts w:ascii="Calibri" w:eastAsia="SimSun" w:hAnsi="Calibri" w:cs="Arial"/>
          <w:sz w:val="22"/>
          <w:szCs w:val="22"/>
          <w:lang w:eastAsia="ar-SA"/>
        </w:rPr>
        <w:t xml:space="preserve">2. Terminy wykonania zobowiązań wynikających z Umowy, w tym czasu reakcji, ulegają przedłużeniu o czas trwania siły wyższej. </w:t>
      </w:r>
    </w:p>
    <w:p w:rsidR="00B71FA5" w:rsidRPr="00B71FA5" w:rsidRDefault="00B71FA5" w:rsidP="00B71FA5">
      <w:pPr>
        <w:suppressAutoHyphens/>
        <w:spacing w:after="200" w:line="276" w:lineRule="auto"/>
        <w:jc w:val="both"/>
        <w:rPr>
          <w:rFonts w:ascii="Calibri" w:eastAsia="SimSun" w:hAnsi="Calibri" w:cs="Arial"/>
          <w:sz w:val="22"/>
          <w:szCs w:val="22"/>
          <w:lang w:eastAsia="ar-SA"/>
        </w:rPr>
      </w:pPr>
      <w:r w:rsidRPr="00B71FA5">
        <w:rPr>
          <w:rFonts w:ascii="Calibri" w:eastAsia="SimSun" w:hAnsi="Calibri" w:cs="Arial"/>
          <w:sz w:val="22"/>
          <w:szCs w:val="22"/>
          <w:lang w:eastAsia="ar-SA"/>
        </w:rPr>
        <w:t>3. 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będzie poszukiwać wszelkich sensownych alternatywnych środków działania, możliwych mimo zaistnienia okoliczności siły wyższej.”</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00"/>
          <w:lang w:eastAsia="ar-SA"/>
        </w:rPr>
      </w:pPr>
      <w:r w:rsidRPr="00B71FA5">
        <w:rPr>
          <w:rFonts w:ascii="Calibri" w:eastAsia="Calibri" w:hAnsi="Calibri" w:cs="Calibri"/>
          <w:b/>
          <w:sz w:val="22"/>
          <w:szCs w:val="22"/>
          <w:lang w:eastAsia="ar-SA"/>
        </w:rPr>
        <w:t>dotyczy wzoru umowy - umowa o przetwarzanie - dalsze powierzenie</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Arial"/>
          <w:sz w:val="22"/>
          <w:szCs w:val="22"/>
          <w:lang w:eastAsia="ar-SA"/>
        </w:rPr>
        <w:t>Zwracamy uwagę, że w sytuacjach szczególnie skomplikowanych może istnieć konieczność konsultacji z fabryką lub inżynierem z innej spółki należącej do grupy GE poza obszarem EOG, do której należy Wykonawca. Zapewniamy, że ewentualny transfer danych jest sytuacją wyjątkową i jest poddanych wymogom odpowiadającym prawu unijnym (m.in. wymagane klauzule modelowe). Proponujemy doprecyzowanie  ust. 1 poprzez zmianę „</w:t>
      </w:r>
      <w:r w:rsidRPr="00B71FA5">
        <w:rPr>
          <w:rFonts w:ascii="Calibri" w:eastAsia="SimSun" w:hAnsi="Calibri" w:cs="Arial"/>
          <w:i/>
          <w:iCs/>
          <w:sz w:val="22"/>
          <w:szCs w:val="22"/>
          <w:lang w:eastAsia="ar-SA"/>
        </w:rPr>
        <w:t>chyba, że podpowierzenie odbywa się w ramach grupy kapitałowej Wykonawcy i jest dokonywane z zapewnienia wymaganego umową poziomu ochrony danych</w:t>
      </w:r>
      <w:r w:rsidRPr="00B71FA5">
        <w:rPr>
          <w:rFonts w:ascii="Calibri" w:eastAsia="SimSun" w:hAnsi="Calibri" w:cs="Arial"/>
          <w:sz w:val="22"/>
          <w:szCs w:val="22"/>
          <w:lang w:eastAsia="ar-SA"/>
        </w:rPr>
        <w:t>”</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font210"/>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14,15,16,17,20,21,26</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Będąc przedstawicielem producenta sprzętu GE Healthcare uprzejmie prosimy o wydzielenie do osobnego pakietu aparatury produkcji GE oraz DatexOhmeda. Opisanie przedmiotu zamówienia           w ramach wskazanych pakietów poprzez objęcie jednym świadczeniem usług serwisowania wszystkich aparatów, znacząco narusza zasadę równego traktowania wykonawców i zasadę uczciwej konkurencji. Ponadto, nie ma to żadnego uzasadnienia technicznego ze strony Zamawiającego.</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SimSun" w:hAnsi="Calibri" w:cs="font210"/>
          <w:sz w:val="22"/>
          <w:szCs w:val="22"/>
          <w:lang w:eastAsia="ar-SA"/>
        </w:rPr>
        <w:t>Obecny kształt specyfikacji uniemożliwia naszej firmie - wiodącemu, autoryzowanemu przedstawicielowi producenta ( a także innym wiodącym markom medycznym) złożenie konkurencyjnej oferty w tych pakietach, a Zamawiającego naraża na niekompletne wykonanie przeglądu. Prosimy Zamawiającego jak na wstępie o wydzielenie w/w sprzętu do osobnego pakietu.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zapisów SIWZ</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Czy z ostrożności, w celu zapewnienia bezpieczeństwa pacjenta oraz jakości usług medycznych zgodnie z ustawą o wyrobach medycznych ( ustawa z dnia 20 maja 2010 r. o wyrobach medycznych (Dz.U.2017.211 t.j. z dnia 2017.02.03) Zamawiający będzie wymagał odpowiednich kwalifikacji technicznych dostawcy serwisu w zakresie aparatury będącej przedmiotem przetargu, potwierdzonych </w:t>
      </w:r>
      <w:r w:rsidRPr="00B71FA5">
        <w:rPr>
          <w:rFonts w:ascii="Calibri" w:eastAsia="SimSun" w:hAnsi="Calibri" w:cs="font210"/>
          <w:b/>
          <w:sz w:val="22"/>
          <w:szCs w:val="22"/>
          <w:lang w:eastAsia="ar-SA"/>
        </w:rPr>
        <w:t>aktualnymi certyfikatami odbytych przez inżynierów szkoleń organizowanych przez producenta?</w:t>
      </w:r>
    </w:p>
    <w:p w:rsidR="00B71FA5" w:rsidRPr="00B71FA5" w:rsidRDefault="00B71FA5" w:rsidP="00B71FA5">
      <w:pPr>
        <w:suppressAutoHyphens/>
        <w:spacing w:after="200" w:line="276" w:lineRule="auto"/>
        <w:jc w:val="both"/>
        <w:rPr>
          <w:rFonts w:ascii="Calibri" w:eastAsia="SimSun" w:hAnsi="Calibri" w:cs="Calibri"/>
          <w:sz w:val="22"/>
          <w:szCs w:val="22"/>
          <w:u w:val="single"/>
          <w:shd w:val="clear" w:color="auto" w:fill="FFFFFF"/>
          <w:lang w:eastAsia="ar-SA"/>
        </w:rPr>
      </w:pPr>
      <w:r w:rsidRPr="00B71FA5">
        <w:rPr>
          <w:rFonts w:ascii="Calibri" w:eastAsia="SimSun" w:hAnsi="Calibri" w:cs="font210"/>
          <w:sz w:val="22"/>
          <w:szCs w:val="22"/>
          <w:lang w:eastAsia="ar-SA"/>
        </w:rPr>
        <w:t>Jednocześnie wskazujemy iż kwestia osób dedykowanych do realizacji zamówienia istotnego z punktu widzenia bezpieczeństwa i zdrowia publicznego zamówienia jest kwestią kluczową, dlatego też wnosimy o rozważenie zmodyfikowania warunków udziału w postępowaniu w rozumieniu art.22 ust.1 pkt2 uPzp poprzez nałożenie na wykonawców obowiązku posiadania certyfikatów odbytych przez inżynierów szkoleń organizowanych przez producenta.</w:t>
      </w:r>
    </w:p>
    <w:p w:rsidR="00B71FA5" w:rsidRPr="00B71FA5" w:rsidRDefault="00B71FA5" w:rsidP="00B71FA5">
      <w:pPr>
        <w:suppressAutoHyphens/>
        <w:spacing w:after="200" w:line="276" w:lineRule="auto"/>
        <w:jc w:val="both"/>
        <w:rPr>
          <w:rFonts w:ascii="Calibri" w:eastAsia="SimSun" w:hAnsi="Calibri" w:cs="Calibri"/>
          <w:sz w:val="22"/>
          <w:szCs w:val="22"/>
          <w:u w:val="single"/>
          <w:shd w:val="clear" w:color="auto" w:fill="FFFFFF"/>
          <w:lang w:eastAsia="ar-SA"/>
        </w:rPr>
      </w:pPr>
      <w:r w:rsidRPr="00B71FA5">
        <w:rPr>
          <w:rFonts w:ascii="Calibri" w:eastAsia="SimSun" w:hAnsi="Calibri" w:cs="Calibri"/>
          <w:sz w:val="22"/>
          <w:szCs w:val="22"/>
          <w:u w:val="single"/>
          <w:shd w:val="clear" w:color="auto" w:fill="FFFFFF"/>
          <w:lang w:eastAsia="ar-SA"/>
        </w:rPr>
        <w:t>Odp. Tak, Zamawiający wymaga posiadania przez serwisantów aktualnego certyfikatu z odbytych szkoleń organizowanych przez producenta.</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zapisów SIWZ</w:t>
      </w:r>
    </w:p>
    <w:p w:rsidR="00B71FA5" w:rsidRPr="00B71FA5" w:rsidRDefault="00B71FA5" w:rsidP="00B71FA5">
      <w:pPr>
        <w:suppressAutoHyphens/>
        <w:spacing w:after="200" w:line="276" w:lineRule="auto"/>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Czy Zamawiający dla zapewnienia maksymalnego bezpieczeństwa pracy personelu medycznego, pacjentów oraz zgodności zapisów z instrukcji obsługi urządzenia będzie wymagał od wszystkich Wykonawców do przeprowadzenia przeglądów i napraw użycia tylko oryginalnych i nowych części zamiennych?</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Niniejsze zapytanie ma na celu przeciwdziałanie szkodliwym dla Zamawiającego praktykom, polegającym na stosowaniu w ramach przeglądów i napraw urządzeń zamiennych używanych lub regenerowanych. Na rynku urządzeń medycznych nie jest tajemnicą, że używane urządzenia są skupowane przez niektórych uczestników rynku, a następnie regenerowane celem ich powtórnego wykorzystania. Stosowanie takich rozwiązań w urządzeniach, w których kwestią kluczową jest precyzja (np. dawkowania środków) może nieść dla Zamawiającego istotne ryzyko w zakresie możliwości jego nieprawidłowego działania ze szkodą  dla pacjentów, ale również z istotnym ryzykiem utraty możliwości udzielania świadczeń medycznych.</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Pragniemy podkreślić , że zgodnie z art. 1 Dyrektywy Rady 93/42/EWG z dnia 14 czerwca 1993 r. dotyczącej wyrobów medycznych (Dziennik Urzędowy L 169, 12/07/1993 P.0001 - 0043) </w:t>
      </w:r>
      <w:r w:rsidRPr="00B71FA5">
        <w:rPr>
          <w:rFonts w:ascii="Calibri" w:eastAsia="SimSun" w:hAnsi="Calibri" w:cs="font210"/>
          <w:b/>
          <w:sz w:val="22"/>
          <w:szCs w:val="22"/>
          <w:lang w:eastAsia="ar-SA"/>
        </w:rPr>
        <w:t>("Dyrektywa MDD")</w:t>
      </w:r>
      <w:r w:rsidRPr="00B71FA5">
        <w:rPr>
          <w:rFonts w:ascii="Calibri" w:eastAsia="SimSun" w:hAnsi="Calibri" w:cs="font210"/>
          <w:sz w:val="22"/>
          <w:szCs w:val="22"/>
          <w:lang w:eastAsia="ar-SA"/>
        </w:rPr>
        <w:t xml:space="preserve"> wyposażenie, rozumiane jako artykuł , który o ile nie jest wyrobem, jest specjalnie  przewidziany przez wytwórcę do stosowania razem z wyrobem, aby umożliwić wykorzystywanie wyrobu zgodnie z zamierzonym przez wytwórcę użyciem; jest traktowane jak wyroby medyczne na swoich własnych prawach. W rozumieniu więc tejże dyrektywy zarówno wyroby medyczne jak               i wyposażenie są razem określane jako wyroby. Dyrektywa MDD w art. 12 stanowi następnie, że przypadkach, gdy system lub zestaw narzędzi medycznych zawiera wyroby nie noszące oznakowania CE lub, gdy wybrane połączenie wyrobów nie jest zgodne z ich pierwotnym zamierzonym użyciem, taki system lub zestaw narzędzi  medycznych jest traktowany jako wyrób na swoich własnych prawach i jako taki podlega odrębnej procedurze oceny zgodności.</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Powyższe może oznaczać, że wprowadzenie istotnych modyfikacji wyrobu medycznego może wiązać się z dolegliwymi konsekwencjami dla Zamawiającego.</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 tego względu rekomendujemy wprowadzenie w treści umowy zapisu gwarantującego Zamawiającemu dostarczenie przez wykonawcę nowych części zamiennych w następującym brzmieniu:</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b/>
          <w:sz w:val="22"/>
          <w:szCs w:val="22"/>
          <w:lang w:eastAsia="ar-SA"/>
        </w:rPr>
        <w:t>Wszystkie zainstalowane w trakcie wykonywania umowy elementy wyposażenia, części                         i podzespoły muszą być częściami nowymi (tj. części nie naprawiane lub nie regenerowane)</w:t>
      </w:r>
      <w:r w:rsidRPr="00B71FA5">
        <w:rPr>
          <w:rFonts w:ascii="Calibri" w:eastAsia="SimSun" w:hAnsi="Calibri" w:cs="font210"/>
          <w:sz w:val="22"/>
          <w:szCs w:val="22"/>
          <w:lang w:eastAsia="ar-SA"/>
        </w:rPr>
        <w:t>, oryginalnymi lub dopuszczonymi przez producenta zamiennikami, które nie powodują utraty statusu wyrobu medycznego oznaczonego znakiem CE."</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SimSun" w:hAnsi="Calibri" w:cs="font210"/>
          <w:sz w:val="22"/>
          <w:szCs w:val="22"/>
          <w:lang w:eastAsia="ar-SA"/>
        </w:rPr>
        <w:t>Odp. Tak, Zamawiający wymaga stosowania, przy wykonywaniu przeglądów i napraw, wyłącznie nowych części zamiennych i podzespołów.</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zapisów SIWZ</w:t>
      </w:r>
    </w:p>
    <w:p w:rsidR="00B71FA5" w:rsidRPr="00B71FA5" w:rsidRDefault="00B71FA5" w:rsidP="00B71FA5">
      <w:pPr>
        <w:suppressAutoHyphens/>
        <w:spacing w:after="200" w:line="276" w:lineRule="auto"/>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Czy Zamawiający wymaga, aby czynności serwisowe były wykonywane zgodnie z aktualnymi podręcznikami serwisowymi z możliwością dostarczenia opcji serwisowych zalecanych przez wytwórcę sprzętu, a czynności serwisowe powinny być w pełni zgodne z aktualnymi listami tych czynności, mając na uwadze odpowiedzialność Zamawiającego związane z możliwością zaistnienia incydentów medycznych, wywołanych nieprawidłowym przeprowadzeniem usługi serwisowej?</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Pragniemy wskazać, że zgodnie z treścią art. 90 ustawy z dnia 20 maja 2010 o wyrobach medycznych (Dz.U.2017.211 tj. z dnia 2017.02.03) wyrób powinien być właściwie dostarczony, prawidłowo zainstalowany i utrzymywany oraz używany zgodnie z przewidzianym zastosowaniem, a użytkownik  wyrobu jest obowiązany do przestrzegania instrukcji używania. Wskazujemy, że na użytkowniku wyrobu medycznego spoczywa pełna odpowiedzialność za nieprawidłowe użytkowanie wyrobu,          w tym  w szczególności nieprawidłowy serwis, skutkiem którego może dojść do zaistnienia incydentów medycznych.</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Mając na uwadze powyższe kluczową kwestią jest dołączenie do opisu przedmiotu zamówienia szczegółowej instrukcji obsługi urządzenia lub co najmniej jego wyciągu.</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Arial"/>
          <w:sz w:val="22"/>
          <w:szCs w:val="22"/>
          <w:lang w:eastAsia="ar-SA"/>
        </w:rPr>
        <w:t>Odp. Tak, Zamawiający wymaga by czynności serwisowe były przeprowadzane zgodnie z aktualnymi podręcznikami serwisowymi.</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14,15,16,17,20,21,26</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 celu ostrożności i zapewnienia maksymalnego bezpieczeństwa a także wysokiego standardu wykonanej usługi będzie wymagać od Wykonawców nie będących autoryzowanym serwisem wytwórcy następujących dokumentów:</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instrukcji serwisowych wytwórcy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procedury i wykonywane czynności określone przez wytwórcę</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-umowa licencyjna uprawniająca do dysponowania kluczami i kodami do oprogramowania serwisowego w zakresie umożliwiającym realizacje przedmiotu zamówienia, jeżeli dotyczy to danego modelu urządzenia</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umowa licencyjna uprawniająca do dysponowania dokumentacją techniczną wytwórcy (instrukcje serwisowe, procedury i zakres czynności), w zakresie przedmiotu zamówienia</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dokumenty potwierdzające kwalifikacje</w:t>
      </w:r>
    </w:p>
    <w:p w:rsidR="00B71FA5" w:rsidRPr="00B71FA5" w:rsidRDefault="00B71FA5" w:rsidP="00B71FA5">
      <w:pPr>
        <w:suppressAutoHyphens/>
        <w:spacing w:after="200" w:line="276" w:lineRule="auto"/>
        <w:jc w:val="both"/>
        <w:rPr>
          <w:rFonts w:ascii="Calibri" w:eastAsia="SimSun" w:hAnsi="Calibri" w:cs="Arial"/>
          <w:sz w:val="22"/>
          <w:szCs w:val="22"/>
          <w:lang w:eastAsia="ar-SA"/>
        </w:rPr>
      </w:pPr>
      <w:r w:rsidRPr="00B71FA5">
        <w:rPr>
          <w:rFonts w:ascii="Calibri" w:eastAsia="SimSun" w:hAnsi="Calibri" w:cs="font210"/>
          <w:sz w:val="22"/>
          <w:szCs w:val="22"/>
          <w:lang w:eastAsia="ar-SA"/>
        </w:rPr>
        <w:t>- dokumenty potwierdzające doświadczenie zawodowe osoby/osób wskazanych przez Wykonawcę do wykonania przedmiotu zamówienia, wydanych przez wytwórcę imiennie na wskazane osoby oraz na określony typ i model urządzenia medycznego objętego umową?</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Arial"/>
          <w:sz w:val="22"/>
          <w:szCs w:val="22"/>
          <w:lang w:eastAsia="ar-SA"/>
        </w:rPr>
        <w:t xml:space="preserve">Odp. Zamawiający nie wymaga przedstawienia dokumentów poświadczających posiadanie przez Wykonawcę legalnej dokumentacji, kluczy serwisowych itd. jak w pytaniu. </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20 poz.3-11 Aparaty do znieczulenia</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Prosimy Zamawiającego o potwierdzenie, iż działając zgodnie z art.90 ustawy z dnia 20 maja 2010r.       o wyrobach medycznych (Dz.U. z 2010 r. Nr 107, poz. 679) Zamawiający będzie </w:t>
      </w:r>
      <w:r w:rsidRPr="00B71FA5">
        <w:rPr>
          <w:rFonts w:ascii="Calibri" w:eastAsia="SimSun" w:hAnsi="Calibri" w:cs="font210"/>
          <w:b/>
          <w:sz w:val="22"/>
          <w:szCs w:val="22"/>
          <w:u w:val="single"/>
          <w:lang w:eastAsia="ar-SA"/>
        </w:rPr>
        <w:t>wymagać                        i egzekwować od Wykonawców</w:t>
      </w:r>
      <w:r w:rsidRPr="00B71FA5">
        <w:rPr>
          <w:rFonts w:ascii="Calibri" w:eastAsia="SimSun" w:hAnsi="Calibri" w:cs="font210"/>
          <w:sz w:val="22"/>
          <w:szCs w:val="22"/>
          <w:lang w:eastAsia="ar-SA"/>
        </w:rPr>
        <w:t xml:space="preserve"> ( w postaci zewnętrznych kontroli doraźnych przez producenta sprzętu) wykonania przeglądu aparatów do znieczulania zgodnie z wymogiem oraz procedurą wyznaczoną przez wytwórcę urządzenia wraz z wymianą wszystkich części wskazanych przez wytwórcę jako koniecznych do wymiany właściwych dla danego roku przeglądowego, liczonego od daty instalacji, zgodnie z poniższą tabelą?</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tbl>
      <w:tblPr>
        <w:tblW w:w="0" w:type="auto"/>
        <w:tblInd w:w="-20" w:type="dxa"/>
        <w:tblLayout w:type="fixed"/>
        <w:tblLook w:val="0000" w:firstRow="0" w:lastRow="0" w:firstColumn="0" w:lastColumn="0" w:noHBand="0" w:noVBand="0"/>
      </w:tblPr>
      <w:tblGrid>
        <w:gridCol w:w="3509"/>
        <w:gridCol w:w="2835"/>
        <w:gridCol w:w="2908"/>
      </w:tblGrid>
      <w:tr w:rsidR="00B71FA5" w:rsidRPr="00B71FA5" w:rsidTr="009D1CBC">
        <w:tc>
          <w:tcPr>
            <w:tcW w:w="350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Opis części</w:t>
            </w:r>
          </w:p>
        </w:tc>
        <w:tc>
          <w:tcPr>
            <w:tcW w:w="2835"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co 12 miesięcy liczone od daty instalacji</w:t>
            </w: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co 24 miesiące liczone od daty instalacji</w:t>
            </w:r>
          </w:p>
        </w:tc>
      </w:tr>
      <w:tr w:rsidR="00B71FA5" w:rsidRPr="00B71FA5" w:rsidTr="009D1CBC">
        <w:tc>
          <w:tcPr>
            <w:tcW w:w="350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Uszczelki gniazd parowników komplet</w:t>
            </w:r>
          </w:p>
        </w:tc>
        <w:tc>
          <w:tcPr>
            <w:tcW w:w="2835"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numPr>
                <w:ilvl w:val="0"/>
                <w:numId w:val="24"/>
              </w:numPr>
              <w:suppressAutoHyphens/>
              <w:snapToGrid w:val="0"/>
              <w:spacing w:after="200" w:line="100" w:lineRule="atLeast"/>
              <w:rPr>
                <w:rFonts w:ascii="Calibri" w:eastAsia="SimSun" w:hAnsi="Calibri" w:cs="font210"/>
                <w:sz w:val="22"/>
                <w:szCs w:val="22"/>
                <w:lang w:eastAsia="ar-SA"/>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24"/>
              </w:numPr>
              <w:suppressAutoHyphens/>
              <w:snapToGrid w:val="0"/>
              <w:spacing w:after="200" w:line="100" w:lineRule="atLeast"/>
              <w:rPr>
                <w:rFonts w:ascii="Calibri" w:eastAsia="SimSun" w:hAnsi="Calibri" w:cs="font210"/>
                <w:sz w:val="22"/>
                <w:szCs w:val="22"/>
                <w:lang w:eastAsia="ar-SA"/>
              </w:rPr>
            </w:pPr>
          </w:p>
        </w:tc>
      </w:tr>
      <w:tr w:rsidR="00B71FA5" w:rsidRPr="00B71FA5" w:rsidTr="009D1CBC">
        <w:tc>
          <w:tcPr>
            <w:tcW w:w="350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Zawór grzybkowy wentylatora</w:t>
            </w:r>
          </w:p>
        </w:tc>
        <w:tc>
          <w:tcPr>
            <w:tcW w:w="2835"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napToGrid w:val="0"/>
              <w:spacing w:line="100" w:lineRule="atLeast"/>
              <w:rPr>
                <w:rFonts w:ascii="Calibri" w:eastAsia="SimSun" w:hAnsi="Calibri" w:cs="font210"/>
                <w:sz w:val="22"/>
                <w:szCs w:val="22"/>
                <w:lang w:eastAsia="ar-SA"/>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24"/>
              </w:numPr>
              <w:suppressAutoHyphens/>
              <w:snapToGrid w:val="0"/>
              <w:spacing w:after="200" w:line="100" w:lineRule="atLeast"/>
              <w:rPr>
                <w:rFonts w:ascii="Calibri" w:eastAsia="SimSun" w:hAnsi="Calibri" w:cs="font210"/>
                <w:sz w:val="22"/>
                <w:szCs w:val="22"/>
                <w:lang w:eastAsia="ar-SA"/>
              </w:rPr>
            </w:pPr>
          </w:p>
        </w:tc>
      </w:tr>
      <w:tr w:rsidR="00B71FA5" w:rsidRPr="00B71FA5" w:rsidTr="009D1CBC">
        <w:tc>
          <w:tcPr>
            <w:tcW w:w="350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Uszczelka zaworu oddechu spontanicznego</w:t>
            </w:r>
          </w:p>
        </w:tc>
        <w:tc>
          <w:tcPr>
            <w:tcW w:w="2835"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napToGrid w:val="0"/>
              <w:spacing w:line="100" w:lineRule="atLeast"/>
              <w:rPr>
                <w:rFonts w:ascii="Calibri" w:eastAsia="SimSun" w:hAnsi="Calibri" w:cs="font210"/>
                <w:sz w:val="22"/>
                <w:szCs w:val="22"/>
                <w:lang w:eastAsia="ar-SA"/>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24"/>
              </w:numPr>
              <w:suppressAutoHyphens/>
              <w:snapToGrid w:val="0"/>
              <w:spacing w:after="200" w:line="100" w:lineRule="atLeast"/>
              <w:rPr>
                <w:rFonts w:ascii="Calibri" w:eastAsia="SimSun" w:hAnsi="Calibri" w:cs="font210"/>
                <w:sz w:val="22"/>
                <w:szCs w:val="22"/>
                <w:lang w:eastAsia="ar-SA"/>
              </w:rPr>
            </w:pPr>
          </w:p>
        </w:tc>
      </w:tr>
      <w:tr w:rsidR="00B71FA5" w:rsidRPr="00B71FA5" w:rsidTr="009D1CBC">
        <w:tc>
          <w:tcPr>
            <w:tcW w:w="350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Akumulator aparatu do znieczulania</w:t>
            </w:r>
          </w:p>
        </w:tc>
        <w:tc>
          <w:tcPr>
            <w:tcW w:w="2835"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napToGrid w:val="0"/>
              <w:spacing w:line="100" w:lineRule="atLeast"/>
              <w:rPr>
                <w:rFonts w:ascii="Calibri" w:eastAsia="SimSun" w:hAnsi="Calibri" w:cs="font210"/>
                <w:sz w:val="22"/>
                <w:szCs w:val="22"/>
                <w:lang w:eastAsia="ar-SA"/>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24"/>
              </w:numPr>
              <w:suppressAutoHyphens/>
              <w:snapToGrid w:val="0"/>
              <w:spacing w:after="200" w:line="100" w:lineRule="atLeast"/>
              <w:rPr>
                <w:rFonts w:ascii="Calibri" w:eastAsia="SimSun" w:hAnsi="Calibri" w:cs="font210"/>
                <w:sz w:val="22"/>
                <w:szCs w:val="22"/>
                <w:lang w:eastAsia="ar-SA"/>
              </w:rPr>
            </w:pPr>
          </w:p>
        </w:tc>
      </w:tr>
    </w:tbl>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Odp. Tak, Zamawiający wymaga wymiany wszystkich części zgodnie z procedurą dla danego roku przeglądowego.</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20 poz.3-11 Aparaty do znieczulenia</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Prosimy Zamawiającego o informacje czy aparaty do znieczulenia posiadają monitory wraz                      z modułami gazowymi i czy wykonawca ma je wkalkulować w cenę przeglądów?</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Odp. Tak , posiadają. Koszty przeglądów  monitorów, modułów gazowych i modułów pomiarowych należy wliczyć w koszt przeglądu aparatu.</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14 poz.17, pakietu 15 poz.1-8,22-31, 89-113, pakietu 16 poz.2,4,11</w:t>
      </w:r>
    </w:p>
    <w:p w:rsidR="00B71FA5" w:rsidRPr="00B71FA5" w:rsidRDefault="00B71FA5" w:rsidP="00B71FA5">
      <w:pPr>
        <w:suppressAutoHyphens/>
        <w:spacing w:after="200" w:line="276" w:lineRule="auto"/>
        <w:jc w:val="both"/>
        <w:rPr>
          <w:rFonts w:ascii="Calibri" w:eastAsia="SimSun" w:hAnsi="Calibri" w:cs="font210"/>
          <w:b/>
          <w:sz w:val="22"/>
          <w:szCs w:val="22"/>
          <w:lang w:eastAsia="ar-SA"/>
        </w:rPr>
      </w:pPr>
      <w:r w:rsidRPr="00B71FA5">
        <w:rPr>
          <w:rFonts w:ascii="Calibri" w:eastAsia="SimSun" w:hAnsi="Calibri" w:cs="font210"/>
          <w:sz w:val="22"/>
          <w:szCs w:val="22"/>
          <w:lang w:eastAsia="ar-SA"/>
        </w:rPr>
        <w:t>Czy Zamawiający wymaga wykonania przeglądu MONITORA oraz MODUŁU GAZOWEGO zgodnie           z  wymogiem oraz dokładnie według aktualnych procedur wyznaczonych przez wytwórcę urządzenia wraz z wymianą wszystkich części wskazanych przez wytwórcę jako koniecznych do wymiany podczas właściwego dla danego roku przeglądowego liczonego od daty instalacji, zgodnie z poniższą tabelą?</w:t>
      </w:r>
    </w:p>
    <w:tbl>
      <w:tblPr>
        <w:tblW w:w="0" w:type="auto"/>
        <w:tblInd w:w="-20" w:type="dxa"/>
        <w:tblLayout w:type="fixed"/>
        <w:tblLook w:val="0000" w:firstRow="0" w:lastRow="0" w:firstColumn="0" w:lastColumn="0" w:noHBand="0" w:noVBand="0"/>
      </w:tblPr>
      <w:tblGrid>
        <w:gridCol w:w="2517"/>
        <w:gridCol w:w="1558"/>
        <w:gridCol w:w="1843"/>
        <w:gridCol w:w="1700"/>
        <w:gridCol w:w="1633"/>
      </w:tblGrid>
      <w:tr w:rsidR="00B71FA5" w:rsidRPr="00B71FA5" w:rsidTr="009D1CBC">
        <w:tc>
          <w:tcPr>
            <w:tcW w:w="2517"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b/>
                <w:sz w:val="22"/>
                <w:szCs w:val="22"/>
                <w:lang w:eastAsia="ar-SA"/>
              </w:rPr>
            </w:pPr>
            <w:r w:rsidRPr="00B71FA5">
              <w:rPr>
                <w:rFonts w:ascii="Calibri" w:eastAsia="SimSun" w:hAnsi="Calibri" w:cs="font210"/>
                <w:b/>
                <w:sz w:val="22"/>
                <w:szCs w:val="22"/>
                <w:lang w:eastAsia="ar-SA"/>
              </w:rPr>
              <w:t>Description</w:t>
            </w:r>
          </w:p>
        </w:tc>
        <w:tc>
          <w:tcPr>
            <w:tcW w:w="155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b/>
                <w:sz w:val="22"/>
                <w:szCs w:val="22"/>
                <w:lang w:eastAsia="ar-SA"/>
              </w:rPr>
            </w:pPr>
            <w:r w:rsidRPr="00B71FA5">
              <w:rPr>
                <w:rFonts w:ascii="Calibri" w:eastAsia="SimSun" w:hAnsi="Calibri" w:cs="font210"/>
                <w:b/>
                <w:sz w:val="22"/>
                <w:szCs w:val="22"/>
                <w:lang w:eastAsia="ar-SA"/>
              </w:rPr>
              <w:t>co 12 miesięcy liczone od daty instalacji</w:t>
            </w:r>
          </w:p>
        </w:tc>
        <w:tc>
          <w:tcPr>
            <w:tcW w:w="184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b/>
                <w:sz w:val="22"/>
                <w:szCs w:val="22"/>
                <w:lang w:eastAsia="ar-SA"/>
              </w:rPr>
            </w:pPr>
            <w:r w:rsidRPr="00B71FA5">
              <w:rPr>
                <w:rFonts w:ascii="Calibri" w:eastAsia="SimSun" w:hAnsi="Calibri" w:cs="font210"/>
                <w:b/>
                <w:sz w:val="22"/>
                <w:szCs w:val="22"/>
                <w:lang w:eastAsia="ar-SA"/>
              </w:rPr>
              <w:t>co 24 miesięce liczone od daty instalacji</w:t>
            </w:r>
          </w:p>
        </w:tc>
        <w:tc>
          <w:tcPr>
            <w:tcW w:w="1700"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b/>
                <w:sz w:val="22"/>
                <w:szCs w:val="22"/>
                <w:lang w:eastAsia="ar-SA"/>
              </w:rPr>
            </w:pPr>
            <w:r w:rsidRPr="00B71FA5">
              <w:rPr>
                <w:rFonts w:ascii="Calibri" w:eastAsia="SimSun" w:hAnsi="Calibri" w:cs="font210"/>
                <w:b/>
                <w:sz w:val="22"/>
                <w:szCs w:val="22"/>
                <w:lang w:eastAsia="ar-SA"/>
              </w:rPr>
              <w:t>co 36 miesięcy liczone od daty instalacji</w:t>
            </w:r>
          </w:p>
        </w:tc>
        <w:tc>
          <w:tcPr>
            <w:tcW w:w="1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b/>
                <w:sz w:val="22"/>
                <w:szCs w:val="22"/>
                <w:lang w:eastAsia="ar-SA"/>
              </w:rPr>
              <w:t>co 48 miesięcy liczone od daty instalacji</w:t>
            </w:r>
          </w:p>
        </w:tc>
      </w:tr>
      <w:tr w:rsidR="00B71FA5" w:rsidRPr="00B71FA5" w:rsidTr="009D1CBC">
        <w:tc>
          <w:tcPr>
            <w:tcW w:w="2517"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Zestaw serwisowy 12 miesięczny Moduł                     E-CXXXXX</w:t>
            </w:r>
          </w:p>
        </w:tc>
        <w:tc>
          <w:tcPr>
            <w:tcW w:w="155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ascii="Calibri" w:eastAsia="Calibri" w:hAnsi="Calibri"/>
                <w:sz w:val="22"/>
                <w:szCs w:val="22"/>
                <w:lang w:eastAsia="ar-SA"/>
              </w:rPr>
            </w:pPr>
          </w:p>
        </w:tc>
        <w:tc>
          <w:tcPr>
            <w:tcW w:w="184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ascii="Calibri" w:eastAsia="Calibri" w:hAnsi="Calibri"/>
                <w:sz w:val="22"/>
                <w:szCs w:val="22"/>
                <w:lang w:eastAsia="ar-SA"/>
              </w:rPr>
            </w:pPr>
          </w:p>
        </w:tc>
        <w:tc>
          <w:tcPr>
            <w:tcW w:w="1700"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ascii="Calibri" w:eastAsia="Calibri" w:hAnsi="Calibri"/>
                <w:sz w:val="22"/>
                <w:szCs w:val="22"/>
                <w:lang w:eastAsia="ar-SA"/>
              </w:rPr>
            </w:pPr>
          </w:p>
        </w:tc>
        <w:tc>
          <w:tcPr>
            <w:tcW w:w="1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ascii="Calibri" w:eastAsia="Calibri" w:hAnsi="Calibri"/>
                <w:sz w:val="22"/>
                <w:szCs w:val="22"/>
                <w:lang w:eastAsia="ar-SA"/>
              </w:rPr>
            </w:pPr>
          </w:p>
        </w:tc>
      </w:tr>
      <w:tr w:rsidR="00B71FA5" w:rsidRPr="00B71FA5" w:rsidTr="009D1CBC">
        <w:tc>
          <w:tcPr>
            <w:tcW w:w="2517"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Pochłaniacz CO2 modułu gazowego</w:t>
            </w:r>
          </w:p>
        </w:tc>
        <w:tc>
          <w:tcPr>
            <w:tcW w:w="155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line="100" w:lineRule="atLeast"/>
              <w:jc w:val="center"/>
              <w:rPr>
                <w:rFonts w:ascii="Calibri" w:eastAsia="SimSun" w:hAnsi="Calibri" w:cs="font210"/>
                <w:sz w:val="22"/>
                <w:szCs w:val="22"/>
                <w:lang w:eastAsia="ar-SA"/>
              </w:rPr>
            </w:pPr>
          </w:p>
        </w:tc>
        <w:tc>
          <w:tcPr>
            <w:tcW w:w="184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line="100" w:lineRule="atLeast"/>
              <w:jc w:val="center"/>
              <w:rPr>
                <w:rFonts w:ascii="Calibri" w:eastAsia="SimSun" w:hAnsi="Calibri" w:cs="font210"/>
                <w:sz w:val="22"/>
                <w:szCs w:val="22"/>
                <w:lang w:eastAsia="ar-SA"/>
              </w:rPr>
            </w:pPr>
          </w:p>
        </w:tc>
        <w:tc>
          <w:tcPr>
            <w:tcW w:w="1700"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line="100" w:lineRule="atLeast"/>
              <w:jc w:val="center"/>
              <w:rPr>
                <w:rFonts w:ascii="Calibri" w:eastAsia="SimSun" w:hAnsi="Calibri" w:cs="font210"/>
                <w:sz w:val="22"/>
                <w:szCs w:val="22"/>
                <w:lang w:eastAsia="ar-SA"/>
              </w:rPr>
            </w:pPr>
          </w:p>
        </w:tc>
        <w:tc>
          <w:tcPr>
            <w:tcW w:w="1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ascii="Calibri" w:eastAsia="Calibri" w:hAnsi="Calibri"/>
                <w:sz w:val="22"/>
                <w:szCs w:val="22"/>
                <w:lang w:eastAsia="ar-SA"/>
              </w:rPr>
            </w:pPr>
          </w:p>
        </w:tc>
      </w:tr>
    </w:tbl>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Odp. Tak, zamawiający wymaga przeglądów monitorów i modułów gazowych zgodnie z procedurą.</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14 poz.17, pakietu 15 poz.1-8,22-31, 89-113, pakietu 16 poz.2,4,11</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Prosimy Zamawiającego o potwierdzenie, iż działając zgodnie z art. 90 ustawy z dnia 20 maja 2010 r. o wyrobach medycznych (Dz.U. z 2010 r. Nr 107, poz. 679) Zamawiający będzie </w:t>
      </w:r>
      <w:r w:rsidRPr="00B71FA5">
        <w:rPr>
          <w:rFonts w:ascii="Calibri" w:eastAsia="SimSun" w:hAnsi="Calibri" w:cs="font210"/>
          <w:b/>
          <w:sz w:val="22"/>
          <w:szCs w:val="22"/>
          <w:u w:val="single"/>
          <w:lang w:eastAsia="ar-SA"/>
        </w:rPr>
        <w:t>wymagać                          i egzekwować  od Wykonawców</w:t>
      </w:r>
      <w:r w:rsidRPr="00B71FA5">
        <w:rPr>
          <w:rFonts w:ascii="Calibri" w:eastAsia="SimSun" w:hAnsi="Calibri" w:cs="font210"/>
          <w:sz w:val="22"/>
          <w:szCs w:val="22"/>
          <w:lang w:eastAsia="ar-SA"/>
        </w:rPr>
        <w:t xml:space="preserve"> ( w postaci zewnętrznych kontroli doraźnych przez producenta sprzętu) wykonania przeglądu kardiomonitorów zgodnie z wymogiem oraz procedurą wyznaczoną przez wytwórcę urządzenia wraz z wymianą wszystkich części wskazanych przez wytwórcę jako koniecznych do wymiany właściwych dla danego roku przeglądowego, liczonego od daty instalacji, zgodnie z poniższą tabelą?</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Kardiomonitory:</w:t>
      </w:r>
    </w:p>
    <w:tbl>
      <w:tblPr>
        <w:tblW w:w="0" w:type="auto"/>
        <w:tblInd w:w="-20" w:type="dxa"/>
        <w:tblLayout w:type="fixed"/>
        <w:tblLook w:val="0000" w:firstRow="0" w:lastRow="0" w:firstColumn="0" w:lastColumn="0" w:noHBand="0" w:noVBand="0"/>
      </w:tblPr>
      <w:tblGrid>
        <w:gridCol w:w="4605"/>
        <w:gridCol w:w="4645"/>
      </w:tblGrid>
      <w:tr w:rsidR="00B71FA5" w:rsidRPr="00B71FA5" w:rsidTr="009D1CBC">
        <w:tc>
          <w:tcPr>
            <w:tcW w:w="4605"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Opis części</w:t>
            </w:r>
          </w:p>
        </w:tc>
        <w:tc>
          <w:tcPr>
            <w:tcW w:w="4645"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b/>
                <w:sz w:val="22"/>
                <w:szCs w:val="22"/>
                <w:lang w:eastAsia="ar-SA"/>
              </w:rPr>
              <w:t>co 60 miesięcy od daty instalacji</w:t>
            </w:r>
          </w:p>
        </w:tc>
      </w:tr>
      <w:tr w:rsidR="00B71FA5" w:rsidRPr="00B71FA5" w:rsidTr="009D1CBC">
        <w:tc>
          <w:tcPr>
            <w:tcW w:w="4605"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Bateria litowo-jonowa</w:t>
            </w:r>
          </w:p>
        </w:tc>
        <w:tc>
          <w:tcPr>
            <w:tcW w:w="4645"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9"/>
              </w:numPr>
              <w:suppressAutoHyphens/>
              <w:snapToGrid w:val="0"/>
              <w:spacing w:after="200" w:line="100" w:lineRule="atLeast"/>
              <w:jc w:val="both"/>
              <w:rPr>
                <w:rFonts w:ascii="Calibri" w:eastAsia="Calibri" w:hAnsi="Calibri"/>
                <w:sz w:val="22"/>
                <w:szCs w:val="22"/>
                <w:lang w:eastAsia="ar-SA"/>
              </w:rPr>
            </w:pPr>
          </w:p>
        </w:tc>
      </w:tr>
    </w:tbl>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tbl>
      <w:tblPr>
        <w:tblW w:w="0" w:type="auto"/>
        <w:tblInd w:w="-20" w:type="dxa"/>
        <w:tblLayout w:type="fixed"/>
        <w:tblLook w:val="0000" w:firstRow="0" w:lastRow="0" w:firstColumn="0" w:lastColumn="0" w:noHBand="0" w:noVBand="0"/>
      </w:tblPr>
      <w:tblGrid>
        <w:gridCol w:w="3070"/>
        <w:gridCol w:w="3069"/>
        <w:gridCol w:w="3113"/>
      </w:tblGrid>
      <w:tr w:rsidR="00B71FA5" w:rsidRPr="00B71FA5" w:rsidTr="009D1CBC">
        <w:tc>
          <w:tcPr>
            <w:tcW w:w="3070"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Opis części</w:t>
            </w:r>
          </w:p>
        </w:tc>
        <w:tc>
          <w:tcPr>
            <w:tcW w:w="306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co 12 miesięcy od daty instalacji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b/>
                <w:sz w:val="22"/>
                <w:szCs w:val="22"/>
                <w:lang w:eastAsia="ar-SA"/>
              </w:rPr>
              <w:t>co 96 miesięcy od daty instalacji</w:t>
            </w:r>
          </w:p>
        </w:tc>
      </w:tr>
      <w:tr w:rsidR="00B71FA5" w:rsidRPr="00B71FA5" w:rsidTr="009D1CBC">
        <w:tc>
          <w:tcPr>
            <w:tcW w:w="3070"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Filtr powietrza monitora</w:t>
            </w:r>
          </w:p>
        </w:tc>
        <w:tc>
          <w:tcPr>
            <w:tcW w:w="306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numPr>
                <w:ilvl w:val="0"/>
                <w:numId w:val="9"/>
              </w:numPr>
              <w:suppressAutoHyphens/>
              <w:snapToGrid w:val="0"/>
              <w:spacing w:after="200" w:line="100" w:lineRule="atLeast"/>
              <w:jc w:val="both"/>
              <w:rPr>
                <w:rFonts w:ascii="Calibri" w:eastAsia="Calibri" w:hAnsi="Calibri"/>
                <w:sz w:val="22"/>
                <w:szCs w:val="22"/>
                <w:lang w:eastAsia="ar-SA"/>
              </w:rPr>
            </w:pPr>
          </w:p>
        </w:tc>
        <w:tc>
          <w:tcPr>
            <w:tcW w:w="3113"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9"/>
              </w:numPr>
              <w:suppressAutoHyphens/>
              <w:snapToGrid w:val="0"/>
              <w:spacing w:after="200" w:line="100" w:lineRule="atLeast"/>
              <w:jc w:val="both"/>
              <w:rPr>
                <w:rFonts w:ascii="Calibri" w:eastAsia="Calibri" w:hAnsi="Calibri"/>
                <w:sz w:val="22"/>
                <w:szCs w:val="22"/>
                <w:lang w:eastAsia="ar-SA"/>
              </w:rPr>
            </w:pPr>
          </w:p>
        </w:tc>
      </w:tr>
      <w:tr w:rsidR="00B71FA5" w:rsidRPr="00B71FA5" w:rsidTr="009D1CBC">
        <w:tc>
          <w:tcPr>
            <w:tcW w:w="3070"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Filtr powietrza wyświetlacza</w:t>
            </w:r>
          </w:p>
        </w:tc>
        <w:tc>
          <w:tcPr>
            <w:tcW w:w="306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numPr>
                <w:ilvl w:val="0"/>
                <w:numId w:val="9"/>
              </w:numPr>
              <w:suppressAutoHyphens/>
              <w:snapToGrid w:val="0"/>
              <w:spacing w:after="200" w:line="100" w:lineRule="atLeast"/>
              <w:jc w:val="both"/>
              <w:rPr>
                <w:rFonts w:ascii="Calibri" w:eastAsia="Calibri" w:hAnsi="Calibri"/>
                <w:sz w:val="22"/>
                <w:szCs w:val="22"/>
                <w:lang w:eastAsia="ar-SA"/>
              </w:rPr>
            </w:pPr>
          </w:p>
        </w:tc>
        <w:tc>
          <w:tcPr>
            <w:tcW w:w="3113"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9"/>
              </w:numPr>
              <w:suppressAutoHyphens/>
              <w:snapToGrid w:val="0"/>
              <w:spacing w:after="200" w:line="100" w:lineRule="atLeast"/>
              <w:jc w:val="both"/>
              <w:rPr>
                <w:rFonts w:ascii="Calibri" w:eastAsia="Calibri" w:hAnsi="Calibri"/>
                <w:sz w:val="22"/>
                <w:szCs w:val="22"/>
                <w:lang w:eastAsia="ar-SA"/>
              </w:rPr>
            </w:pPr>
          </w:p>
        </w:tc>
      </w:tr>
      <w:tr w:rsidR="00B71FA5" w:rsidRPr="00B71FA5" w:rsidTr="009D1CBC">
        <w:tc>
          <w:tcPr>
            <w:tcW w:w="3070"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SRAM/ Timekeeper battery</w:t>
            </w:r>
          </w:p>
        </w:tc>
        <w:tc>
          <w:tcPr>
            <w:tcW w:w="3069" w:type="dxa"/>
            <w:tcBorders>
              <w:top w:val="single" w:sz="4" w:space="0" w:color="000000"/>
              <w:left w:val="single" w:sz="4" w:space="0" w:color="000000"/>
              <w:bottom w:val="single" w:sz="4" w:space="0" w:color="000000"/>
            </w:tcBorders>
            <w:shd w:val="clear" w:color="auto" w:fill="auto"/>
          </w:tcPr>
          <w:p w:rsidR="00B71FA5" w:rsidRPr="00B71FA5" w:rsidRDefault="00B71FA5" w:rsidP="00B71FA5">
            <w:pPr>
              <w:suppressAutoHyphens/>
              <w:snapToGrid w:val="0"/>
              <w:spacing w:line="100" w:lineRule="atLeast"/>
              <w:ind w:left="720"/>
              <w:jc w:val="both"/>
              <w:rPr>
                <w:rFonts w:ascii="Calibri" w:eastAsia="Calibri" w:hAnsi="Calibri"/>
                <w:sz w:val="22"/>
                <w:szCs w:val="22"/>
                <w:lang w:eastAsia="ar-SA"/>
              </w:rPr>
            </w:pPr>
          </w:p>
        </w:tc>
        <w:tc>
          <w:tcPr>
            <w:tcW w:w="3113" w:type="dxa"/>
            <w:tcBorders>
              <w:top w:val="single" w:sz="4" w:space="0" w:color="000000"/>
              <w:left w:val="single" w:sz="4" w:space="0" w:color="000000"/>
              <w:bottom w:val="single" w:sz="4" w:space="0" w:color="000000"/>
              <w:right w:val="single" w:sz="4" w:space="0" w:color="000000"/>
            </w:tcBorders>
            <w:shd w:val="clear" w:color="auto" w:fill="auto"/>
          </w:tcPr>
          <w:p w:rsidR="00B71FA5" w:rsidRPr="00B71FA5" w:rsidRDefault="00B71FA5" w:rsidP="00B71FA5">
            <w:pPr>
              <w:numPr>
                <w:ilvl w:val="0"/>
                <w:numId w:val="9"/>
              </w:numPr>
              <w:suppressAutoHyphens/>
              <w:snapToGrid w:val="0"/>
              <w:spacing w:after="200" w:line="100" w:lineRule="atLeast"/>
              <w:jc w:val="both"/>
              <w:rPr>
                <w:rFonts w:ascii="Calibri" w:eastAsia="Calibri" w:hAnsi="Calibri"/>
                <w:sz w:val="22"/>
                <w:szCs w:val="22"/>
                <w:lang w:eastAsia="ar-SA"/>
              </w:rPr>
            </w:pPr>
          </w:p>
        </w:tc>
      </w:tr>
    </w:tbl>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line="100" w:lineRule="atLeast"/>
        <w:rPr>
          <w:rFonts w:eastAsia="SimSun"/>
          <w:sz w:val="24"/>
          <w:szCs w:val="24"/>
          <w:lang w:eastAsia="ar-SA"/>
        </w:rPr>
      </w:pPr>
      <w:r w:rsidRPr="00B71FA5">
        <w:rPr>
          <w:rFonts w:eastAsia="SimSun"/>
          <w:sz w:val="24"/>
          <w:szCs w:val="24"/>
          <w:lang w:eastAsia="ar-SA"/>
        </w:rPr>
        <w:t>Odp. Tak, Zamawiający wymaga przeglądów monitorów i modułów gazowych zgodnie z procedurą.</w:t>
      </w:r>
    </w:p>
    <w:p w:rsidR="00B71FA5" w:rsidRPr="00B71FA5" w:rsidRDefault="00B71FA5" w:rsidP="00B71FA5">
      <w:pPr>
        <w:suppressAutoHyphens/>
        <w:spacing w:line="100" w:lineRule="atLeast"/>
        <w:rPr>
          <w:rFonts w:eastAsia="SimSun"/>
          <w:sz w:val="24"/>
          <w:szCs w:val="24"/>
          <w:lang w:eastAsia="ar-SA"/>
        </w:rPr>
      </w:pPr>
    </w:p>
    <w:p w:rsidR="00B71FA5" w:rsidRDefault="00B71FA5" w:rsidP="00B71FA5">
      <w:pPr>
        <w:suppressAutoHyphens/>
        <w:spacing w:line="100" w:lineRule="atLeast"/>
        <w:rPr>
          <w:rFonts w:ascii="Calibri" w:eastAsia="SimSun" w:hAnsi="Calibri" w:cs="Calibri"/>
          <w:sz w:val="22"/>
          <w:szCs w:val="22"/>
          <w:shd w:val="clear" w:color="auto" w:fill="FFFF00"/>
          <w:lang w:eastAsia="ar-SA"/>
        </w:rPr>
      </w:pPr>
    </w:p>
    <w:p w:rsidR="00B71FA5" w:rsidRDefault="00B71FA5" w:rsidP="00B71FA5">
      <w:pPr>
        <w:suppressAutoHyphens/>
        <w:spacing w:line="100" w:lineRule="atLeast"/>
        <w:rPr>
          <w:rFonts w:ascii="Calibri" w:eastAsia="SimSun" w:hAnsi="Calibri" w:cs="Calibri"/>
          <w:sz w:val="22"/>
          <w:szCs w:val="22"/>
          <w:shd w:val="clear" w:color="auto" w:fill="FFFF00"/>
          <w:lang w:eastAsia="ar-SA"/>
        </w:rPr>
      </w:pPr>
    </w:p>
    <w:p w:rsidR="00B71FA5" w:rsidRDefault="00B71FA5" w:rsidP="00B71FA5">
      <w:pPr>
        <w:suppressAutoHyphens/>
        <w:spacing w:line="100" w:lineRule="atLeast"/>
        <w:rPr>
          <w:rFonts w:ascii="Calibri" w:eastAsia="SimSun" w:hAnsi="Calibri" w:cs="Calibri"/>
          <w:sz w:val="22"/>
          <w:szCs w:val="22"/>
          <w:shd w:val="clear" w:color="auto" w:fill="FFFF00"/>
          <w:lang w:eastAsia="ar-SA"/>
        </w:rPr>
      </w:pPr>
    </w:p>
    <w:p w:rsidR="00B71FA5" w:rsidRDefault="00B71FA5" w:rsidP="00B71FA5">
      <w:pPr>
        <w:suppressAutoHyphens/>
        <w:spacing w:line="100" w:lineRule="atLeast"/>
        <w:rPr>
          <w:rFonts w:ascii="Calibri" w:eastAsia="SimSun" w:hAnsi="Calibri" w:cs="Calibri"/>
          <w:sz w:val="22"/>
          <w:szCs w:val="22"/>
          <w:shd w:val="clear" w:color="auto" w:fill="FFFF00"/>
          <w:lang w:eastAsia="ar-SA"/>
        </w:rPr>
      </w:pPr>
    </w:p>
    <w:p w:rsidR="00B71FA5" w:rsidRPr="00B71FA5" w:rsidRDefault="00B71FA5" w:rsidP="00B71FA5">
      <w:pPr>
        <w:suppressAutoHyphens/>
        <w:spacing w:line="100" w:lineRule="atLeast"/>
        <w:rPr>
          <w:rFonts w:ascii="Calibri" w:eastAsia="SimSun" w:hAnsi="Calibri" w:cs="Calibri"/>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14 poz.17, pakietu 15 poz.1-8,22-31, 89-113, pakietu 16 poz.2,4,11</w:t>
      </w:r>
    </w:p>
    <w:p w:rsidR="00B71FA5" w:rsidRPr="00B71FA5" w:rsidRDefault="00B71FA5" w:rsidP="00B71FA5">
      <w:pPr>
        <w:suppressAutoHyphens/>
        <w:spacing w:line="100" w:lineRule="atLeast"/>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Czy kardiomonitory posiadają moduły pomiarowe, których przegląd należy uwzględnić w ofercie cenowej przeglądu? Jeśli  tak to prosimy o podanie rodzaju zainstalowanego modułu.</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 Odpowiedź: Tak, posiadają. Wykaz aparatów i modułów w oddzielnej tabeli załączonej do odpowiedzi.</w:t>
      </w:r>
    </w:p>
    <w:p w:rsidR="00B71FA5" w:rsidRPr="00B71FA5" w:rsidRDefault="00B71FA5" w:rsidP="00B71FA5">
      <w:pPr>
        <w:suppressAutoHyphens/>
        <w:spacing w:line="100" w:lineRule="atLeast"/>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pakietu 21 poz.1-2, 12-13,16-21 Inkubatory</w:t>
      </w:r>
    </w:p>
    <w:p w:rsidR="00B71FA5" w:rsidRPr="00B71FA5" w:rsidRDefault="00B71FA5" w:rsidP="00B71FA5">
      <w:pPr>
        <w:suppressAutoHyphens/>
        <w:spacing w:line="100" w:lineRule="atLeast"/>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eastAsia="SimSun"/>
          <w:sz w:val="24"/>
          <w:szCs w:val="24"/>
          <w:lang w:eastAsia="ar-SA"/>
        </w:rPr>
      </w:pPr>
      <w:r w:rsidRPr="00B71FA5">
        <w:rPr>
          <w:rFonts w:eastAsia="SimSun"/>
          <w:sz w:val="24"/>
          <w:szCs w:val="24"/>
          <w:lang w:eastAsia="ar-SA"/>
        </w:rPr>
        <w:t>Czy inkubatory posiadają stanowiska do resuscytacji, których przegląd należy uwzględnić                w ofercie przetargowej?</w:t>
      </w:r>
    </w:p>
    <w:p w:rsidR="00B71FA5" w:rsidRPr="00B71FA5" w:rsidRDefault="00B71FA5" w:rsidP="00B71FA5">
      <w:pPr>
        <w:suppressAutoHyphens/>
        <w:spacing w:line="100" w:lineRule="atLeast"/>
        <w:jc w:val="both"/>
        <w:rPr>
          <w:rFonts w:eastAsia="SimSun"/>
          <w:sz w:val="24"/>
          <w:szCs w:val="24"/>
          <w:lang w:eastAsia="ar-SA"/>
        </w:rPr>
      </w:pPr>
      <w:r w:rsidRPr="00B71FA5">
        <w:rPr>
          <w:rFonts w:eastAsia="SimSun"/>
          <w:sz w:val="24"/>
          <w:szCs w:val="24"/>
          <w:lang w:eastAsia="ar-SA"/>
        </w:rPr>
        <w:t>Odpowiedź: Tak, Zamawiający wymaga przeglądów inkubatorów zgodnie z procedurą.</w:t>
      </w:r>
    </w:p>
    <w:p w:rsidR="00B71FA5" w:rsidRPr="00B71FA5" w:rsidRDefault="00B71FA5" w:rsidP="00B71FA5">
      <w:pPr>
        <w:suppressAutoHyphens/>
        <w:spacing w:line="100" w:lineRule="atLeast"/>
        <w:rPr>
          <w:rFonts w:ascii="Calibri" w:eastAsia="SimSun" w:hAnsi="Calibri" w:cs="font210"/>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pakietu 21 poz.1-2, 12-13,16-21 Inkubatory</w:t>
      </w:r>
    </w:p>
    <w:p w:rsidR="00B71FA5" w:rsidRPr="00B71FA5" w:rsidRDefault="00B71FA5" w:rsidP="00B71FA5">
      <w:pPr>
        <w:suppressAutoHyphens/>
        <w:spacing w:line="100" w:lineRule="atLeast"/>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eastAsia="SimSun"/>
          <w:sz w:val="24"/>
          <w:szCs w:val="24"/>
          <w:lang w:eastAsia="ar-SA"/>
        </w:rPr>
      </w:pPr>
      <w:r w:rsidRPr="00B71FA5">
        <w:rPr>
          <w:rFonts w:eastAsia="SimSun"/>
          <w:sz w:val="24"/>
          <w:szCs w:val="24"/>
          <w:lang w:eastAsia="ar-SA"/>
        </w:rPr>
        <w:t>Czy Zamawiający wymaga wykonania przeglądu inkubatora zgodnie z wymogiem oraz dokładnie według aktualnych procedur wyznaczonych przez wytwórcę urządzenia wraz           z wymianą wszystkich części wskazanych przez wytwórcę jako koniecznych do wymiany podczas właściwego dla danego roku przeglądowego liczonego od daty instalacji, zgodnie        z poniższą tabelą?</w:t>
      </w:r>
    </w:p>
    <w:p w:rsidR="00B71FA5" w:rsidRPr="00B71FA5" w:rsidRDefault="00B71FA5" w:rsidP="00B71FA5">
      <w:pPr>
        <w:suppressAutoHyphens/>
        <w:spacing w:line="100" w:lineRule="atLeast"/>
        <w:jc w:val="both"/>
        <w:rPr>
          <w:rFonts w:eastAsia="SimSun"/>
          <w:sz w:val="24"/>
          <w:szCs w:val="24"/>
          <w:lang w:eastAsia="ar-SA"/>
        </w:rPr>
      </w:pPr>
    </w:p>
    <w:tbl>
      <w:tblPr>
        <w:tblW w:w="0" w:type="auto"/>
        <w:tblInd w:w="-20" w:type="dxa"/>
        <w:tblLayout w:type="fixed"/>
        <w:tblLook w:val="0000" w:firstRow="0" w:lastRow="0" w:firstColumn="0" w:lastColumn="0" w:noHBand="0" w:noVBand="0"/>
      </w:tblPr>
      <w:tblGrid>
        <w:gridCol w:w="2659"/>
        <w:gridCol w:w="2268"/>
        <w:gridCol w:w="2125"/>
        <w:gridCol w:w="2199"/>
      </w:tblGrid>
      <w:tr w:rsidR="00B71FA5" w:rsidRPr="00B71FA5" w:rsidTr="009D1CBC">
        <w:tc>
          <w:tcPr>
            <w:tcW w:w="2659"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eastAsia="SimSun"/>
                <w:b/>
                <w:sz w:val="24"/>
                <w:szCs w:val="24"/>
                <w:lang w:eastAsia="ar-SA"/>
              </w:rPr>
            </w:pPr>
            <w:r w:rsidRPr="00B71FA5">
              <w:rPr>
                <w:rFonts w:eastAsia="SimSun"/>
                <w:b/>
                <w:sz w:val="24"/>
                <w:szCs w:val="24"/>
                <w:lang w:eastAsia="ar-SA"/>
              </w:rPr>
              <w:t>Description</w:t>
            </w:r>
          </w:p>
        </w:tc>
        <w:tc>
          <w:tcPr>
            <w:tcW w:w="226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eastAsia="SimSun"/>
                <w:b/>
                <w:sz w:val="24"/>
                <w:szCs w:val="24"/>
                <w:lang w:eastAsia="ar-SA"/>
              </w:rPr>
            </w:pPr>
            <w:r w:rsidRPr="00B71FA5">
              <w:rPr>
                <w:rFonts w:eastAsia="SimSun"/>
                <w:b/>
                <w:sz w:val="24"/>
                <w:szCs w:val="24"/>
                <w:lang w:eastAsia="ar-SA"/>
              </w:rPr>
              <w:t>co 12 miesięcy od daty instalacji</w:t>
            </w:r>
          </w:p>
        </w:tc>
        <w:tc>
          <w:tcPr>
            <w:tcW w:w="2125"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eastAsia="SimSun"/>
                <w:b/>
                <w:sz w:val="24"/>
                <w:szCs w:val="24"/>
                <w:lang w:eastAsia="ar-SA"/>
              </w:rPr>
            </w:pPr>
            <w:r w:rsidRPr="00B71FA5">
              <w:rPr>
                <w:rFonts w:eastAsia="SimSun"/>
                <w:b/>
                <w:sz w:val="24"/>
                <w:szCs w:val="24"/>
                <w:lang w:eastAsia="ar-SA"/>
              </w:rPr>
              <w:t>co 24 miesiące od daty instalacji</w:t>
            </w:r>
          </w:p>
        </w:tc>
        <w:tc>
          <w:tcPr>
            <w:tcW w:w="21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eastAsia="SimSun"/>
                <w:b/>
                <w:sz w:val="24"/>
                <w:szCs w:val="24"/>
                <w:lang w:eastAsia="ar-SA"/>
              </w:rPr>
              <w:t>co 36 miesięcy od daty instalacji</w:t>
            </w:r>
          </w:p>
        </w:tc>
      </w:tr>
      <w:tr w:rsidR="00B71FA5" w:rsidRPr="00B71FA5" w:rsidTr="009D1CBC">
        <w:tc>
          <w:tcPr>
            <w:tcW w:w="2659"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eastAsia="SimSun"/>
                <w:sz w:val="24"/>
                <w:szCs w:val="24"/>
                <w:lang w:eastAsia="ar-SA"/>
              </w:rPr>
            </w:pPr>
            <w:r w:rsidRPr="00B71FA5">
              <w:rPr>
                <w:rFonts w:eastAsia="SimSun"/>
                <w:sz w:val="24"/>
                <w:szCs w:val="24"/>
                <w:lang w:eastAsia="ar-SA"/>
              </w:rPr>
              <w:t>Czujnik tlenowy O2</w:t>
            </w:r>
          </w:p>
        </w:tc>
        <w:tc>
          <w:tcPr>
            <w:tcW w:w="226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c>
          <w:tcPr>
            <w:tcW w:w="2125"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c>
          <w:tcPr>
            <w:tcW w:w="21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r>
      <w:tr w:rsidR="00B71FA5" w:rsidRPr="00B71FA5" w:rsidTr="009D1CBC">
        <w:tc>
          <w:tcPr>
            <w:tcW w:w="2659"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eastAsia="SimSun"/>
                <w:sz w:val="24"/>
                <w:szCs w:val="24"/>
                <w:lang w:eastAsia="ar-SA"/>
              </w:rPr>
            </w:pPr>
            <w:r w:rsidRPr="00B71FA5">
              <w:rPr>
                <w:rFonts w:eastAsia="SimSun"/>
                <w:sz w:val="24"/>
                <w:szCs w:val="24"/>
                <w:lang w:eastAsia="ar-SA"/>
              </w:rPr>
              <w:t>Filter cylinder servo2</w:t>
            </w:r>
          </w:p>
        </w:tc>
        <w:tc>
          <w:tcPr>
            <w:tcW w:w="226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c>
          <w:tcPr>
            <w:tcW w:w="2125"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c>
          <w:tcPr>
            <w:tcW w:w="21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r>
      <w:tr w:rsidR="00B71FA5" w:rsidRPr="00B71FA5" w:rsidTr="009D1CBC">
        <w:tc>
          <w:tcPr>
            <w:tcW w:w="2659"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eastAsia="SimSun"/>
                <w:sz w:val="24"/>
                <w:szCs w:val="24"/>
                <w:lang w:eastAsia="ar-SA"/>
              </w:rPr>
            </w:pPr>
            <w:r w:rsidRPr="00B71FA5">
              <w:rPr>
                <w:rFonts w:eastAsia="SimSun"/>
                <w:sz w:val="24"/>
                <w:szCs w:val="24"/>
                <w:lang w:eastAsia="ar-SA"/>
              </w:rPr>
              <w:t>Akumulator inkubatora</w:t>
            </w:r>
          </w:p>
        </w:tc>
        <w:tc>
          <w:tcPr>
            <w:tcW w:w="226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line="100" w:lineRule="atLeast"/>
              <w:jc w:val="center"/>
              <w:rPr>
                <w:rFonts w:eastAsia="SimSun"/>
                <w:sz w:val="24"/>
                <w:szCs w:val="24"/>
                <w:lang w:eastAsia="ar-SA"/>
              </w:rPr>
            </w:pPr>
          </w:p>
        </w:tc>
        <w:tc>
          <w:tcPr>
            <w:tcW w:w="2125"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c>
          <w:tcPr>
            <w:tcW w:w="21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r>
      <w:tr w:rsidR="00B71FA5" w:rsidRPr="00B71FA5" w:rsidTr="009D1CBC">
        <w:tc>
          <w:tcPr>
            <w:tcW w:w="2659"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eastAsia="SimSun"/>
                <w:sz w:val="24"/>
                <w:szCs w:val="24"/>
                <w:lang w:eastAsia="ar-SA"/>
              </w:rPr>
            </w:pPr>
            <w:r w:rsidRPr="00B71FA5">
              <w:rPr>
                <w:rFonts w:eastAsia="SimSun"/>
                <w:sz w:val="24"/>
                <w:szCs w:val="24"/>
                <w:lang w:eastAsia="ar-SA"/>
              </w:rPr>
              <w:t>Silnik wentylatora</w:t>
            </w:r>
          </w:p>
        </w:tc>
        <w:tc>
          <w:tcPr>
            <w:tcW w:w="226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line="100" w:lineRule="atLeast"/>
              <w:jc w:val="center"/>
              <w:rPr>
                <w:rFonts w:eastAsia="SimSun"/>
                <w:sz w:val="24"/>
                <w:szCs w:val="24"/>
                <w:lang w:eastAsia="ar-SA"/>
              </w:rPr>
            </w:pPr>
          </w:p>
        </w:tc>
        <w:tc>
          <w:tcPr>
            <w:tcW w:w="2125"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line="100" w:lineRule="atLeast"/>
              <w:jc w:val="center"/>
              <w:rPr>
                <w:rFonts w:eastAsia="SimSun"/>
                <w:sz w:val="24"/>
                <w:szCs w:val="24"/>
                <w:lang w:eastAsia="ar-SA"/>
              </w:rPr>
            </w:pPr>
          </w:p>
        </w:tc>
        <w:tc>
          <w:tcPr>
            <w:tcW w:w="21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numPr>
                <w:ilvl w:val="0"/>
                <w:numId w:val="8"/>
              </w:numPr>
              <w:suppressAutoHyphens/>
              <w:snapToGrid w:val="0"/>
              <w:spacing w:after="200" w:line="100" w:lineRule="atLeast"/>
              <w:jc w:val="center"/>
              <w:rPr>
                <w:rFonts w:eastAsia="Calibri"/>
                <w:sz w:val="24"/>
                <w:szCs w:val="24"/>
                <w:lang w:eastAsia="ar-SA"/>
              </w:rPr>
            </w:pPr>
          </w:p>
        </w:tc>
      </w:tr>
    </w:tbl>
    <w:p w:rsidR="00B71FA5" w:rsidRPr="00B71FA5" w:rsidRDefault="00B71FA5" w:rsidP="00B71FA5">
      <w:pPr>
        <w:suppressAutoHyphens/>
        <w:spacing w:line="100" w:lineRule="atLeast"/>
        <w:jc w:val="both"/>
        <w:rPr>
          <w:rFonts w:eastAsia="SimSun"/>
          <w:sz w:val="24"/>
          <w:szCs w:val="24"/>
          <w:lang w:eastAsia="ar-SA"/>
        </w:rPr>
      </w:pPr>
    </w:p>
    <w:p w:rsidR="00B71FA5" w:rsidRPr="00B71FA5" w:rsidRDefault="00B71FA5" w:rsidP="00B71FA5">
      <w:pPr>
        <w:suppressAutoHyphens/>
        <w:spacing w:after="200" w:line="276" w:lineRule="auto"/>
        <w:rPr>
          <w:rFonts w:ascii="Calibri" w:eastAsia="Calibri" w:hAnsi="Calibri" w:cs="Calibri"/>
          <w:sz w:val="22"/>
          <w:szCs w:val="22"/>
          <w:shd w:val="clear" w:color="auto" w:fill="FFFF00"/>
          <w:lang w:eastAsia="ar-SA"/>
        </w:rPr>
      </w:pPr>
      <w:r w:rsidRPr="00B71FA5">
        <w:rPr>
          <w:rFonts w:ascii="Calibri" w:eastAsia="Calibri" w:hAnsi="Calibri"/>
          <w:sz w:val="22"/>
          <w:szCs w:val="22"/>
          <w:lang w:eastAsia="ar-SA"/>
        </w:rPr>
        <w:t>Odp. Tak, Zamawiający wymaga przeglądów inkubatorów zgodnie z procedurą.</w:t>
      </w:r>
    </w:p>
    <w:p w:rsidR="00B71FA5" w:rsidRPr="00B71FA5" w:rsidRDefault="00B71FA5" w:rsidP="00B71FA5">
      <w:pPr>
        <w:suppressAutoHyphens/>
        <w:spacing w:after="200" w:line="276" w:lineRule="auto"/>
        <w:ind w:firstLine="142"/>
        <w:rPr>
          <w:rFonts w:ascii="Calibri" w:eastAsia="Calibri" w:hAnsi="Calibri" w:cs="Calibri"/>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pakietu 21 poz.1-2, 12-13,16-21 Inkubatory</w:t>
      </w:r>
    </w:p>
    <w:p w:rsidR="00B71FA5" w:rsidRPr="00B71FA5" w:rsidRDefault="00B71FA5" w:rsidP="00B71FA5">
      <w:pPr>
        <w:suppressAutoHyphens/>
        <w:spacing w:after="200" w:line="276" w:lineRule="auto"/>
        <w:rPr>
          <w:rFonts w:eastAsia="Calibri"/>
          <w:sz w:val="24"/>
          <w:szCs w:val="24"/>
          <w:lang w:eastAsia="ar-SA"/>
        </w:rPr>
      </w:pPr>
      <w:r w:rsidRPr="00B71FA5">
        <w:rPr>
          <w:rFonts w:ascii="Calibri" w:eastAsia="Calibri" w:hAnsi="Calibri"/>
          <w:sz w:val="22"/>
          <w:szCs w:val="22"/>
          <w:lang w:eastAsia="ar-SA"/>
        </w:rPr>
        <w:t>Czy inkubatory wymagają wymiany akumulatorów? Jeżeli tak, to czy mają być wliczone w cenę przeglądu czy będą rozliczane osobno na podstawie odrębnej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Tak, Zamawiający wymaga przeglądów inkubatorów zgodnie z procedurą. Każdorazowo wymiana akumulatorów będzie rozliczana osobno na podstawie odrębnej oferty.</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sposobu złożenia ofert</w:t>
      </w:r>
    </w:p>
    <w:p w:rsidR="00B71FA5" w:rsidRPr="00B71FA5" w:rsidRDefault="00B71FA5" w:rsidP="00B71FA5">
      <w:pPr>
        <w:suppressAutoHyphens/>
        <w:spacing w:line="100" w:lineRule="atLeast"/>
        <w:rPr>
          <w:rFonts w:ascii="Calibri" w:eastAsia="SimSun" w:hAnsi="Calibri" w:cs="Calibri"/>
          <w:sz w:val="22"/>
          <w:szCs w:val="22"/>
          <w:lang w:eastAsia="ar-SA"/>
        </w:rPr>
      </w:pPr>
      <w:r w:rsidRPr="00B71FA5">
        <w:rPr>
          <w:rFonts w:ascii="Calibri" w:eastAsia="SimSun" w:hAnsi="Calibri" w:cs="Calibri"/>
          <w:sz w:val="22"/>
          <w:szCs w:val="22"/>
          <w:lang w:eastAsia="ar-SA"/>
        </w:rPr>
        <w:t xml:space="preserve">W związku z ogłoszonym stanem epidemii na terenie Rzeczypospolitej Polskiej wnosimy                         o umożliwienie złożenia ofert oraz prowadzenia całości korespondencji również w formie elektronicznej. </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 xml:space="preserve">Zgodnie z art. 139 ust. 1 ustawy z dnia 29 stycznia 2004 r. Prawo zamówień publicznych (Dz.U. z 2019 r. Poz. 1843) w związku z art. 78 § 1 oraz art. 781§ 2 ustawy z dnia 23 kwietnia 1964 r. Kodeks cywilny (Dz. U. 2019 r. Poz. 1145) oświadczenie woli złożone w formie elektronicznej jest równoważne               z oświadczeniem woli złożonym w formie pisemnej. Jednocześnie zwracamy uwagę, że nasza prośba znajduje również odzwierciedlenie w najnowszych wytycznych wydanych przez Urząd Zamówień Publicznych, w których stosowanie komunikacji elektronicznej zostało zarekomendowane wszystkim Zamawiającym. </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 xml:space="preserve">https://www.uzp.gov.pl/aktualnosci/komunikacja-elektroniczna-w-dobie-zagrozenia-epidemicznego </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 xml:space="preserve">W przypadku braku wyrażenia zgody wnosimy, aby wraz z odpowiedziami Zamawiający tak przesunął termin składania ofert, aby Wykonawcy mieli co najmniej 3 dni robocze na złożenie ofert w postaci papierowej. </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w tym zakresie już wcześniej zmodyfikował treść SIWZ.</w:t>
      </w:r>
    </w:p>
    <w:p w:rsidR="00B71FA5" w:rsidRPr="00B71FA5" w:rsidRDefault="00B71FA5" w:rsidP="00B71FA5">
      <w:pPr>
        <w:suppressAutoHyphens/>
        <w:spacing w:line="100" w:lineRule="atLeast"/>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7</w:t>
      </w:r>
    </w:p>
    <w:p w:rsidR="00B71FA5" w:rsidRPr="00B71FA5" w:rsidRDefault="00B71FA5" w:rsidP="00B71FA5">
      <w:pPr>
        <w:suppressAutoHyphens/>
        <w:spacing w:line="100" w:lineRule="atLeast"/>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Czy Zamawiający wydzieli pozycję o numerach 2 i 3 z listy urządzeń nr 7 do osobnej listy w celu umożliwienia złożenia oferty serwisowej przez Wykonawcę/Producenta wybranego sprzętu medycznego?</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27</w:t>
      </w:r>
    </w:p>
    <w:p w:rsidR="00B71FA5" w:rsidRPr="00B71FA5" w:rsidRDefault="00B71FA5" w:rsidP="00B71FA5">
      <w:pPr>
        <w:suppressAutoHyphens/>
        <w:spacing w:line="100" w:lineRule="atLeast"/>
        <w:rPr>
          <w:rFonts w:ascii="Effra" w:eastAsia="SimSun" w:hAnsi="Effra" w:cs="Effra" w:hint="eastAsia"/>
          <w:sz w:val="24"/>
          <w:szCs w:val="24"/>
          <w:lang w:eastAsia="ar-SA"/>
        </w:rPr>
      </w:pPr>
      <w:r w:rsidRPr="00B71FA5">
        <w:rPr>
          <w:rFonts w:ascii="Calibri" w:eastAsia="SimSun" w:hAnsi="Calibri" w:cs="Calibri"/>
          <w:sz w:val="22"/>
          <w:szCs w:val="22"/>
          <w:lang w:eastAsia="ar-SA"/>
        </w:rPr>
        <w:t>Czy Zamawiający wydzieli następujące pozycje z listy urządzeń nr 27 do osobnej listy w celu umożliwienia złożenia oferty serwisowej przez Wykonawcę/Producenta wybranego sprzętu medycznego?</w:t>
      </w:r>
    </w:p>
    <w:tbl>
      <w:tblPr>
        <w:tblW w:w="0" w:type="auto"/>
        <w:tblInd w:w="-20" w:type="dxa"/>
        <w:tblLayout w:type="fixed"/>
        <w:tblLook w:val="0000" w:firstRow="0" w:lastRow="0" w:firstColumn="0" w:lastColumn="0" w:noHBand="0" w:noVBand="0"/>
      </w:tblPr>
      <w:tblGrid>
        <w:gridCol w:w="533"/>
        <w:gridCol w:w="3118"/>
        <w:gridCol w:w="953"/>
        <w:gridCol w:w="1456"/>
        <w:gridCol w:w="1276"/>
        <w:gridCol w:w="1600"/>
      </w:tblGrid>
      <w:tr w:rsidR="00B71FA5" w:rsidRPr="00B71FA5" w:rsidTr="009D1CBC">
        <w:trPr>
          <w:trHeight w:val="621"/>
        </w:trPr>
        <w:tc>
          <w:tcPr>
            <w:tcW w:w="53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Calibri"/>
                <w:sz w:val="22"/>
                <w:szCs w:val="22"/>
                <w:lang w:eastAsia="ar-SA"/>
              </w:rPr>
            </w:pPr>
            <w:r w:rsidRPr="00B71FA5">
              <w:rPr>
                <w:rFonts w:ascii="Calibri" w:eastAsia="SimSun" w:hAnsi="Calibri" w:cs="font210"/>
                <w:sz w:val="22"/>
                <w:szCs w:val="22"/>
                <w:lang w:eastAsia="ar-SA"/>
              </w:rPr>
              <w:t>5</w:t>
            </w:r>
          </w:p>
        </w:tc>
        <w:tc>
          <w:tcPr>
            <w:tcW w:w="311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2232"/>
            </w:tblGrid>
            <w:tr w:rsidR="00B71FA5" w:rsidRPr="00B71FA5" w:rsidTr="009D1CBC">
              <w:trPr>
                <w:trHeight w:val="147"/>
              </w:trPr>
              <w:tc>
                <w:tcPr>
                  <w:tcW w:w="2232"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Diatermia chirurgiczna</w:t>
                  </w:r>
                </w:p>
              </w:tc>
            </w:tr>
          </w:tbl>
          <w:p w:rsidR="00B71FA5" w:rsidRPr="00B71FA5" w:rsidRDefault="00B71FA5" w:rsidP="00B71FA5">
            <w:pPr>
              <w:suppressAutoHyphens/>
              <w:spacing w:after="200" w:line="276" w:lineRule="auto"/>
              <w:rPr>
                <w:rFonts w:ascii="Calibri" w:eastAsia="SimSun" w:hAnsi="Calibri" w:cs="Calibri"/>
                <w:sz w:val="22"/>
                <w:szCs w:val="22"/>
                <w:lang w:eastAsia="ar-SA"/>
              </w:rPr>
            </w:pPr>
          </w:p>
        </w:tc>
        <w:tc>
          <w:tcPr>
            <w:tcW w:w="95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656"/>
            </w:tblGrid>
            <w:tr w:rsidR="00B71FA5" w:rsidRPr="00B71FA5" w:rsidTr="009D1CBC">
              <w:trPr>
                <w:trHeight w:val="147"/>
              </w:trPr>
              <w:tc>
                <w:tcPr>
                  <w:tcW w:w="656"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EZ8C</w:t>
                  </w:r>
                </w:p>
              </w:tc>
            </w:tr>
          </w:tbl>
          <w:p w:rsidR="00B71FA5" w:rsidRPr="00B71FA5" w:rsidRDefault="00B71FA5" w:rsidP="00B71FA5">
            <w:pPr>
              <w:suppressAutoHyphens/>
              <w:spacing w:after="200" w:line="276" w:lineRule="auto"/>
              <w:rPr>
                <w:rFonts w:ascii="Calibri" w:eastAsia="SimSun" w:hAnsi="Calibri" w:cs="Calibri"/>
                <w:sz w:val="22"/>
                <w:szCs w:val="22"/>
                <w:lang w:eastAsia="ar-SA"/>
              </w:rPr>
            </w:pPr>
          </w:p>
        </w:tc>
        <w:tc>
          <w:tcPr>
            <w:tcW w:w="145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1028"/>
            </w:tblGrid>
            <w:tr w:rsidR="00B71FA5" w:rsidRPr="00B71FA5" w:rsidTr="009D1CBC">
              <w:trPr>
                <w:trHeight w:val="147"/>
              </w:trPr>
              <w:tc>
                <w:tcPr>
                  <w:tcW w:w="1028"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Valleylab</w:t>
                  </w:r>
                </w:p>
              </w:tc>
            </w:tr>
          </w:tbl>
          <w:p w:rsidR="00B71FA5" w:rsidRPr="00B71FA5" w:rsidRDefault="00B71FA5" w:rsidP="00B71FA5">
            <w:pPr>
              <w:suppressAutoHyphens/>
              <w:spacing w:after="200" w:line="276" w:lineRule="auto"/>
              <w:rPr>
                <w:rFonts w:ascii="Calibri" w:eastAsia="SimSun" w:hAnsi="Calibri" w:cs="Calibri"/>
                <w:sz w:val="22"/>
                <w:szCs w:val="22"/>
                <w:lang w:eastAsia="ar-SA"/>
              </w:rPr>
            </w:pPr>
          </w:p>
        </w:tc>
        <w:tc>
          <w:tcPr>
            <w:tcW w:w="127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663"/>
            </w:tblGrid>
            <w:tr w:rsidR="00B71FA5" w:rsidRPr="00B71FA5" w:rsidTr="009D1CBC">
              <w:trPr>
                <w:trHeight w:val="147"/>
              </w:trPr>
              <w:tc>
                <w:tcPr>
                  <w:tcW w:w="663"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2005</w:t>
                  </w:r>
                </w:p>
              </w:tc>
            </w:tr>
          </w:tbl>
          <w:p w:rsidR="00B71FA5" w:rsidRPr="00B71FA5" w:rsidRDefault="00B71FA5" w:rsidP="00B71FA5">
            <w:pPr>
              <w:suppressAutoHyphens/>
              <w:spacing w:after="200" w:line="276" w:lineRule="auto"/>
              <w:rPr>
                <w:rFonts w:ascii="Calibri" w:eastAsia="SimSun" w:hAnsi="Calibri" w:cs="Calibri"/>
                <w:sz w:val="22"/>
                <w:szCs w:val="22"/>
                <w:lang w:eastAsia="ar-SA"/>
              </w:rPr>
            </w:pPr>
          </w:p>
        </w:tc>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782"/>
            </w:tblGrid>
            <w:tr w:rsidR="00B71FA5" w:rsidRPr="00B71FA5" w:rsidTr="009D1CBC">
              <w:trPr>
                <w:trHeight w:val="147"/>
              </w:trPr>
              <w:tc>
                <w:tcPr>
                  <w:tcW w:w="782"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8561B</w:t>
                  </w:r>
                </w:p>
              </w:tc>
            </w:tr>
          </w:tbl>
          <w:p w:rsidR="00B71FA5" w:rsidRPr="00B71FA5" w:rsidRDefault="00B71FA5" w:rsidP="00B71FA5">
            <w:pPr>
              <w:suppressAutoHyphens/>
              <w:spacing w:after="200" w:line="276" w:lineRule="auto"/>
              <w:rPr>
                <w:rFonts w:ascii="Calibri" w:eastAsia="SimSun" w:hAnsi="Calibri" w:cs="font210"/>
                <w:sz w:val="22"/>
                <w:szCs w:val="22"/>
                <w:lang w:eastAsia="ar-SA"/>
              </w:rPr>
            </w:pPr>
          </w:p>
        </w:tc>
      </w:tr>
      <w:tr w:rsidR="00B71FA5" w:rsidRPr="00B71FA5" w:rsidTr="009D1CBC">
        <w:tc>
          <w:tcPr>
            <w:tcW w:w="53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Calibri"/>
                <w:sz w:val="22"/>
                <w:szCs w:val="22"/>
                <w:lang w:eastAsia="ar-SA"/>
              </w:rPr>
            </w:pPr>
            <w:r w:rsidRPr="00B71FA5">
              <w:rPr>
                <w:rFonts w:ascii="Calibri" w:eastAsia="SimSun" w:hAnsi="Calibri" w:cs="font210"/>
                <w:sz w:val="22"/>
                <w:szCs w:val="22"/>
                <w:lang w:eastAsia="ar-SA"/>
              </w:rPr>
              <w:t>6</w:t>
            </w:r>
          </w:p>
        </w:tc>
        <w:tc>
          <w:tcPr>
            <w:tcW w:w="311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2232"/>
            </w:tblGrid>
            <w:tr w:rsidR="00B71FA5" w:rsidRPr="00B71FA5" w:rsidTr="009D1CBC">
              <w:trPr>
                <w:trHeight w:val="147"/>
              </w:trPr>
              <w:tc>
                <w:tcPr>
                  <w:tcW w:w="2232"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Diatermia chirurgiczna</w:t>
                  </w:r>
                </w:p>
              </w:tc>
            </w:tr>
          </w:tbl>
          <w:p w:rsidR="00B71FA5" w:rsidRPr="00B71FA5" w:rsidRDefault="00B71FA5" w:rsidP="00B71FA5">
            <w:pPr>
              <w:suppressAutoHyphens/>
              <w:spacing w:after="200" w:line="276" w:lineRule="auto"/>
              <w:rPr>
                <w:rFonts w:ascii="Calibri" w:eastAsia="SimSun" w:hAnsi="Calibri" w:cs="Calibri"/>
                <w:sz w:val="22"/>
                <w:szCs w:val="22"/>
                <w:lang w:eastAsia="ar-SA"/>
              </w:rPr>
            </w:pPr>
          </w:p>
        </w:tc>
        <w:tc>
          <w:tcPr>
            <w:tcW w:w="95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656"/>
            </w:tblGrid>
            <w:tr w:rsidR="00B71FA5" w:rsidRPr="00B71FA5" w:rsidTr="009D1CBC">
              <w:trPr>
                <w:trHeight w:val="147"/>
              </w:trPr>
              <w:tc>
                <w:tcPr>
                  <w:tcW w:w="656"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EZ8C</w:t>
                  </w:r>
                </w:p>
              </w:tc>
            </w:tr>
          </w:tbl>
          <w:p w:rsidR="00B71FA5" w:rsidRPr="00B71FA5" w:rsidRDefault="00B71FA5" w:rsidP="00B71FA5">
            <w:pPr>
              <w:suppressAutoHyphens/>
              <w:spacing w:after="200" w:line="276" w:lineRule="auto"/>
              <w:rPr>
                <w:rFonts w:ascii="Calibri" w:eastAsia="SimSun" w:hAnsi="Calibri" w:cs="Calibri"/>
                <w:sz w:val="22"/>
                <w:szCs w:val="22"/>
                <w:lang w:eastAsia="ar-SA"/>
              </w:rPr>
            </w:pPr>
          </w:p>
        </w:tc>
        <w:tc>
          <w:tcPr>
            <w:tcW w:w="145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1028"/>
            </w:tblGrid>
            <w:tr w:rsidR="00B71FA5" w:rsidRPr="00B71FA5" w:rsidTr="009D1CBC">
              <w:trPr>
                <w:trHeight w:val="147"/>
              </w:trPr>
              <w:tc>
                <w:tcPr>
                  <w:tcW w:w="1028"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Valleylab</w:t>
                  </w:r>
                </w:p>
              </w:tc>
            </w:tr>
          </w:tbl>
          <w:p w:rsidR="00B71FA5" w:rsidRPr="00B71FA5" w:rsidRDefault="00B71FA5" w:rsidP="00B71FA5">
            <w:pPr>
              <w:suppressAutoHyphens/>
              <w:spacing w:after="200" w:line="276" w:lineRule="auto"/>
              <w:rPr>
                <w:rFonts w:ascii="Calibri" w:eastAsia="SimSun" w:hAnsi="Calibri" w:cs="font210"/>
                <w:sz w:val="22"/>
                <w:szCs w:val="22"/>
                <w:lang w:eastAsia="ar-SA"/>
              </w:rPr>
            </w:pPr>
          </w:p>
        </w:tc>
        <w:tc>
          <w:tcPr>
            <w:tcW w:w="127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Calibri"/>
                <w:sz w:val="22"/>
                <w:szCs w:val="22"/>
                <w:lang w:eastAsia="ar-SA"/>
              </w:rPr>
            </w:pPr>
            <w:r w:rsidRPr="00B71FA5">
              <w:rPr>
                <w:rFonts w:ascii="Calibri" w:eastAsia="SimSun" w:hAnsi="Calibri" w:cs="font210"/>
                <w:sz w:val="22"/>
                <w:szCs w:val="22"/>
                <w:lang w:eastAsia="ar-SA"/>
              </w:rPr>
              <w:t>2004</w:t>
            </w:r>
          </w:p>
        </w:tc>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1150"/>
            </w:tblGrid>
            <w:tr w:rsidR="00B71FA5" w:rsidRPr="00B71FA5" w:rsidTr="009D1CBC">
              <w:trPr>
                <w:trHeight w:val="147"/>
              </w:trPr>
              <w:tc>
                <w:tcPr>
                  <w:tcW w:w="1150"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F4 I 7638B</w:t>
                  </w:r>
                </w:p>
              </w:tc>
            </w:tr>
          </w:tbl>
          <w:p w:rsidR="00B71FA5" w:rsidRPr="00B71FA5" w:rsidRDefault="00B71FA5" w:rsidP="00B71FA5">
            <w:pPr>
              <w:suppressAutoHyphens/>
              <w:spacing w:after="200" w:line="276" w:lineRule="auto"/>
              <w:rPr>
                <w:rFonts w:ascii="Calibri" w:eastAsia="SimSun" w:hAnsi="Calibri" w:cs="font210"/>
                <w:sz w:val="22"/>
                <w:szCs w:val="22"/>
                <w:lang w:eastAsia="ar-SA"/>
              </w:rPr>
            </w:pPr>
          </w:p>
        </w:tc>
      </w:tr>
      <w:tr w:rsidR="00B71FA5" w:rsidRPr="00B71FA5" w:rsidTr="009D1CBC">
        <w:tc>
          <w:tcPr>
            <w:tcW w:w="53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Calibri"/>
                <w:sz w:val="22"/>
                <w:szCs w:val="22"/>
                <w:lang w:eastAsia="ar-SA"/>
              </w:rPr>
            </w:pPr>
            <w:r w:rsidRPr="00B71FA5">
              <w:rPr>
                <w:rFonts w:ascii="Calibri" w:eastAsia="SimSun" w:hAnsi="Calibri" w:cs="font210"/>
                <w:sz w:val="22"/>
                <w:szCs w:val="22"/>
                <w:lang w:eastAsia="ar-SA"/>
              </w:rPr>
              <w:t>7</w:t>
            </w:r>
          </w:p>
        </w:tc>
        <w:tc>
          <w:tcPr>
            <w:tcW w:w="311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2232"/>
            </w:tblGrid>
            <w:tr w:rsidR="00B71FA5" w:rsidRPr="00B71FA5" w:rsidTr="009D1CBC">
              <w:trPr>
                <w:trHeight w:val="147"/>
              </w:trPr>
              <w:tc>
                <w:tcPr>
                  <w:tcW w:w="2232"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Diatermia chirurgiczna</w:t>
                  </w:r>
                </w:p>
              </w:tc>
            </w:tr>
          </w:tbl>
          <w:p w:rsidR="00B71FA5" w:rsidRPr="00B71FA5" w:rsidRDefault="00B71FA5" w:rsidP="00B71FA5">
            <w:pPr>
              <w:suppressAutoHyphens/>
              <w:spacing w:after="200" w:line="276" w:lineRule="auto"/>
              <w:rPr>
                <w:rFonts w:ascii="Calibri" w:eastAsia="SimSun" w:hAnsi="Calibri" w:cs="Calibri"/>
                <w:sz w:val="22"/>
                <w:szCs w:val="22"/>
                <w:lang w:eastAsia="ar-SA"/>
              </w:rPr>
            </w:pPr>
          </w:p>
        </w:tc>
        <w:tc>
          <w:tcPr>
            <w:tcW w:w="95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Effra" w:eastAsia="SimSun" w:hAnsi="Effra" w:cs="Effra" w:hint="eastAsia"/>
                <w:sz w:val="24"/>
                <w:szCs w:val="24"/>
                <w:lang w:eastAsia="ar-SA"/>
              </w:rPr>
            </w:pPr>
            <w:r w:rsidRPr="00B71FA5">
              <w:rPr>
                <w:rFonts w:ascii="Calibri" w:eastAsia="SimSun" w:hAnsi="Calibri" w:cs="Calibri"/>
                <w:sz w:val="22"/>
                <w:szCs w:val="22"/>
                <w:lang w:eastAsia="ar-SA"/>
              </w:rPr>
              <w:t>Force Fx-8CAS</w:t>
            </w:r>
          </w:p>
          <w:p w:rsidR="00B71FA5" w:rsidRPr="00B71FA5" w:rsidRDefault="00B71FA5" w:rsidP="00B71FA5">
            <w:pPr>
              <w:suppressAutoHyphens/>
              <w:spacing w:after="200" w:line="276" w:lineRule="auto"/>
              <w:jc w:val="center"/>
              <w:rPr>
                <w:rFonts w:ascii="Calibri" w:eastAsia="SimSun" w:hAnsi="Calibri" w:cs="font210"/>
                <w:sz w:val="22"/>
                <w:szCs w:val="22"/>
                <w:lang w:eastAsia="ar-SA"/>
              </w:rPr>
            </w:pPr>
          </w:p>
        </w:tc>
        <w:tc>
          <w:tcPr>
            <w:tcW w:w="145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1028"/>
            </w:tblGrid>
            <w:tr w:rsidR="00B71FA5" w:rsidRPr="00B71FA5" w:rsidTr="009D1CBC">
              <w:trPr>
                <w:trHeight w:val="147"/>
              </w:trPr>
              <w:tc>
                <w:tcPr>
                  <w:tcW w:w="1028"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Valleylab</w:t>
                  </w:r>
                </w:p>
              </w:tc>
            </w:tr>
          </w:tbl>
          <w:p w:rsidR="00B71FA5" w:rsidRPr="00B71FA5" w:rsidRDefault="00B71FA5" w:rsidP="00B71FA5">
            <w:pPr>
              <w:suppressAutoHyphens/>
              <w:spacing w:after="200" w:line="276" w:lineRule="auto"/>
              <w:rPr>
                <w:rFonts w:ascii="Calibri" w:eastAsia="SimSun" w:hAnsi="Calibri" w:cs="font210"/>
                <w:sz w:val="22"/>
                <w:szCs w:val="22"/>
                <w:lang w:eastAsia="ar-SA"/>
              </w:rPr>
            </w:pPr>
          </w:p>
        </w:tc>
        <w:tc>
          <w:tcPr>
            <w:tcW w:w="127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2011</w:t>
            </w:r>
          </w:p>
        </w:tc>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SF1A09696A</w:t>
            </w:r>
          </w:p>
        </w:tc>
      </w:tr>
      <w:tr w:rsidR="00B71FA5" w:rsidRPr="00B71FA5" w:rsidTr="009D1CBC">
        <w:tc>
          <w:tcPr>
            <w:tcW w:w="53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19</w:t>
            </w:r>
          </w:p>
        </w:tc>
        <w:tc>
          <w:tcPr>
            <w:tcW w:w="311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Generator Jednokanałowy</w:t>
            </w:r>
          </w:p>
        </w:tc>
        <w:tc>
          <w:tcPr>
            <w:tcW w:w="95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Calibri"/>
                <w:sz w:val="22"/>
                <w:szCs w:val="22"/>
                <w:lang w:eastAsia="ar-SA"/>
              </w:rPr>
            </w:pPr>
            <w:r w:rsidRPr="00B71FA5">
              <w:rPr>
                <w:rFonts w:ascii="Calibri" w:eastAsia="SimSun" w:hAnsi="Calibri" w:cs="font210"/>
                <w:sz w:val="22"/>
                <w:szCs w:val="22"/>
                <w:lang w:eastAsia="ar-SA"/>
              </w:rPr>
              <w:t>LS10</w:t>
            </w:r>
          </w:p>
        </w:tc>
        <w:tc>
          <w:tcPr>
            <w:tcW w:w="145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1028"/>
            </w:tblGrid>
            <w:tr w:rsidR="00B71FA5" w:rsidRPr="00B71FA5" w:rsidTr="009D1CBC">
              <w:trPr>
                <w:trHeight w:val="147"/>
              </w:trPr>
              <w:tc>
                <w:tcPr>
                  <w:tcW w:w="1028"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Valleylab</w:t>
                  </w:r>
                </w:p>
              </w:tc>
            </w:tr>
          </w:tbl>
          <w:p w:rsidR="00B71FA5" w:rsidRPr="00B71FA5" w:rsidRDefault="00B71FA5" w:rsidP="00B71FA5">
            <w:pPr>
              <w:suppressAutoHyphens/>
              <w:spacing w:after="200" w:line="276" w:lineRule="auto"/>
              <w:rPr>
                <w:rFonts w:ascii="Calibri" w:eastAsia="SimSun" w:hAnsi="Calibri" w:cs="font210"/>
                <w:sz w:val="22"/>
                <w:szCs w:val="22"/>
                <w:lang w:eastAsia="ar-SA"/>
              </w:rPr>
            </w:pPr>
          </w:p>
        </w:tc>
        <w:tc>
          <w:tcPr>
            <w:tcW w:w="127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2016</w:t>
            </w:r>
          </w:p>
        </w:tc>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L16I1141GX</w:t>
            </w:r>
          </w:p>
        </w:tc>
      </w:tr>
      <w:tr w:rsidR="00B71FA5" w:rsidRPr="00B71FA5" w:rsidTr="009D1CBC">
        <w:tc>
          <w:tcPr>
            <w:tcW w:w="53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21</w:t>
            </w:r>
          </w:p>
        </w:tc>
        <w:tc>
          <w:tcPr>
            <w:tcW w:w="311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Platforma elektrochirurgiczna</w:t>
            </w:r>
          </w:p>
        </w:tc>
        <w:tc>
          <w:tcPr>
            <w:tcW w:w="95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Calibri"/>
                <w:sz w:val="22"/>
                <w:szCs w:val="22"/>
                <w:lang w:eastAsia="ar-SA"/>
              </w:rPr>
            </w:pPr>
            <w:r w:rsidRPr="00B71FA5">
              <w:rPr>
                <w:rFonts w:ascii="Calibri" w:eastAsia="SimSun" w:hAnsi="Calibri" w:cs="font210"/>
                <w:sz w:val="22"/>
                <w:szCs w:val="22"/>
                <w:lang w:eastAsia="ar-SA"/>
              </w:rPr>
              <w:t>Force Triad</w:t>
            </w:r>
          </w:p>
        </w:tc>
        <w:tc>
          <w:tcPr>
            <w:tcW w:w="145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1028"/>
            </w:tblGrid>
            <w:tr w:rsidR="00B71FA5" w:rsidRPr="00B71FA5" w:rsidTr="009D1CBC">
              <w:trPr>
                <w:trHeight w:val="147"/>
              </w:trPr>
              <w:tc>
                <w:tcPr>
                  <w:tcW w:w="1028"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Valleylab</w:t>
                  </w:r>
                </w:p>
              </w:tc>
            </w:tr>
          </w:tbl>
          <w:p w:rsidR="00B71FA5" w:rsidRPr="00B71FA5" w:rsidRDefault="00B71FA5" w:rsidP="00B71FA5">
            <w:pPr>
              <w:suppressAutoHyphens/>
              <w:spacing w:after="200" w:line="276" w:lineRule="auto"/>
              <w:rPr>
                <w:rFonts w:ascii="Calibri" w:eastAsia="SimSun" w:hAnsi="Calibri" w:cs="font210"/>
                <w:sz w:val="22"/>
                <w:szCs w:val="22"/>
                <w:lang w:eastAsia="ar-SA"/>
              </w:rPr>
            </w:pPr>
          </w:p>
        </w:tc>
        <w:tc>
          <w:tcPr>
            <w:tcW w:w="127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2011</w:t>
            </w:r>
          </w:p>
        </w:tc>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T1E22808EX</w:t>
            </w:r>
          </w:p>
        </w:tc>
      </w:tr>
      <w:tr w:rsidR="00B71FA5" w:rsidRPr="00B71FA5" w:rsidTr="009D1CBC">
        <w:tc>
          <w:tcPr>
            <w:tcW w:w="53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22</w:t>
            </w:r>
          </w:p>
        </w:tc>
        <w:tc>
          <w:tcPr>
            <w:tcW w:w="3118"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Platforma elektrochirurgiczna</w:t>
            </w:r>
          </w:p>
        </w:tc>
        <w:tc>
          <w:tcPr>
            <w:tcW w:w="953"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Calibri"/>
                <w:sz w:val="22"/>
                <w:szCs w:val="22"/>
                <w:lang w:eastAsia="ar-SA"/>
              </w:rPr>
            </w:pPr>
            <w:r w:rsidRPr="00B71FA5">
              <w:rPr>
                <w:rFonts w:ascii="Calibri" w:eastAsia="SimSun" w:hAnsi="Calibri" w:cs="font210"/>
                <w:sz w:val="22"/>
                <w:szCs w:val="22"/>
                <w:lang w:eastAsia="ar-SA"/>
              </w:rPr>
              <w:t>Force Triad</w:t>
            </w:r>
          </w:p>
        </w:tc>
        <w:tc>
          <w:tcPr>
            <w:tcW w:w="145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napToGrid w:val="0"/>
              <w:spacing w:after="200" w:line="276" w:lineRule="auto"/>
              <w:jc w:val="center"/>
              <w:rPr>
                <w:rFonts w:ascii="Calibri" w:eastAsia="SimSun" w:hAnsi="Calibri" w:cs="Calibri"/>
                <w:sz w:val="22"/>
                <w:szCs w:val="22"/>
                <w:lang w:eastAsia="ar-SA"/>
              </w:rPr>
            </w:pPr>
          </w:p>
          <w:tbl>
            <w:tblPr>
              <w:tblW w:w="0" w:type="auto"/>
              <w:tblLayout w:type="fixed"/>
              <w:tblLook w:val="0000" w:firstRow="0" w:lastRow="0" w:firstColumn="0" w:lastColumn="0" w:noHBand="0" w:noVBand="0"/>
            </w:tblPr>
            <w:tblGrid>
              <w:gridCol w:w="1028"/>
            </w:tblGrid>
            <w:tr w:rsidR="00B71FA5" w:rsidRPr="00B71FA5" w:rsidTr="009D1CBC">
              <w:trPr>
                <w:trHeight w:val="147"/>
              </w:trPr>
              <w:tc>
                <w:tcPr>
                  <w:tcW w:w="1028" w:type="dxa"/>
                  <w:shd w:val="clear" w:color="auto" w:fill="auto"/>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Calibri"/>
                      <w:sz w:val="22"/>
                      <w:szCs w:val="22"/>
                      <w:lang w:eastAsia="ar-SA"/>
                    </w:rPr>
                    <w:t>Valleylab</w:t>
                  </w:r>
                </w:p>
              </w:tc>
            </w:tr>
          </w:tbl>
          <w:p w:rsidR="00B71FA5" w:rsidRPr="00B71FA5" w:rsidRDefault="00B71FA5" w:rsidP="00B71FA5">
            <w:pPr>
              <w:suppressAutoHyphens/>
              <w:spacing w:after="200" w:line="276" w:lineRule="auto"/>
              <w:rPr>
                <w:rFonts w:ascii="Calibri" w:eastAsia="SimSun" w:hAnsi="Calibri" w:cs="font210"/>
                <w:sz w:val="22"/>
                <w:szCs w:val="22"/>
                <w:lang w:eastAsia="ar-SA"/>
              </w:rPr>
            </w:pPr>
          </w:p>
        </w:tc>
        <w:tc>
          <w:tcPr>
            <w:tcW w:w="1276" w:type="dxa"/>
            <w:tcBorders>
              <w:top w:val="single" w:sz="4" w:space="0" w:color="000000"/>
              <w:left w:val="single" w:sz="4" w:space="0" w:color="000000"/>
              <w:bottom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2011</w:t>
            </w:r>
          </w:p>
        </w:tc>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FA5" w:rsidRPr="00B71FA5" w:rsidRDefault="00B71FA5" w:rsidP="00B71FA5">
            <w:pPr>
              <w:suppressAutoHyphens/>
              <w:spacing w:line="100" w:lineRule="atLeast"/>
              <w:jc w:val="center"/>
              <w:rPr>
                <w:rFonts w:ascii="Calibri" w:eastAsia="SimSun" w:hAnsi="Calibri" w:cs="font210"/>
                <w:sz w:val="22"/>
                <w:szCs w:val="22"/>
                <w:lang w:eastAsia="ar-SA"/>
              </w:rPr>
            </w:pPr>
            <w:r w:rsidRPr="00B71FA5">
              <w:rPr>
                <w:rFonts w:ascii="Calibri" w:eastAsia="SimSun" w:hAnsi="Calibri" w:cs="font210"/>
                <w:sz w:val="22"/>
                <w:szCs w:val="22"/>
                <w:lang w:eastAsia="ar-SA"/>
              </w:rPr>
              <w:t>T1J25697EX</w:t>
            </w:r>
          </w:p>
        </w:tc>
      </w:tr>
    </w:tbl>
    <w:p w:rsidR="00B71FA5" w:rsidRPr="00B71FA5" w:rsidRDefault="00B71FA5" w:rsidP="00B71FA5">
      <w:pPr>
        <w:suppressAutoHyphens/>
        <w:spacing w:line="100" w:lineRule="atLeast"/>
        <w:ind w:left="360"/>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line="100" w:lineRule="atLeast"/>
        <w:jc w:val="both"/>
        <w:rPr>
          <w:rFonts w:ascii="Calibri" w:eastAsia="Calibri" w:hAnsi="Calibri" w:cs="Calibri"/>
          <w:b/>
          <w:sz w:val="22"/>
          <w:szCs w:val="22"/>
          <w:lang w:eastAsia="ar-SA"/>
        </w:rPr>
      </w:pPr>
      <w:r w:rsidRPr="00B71FA5">
        <w:rPr>
          <w:rFonts w:ascii="Calibri" w:eastAsia="SimSun" w:hAnsi="Calibri" w:cs="font210"/>
          <w:sz w:val="22"/>
          <w:szCs w:val="22"/>
          <w:lang w:eastAsia="ar-SA"/>
        </w:rPr>
        <w:t xml:space="preserve"> </w:t>
      </w:r>
      <w:r w:rsidRPr="00B71FA5">
        <w:rPr>
          <w:rFonts w:ascii="Calibri" w:eastAsia="Calibri" w:hAnsi="Calibri" w:cs="Calibri"/>
          <w:b/>
          <w:sz w:val="22"/>
          <w:szCs w:val="22"/>
          <w:lang w:eastAsia="ar-SA"/>
        </w:rPr>
        <w:t>dotyczy listy urządzeń nr 5</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Czy Zamawiający wyrazi zgodę na wydzielenie z Listy Urządzeń Nr 5 urządzeń firmy Hill-Rom                   i utworzenie z nich oddzielnego pakietu? Jako autoryzowany serwis dysponujemy personelem przeszkolonym i doświadczonym w pracy ze wskazanymi urządzeniami, dzięki czemu gwarantujemy najwyższą jakość przeprowadzonych usług.</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15</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Czy Zamawiający wyrazi zgodę na wydzielenie z Listy Urządzeń Nr 15 urządzeń firmy Welch Allyn            i utworzenie z nich oddzielnego pakietu? Jako autoryzowany serwis dysponujemy personelem przeszkolonym i doświadczonym w pracy ze wskazanymi urządzeniami, dzięki czemu gwarantujemy najwyższą jakość przeprowadzonych usług.</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17</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Czy Zamawiający wyrazi zgodę na wydzielenie z Listy Urządzeń Nr 17 urządzeń firmy Smiths                    i utworzenie z nich oddzielnego pakietu? Jako autoryzowany serwis dysponujemy personelem przeszkolonym i doświadczonym w pracy ze wskazanymi urządzeniami, dzięki czemu gwarantujemy najwyższą jakość przeprowadzonych usług.</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28</w:t>
      </w: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wyrazi zgodę na wydzielenie z Listy Urządzeń Nr 28 urządzeń firmy ZOLL                        i utworzenie z nich oddzielnego pakietu? Jako autoryzowany serwis dysponujemy personelem przeszkolonym i doświadczonym w pracy ze wskazanymi urządzeniami, dzięki czemu gwarantujemy najwyższą jakość przeprowadzonych usług.</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line="100" w:lineRule="atLeast"/>
        <w:jc w:val="both"/>
        <w:rPr>
          <w:rFonts w:ascii="Calibri" w:eastAsia="SimSun" w:hAnsi="Calibri" w:cs="font210"/>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sposobu złożenia ofert</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ze względu na obecną sytuację epidemiologiczną w Polsce oraz zalecenie GIS do przejścia przez pracowników na pracę zdalną, Zamawiający rozważy dopuszczenie elektronicznej formy złożenia oferty?</w:t>
      </w:r>
    </w:p>
    <w:p w:rsidR="00B71FA5" w:rsidRPr="00B71FA5" w:rsidRDefault="00B71FA5" w:rsidP="00B71FA5">
      <w:pPr>
        <w:suppressAutoHyphens/>
        <w:spacing w:after="200" w:line="276" w:lineRule="auto"/>
        <w:jc w:val="both"/>
        <w:rPr>
          <w:rFonts w:ascii="Calibri" w:eastAsia="SimSun" w:hAnsi="Calibri" w:cs="font210"/>
          <w:i/>
          <w:iCs/>
          <w:sz w:val="22"/>
          <w:szCs w:val="22"/>
          <w:lang w:eastAsia="ar-SA"/>
        </w:rPr>
      </w:pPr>
      <w:r w:rsidRPr="00B71FA5">
        <w:rPr>
          <w:rFonts w:ascii="Calibri" w:eastAsia="SimSun" w:hAnsi="Calibri" w:cs="font210"/>
          <w:sz w:val="22"/>
          <w:szCs w:val="22"/>
          <w:lang w:eastAsia="ar-SA"/>
        </w:rPr>
        <w:t>Pragniemy zwrócić uwagę, że Urząd Zamówień Publicznych w swoim komunikacie zaleca:</w:t>
      </w:r>
    </w:p>
    <w:p w:rsidR="00B71FA5" w:rsidRPr="00B71FA5" w:rsidRDefault="00B71FA5" w:rsidP="00B71FA5">
      <w:pPr>
        <w:suppressAutoHyphens/>
        <w:spacing w:after="200" w:line="276" w:lineRule="auto"/>
        <w:jc w:val="both"/>
        <w:rPr>
          <w:rFonts w:ascii="Calibri" w:eastAsia="SimSun" w:hAnsi="Calibri" w:cs="font210"/>
          <w:i/>
          <w:iCs/>
          <w:sz w:val="22"/>
          <w:szCs w:val="22"/>
          <w:lang w:eastAsia="ar-SA"/>
        </w:rPr>
      </w:pPr>
      <w:r w:rsidRPr="00B71FA5">
        <w:rPr>
          <w:rFonts w:ascii="Calibri" w:eastAsia="SimSun" w:hAnsi="Calibri" w:cs="font210"/>
          <w:i/>
          <w:iCs/>
          <w:sz w:val="22"/>
          <w:szCs w:val="22"/>
          <w:lang w:eastAsia="ar-SA"/>
        </w:rPr>
        <w:t>Urząd Zamówień Publicznych z</w:t>
      </w:r>
      <w:r w:rsidRPr="00B71FA5">
        <w:rPr>
          <w:rFonts w:ascii="Calibri" w:eastAsia="SimSun" w:hAnsi="Calibri" w:cs="font210"/>
          <w:b/>
          <w:bCs/>
          <w:i/>
          <w:iCs/>
          <w:sz w:val="22"/>
          <w:szCs w:val="22"/>
          <w:lang w:eastAsia="ar-SA"/>
        </w:rPr>
        <w:t xml:space="preserve">aleca, aby komunikacją elektroniczną objąć wszelką korespondencję występującą w postępowaniu, w tym składanie ofert, wniosków o dopuszczenie do udziału                       w postępowaniu, oświadczeń, a także dokumentów. </w:t>
      </w:r>
      <w:r w:rsidRPr="00B71FA5">
        <w:rPr>
          <w:rFonts w:ascii="Calibri" w:eastAsia="SimSun" w:hAnsi="Calibri" w:cs="font210"/>
          <w:i/>
          <w:iCs/>
          <w:sz w:val="22"/>
          <w:szCs w:val="22"/>
          <w:lang w:eastAsia="ar-SA"/>
        </w:rPr>
        <w:t>Przypominamy jednak, że oferty, wnioski                  o dopuszczenie do udziału w postępowaniu oraz oświadczenie, o którym mowa w art. 25a składane            w postaci elektronicznej należy opatrzyć kwalifikowanym podpisem elektronicznym.</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i/>
          <w:iCs/>
          <w:sz w:val="22"/>
          <w:szCs w:val="22"/>
          <w:lang w:eastAsia="ar-SA"/>
        </w:rPr>
        <w:t xml:space="preserve">Pragniemy również zwrócić Państwa uwagę, że zastosowanie komunikacji elektronicznej możliwe jest nie tylko przed wszczęciem postępowania o udzielenie zamówienia publicznego, ale także w jego trakcie. </w:t>
      </w:r>
      <w:r w:rsidRPr="00B71FA5">
        <w:rPr>
          <w:rFonts w:ascii="Calibri" w:eastAsia="SimSun" w:hAnsi="Calibri" w:cs="font210"/>
          <w:b/>
          <w:bCs/>
          <w:i/>
          <w:iCs/>
          <w:sz w:val="22"/>
          <w:szCs w:val="22"/>
          <w:lang w:eastAsia="ar-SA"/>
        </w:rPr>
        <w:t>Zamawiający bowiem uprawniony jest na gruncie art. 38 ust. 4 ustawy Pzp                                  w uzasadnionych przypadkach - do których niewątpliwie należy obecna sytuacja zagrożenia epidemicznego - przed upływem terminu składania ofert do zmiany treści specyfikacji istotnych warunków zamówienia, w tym sposobu komunikacji w postępowaniu</w:t>
      </w:r>
      <w:r w:rsidRPr="00B71FA5">
        <w:rPr>
          <w:rFonts w:ascii="Calibri" w:eastAsia="SimSun" w:hAnsi="Calibri" w:cs="font210"/>
          <w:i/>
          <w:iCs/>
          <w:sz w:val="22"/>
          <w:szCs w:val="22"/>
          <w:lang w:eastAsia="ar-SA"/>
        </w:rPr>
        <w:t>. Dokonaną zmianę treści specyfikacji zamawiający udostępnia na stronie internetowej, a także dokonuje zmiany ogłoszenia              o zamówieniu w Biuletynie Zamówień Publicznych. Zmiana sposobu komunikacji w postępowaniu powoduje, iż zamawiający wydłuża odpowiednio termin składania ofert, zapewniając tym samym wykonawcom dodatkowy czas na dostosowanie się do nowej sytuacji.</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Pełna treść komunikatu: znajduje się pod linkiem: </w:t>
      </w:r>
      <w:hyperlink r:id="rId8" w:history="1">
        <w:r w:rsidRPr="00B71FA5">
          <w:rPr>
            <w:rFonts w:ascii="Calibri" w:eastAsia="SimSun" w:hAnsi="Calibri" w:cs="font210"/>
            <w:sz w:val="22"/>
            <w:szCs w:val="22"/>
            <w:u w:val="single"/>
          </w:rPr>
          <w:t>https://www.uzp.gov.pl/aktualnosci/komunikacja-elektroniczna-w-dobie-zagrozenia-epidemicznego</w:t>
        </w:r>
      </w:hyperlink>
      <w:r w:rsidRPr="00B71FA5">
        <w:rPr>
          <w:rFonts w:ascii="Calibri" w:eastAsia="SimSun" w:hAnsi="Calibri" w:cs="font210"/>
          <w:sz w:val="22"/>
          <w:szCs w:val="22"/>
          <w:lang w:eastAsia="ar-SA"/>
        </w:rPr>
        <w:t>.</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Mając na uwadze wprowadzony stan zagrożenia epidemicznego i rekomendację Urzędu Zamówień Publicznych oraz w związku ze zmianą organizacji pracy w celu przeciwdziałania rozprzestrzenianiu się wirusa SARS-CoV-2 zarówno po stronie wykonawców jak i Zamawiającego oraz występujące trudności dot. dostarczania przesyłek kurierskich prosimy o dopuszczenie elektronicznej formy złożenia oferty.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w tym zakresie już wcześniej zmodyfikował treść SIWZ.</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6</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Prosimy o wydzielenie aparatów pod poz. 1, 2, 8  do oddzielnego pakietu z uwagi na tego samego producenta.</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Brak zgody na powyższe ogranicza konkurencję i uniemożliwi złożenie oferty przez autoryzowany serwis producenta, tym bardziej, że autoryzacja jest jednym z kryteriów oceny ofert.</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SimSun" w:hAnsi="Calibri" w:cs="font210"/>
          <w:sz w:val="22"/>
          <w:szCs w:val="22"/>
          <w:lang w:eastAsia="ar-SA"/>
        </w:rPr>
        <w:t>Nadto może się okazać, że nie istnieje podmiot, który posiada kompetencje w zakresie obsługi serwisowej tak wielu różnorodnych aparatów usg wymienionych w liście urządzeń nr 6.</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line="100" w:lineRule="atLeast"/>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22</w:t>
      </w:r>
    </w:p>
    <w:p w:rsidR="00B71FA5" w:rsidRPr="00B71FA5" w:rsidRDefault="00B71FA5" w:rsidP="00B71FA5">
      <w:pPr>
        <w:suppressAutoHyphens/>
        <w:spacing w:line="100" w:lineRule="atLeast"/>
        <w:rPr>
          <w:rFonts w:ascii="Calibri" w:eastAsia="SimSun" w:hAnsi="Calibri" w:cs="Calibri"/>
          <w:sz w:val="22"/>
          <w:szCs w:val="22"/>
          <w:lang w:eastAsia="ar-SA"/>
        </w:rPr>
      </w:pP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 xml:space="preserve">Prosimy o wydzielenie aparatów pod poz. 1, 4, 5, 7, 8, do oddzielnego pakietu z uwagi na tego samego producenta. </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 xml:space="preserve">Brak zgody na powyższe ogranicza konkurencję i uniemożliwi złożenie oferty przez autoryzowany serwis producenta, tym bardziej, że autoryzacja jest jednym z kryteriów oceny ofert. </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lang w:eastAsia="ar-SA"/>
        </w:rPr>
      </w:pPr>
      <w:r w:rsidRPr="00B71FA5">
        <w:rPr>
          <w:rFonts w:ascii="Calibri" w:eastAsia="SimSun" w:hAnsi="Calibri" w:cs="Calibri"/>
          <w:sz w:val="22"/>
          <w:szCs w:val="22"/>
          <w:lang w:eastAsia="ar-SA"/>
        </w:rPr>
        <w:t>Nadto może się okazać, że nie istnieje podmiot, który posiada kompetencje w zakresie obsługi serwisowej tak wielu różnorodnych aparatów rtg wymienionych w liście urządzeń nr 22.</w:t>
      </w: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listy urządzeń nr 23</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tabs>
          <w:tab w:val="left" w:pos="255"/>
          <w:tab w:val="left" w:pos="323"/>
          <w:tab w:val="left" w:pos="397"/>
        </w:tabs>
        <w:suppressAutoHyphens/>
        <w:spacing w:line="18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weryfikację urządzeń wskazanych w liście urządzeń nr 23. Zwracamy uwagę, że lista urządzeń nr 23 jest taka sama jak lista urządzeń nr 6.</w:t>
      </w:r>
    </w:p>
    <w:p w:rsidR="00B71FA5" w:rsidRPr="00B71FA5" w:rsidRDefault="00B71FA5" w:rsidP="00B71FA5">
      <w:pPr>
        <w:tabs>
          <w:tab w:val="left" w:pos="255"/>
          <w:tab w:val="left" w:pos="323"/>
          <w:tab w:val="left" w:pos="397"/>
        </w:tabs>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informuje, że ze względu na powyższy fakt unieważnia przedmiotowe postępowanie przetargowe w zakresie zadania częściowego nr 23 na podstawie art. 93 ust 1 pkt 6 tj.</w:t>
      </w:r>
      <w:r w:rsidRPr="00B71FA5">
        <w:rPr>
          <w:rFonts w:ascii="Arial" w:hAnsi="Arial" w:cs="Arial"/>
        </w:rPr>
        <w:t xml:space="preserve"> </w:t>
      </w:r>
      <w:r w:rsidRPr="00B71FA5">
        <w:rPr>
          <w:rFonts w:ascii="Calibri" w:eastAsia="Calibri" w:hAnsi="Calibri" w:cs="Calibri"/>
          <w:sz w:val="22"/>
          <w:szCs w:val="22"/>
          <w:lang w:eastAsia="ar-SA"/>
        </w:rPr>
        <w:t xml:space="preserve">wystąpiła istotna zmiana okoliczności powodująca, że prowadzenie postępowania lub wykonanie zamówienia nie leży w interesie publicznym, czego nie można było wcześniej przewidzieć. </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SIWZ rozdz.6 pkt.6.2 l.p.2</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SimSun" w:hAnsi="Calibri" w:cs="font210"/>
          <w:sz w:val="22"/>
          <w:szCs w:val="22"/>
          <w:lang w:eastAsia="ar-SA"/>
        </w:rPr>
        <w:t>Prosimy o potwierdzenie, że inżynierowie wykonujący zadania wynikające z SIWZ i umowy dla w.w. pakietów, mają wykonywać inżynierowie, posiadający wiedzę i doświadczenie, potwierdzone przez producenta w postaci ważnych certyfikatów wystawionych przez producenta urządzenia.</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potwierdza, iż serwisanci muszą posiadać aktualny certyfikat wystawiony przez producenta danego urządzenia.</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r w:rsidRPr="00B71FA5">
        <w:rPr>
          <w:rFonts w:ascii="Calibri" w:eastAsia="Calibri" w:hAnsi="Calibri" w:cs="Calibri"/>
          <w:b/>
          <w:sz w:val="22"/>
          <w:szCs w:val="22"/>
          <w:lang w:eastAsia="ar-SA"/>
        </w:rPr>
        <w:t>dotyczy wzoru umowy - par.2 ust.2 pkt.4</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00"/>
          <w:lang w:eastAsia="ar-SA"/>
        </w:rPr>
      </w:pPr>
      <w:r w:rsidRPr="00B71FA5">
        <w:rPr>
          <w:rFonts w:ascii="Calibri" w:eastAsia="SimSun" w:hAnsi="Calibri" w:cs="font210"/>
          <w:sz w:val="22"/>
          <w:szCs w:val="22"/>
          <w:lang w:eastAsia="ar-SA"/>
        </w:rPr>
        <w:t xml:space="preserve">Prosimy o udostępnienie załącznika, o którym mowa we wskazanym punkcie - Wykaz  serwisantów uprawnionych do realizacji przedmiotu zamówienia, którzy będą realizować przedmiot zamówienia – załącznik nr 4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Zgodnie z zmodyfikowanym wzorem umowy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wzoru umowy - par. 3 ust.3</w:t>
      </w: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Prosimy o potwierdzenie, że na każde żądanie Zamawiającego Wykonawca jest zobowiązany udowodnić pochodzenie części. Na rynku pojawiają się podmioty realizujące usługi serwisowe przy wykorzystaniu części używanych, nieoryginalnych, co może doprowadzić do obniżenia wartości urządzenia lub może doprowadzić do sytuacji gdzie urządzenie nie będzie spełniać wymogów przeglądowych.</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Zgodnie z zmodyfikowanym wzorem umowy</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wzoru umowy - par.3 ust.4</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Zwracamy uwagę, ze pełna procedura przeglądowa wymaga od wykonawcy przeprowadzenia czynności określonych przez producenta, sa to czynności mechaniczne oraz czynności na oprogramowaniu tj.  kalibracji parametrów generatora i lampy RTG, kalibracja detektora, pomiaru/regulacji dawek promieniowania, kalibracji mierników dawki, testów/kalibracji systemów bezpieczeństwa oraz testów jakości obrazów IQAP, konserwacja oprogramowania  systemowego           i aplikacyjnego.</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Do tych czynności niezbędne jest oprogramowanie serwisowe z legalnym dostępem, oraz narzędzi tj.</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Narzędzia:</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1. Miernik dawki</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2. Miernik rezystancji przewodów ochronnych</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3. Multimetr</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4. Miernik prądów upływu</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potwierdzenie, ze Zamawiający wymaga w.w czynności/urządzeń i przeprowadzenia procedur przeglądowych zgodnie z wymogami producenta.</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wymogami producenta</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line="100" w:lineRule="atLeast"/>
        <w:jc w:val="both"/>
        <w:rPr>
          <w:rFonts w:ascii="Calibri" w:eastAsia="SimSun" w:hAnsi="Calibri" w:cs="Calibri"/>
          <w:b/>
          <w:sz w:val="22"/>
          <w:szCs w:val="22"/>
          <w:shd w:val="clear" w:color="auto" w:fill="FFFF00"/>
          <w:lang w:eastAsia="ar-SA"/>
        </w:rPr>
      </w:pPr>
      <w:r w:rsidRPr="00B71FA5">
        <w:rPr>
          <w:rFonts w:ascii="Calibri" w:eastAsia="Calibri" w:hAnsi="Calibri" w:cs="Calibri"/>
          <w:b/>
          <w:sz w:val="22"/>
          <w:szCs w:val="22"/>
          <w:lang w:eastAsia="ar-SA"/>
        </w:rPr>
        <w:t>dotyczy wzoru umowy - par.3 ust.6</w:t>
      </w:r>
    </w:p>
    <w:p w:rsidR="00B71FA5" w:rsidRPr="00B71FA5" w:rsidRDefault="00B71FA5" w:rsidP="00B71FA5">
      <w:pPr>
        <w:suppressAutoHyphens/>
        <w:spacing w:line="100" w:lineRule="atLeast"/>
        <w:jc w:val="both"/>
        <w:rPr>
          <w:rFonts w:ascii="Calibri" w:eastAsia="SimSun" w:hAnsi="Calibri" w:cs="Calibri"/>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Prosimy o potwierdzenie, ze wymóg ten dotyczy części przeglądowych, zgodnie z zakresem przedmiotu umowy. Zakup części do napraw będzie realizowany odrębnym zleceniem, wcześniej ich koszt zostanie zaakceptowany przez Zamawiającego.</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 xml:space="preserve">Zgodnie z zmodyfikowanym wzorem umowy, Zamawiający potwierdza – </w:t>
      </w:r>
      <w:r w:rsidRPr="00B71FA5">
        <w:rPr>
          <w:rFonts w:ascii="Calibri" w:eastAsia="SimSun" w:hAnsi="Calibri" w:cs="font210"/>
          <w:sz w:val="22"/>
          <w:szCs w:val="22"/>
          <w:lang w:eastAsia="ar-SA"/>
        </w:rPr>
        <w:t xml:space="preserve">wymóg ten dotyczy części przeglądowych, zgodnie z zakresem przedmiotu umowy. </w:t>
      </w:r>
      <w:r w:rsidRPr="00B71FA5">
        <w:rPr>
          <w:rFonts w:ascii="Calibri" w:eastAsia="SimSun" w:hAnsi="Calibri" w:cs="Calibri"/>
          <w:sz w:val="22"/>
          <w:szCs w:val="22"/>
          <w:lang w:eastAsia="ar-SA"/>
        </w:rPr>
        <w:t xml:space="preserve">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00"/>
          <w:lang w:eastAsia="ar-SA"/>
        </w:rPr>
      </w:pPr>
      <w:r w:rsidRPr="00B71FA5">
        <w:rPr>
          <w:rFonts w:ascii="Calibri" w:eastAsia="Calibri" w:hAnsi="Calibri" w:cs="Calibri"/>
          <w:b/>
          <w:sz w:val="22"/>
          <w:szCs w:val="22"/>
          <w:lang w:eastAsia="ar-SA"/>
        </w:rPr>
        <w:t>dotyczy wzoru umowy - par.3 ust.8</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SimSun" w:hAnsi="Calibri" w:cs="font210"/>
          <w:sz w:val="22"/>
          <w:szCs w:val="22"/>
          <w:lang w:eastAsia="ar-SA"/>
        </w:rPr>
        <w:t>Prosimy o potwierdzenie, że dotyczy to również narzędzi i mierników oraz oprogramowania serwisowego, które stanowi niezbędne narządzie do wykonania usługi przeglądu.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 4 ust.6</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umożliwienie przedstawienia kalkulacji w dniu następnym po zakończeniu diagnozy awarii.  Może się zdarzyć, że prace serwisowe będą trwały do godzin późno popołudniowych, co uniemożliwi Wykonawcy przygotowanie tego samego dnia kalkulacji naprawy/zakupu części                   i przedłożenia zamawiającemu.</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line="100" w:lineRule="atLeast"/>
        <w:jc w:val="both"/>
        <w:rPr>
          <w:rFonts w:ascii="Calibri" w:eastAsia="SimSun" w:hAnsi="Calibri" w:cs="Calibri"/>
          <w:b/>
          <w:sz w:val="22"/>
          <w:szCs w:val="22"/>
          <w:shd w:val="clear" w:color="auto" w:fill="FFFF00"/>
          <w:lang w:eastAsia="ar-SA"/>
        </w:rPr>
      </w:pPr>
    </w:p>
    <w:p w:rsidR="00B71FA5" w:rsidRPr="00B71FA5" w:rsidRDefault="00B71FA5" w:rsidP="00B71FA5">
      <w:pPr>
        <w:suppressAutoHyphens/>
        <w:spacing w:line="100" w:lineRule="atLeast"/>
        <w:jc w:val="both"/>
        <w:rPr>
          <w:rFonts w:ascii="Calibri" w:eastAsia="SimSun" w:hAnsi="Calibri" w:cs="Calibri"/>
          <w:b/>
          <w:sz w:val="22"/>
          <w:szCs w:val="22"/>
          <w:shd w:val="clear" w:color="auto" w:fill="FFFF00"/>
          <w:lang w:eastAsia="ar-SA"/>
        </w:rPr>
      </w:pPr>
      <w:r w:rsidRPr="00B71FA5">
        <w:rPr>
          <w:rFonts w:ascii="Calibri" w:eastAsia="Calibri" w:hAnsi="Calibri" w:cs="Calibri"/>
          <w:b/>
          <w:sz w:val="22"/>
          <w:szCs w:val="22"/>
          <w:lang w:eastAsia="ar-SA"/>
        </w:rPr>
        <w:t>dotyczy wzoru umowy - par. 4 ust.6</w:t>
      </w:r>
    </w:p>
    <w:p w:rsidR="00B71FA5" w:rsidRPr="00B71FA5" w:rsidRDefault="00B71FA5" w:rsidP="00B71FA5">
      <w:pPr>
        <w:suppressAutoHyphens/>
        <w:spacing w:line="100" w:lineRule="atLeast"/>
        <w:jc w:val="both"/>
        <w:rPr>
          <w:rFonts w:ascii="Calibri" w:eastAsia="SimSun" w:hAnsi="Calibri" w:cs="Calibri"/>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SimSun" w:hAnsi="Calibri" w:cs="font210"/>
          <w:sz w:val="22"/>
          <w:szCs w:val="22"/>
          <w:lang w:eastAsia="ar-SA"/>
        </w:rPr>
        <w:t>Prosimy o potwierdzenie, że przedstawiona kalkulacja kosztów ma uwzględniać gwarancję na części zamienne zgodnie z okresem gwarancji zaoferowanym w formularzu ofertowym przez Wykonawcę.</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Zamawiający potwierdza - zgodnie z zmodyfikowanym wzorem umowy.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par.4 ust.7</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wyjaśnienie czy Wykonawca jest zobowiązany do przedstawienia Zmawiającemu do akceptacji kosztów zakupu części, czy również kosztów naprawy (tj. kosztów pracy i dojazdu inżyniera wg stawek jednostkowych) wskazanych w formularzu cenowym ?</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Zamawiający potwierdza.</w:t>
      </w: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par.4 ust.10</w:t>
      </w:r>
    </w:p>
    <w:p w:rsidR="00B71FA5" w:rsidRPr="00B71FA5" w:rsidRDefault="00B71FA5" w:rsidP="00B71FA5">
      <w:pPr>
        <w:suppressAutoHyphens/>
        <w:spacing w:line="100" w:lineRule="atLeast"/>
        <w:jc w:val="both"/>
        <w:rPr>
          <w:rFonts w:ascii="Calibri" w:eastAsia="SimSun" w:hAnsi="Calibri" w:cs="Calibri"/>
          <w:b/>
          <w:bCs/>
          <w:sz w:val="22"/>
          <w:szCs w:val="22"/>
          <w:shd w:val="clear" w:color="auto" w:fill="FFFF00"/>
          <w:lang w:eastAsia="ar-SA"/>
        </w:rPr>
      </w:pP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potwierdzenie, ze dla usługi przeglądów zamawiający wymaga również protokołu przeglądowego wskazującego zakres wykonanych czynności wynikających z instrukcji przeglądowej producenta.</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Zamawiający potwierdza.</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00"/>
          <w:lang w:eastAsia="ar-SA"/>
        </w:rPr>
      </w:pPr>
    </w:p>
    <w:p w:rsidR="00B71FA5" w:rsidRPr="00B71FA5" w:rsidRDefault="00B71FA5" w:rsidP="00B71FA5">
      <w:pPr>
        <w:suppressAutoHyphens/>
        <w:spacing w:line="100" w:lineRule="atLeast"/>
        <w:jc w:val="both"/>
        <w:rPr>
          <w:rFonts w:ascii="Calibri" w:eastAsia="SimSun" w:hAnsi="Calibri" w:cs="Calibri"/>
          <w:sz w:val="22"/>
          <w:szCs w:val="22"/>
          <w:shd w:val="clear" w:color="auto" w:fill="FFFF00"/>
          <w:lang w:eastAsia="ar-SA"/>
        </w:rPr>
      </w:pPr>
      <w:r w:rsidRPr="00B71FA5">
        <w:rPr>
          <w:rFonts w:ascii="Calibri" w:eastAsia="Calibri" w:hAnsi="Calibri" w:cs="Calibri"/>
          <w:b/>
          <w:sz w:val="22"/>
          <w:szCs w:val="22"/>
          <w:lang w:eastAsia="ar-SA"/>
        </w:rPr>
        <w:t>dotyczy wzoru umowy - par.4 ust.14</w:t>
      </w:r>
    </w:p>
    <w:p w:rsidR="00B71FA5" w:rsidRPr="00B71FA5" w:rsidRDefault="00B71FA5" w:rsidP="00B71FA5">
      <w:pPr>
        <w:suppressAutoHyphens/>
        <w:spacing w:line="100" w:lineRule="atLeast"/>
        <w:jc w:val="both"/>
        <w:rPr>
          <w:rFonts w:ascii="Calibri" w:eastAsia="SimSun" w:hAnsi="Calibri" w:cs="Calibri"/>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Mając na uwadze uzasadnienie w pytaniu nr 7 oraz w trosce o środowisko naturalne i możliwość ograniczenia zużycia papieru prosimy o dopuszczenie przekazania raportu serwisowe w wersji elektronicznej.</w:t>
      </w:r>
    </w:p>
    <w:p w:rsidR="00B71FA5" w:rsidRPr="00B71FA5" w:rsidRDefault="00B71FA5" w:rsidP="00B71FA5">
      <w:pPr>
        <w:suppressAutoHyphens/>
        <w:spacing w:after="200" w:line="276" w:lineRule="auto"/>
        <w:jc w:val="both"/>
        <w:rPr>
          <w:rFonts w:ascii="Calibri" w:eastAsia="SimSun" w:hAnsi="Calibri" w:cs="Calibri"/>
          <w:b/>
          <w:sz w:val="22"/>
          <w:szCs w:val="22"/>
          <w:shd w:val="clear" w:color="auto" w:fill="FFFF00"/>
          <w:lang w:eastAsia="ar-SA"/>
        </w:rPr>
      </w:pPr>
      <w:r w:rsidRPr="00B71FA5">
        <w:rPr>
          <w:rFonts w:ascii="Calibri" w:eastAsia="SimSun" w:hAnsi="Calibri" w:cs="font210"/>
          <w:sz w:val="22"/>
          <w:szCs w:val="22"/>
          <w:lang w:eastAsia="ar-SA"/>
        </w:rPr>
        <w:t>Zwracamy uwagę, że dodatkowo uruchomiliśmy dedykowany portal, gdzie gromadzona jest cała dokumentacja dotycząca urządzeń i prowadzonych czynności serwisowych. Zamawiający w każdym momencie 24 godziny/dobę ma możliwość wglądu/pobrania raportu serwisowego oraz pozostałych dokumentów związanych z usługą przeglądu.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Calibri"/>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Calibri"/>
          <w:b/>
          <w:sz w:val="22"/>
          <w:szCs w:val="22"/>
          <w:shd w:val="clear" w:color="auto" w:fill="FFFF00"/>
          <w:lang w:eastAsia="ar-SA"/>
        </w:rPr>
      </w:pPr>
      <w:r w:rsidRPr="00B71FA5">
        <w:rPr>
          <w:rFonts w:ascii="Calibri" w:eastAsia="Calibri" w:hAnsi="Calibri" w:cs="Calibri"/>
          <w:b/>
          <w:sz w:val="22"/>
          <w:szCs w:val="22"/>
          <w:lang w:eastAsia="ar-SA"/>
        </w:rPr>
        <w:t>dotyczy wzoru umowy - par.4 ust.15 oraz par.10 ust.5</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Prosimy o odstąpienie od ostatniego zdania i dopuszczenie przekazania raportu serwisowego elektronicznie.</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SimSun" w:hAnsi="Calibri" w:cs="font210"/>
          <w:sz w:val="22"/>
          <w:szCs w:val="22"/>
          <w:lang w:eastAsia="ar-SA"/>
        </w:rPr>
        <w:t>Może się zdarzyć, że prace serwisowe będą trwały do godzin późno popołudniowych, co uniemożliwi Wykonawcy przekazania raportu do działu Logistyki po godzinach pracy Zamawiającego.</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wzoru umowy - par.7 ust.2</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SimSun" w:hAnsi="Calibri" w:cs="font210"/>
          <w:sz w:val="22"/>
          <w:szCs w:val="22"/>
          <w:lang w:eastAsia="ar-SA"/>
        </w:rPr>
        <w:t>Z czego będzie wynikać ta kwota? Prosimy o informacje czy każda naprawa ma kosztować tyle samo, czy w przypadku przekroczenia tej kwoty Wykonawca ma zakończyć pracę  niezależnie od efektu?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wzoru umowy - par.7 ust.2</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Prosimy o informację na jakiej podstawie będzie rozliczana usługa diagnostyki?</w:t>
      </w:r>
    </w:p>
    <w:p w:rsidR="00B71FA5" w:rsidRPr="00B71FA5" w:rsidRDefault="00B71FA5" w:rsidP="00B71FA5">
      <w:pPr>
        <w:suppressAutoHyphens/>
        <w:spacing w:after="200" w:line="276" w:lineRule="auto"/>
        <w:jc w:val="both"/>
        <w:rPr>
          <w:rFonts w:ascii="Calibri" w:eastAsia="SimSun" w:hAnsi="Calibri" w:cs="font210"/>
          <w:b/>
          <w:bCs/>
          <w:sz w:val="22"/>
          <w:szCs w:val="22"/>
          <w:u w:val="single"/>
          <w:lang w:eastAsia="ar-SA"/>
        </w:rPr>
      </w:pPr>
      <w:r w:rsidRPr="00B71FA5">
        <w:rPr>
          <w:rFonts w:ascii="Calibri" w:eastAsia="SimSun" w:hAnsi="Calibri" w:cs="font210"/>
          <w:sz w:val="22"/>
          <w:szCs w:val="22"/>
          <w:lang w:eastAsia="ar-SA"/>
        </w:rPr>
        <w:t>Czy usługa diagnostyki ma być rozliczana oddzielnie na podstawie stawek rbh i kosztów dojazdu czy Wykonawca ma uwzględnić wykonywanie diagnostyki w swojej ofercie w cenie przeglądu.</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SimSun" w:hAnsi="Calibri" w:cs="font210"/>
          <w:b/>
          <w:bCs/>
          <w:sz w:val="22"/>
          <w:szCs w:val="22"/>
          <w:u w:val="single"/>
          <w:lang w:eastAsia="ar-SA"/>
        </w:rPr>
        <w:t>Powyższa informacja jest niezbędna do przeprowadzenia prawidłowej kalkulacji.</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 I formularzem cenowym.</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wzoru umowy - par.7 ust.7</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odstąpienie od wymogu przesyłania faktur w formacie XML. Alternatywnie prosimy               o dopuszczenie formatu PDF.</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wzoru umowy - par.7 ust.10</w:t>
      </w:r>
    </w:p>
    <w:p w:rsidR="00B71FA5" w:rsidRPr="00B71FA5" w:rsidRDefault="00B71FA5" w:rsidP="00B71FA5">
      <w:pPr>
        <w:suppressAutoHyphens/>
        <w:spacing w:line="100" w:lineRule="atLeast"/>
        <w:jc w:val="both"/>
        <w:rPr>
          <w:rFonts w:ascii="Calibri" w:eastAsia="SimSun" w:hAnsi="Calibri" w:cs="Calibri"/>
          <w:sz w:val="22"/>
          <w:szCs w:val="22"/>
          <w:lang w:eastAsia="ar-SA"/>
        </w:rPr>
      </w:pPr>
      <w:r w:rsidRPr="00B71FA5">
        <w:rPr>
          <w:rFonts w:ascii="Calibri" w:eastAsia="SimSun" w:hAnsi="Calibri" w:cs="Calibri"/>
          <w:sz w:val="22"/>
          <w:szCs w:val="22"/>
          <w:lang w:eastAsia="ar-SA"/>
        </w:rPr>
        <w:t>Prosimy o odstąpienie od wymogu przesyłania faktur w wersji elektronicznej w formacie XML. Wykonawca jest w stanie przesłać faktury w wersji elektroniczne w formacie PDF.</w:t>
      </w:r>
    </w:p>
    <w:p w:rsidR="00B71FA5" w:rsidRPr="00B71FA5" w:rsidRDefault="00B71FA5" w:rsidP="00B71FA5">
      <w:pPr>
        <w:suppressAutoHyphens/>
        <w:spacing w:line="100" w:lineRule="atLeast"/>
        <w:jc w:val="both"/>
        <w:rPr>
          <w:rFonts w:ascii="Calibri" w:eastAsia="SimSun"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00"/>
          <w:lang w:eastAsia="ar-SA"/>
        </w:rPr>
      </w:pPr>
      <w:r w:rsidRPr="00B71FA5">
        <w:rPr>
          <w:rFonts w:ascii="Calibri" w:eastAsia="Calibri" w:hAnsi="Calibri" w:cs="Calibri"/>
          <w:b/>
          <w:sz w:val="22"/>
          <w:szCs w:val="22"/>
          <w:lang w:eastAsia="ar-SA"/>
        </w:rPr>
        <w:t>dotyczy wzoru umowy - par.8 ust.1 pkt. a)</w:t>
      </w:r>
    </w:p>
    <w:p w:rsidR="00B71FA5" w:rsidRPr="00B71FA5" w:rsidRDefault="00B71FA5" w:rsidP="00B71FA5">
      <w:pPr>
        <w:suppressAutoHyphens/>
        <w:spacing w:after="200" w:line="276" w:lineRule="auto"/>
        <w:jc w:val="both"/>
        <w:rPr>
          <w:rFonts w:ascii="Calibri" w:eastAsia="SimSun" w:hAnsi="Calibri" w:cs="Calibri"/>
          <w:sz w:val="22"/>
          <w:szCs w:val="22"/>
          <w:shd w:val="clear" w:color="auto" w:fill="FFFF00"/>
          <w:lang w:eastAsia="ar-SA"/>
        </w:rPr>
      </w:pPr>
      <w:r w:rsidRPr="00B71FA5">
        <w:rPr>
          <w:rFonts w:ascii="Calibri" w:eastAsia="SimSun" w:hAnsi="Calibri" w:cs="font210"/>
          <w:sz w:val="22"/>
          <w:szCs w:val="22"/>
          <w:lang w:eastAsia="ar-SA"/>
        </w:rPr>
        <w:t>Prosimy o dostosowanie zapisu zgodnie z kryterium oceny ofert w zakresie gwarancji. Zwracamy uprzejmie uwagę, że wykonawca w swojej ofercie podaje długość gwarancji zgodnie z kryterium oceny ofert.</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b/>
          <w:sz w:val="22"/>
          <w:szCs w:val="22"/>
          <w:lang w:eastAsia="ar-SA"/>
        </w:rPr>
        <w:t>dotyczy wzoru umowy - par.8 ust.5</w:t>
      </w:r>
    </w:p>
    <w:p w:rsidR="00B71FA5" w:rsidRPr="00B71FA5" w:rsidRDefault="00B71FA5" w:rsidP="00B71FA5">
      <w:pPr>
        <w:suppressAutoHyphens/>
        <w:spacing w:after="200" w:line="276" w:lineRule="auto"/>
        <w:jc w:val="both"/>
        <w:rPr>
          <w:rFonts w:ascii="Calibri" w:eastAsia="SimSun" w:hAnsi="Calibri" w:cs="font210"/>
          <w:i/>
          <w:iCs/>
          <w:sz w:val="22"/>
          <w:szCs w:val="22"/>
          <w:lang w:eastAsia="ar-SA"/>
        </w:rPr>
      </w:pPr>
      <w:r w:rsidRPr="00B71FA5">
        <w:rPr>
          <w:rFonts w:ascii="Calibri" w:eastAsia="SimSun" w:hAnsi="Calibri" w:cs="font210"/>
          <w:sz w:val="22"/>
          <w:szCs w:val="22"/>
          <w:lang w:eastAsia="ar-SA"/>
        </w:rPr>
        <w:t>Prosimy o potwierdzenie, że Strony w sposób pełny i wyczerpujący uregulowały podstawy                       i konsekwencje odpowiedzialności z tytułu rękojmi za wady, poprzez uzupełnienie treści umowy            o następujący zapis na końcu ustępu:</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i/>
          <w:iCs/>
          <w:sz w:val="22"/>
          <w:szCs w:val="22"/>
          <w:lang w:eastAsia="ar-SA"/>
        </w:rPr>
        <w:t>"Strony ustalają, że uprawnienia Zamawiającego z tytułu rękojmi dotyczące wad fizycznych przedmiotu umowy, jak i okres jej trwania są tożsame z uprawnieniami z tytułu udzielonej gwarancji".</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SimSun" w:hAnsi="Calibri" w:cs="font210"/>
          <w:sz w:val="22"/>
          <w:szCs w:val="22"/>
          <w:lang w:eastAsia="ar-SA"/>
        </w:rPr>
        <w:t>Wydłużenie okresu rękojmi poza okres gwarancji udzielonej przez producenta części,  może wpłynąć na przedstawienie niekorzystnej cenowo oferty w przedmiotowym postępowaniu.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Calibri"/>
          <w:sz w:val="22"/>
          <w:szCs w:val="22"/>
          <w:lang w:eastAsia="ar-SA"/>
        </w:rPr>
      </w:pPr>
      <w:r w:rsidRPr="00B71FA5">
        <w:rPr>
          <w:rFonts w:ascii="Calibri" w:eastAsia="Calibri" w:hAnsi="Calibri" w:cs="Calibri"/>
          <w:b/>
          <w:sz w:val="22"/>
          <w:szCs w:val="22"/>
          <w:lang w:eastAsia="ar-SA"/>
        </w:rPr>
        <w:t>dotyczy wzoru umowy - par.9 ust.4 pkt1)</w:t>
      </w: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Prosimy o potwierdzenie, w razie zmiany stawki podatku VAT po zawarciu Umowy, dla Stron wiążąca będzie stawka VAT obowiązująca w dniu wystawienia faktury, a zmiana kwoty ceny brutto z tego tytułu jest akceptowana przez Strony bez konieczności składania dodatkowych oświadczeń</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tabs>
          <w:tab w:val="left" w:pos="1230"/>
        </w:tabs>
        <w:suppressAutoHyphens/>
        <w:spacing w:after="200" w:line="276" w:lineRule="auto"/>
        <w:jc w:val="both"/>
        <w:rPr>
          <w:rFonts w:ascii="Calibri" w:eastAsia="Calibri" w:hAnsi="Calibri" w:cs="Calibri"/>
          <w:b/>
          <w:sz w:val="22"/>
          <w:szCs w:val="22"/>
          <w:shd w:val="clear" w:color="auto" w:fill="FFFF00"/>
          <w:lang w:eastAsia="ar-SA"/>
        </w:rPr>
      </w:pPr>
      <w:r w:rsidRPr="00B71FA5">
        <w:rPr>
          <w:rFonts w:ascii="Calibri" w:eastAsia="Calibri" w:hAnsi="Calibri" w:cs="Calibri"/>
          <w:b/>
          <w:sz w:val="22"/>
          <w:szCs w:val="22"/>
          <w:lang w:eastAsia="ar-SA"/>
        </w:rPr>
        <w:t>dotyczy pakietu nr 22</w:t>
      </w:r>
    </w:p>
    <w:p w:rsidR="00B71FA5" w:rsidRPr="00B71FA5" w:rsidRDefault="00B71FA5" w:rsidP="00B71FA5">
      <w:pPr>
        <w:tabs>
          <w:tab w:val="left" w:pos="1230"/>
        </w:tabs>
        <w:suppressAutoHyphens/>
        <w:spacing w:after="200" w:line="276" w:lineRule="auto"/>
        <w:jc w:val="both"/>
        <w:rPr>
          <w:rFonts w:ascii="Palatino Linotype" w:eastAsia="SimSun" w:hAnsi="Palatino Linotype" w:cs="Palatino Linotype"/>
          <w:bCs/>
          <w:i/>
          <w:iCs/>
          <w:sz w:val="24"/>
          <w:szCs w:val="24"/>
          <w:lang w:eastAsia="ar-SA"/>
        </w:rPr>
      </w:pPr>
      <w:r w:rsidRPr="00B71FA5">
        <w:rPr>
          <w:rFonts w:ascii="Calibri" w:eastAsia="SimSun" w:hAnsi="Calibri" w:cs="font210"/>
          <w:bCs/>
          <w:iCs/>
          <w:sz w:val="22"/>
          <w:szCs w:val="22"/>
          <w:lang w:eastAsia="ar-SA"/>
        </w:rPr>
        <w:t>Czy Zamawiający mając na uwadze bezpieczeństwo pacjentów oraz minimalizowanie przestojów sprzętu spowodowane przedłużającą się naprawą realizowana przez osoby, które nie mają doświadczenia w serwisie będzie wymagał od Wykonawcy dysponowania co najmniej dwoma pracownikami posiadającymi imienny certyfikat/zaświadczenia potwierdzające przeszkolenie                 w zakresie napraw i przeglądów aparatury będącej przedmiotem zamówienia oraz świadectwa kwalifikacyjne SEP "E" lub "D" do 1 kV z uprawnieniami do pomiarów ochronnych?</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dopuszcza ale nie wymaga.</w:t>
      </w:r>
    </w:p>
    <w:p w:rsidR="00B71FA5" w:rsidRPr="00B71FA5" w:rsidRDefault="00B71FA5" w:rsidP="00B71FA5">
      <w:pPr>
        <w:tabs>
          <w:tab w:val="left" w:pos="1230"/>
        </w:tabs>
        <w:suppressAutoHyphens/>
        <w:spacing w:after="200" w:line="276" w:lineRule="auto"/>
        <w:jc w:val="both"/>
        <w:rPr>
          <w:rFonts w:ascii="Calibri" w:eastAsia="Calibri" w:hAnsi="Calibri" w:cs="Calibri"/>
          <w:b/>
          <w:sz w:val="22"/>
          <w:szCs w:val="22"/>
          <w:shd w:val="clear" w:color="auto" w:fill="FFFF00"/>
          <w:lang w:eastAsia="ar-SA"/>
        </w:rPr>
      </w:pPr>
      <w:r w:rsidRPr="00B71FA5">
        <w:rPr>
          <w:rFonts w:ascii="Calibri" w:eastAsia="Calibri" w:hAnsi="Calibri" w:cs="Calibri"/>
          <w:b/>
          <w:sz w:val="22"/>
          <w:szCs w:val="22"/>
          <w:lang w:eastAsia="ar-SA"/>
        </w:rPr>
        <w:t>dotyczy pakietu nr 22</w:t>
      </w:r>
    </w:p>
    <w:p w:rsidR="00B71FA5" w:rsidRPr="00B71FA5" w:rsidRDefault="00B71FA5" w:rsidP="00B71FA5">
      <w:pPr>
        <w:tabs>
          <w:tab w:val="left" w:pos="1230"/>
        </w:tabs>
        <w:suppressAutoHyphens/>
        <w:spacing w:after="200" w:line="276" w:lineRule="auto"/>
        <w:jc w:val="both"/>
        <w:rPr>
          <w:rFonts w:ascii="Calibri" w:eastAsia="SimSun" w:hAnsi="Calibri" w:cs="font210"/>
          <w:bCs/>
          <w:iCs/>
          <w:sz w:val="22"/>
          <w:szCs w:val="22"/>
          <w:lang w:eastAsia="ar-SA"/>
        </w:rPr>
      </w:pPr>
      <w:r w:rsidRPr="00B71FA5">
        <w:rPr>
          <w:rFonts w:ascii="Calibri" w:eastAsia="SimSun" w:hAnsi="Calibri" w:cs="font210"/>
          <w:bCs/>
          <w:iCs/>
          <w:sz w:val="22"/>
          <w:szCs w:val="22"/>
          <w:lang w:eastAsia="ar-SA"/>
        </w:rPr>
        <w:t>Czy Zamawiający mając na uwadze bezpieczeństwo pacjentów oraz minimalizowanie przestojów sprzętu spowodowane przedłużającą się naprawą realizowana przez osoby, które nie mają doświadczenia w serwisie będzie wymagał od Wykonawcy wykazu czynności wchodzących w skład przeglądu technicznego zgodnie z zaleceniami oraz instrukcjami serwisowymi producenta aparatów oraz dostępem do dokumentacji technicznej (np. kody dostępu do oprogramowania, schematy, specjalistyczne oprogramowanie serwisowe, itp.) w przypadku, gdy będą one niezbędne do wykonywania usługi?</w:t>
      </w:r>
    </w:p>
    <w:p w:rsidR="00B71FA5" w:rsidRPr="00B71FA5" w:rsidRDefault="00B71FA5" w:rsidP="00B71FA5">
      <w:pPr>
        <w:tabs>
          <w:tab w:val="left" w:pos="1230"/>
        </w:tabs>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SimSun" w:hAnsi="Calibri" w:cs="font210"/>
          <w:bCs/>
          <w:iCs/>
          <w:sz w:val="22"/>
          <w:szCs w:val="22"/>
          <w:lang w:eastAsia="ar-SA"/>
        </w:rPr>
        <w:t xml:space="preserve">Odpowiedź : </w:t>
      </w:r>
      <w:r w:rsidRPr="00B71FA5">
        <w:rPr>
          <w:rFonts w:ascii="Calibri" w:eastAsia="SimSun" w:hAnsi="Calibri" w:cs="Calibri"/>
          <w:sz w:val="22"/>
          <w:szCs w:val="22"/>
          <w:lang w:eastAsia="ar-SA"/>
        </w:rPr>
        <w:t>Zgodnie z SIWZ.</w:t>
      </w:r>
    </w:p>
    <w:p w:rsidR="00B71FA5" w:rsidRPr="00B71FA5" w:rsidRDefault="00B71FA5" w:rsidP="00B71FA5">
      <w:pPr>
        <w:tabs>
          <w:tab w:val="left" w:pos="1230"/>
        </w:tabs>
        <w:suppressAutoHyphens/>
        <w:spacing w:after="200" w:line="276" w:lineRule="auto"/>
        <w:jc w:val="both"/>
        <w:rPr>
          <w:rFonts w:ascii="Calibri" w:eastAsia="Calibri" w:hAnsi="Calibri" w:cs="Calibri"/>
          <w:b/>
          <w:sz w:val="22"/>
          <w:szCs w:val="22"/>
          <w:shd w:val="clear" w:color="auto" w:fill="FFFF00"/>
          <w:lang w:eastAsia="ar-SA"/>
        </w:rPr>
      </w:pPr>
      <w:r w:rsidRPr="00B71FA5">
        <w:rPr>
          <w:rFonts w:ascii="Calibri" w:eastAsia="Calibri" w:hAnsi="Calibri" w:cs="Calibri"/>
          <w:b/>
          <w:sz w:val="22"/>
          <w:szCs w:val="22"/>
          <w:lang w:eastAsia="ar-SA"/>
        </w:rPr>
        <w:t>dotyczy pakietu nr 22</w:t>
      </w:r>
    </w:p>
    <w:p w:rsidR="00B71FA5" w:rsidRPr="00B71FA5" w:rsidRDefault="00B71FA5" w:rsidP="00B71FA5">
      <w:pPr>
        <w:tabs>
          <w:tab w:val="left" w:pos="1230"/>
        </w:tabs>
        <w:suppressAutoHyphens/>
        <w:spacing w:line="100" w:lineRule="atLeast"/>
        <w:jc w:val="both"/>
        <w:rPr>
          <w:rFonts w:ascii="Calibri" w:eastAsia="Calibri" w:hAnsi="Calibri"/>
          <w:sz w:val="22"/>
          <w:szCs w:val="22"/>
          <w:lang w:eastAsia="ar-SA"/>
        </w:rPr>
      </w:pPr>
      <w:r w:rsidRPr="00B71FA5">
        <w:rPr>
          <w:rFonts w:ascii="Calibri" w:eastAsia="Calibri" w:hAnsi="Calibri"/>
          <w:bCs/>
          <w:iCs/>
          <w:sz w:val="22"/>
          <w:szCs w:val="22"/>
          <w:lang w:eastAsia="ar-SA"/>
        </w:rPr>
        <w:t>Czy Zamawiający mając na uwadze zabezpieczenie należytego wykonania umowy będzie wymagał od Zamawiającego wykazania, iż dysponuje opłaconą polisa od odpowiedzialności cywilnej z tytułu prowadzenia działalności gospodarczej odpowiadającej przedmiotowi zamówienia na kwotę min. 800 tys. zł?</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SIWZ.</w:t>
      </w:r>
    </w:p>
    <w:p w:rsidR="00B71FA5" w:rsidRPr="00B71FA5" w:rsidRDefault="00B71FA5" w:rsidP="00B71FA5">
      <w:pPr>
        <w:tabs>
          <w:tab w:val="left" w:pos="1230"/>
        </w:tabs>
        <w:suppressAutoHyphens/>
        <w:spacing w:after="200" w:line="276" w:lineRule="auto"/>
        <w:jc w:val="both"/>
        <w:rPr>
          <w:rFonts w:ascii="Calibri" w:eastAsia="Calibri" w:hAnsi="Calibri" w:cs="Calibri"/>
          <w:b/>
          <w:sz w:val="22"/>
          <w:szCs w:val="22"/>
          <w:shd w:val="clear" w:color="auto" w:fill="FFFF00"/>
          <w:lang w:eastAsia="ar-SA"/>
        </w:rPr>
      </w:pPr>
      <w:r w:rsidRPr="00B71FA5">
        <w:rPr>
          <w:rFonts w:ascii="Calibri" w:eastAsia="Calibri" w:hAnsi="Calibri" w:cs="Calibri"/>
          <w:b/>
          <w:sz w:val="22"/>
          <w:szCs w:val="22"/>
          <w:lang w:eastAsia="ar-SA"/>
        </w:rPr>
        <w:t>dotyczy wzoru umowy w par.3 pkt.8</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4"/>
          <w:szCs w:val="24"/>
          <w:lang w:eastAsia="ar-SA"/>
        </w:rPr>
      </w:pPr>
      <w:r w:rsidRPr="00B71FA5">
        <w:rPr>
          <w:rFonts w:ascii="Calibri" w:eastAsia="SimSun" w:hAnsi="Calibri" w:cs="font210"/>
          <w:sz w:val="22"/>
          <w:szCs w:val="22"/>
          <w:lang w:eastAsia="ar-SA"/>
        </w:rPr>
        <w:t>Wykonawca oświadcza, iż dysponuje legalnym i niezbędnym potencjałem do zrealizowania przedmiotu zamówienia. Zwracamy się z prośbą o doprecyzowanie pojęcia „legalny i niezbędny potencjał”, czy chodzi o to, że wykonawca ma dostęp do legalnego oprogramowania serwisowego         i klucz hardwarowych serwisowych, że dysponuje osobami przeszkolonymi przez danego producenta lub jego autoryzowanego dystrybutora?</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Calibri" w:hAnsi="Calibri" w:cs="Calibri"/>
          <w:b/>
          <w:sz w:val="22"/>
          <w:szCs w:val="22"/>
          <w:lang w:eastAsia="ar-SA"/>
        </w:rPr>
      </w:pP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4"/>
          <w:szCs w:val="24"/>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wzoru umowy w par 4 pkt 3</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Zwracamy się z prośba o modyfikację zapisu w w/w punkcie poprzez dodanie treści:</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Wykonawca zobowiązuje się wykonać naprawy w terminie max. do 3 dni roboczych od daty zgłoszenia / zaakceptowania oferty przez Zamawiającego </w:t>
      </w:r>
      <w:r w:rsidRPr="00B71FA5">
        <w:rPr>
          <w:rFonts w:ascii="Calibri" w:eastAsia="SimSun" w:hAnsi="Calibri" w:cs="font210"/>
          <w:b/>
          <w:sz w:val="22"/>
          <w:szCs w:val="22"/>
          <w:lang w:eastAsia="ar-SA"/>
        </w:rPr>
        <w:t>bez konieczności użycia części zamiennych, a w przypadku konieczności sprowadzenia części zamiennych od producenta czas naprawy wynosi  do 6 dni roboczych.</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Wyjaśniamy, że czas naprawy zależny jest od rodzaju uszkodzenia. W przypadku drobnych uszkodzeń, taka naprawa może potrwać kilka godzin. Natomiast w przypadku skomplikowanego uszkodzenia nieco dłużej, jak również w przypadku takiego, które np. wymaga wymiany podzespołu na nowy. Wtedy czas takiej naprawy wydłuża się o termin sprowadzenia danej części z zagranicy, a więc o czas transportu, co w przypadku poczty kurierskiej trwa 2-3 dni robocze.</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wzoru umowy w par 7 pkt 4</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Zwracamy się z prośbą o wyjaśnienie, co w przypadku jeżeli nie będzie usług w danym miesiącu, jak mają być rozliczane takie miesiące?</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W przypadku nie wykonania usługi w danym miesiącu Wykonawca nie wystawi faktury.</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wzoru umowy w par.8 pkt.1 lit. b)</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Zwracamy się z prośbą o zmianę zapisu dot. okresu gwarancji na wykonaną usługę </w:t>
      </w:r>
      <w:r w:rsidRPr="00B71FA5">
        <w:rPr>
          <w:rFonts w:ascii="Calibri" w:eastAsia="SimSun" w:hAnsi="Calibri" w:cs="font210"/>
          <w:sz w:val="22"/>
          <w:szCs w:val="22"/>
          <w:lang w:eastAsia="ar-SA"/>
        </w:rPr>
        <w:br/>
        <w:t>z 12 miesięcy na 3 miesiące.</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wzoru umowy w par 10 pkt 1</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Zwracamy się z prośbą o zmniejszenie kary w przypadku nie przystąpienia lub przerwania wykonania przedmiotu umowy do 10% ogólnej wartości umowy brutto.   Zwracamy uwagę, że kara powinna mieć charakter jedynie dyscyplinujący.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tabs>
          <w:tab w:val="left" w:pos="0"/>
          <w:tab w:val="left" w:pos="255"/>
          <w:tab w:val="left" w:pos="323"/>
          <w:tab w:val="left" w:pos="397"/>
        </w:tabs>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wzoru umowy w par 10 pkt 6</w:t>
      </w:r>
    </w:p>
    <w:p w:rsidR="00B71FA5" w:rsidRPr="00B71FA5" w:rsidRDefault="00B71FA5" w:rsidP="00B71FA5">
      <w:pPr>
        <w:suppressAutoHyphens/>
        <w:spacing w:line="100" w:lineRule="atLeast"/>
        <w:jc w:val="both"/>
        <w:rPr>
          <w:rFonts w:ascii="Calibri" w:hAnsi="Calibri" w:cs="Calibri"/>
          <w:sz w:val="22"/>
          <w:szCs w:val="22"/>
          <w:lang w:eastAsia="ar-SA"/>
        </w:rPr>
      </w:pPr>
      <w:r w:rsidRPr="00B71FA5">
        <w:rPr>
          <w:rFonts w:ascii="Calibri" w:hAnsi="Calibri" w:cs="Calibri"/>
          <w:sz w:val="22"/>
          <w:szCs w:val="22"/>
          <w:lang w:eastAsia="ar-SA"/>
        </w:rPr>
        <w:t xml:space="preserve">Mając na uwadze równe traktowanie Stron, a tym samym zabezpieczenie interesów także Wykonawcy, prosimy o określenie kary, dla Zamawiającego, w wysokości, jak dla Wykonawcy, za odstąpienie od umowy przez Strony, z przyczyn leżących po stronie Zamawiającego. </w:t>
      </w:r>
    </w:p>
    <w:p w:rsidR="00B71FA5" w:rsidRPr="00B71FA5" w:rsidRDefault="00B71FA5" w:rsidP="00B71FA5">
      <w:pPr>
        <w:suppressAutoHyphens/>
        <w:spacing w:line="100" w:lineRule="atLeast"/>
        <w:jc w:val="both"/>
        <w:rPr>
          <w:rFonts w:ascii="Calibri" w:hAnsi="Calibri" w:cs="Calibri"/>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tabs>
          <w:tab w:val="left" w:pos="0"/>
        </w:tabs>
        <w:suppressAutoHyphens/>
        <w:spacing w:after="200" w:line="276" w:lineRule="auto"/>
        <w:jc w:val="both"/>
        <w:rPr>
          <w:rFonts w:ascii="Calibri" w:eastAsia="SimSun" w:hAnsi="Calibri" w:cs="font210"/>
          <w:b/>
          <w:bCs/>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listy urządzeń nr 22</w:t>
      </w:r>
    </w:p>
    <w:p w:rsidR="00B71FA5" w:rsidRPr="00B71FA5" w:rsidRDefault="00B71FA5" w:rsidP="00B71FA5">
      <w:pPr>
        <w:suppressAutoHyphens/>
        <w:spacing w:line="100" w:lineRule="atLeast"/>
        <w:jc w:val="both"/>
        <w:rPr>
          <w:rFonts w:ascii="Calibri" w:hAnsi="Calibri" w:cs="Calibri"/>
          <w:sz w:val="22"/>
          <w:szCs w:val="22"/>
          <w:u w:val="single"/>
          <w:lang w:eastAsia="ar-SA"/>
        </w:rPr>
      </w:pPr>
      <w:r w:rsidRPr="00B71FA5">
        <w:rPr>
          <w:rFonts w:ascii="Calibri" w:hAnsi="Calibri" w:cs="Calibri"/>
          <w:sz w:val="22"/>
          <w:szCs w:val="22"/>
          <w:lang w:eastAsia="ar-SA"/>
        </w:rPr>
        <w:t xml:space="preserve">Zwracamy się z prośbą o wyłączenie z pakietu nr 22 pozycji 9 i 10 – RTG z ramieniem C Ziehm Solo         i utworzenie odrębnego zadania celem złożenia rzetelnej oferty oraz zwiększenia konkurencyjności.  </w:t>
      </w:r>
    </w:p>
    <w:p w:rsidR="00B71FA5" w:rsidRPr="00B71FA5" w:rsidRDefault="00B71FA5" w:rsidP="00B71FA5">
      <w:pPr>
        <w:suppressAutoHyphens/>
        <w:spacing w:line="100" w:lineRule="atLeast"/>
        <w:jc w:val="both"/>
        <w:rPr>
          <w:rFonts w:ascii="Calibri" w:hAnsi="Calibri" w:cs="Calibri"/>
          <w:sz w:val="22"/>
          <w:szCs w:val="22"/>
          <w:u w:val="single"/>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SIWZ.</w:t>
      </w:r>
    </w:p>
    <w:p w:rsidR="00B71FA5" w:rsidRPr="00B71FA5" w:rsidRDefault="00B71FA5" w:rsidP="00B71FA5">
      <w:pPr>
        <w:tabs>
          <w:tab w:val="left" w:pos="0"/>
        </w:tabs>
        <w:suppressAutoHyphens/>
        <w:spacing w:after="200" w:line="276" w:lineRule="auto"/>
        <w:jc w:val="both"/>
        <w:rPr>
          <w:rFonts w:ascii="Calibri" w:eastAsia="SimSun" w:hAnsi="Calibri" w:cs="font210"/>
          <w:b/>
          <w:bCs/>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 xml:space="preserve">wzoru umowy - par.4 </w:t>
      </w:r>
    </w:p>
    <w:p w:rsidR="00B71FA5" w:rsidRPr="00B71FA5" w:rsidRDefault="00B71FA5" w:rsidP="00B71FA5">
      <w:pPr>
        <w:tabs>
          <w:tab w:val="left" w:pos="0"/>
        </w:tabs>
        <w:suppressAutoHyphens/>
        <w:spacing w:after="200" w:line="276" w:lineRule="auto"/>
        <w:jc w:val="both"/>
        <w:rPr>
          <w:rFonts w:ascii="Calibri" w:eastAsia="SimSun" w:hAnsi="Calibri" w:cs="font210"/>
          <w:b/>
          <w:bCs/>
          <w:sz w:val="22"/>
          <w:szCs w:val="22"/>
          <w:shd w:val="clear" w:color="auto" w:fill="FFFF00"/>
          <w:lang w:eastAsia="ar-SA"/>
        </w:rPr>
      </w:pPr>
      <w:r w:rsidRPr="00B71FA5">
        <w:rPr>
          <w:rFonts w:ascii="Calibri" w:eastAsia="SimSun" w:hAnsi="Calibri" w:cs="font210"/>
          <w:sz w:val="22"/>
          <w:szCs w:val="22"/>
          <w:lang w:eastAsia="ar-SA"/>
        </w:rPr>
        <w:t>W par.4 pkt. 3 umowy Wykonawca ma zrealizować naprawę w ciągu 3 dni roboczych. Czy Zamawiający zwiększy ten czas do 7 dni roboczych w przypadku konieczności sprowadzenia części        z zagranicy,  a pozostawi do 3 bez koniecznści sprowadzenia części do naprawy?</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wzoru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zmniejszy wartość kar umownych z  0,5% do 0,1% ogólnej wartości umowy brutto określonej w § 7 ust. 3 niniejszej umowy za każdy dzień roboczy opóźnienia powyżej terminów określonych w § 4 ust. 3?</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Arial"/>
          <w:b/>
          <w:sz w:val="22"/>
          <w:szCs w:val="22"/>
          <w:shd w:val="clear" w:color="auto" w:fill="FFFF00"/>
          <w:lang w:eastAsia="ar-SA"/>
        </w:rPr>
      </w:pPr>
      <w:r w:rsidRPr="00B71FA5">
        <w:rPr>
          <w:rFonts w:ascii="Calibri" w:eastAsia="Calibri" w:hAnsi="Calibri" w:cs="Calibri"/>
          <w:b/>
          <w:sz w:val="22"/>
          <w:szCs w:val="22"/>
          <w:lang w:eastAsia="ar-SA"/>
        </w:rPr>
        <w:t xml:space="preserve">dotyczy </w:t>
      </w:r>
      <w:r w:rsidRPr="00B71FA5">
        <w:rPr>
          <w:rFonts w:ascii="Calibri" w:eastAsia="SimSun" w:hAnsi="Calibri" w:cs="Calibri"/>
          <w:b/>
          <w:sz w:val="22"/>
          <w:szCs w:val="22"/>
          <w:lang w:eastAsia="ar-SA"/>
        </w:rPr>
        <w:t>wzoru umowy - par.4 pkt 14</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zgodzi się na zwiększenie ilości czasu do dwóch dni roboczych na dostarczenie raportów z wykonanej usługi do działu technicznego?</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Wszelkie pieczątki oznaczające sprawność aparatury po naprawie/przeglądzie wykonywane są zaraz po wykonanej usłudze co upewnia użytkownika o bezpieczeństwie pracy na danym urządzeniu.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26,21,20,17,16,15</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zgodnie z ustawą o wyrobach medycznych w celu weryfikacji  wiedzy                             i doświadczenia Wykonawcy dla zapewnienia maksymalnego bezpieczeństwa pracy personelu medycznego i pacjentów będzie wymagał od wszystkich Wykonawców dla urządzeń z pakietu imiennych certyfikatów ze szkoleń serwisowych na urządzenia objęte zamówieniem, wystawionych przez producenta sprzętu lub autoryzowany serwis? Tylko specjalistyczne szkolenie odbyte                   u producenta sprzętu medycznego w sposób wystarczający zapewnia posiadanie wiedzy                          i umiejętności do wykonania czynności serwisowych.</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Odpowiedź : Zgodnie z obowiązującymi w tym zakresie przepisami oraz zapisami SIWZ.</w:t>
      </w:r>
    </w:p>
    <w:p w:rsidR="00B71FA5" w:rsidRPr="00B71FA5" w:rsidRDefault="00B71FA5" w:rsidP="00B71FA5">
      <w:pPr>
        <w:suppressAutoHyphens/>
        <w:spacing w:after="200" w:line="276" w:lineRule="auto"/>
        <w:jc w:val="both"/>
        <w:rPr>
          <w:rFonts w:ascii="Calibri" w:eastAsia="Calibri" w:hAnsi="Calibri" w:cs="Calibri"/>
          <w:b/>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26,21,20,17,16,15</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zgodnie z ustawą o wyrobach medycznych w celu weryfikacji potencjału technicznego Wykonawcy dla zapewnienia maksymalnego bezpieczeństwa pracy personelu medycznego i pacjentów będzie wymagał od wszystkich Wykonawców dla urządzeń z pakietu listy urządzeń kontrolno- pomiarowych do sprawdzania aparatury medycznej wraz z aktualnymi  dokumentami  kalibracji?  Urządzenia powinny być zgodne z listą urządzeń wymienionych                     w instrukcji   wykonania przeglądów  opracowanej przez producenta sprzętu.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Zgodnie z obowiązującymi w tym zakresie przepisami oraz zapisami SIWZ</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26,21,20,17,16,15</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 celu umożliwienia złożenia oferty autoryzowanemu serwisowi wydzieli do osobnego pakietu urządzenia firmy Drager z pakietu:</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26: poz 1,2 mierniki JM</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21: poz 3-7 Isolette 8000, poz 14,15 Babytherm</w:t>
      </w:r>
    </w:p>
    <w:p w:rsidR="00B71FA5" w:rsidRPr="00B71FA5" w:rsidRDefault="00B71FA5" w:rsidP="00B71FA5">
      <w:pPr>
        <w:suppressAutoHyphens/>
        <w:spacing w:after="200" w:line="276" w:lineRule="auto"/>
        <w:jc w:val="both"/>
        <w:rPr>
          <w:rFonts w:ascii="Calibri" w:eastAsia="SimSun" w:hAnsi="Calibri" w:cs="font210"/>
          <w:sz w:val="22"/>
          <w:szCs w:val="22"/>
          <w:lang w:val="en-US" w:eastAsia="ar-SA"/>
        </w:rPr>
      </w:pPr>
      <w:r w:rsidRPr="00B71FA5">
        <w:rPr>
          <w:rFonts w:ascii="Calibri" w:eastAsia="SimSun" w:hAnsi="Calibri" w:cs="font210"/>
          <w:sz w:val="22"/>
          <w:szCs w:val="22"/>
          <w:lang w:val="en-US" w:eastAsia="ar-SA"/>
        </w:rPr>
        <w:t>20: poz 12-17 FG Premium, Fabius Tiro, Primus</w:t>
      </w:r>
    </w:p>
    <w:p w:rsidR="00B71FA5" w:rsidRPr="00B71FA5" w:rsidRDefault="00B71FA5" w:rsidP="00B71FA5">
      <w:pPr>
        <w:suppressAutoHyphens/>
        <w:spacing w:after="200" w:line="276" w:lineRule="auto"/>
        <w:jc w:val="both"/>
        <w:rPr>
          <w:rFonts w:ascii="Calibri" w:eastAsia="SimSun" w:hAnsi="Calibri" w:cs="font210"/>
          <w:sz w:val="22"/>
          <w:szCs w:val="22"/>
          <w:lang w:val="en-US" w:eastAsia="ar-SA"/>
        </w:rPr>
      </w:pPr>
      <w:r w:rsidRPr="00B71FA5">
        <w:rPr>
          <w:rFonts w:ascii="Calibri" w:eastAsia="SimSun" w:hAnsi="Calibri" w:cs="font210"/>
          <w:sz w:val="22"/>
          <w:szCs w:val="22"/>
          <w:lang w:val="en-US" w:eastAsia="ar-SA"/>
        </w:rPr>
        <w:t>17: poz 34,35 Savina 300</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16: poz 8 ICS</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15: poz 33-52 Delta</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w:t>
      </w:r>
      <w:r w:rsidRPr="00B71FA5">
        <w:rPr>
          <w:rFonts w:ascii="Calibri" w:eastAsia="SimSun" w:hAnsi="Calibri" w:cs="Calibri"/>
          <w:sz w:val="22"/>
          <w:szCs w:val="22"/>
          <w:lang w:eastAsia="ar-SA"/>
        </w:rPr>
        <w:t>Zgodnie z SIWZ.</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20 poz. 15-17</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Zgodnie z wytycznymi producenta zawartymi w instrukcji obsługi przeglądy Fabiusa Tiro, Primusa powinny być wykonywane co pół roku. Czy Zamawiający wymaga w czasie trwania umowy                     2 przeglądów?</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Odpowiedź : Tak , przeglądy co 6 miesięcy.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20</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Przy aparatach Fabius GS premium, Fabius Tiro znajdują się analizatory gazów SCIO oraz dwa parowniki Vapor. Czy Zamawiający będzie wymagał przeglądu tych urządzeń, które stanowią kompletność stanowiska do znieczulania i kalkulacji ich w ofercie?</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Odpowiedź : Tak , Zamawiający wymaga przeglądu całości zestawu tj. analizatorów gazów i parowników.</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26,21,20,17,16,15</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Ustawa o wyrobach medycznych  celu zapewnienia maksymalnego bezpieczeństwa pracy personelu medycznego i pacjenta  wymaga przeprowadzenia przeglądów technicznych zgodnie z wymogami producenta. Czy Zamawiający wymaga od wszystkich Wykonawców aby w ramach procedury przeglądowej zgodnej z wymogami producenta  dla urządzeń z pakietu, zostały wymienione części zużywalne według  harmonogramu podanego w instrukcji obsługi ? Tylko wykonanie pełnej procedury przeglądowej zgodnie z zaleceniami producenta gwarantuje bezpieczeństwo pracy aparatu.</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Odpowiedź : Tak , Zamawiający wymaga przeprowadzenia przeglądów zgodnie z wymogami producentów.</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15</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 xml:space="preserve">W pakiecie  15 znajduja się monitory Delta, w których co dwa lata powinien zostać wymieniony akumlator jako cześć eksploatacyjna. Czy Zamawiający  będzie wymagał od wszystkich Oferentów wymiany akumulatora przewidzianego w dokumentacji technicznej o nr kat.  MS31385                             i umieszczenie tej informacji z nr kat. na raporcie serwisowym i fakturze? </w:t>
      </w:r>
    </w:p>
    <w:p w:rsidR="00B71FA5" w:rsidRPr="00B71FA5" w:rsidRDefault="00B71FA5" w:rsidP="00B71FA5">
      <w:pPr>
        <w:suppressAutoHyphens/>
        <w:spacing w:after="200" w:line="276" w:lineRule="auto"/>
        <w:jc w:val="both"/>
        <w:rPr>
          <w:rFonts w:ascii="Calibri" w:eastAsia="Calibri" w:hAnsi="Calibri" w:cs="Calibri"/>
          <w:sz w:val="22"/>
          <w:szCs w:val="22"/>
          <w:lang w:eastAsia="ar-SA"/>
        </w:rPr>
      </w:pPr>
      <w:r w:rsidRPr="00B71FA5">
        <w:rPr>
          <w:rFonts w:ascii="Calibri" w:eastAsia="Calibri" w:hAnsi="Calibri" w:cs="Calibri"/>
          <w:sz w:val="22"/>
          <w:szCs w:val="22"/>
          <w:lang w:eastAsia="ar-SA"/>
        </w:rPr>
        <w:t xml:space="preserve">Odpowiedź: Tak, Zamawiający wymaga wymiany akumulatorów – zgodnie z procedurą – na zasadach określonych w SIWZ – szczególnie wzorze umowy. </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26,21,20,17,16,15</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W celu wykonania właściwie pełnej procedury przeglądowej i całej check listy niezbędna jest dokumentacja techniczna producenta, która wyznacza kolejne kroki wykonania przeglądu. Czy Zamawiający będzie wymagał od Wykonawców dostępu do legalnej i aktualnej dokumentacji technicznej?</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Odp. Tak, Zamawiający wymaga od Wykonawcy dostępu do legalnej i aktualnej dokumentacji technicznej.</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Calibri" w:hAnsi="Calibri" w:cs="Calibri"/>
          <w:b/>
          <w:sz w:val="22"/>
          <w:szCs w:val="22"/>
          <w:lang w:eastAsia="ar-SA"/>
        </w:rPr>
        <w:t>dotyczy pakietu 26,21,20,17,16,15</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W celu wykonania poprawnych diagnoz naprawy i minimalizowania ich kosztów, niezbędna jest oprogramowanie serwisowe. Oprogramowanie pozwolą również na upgrade oprogramowania            w danym aparacie do wyższego, gwarantując poprawę i lepszą współpracę. Czy Zamawiający będzie wymagał od Wykonawców dostępu do legalnego i aktualnego oprogramowania serwisowego?</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Zgodnie z obowiązującymi w tym zakresie przepisami.</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b/>
          <w:sz w:val="22"/>
          <w:szCs w:val="22"/>
          <w:lang w:eastAsia="ar-SA"/>
        </w:rPr>
        <w:t xml:space="preserve">dotyczy wzoru umowy par. 4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Zgodnie z &amp;4, pkt. 2 wzoru umowy, stanowiącej załącznik nr 5 do SIWZ " Zamawiający jest uprawniony do zmiany planowanej daty przeglądu w stosunku do ustalonej w załączniku nr 1 umowy. Z tego tytułu Wykonawcy nie przysługują żadne roszczenia wobec Zamawiającego". Serwis posiada grafik prac techników oraz inne zobowiązania wynikające z umów z innymi kontrahentami i nagłe zmiany wykonania przeglądów technicznych mogą doprowadzić do niemożliwości wykonania postanowień w/w umowy. W ocenie pytającego terminy winny być precyzyjne, zwłaszcza                          w kontekście wymogów stawianych Wykonawcy.</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Zwracamy się o udzielenie informacji w jakim terminie Zamawiający może zmienić planowaną datę wykonania przeglądu?</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b/>
          <w:sz w:val="22"/>
          <w:szCs w:val="22"/>
          <w:lang w:eastAsia="ar-SA"/>
        </w:rPr>
        <w:t xml:space="preserve">dotyczy wzoru umowy par. 4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Zgodnie z &amp;4 pkt.6 wzoru umowy, stanowiącej załącznik nr 5 do SIWZ "Wykonawca ma obowiązek zdiagnozować usterkę do 2 dni roboczych rozumianych jako od poniedziałku do piątku,                           z wyłączeniem dni ustawowo wolnych od pracy i przedstawić w dniu wykonania diagnozy pisemną kalkulację kosztów naprawy do akceptacji Zamawiającego".</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W praktyce ze względu na grafik operatywy Zamawiającego, wszelkie prace serwisowe na blokach operacyjnych wykonywane są w godzinach popołudniowych lub nocnych. Ponadto przed przedstawieniem kalkulacji kosztów naprawy Zamawiającemu, Wykonawca ustala zakres części koniecznych do wymiany zgodnie z wytycznymi producenta, ich dostępność u producenta oraz termin wysyłki od producenta (spoza granic RP) do siedziby Wykonawcy. Termin otrzymania w/w informacji od producenta jest niezależny od Wykonawcy. W związku z powyższymi przesłankami, niezależnymi w całości od Wykonawcy, dotrzymanie warunku przedstawienia kalkulacji kosztów naprawy w dniu wykonania diagnostyki, staje się być niemożliwe do wykonania.</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Czy Zamawiający dopuszcza wydłużenie terminu na przedstawienie kalkulacji kosztów naprawy do akceptacji po wykonanej diagnostyce?</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b/>
          <w:sz w:val="22"/>
          <w:szCs w:val="22"/>
          <w:lang w:eastAsia="ar-SA"/>
        </w:rPr>
        <w:t xml:space="preserve">dotyczy wzoru umowy par. 6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Zgodnie z &amp;6, pkt.2 wzoru umowy, stanowiącej załącznik nr 5 do SIWZ "W okresie obowiązywania umowy Zamawiający zapewni pracownikom Wykonawcy wszelką pomoc jaką Wykonawca będzie potrzebował w czasie wykonywania usług serwisowych, w celu zapewnienia odpowiednich warunków bezpieczeństwa pracy".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Czy udzielana pomoc obejmuje wyposażenie pracowników serwisu Wykonawcy w środki ochrony osobistej w związku z pandemią COVID-19?</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b/>
          <w:sz w:val="22"/>
          <w:szCs w:val="22"/>
          <w:lang w:eastAsia="ar-SA"/>
        </w:rPr>
        <w:t xml:space="preserve">dotyczy wzoru umowy par.7   </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Zgodnie z &amp;7, pkt.14 wzoru umowy, stanowiącej załącznik nr 5 do SIWZ " W razie opóźnienia w zapłacie Wykonawca jest uprawniony do naliczania odsetek umownych wysokości 0,01% zaległej kwoty za każdy dzień opóźnienia, powyższe odsetki wyczerpują roszczenia Wykonawcy z tytułu opóźnienia w spełnieniu świadczenia wzajemnego przez Zamawiającego".</w:t>
      </w:r>
    </w:p>
    <w:p w:rsidR="00B71FA5" w:rsidRPr="00B71FA5" w:rsidRDefault="00B71FA5" w:rsidP="00B71FA5">
      <w:pPr>
        <w:suppressAutoHyphens/>
        <w:spacing w:after="200" w:line="276" w:lineRule="auto"/>
        <w:jc w:val="both"/>
        <w:rPr>
          <w:rFonts w:ascii="Calibri" w:eastAsia="SimSun" w:hAnsi="Calibri" w:cs="font210"/>
          <w:b/>
          <w:sz w:val="22"/>
          <w:szCs w:val="22"/>
          <w:shd w:val="clear" w:color="auto" w:fill="FFFF00"/>
          <w:lang w:eastAsia="ar-SA"/>
        </w:rPr>
      </w:pPr>
      <w:r w:rsidRPr="00B71FA5">
        <w:rPr>
          <w:rFonts w:ascii="Calibri" w:eastAsia="SimSun" w:hAnsi="Calibri" w:cs="font210"/>
          <w:sz w:val="22"/>
          <w:szCs w:val="22"/>
          <w:lang w:eastAsia="ar-SA"/>
        </w:rPr>
        <w:t>Czy zapis umowy nie stoi w sprzeczności z zapisami Ustawy z dnia 8 marca 2013 r. o przeciwdziałaniu nadmiernym opóźnieniom w transakcjach handlowych ( Art. 13.1 Postanowienia umowy wyłączające lub ograniczające uprawnienia wierzyciela lub obowiązki dłużnika, o których mowa w art. 6, art.6  ust.1, art.7 ust.1 i 3, art. 8 ust.1,4 i 4a, art.10, art.11 i art.12, lub mające na celu obejście tych przepisów, są nieważne, a zamiast nich stosuje się przepisy ustawy.) ?</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Odpowiedź: </w:t>
      </w:r>
      <w:r w:rsidRPr="00B71FA5">
        <w:rPr>
          <w:rFonts w:ascii="Calibri" w:eastAsia="SimSun" w:hAnsi="Calibri" w:cs="Calibri"/>
          <w:sz w:val="22"/>
          <w:szCs w:val="22"/>
          <w:lang w:eastAsia="ar-SA"/>
        </w:rPr>
        <w:t>Zgodnie z zmodyfikowanym wzorem umowy.</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b/>
          <w:sz w:val="22"/>
          <w:szCs w:val="22"/>
          <w:lang w:eastAsia="ar-SA"/>
        </w:rPr>
        <w:t>dotyczy SIWZ</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W odniesieniu do pkt.3.2 SIWZ, czy Zamawiający dopuszcza złożenie ofert dotyczących niepełnego zakresu zadań częściowych, w oparciu o posiadaną autoryzację serwisu przez Wykonawcę konkretnego producenta, zawartego w zadaniu częściowym sprzętu? (dotyczy zadania częściowego nr 10 - Przeglądy i naprawy fotela operatora, stołów operacyjno - zabiegowych, stołów operacyjnych oraz zadania częściowego nr 13 - Przeglądy i naprawy lamp operacyjnych, lamp operacyjno - zabiegowych, lamp zabiegowych?</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Zgodnie z pkt.18.1 SIWZ, przedstawienie autoryzacji producenta stanowi 10% wagi. Sprzęt w ww. zadaniu został wyprodukowany przez kilku producentów.</w:t>
      </w:r>
    </w:p>
    <w:p w:rsidR="00B71FA5" w:rsidRPr="00B71FA5" w:rsidRDefault="00B71FA5" w:rsidP="00B71FA5">
      <w:pPr>
        <w:suppressAutoHyphens/>
        <w:spacing w:after="200" w:line="276" w:lineRule="auto"/>
        <w:jc w:val="both"/>
        <w:rPr>
          <w:rFonts w:ascii="Calibri" w:eastAsia="SimSun" w:hAnsi="Calibri" w:cs="font210"/>
          <w:sz w:val="22"/>
          <w:szCs w:val="22"/>
          <w:lang w:eastAsia="ar-SA"/>
        </w:rPr>
      </w:pPr>
      <w:r w:rsidRPr="00B71FA5">
        <w:rPr>
          <w:rFonts w:ascii="Calibri" w:eastAsia="SimSun" w:hAnsi="Calibri" w:cs="font210"/>
          <w:sz w:val="22"/>
          <w:szCs w:val="22"/>
          <w:lang w:eastAsia="ar-SA"/>
        </w:rPr>
        <w:t>Zatem, jeśli Zamawiający nie dopuszcza możliwości zmiany zapisu w pkt. 3.2 SIWZ jak wyżej, w jaki sposób zostaną przyznane punkty przy ocenie za posiadanie autoryzacji, w przypadku posiadania autoryzacji tylko dla części pozycji z oferowanego wykonania zadania częściowego a nie wszystkich pozycji z zadania częściowego?</w:t>
      </w: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 xml:space="preserve">Odpowiedź: Zamawiający nie dopuszcza do składania </w:t>
      </w:r>
      <w:r w:rsidRPr="00B71FA5">
        <w:rPr>
          <w:rFonts w:ascii="Calibri" w:eastAsia="SimSun" w:hAnsi="Calibri" w:cs="font210"/>
          <w:sz w:val="22"/>
          <w:szCs w:val="22"/>
          <w:lang w:eastAsia="ar-SA"/>
        </w:rPr>
        <w:t>ofert dotyczących niepełnego zakresu zadań częściowych. W przypadku nie posiadania przez Wykonawcę autoryzacji na wszystkie pozycje wchodzące w skład danego zadania częściowego</w:t>
      </w:r>
      <w:r w:rsidRPr="00B71FA5">
        <w:rPr>
          <w:rFonts w:ascii="Calibri" w:eastAsia="Calibri" w:hAnsi="Calibri" w:cs="Calibri"/>
          <w:sz w:val="22"/>
          <w:szCs w:val="22"/>
          <w:lang w:eastAsia="ar-SA"/>
        </w:rPr>
        <w:t xml:space="preserve"> – Zamawiający zgodnie z tym kryterium przyzna                0 pkt. </w:t>
      </w: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pytanie</w:t>
      </w: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celem zapewnienia maksymalnego bezpieczeństwa pracy personelu medycznego oraz pacjentów, zgodności zapisów z instrukcją obsługi urządzenia oraz wymogami ustawy                        o wyrobach medycznych będzie wymagał do przeglądów i napraw użycia wyłącznie oryginalnych części zamiennych.</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sz w:val="22"/>
          <w:szCs w:val="22"/>
          <w:lang w:eastAsia="ar-SA"/>
        </w:rPr>
        <w:t>Odpowiedź : Tak , Zamawiający wymaga używania do przeglądów i napraw wyłącznie oryginalnych części zamiennych.</w:t>
      </w: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pytanie</w:t>
      </w: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Ustawa o wyrobach medycznych w celu zapewnienia maksymalnego bezpieczeństwa pracy personelu medycznego i pacjenta  wymaga przeprowadzenia przeglądów technicznych zgodnie                                z wymogami producenta. Czy zamawiający wymaga, aby w ramach procedury przeglądowej zgodnej        z wymogami producenta, zostały wymienione części zużywalne według harmonogramu podanego      w instrukcji obsługi?</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Odpowiedź : Tak , Zamawiający wymaga , aby w ramach przeglądów wymieniać zużywalne części zgodnie z instrukcjami obsługi i serwisowymi .</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lang w:eastAsia="ar-SA"/>
        </w:rPr>
      </w:pPr>
      <w:r w:rsidRPr="00B71FA5">
        <w:rPr>
          <w:rFonts w:ascii="Calibri" w:eastAsia="SimSun" w:hAnsi="Calibri" w:cs="font210"/>
          <w:b/>
          <w:sz w:val="22"/>
          <w:szCs w:val="22"/>
          <w:lang w:eastAsia="ar-SA"/>
        </w:rPr>
        <w:t>pytanie</w:t>
      </w: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celem zapewnienia maksymalnego bezpieczeństwa pracy personelu medycznego        i pacjenta, spełnienia procedur producenta, dostępu do oryginalnych części, aktualnego oprogramowania,  wiedzy i dokumentacji technicznej będzie wymagał od wykonawcy posiadania autoryzacji producenta?</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Odpowiedź :Posiadanie przez Wykonawcę autoryzacji nie jest warunkiem udziału w postępowaniu lecz jest kryterium punktowym.</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shd w:val="clear" w:color="auto" w:fill="FFFF00"/>
          <w:lang w:eastAsia="ar-SA"/>
        </w:rPr>
      </w:pPr>
    </w:p>
    <w:p w:rsidR="00B71FA5" w:rsidRPr="00B71FA5" w:rsidRDefault="00B71FA5" w:rsidP="00B71FA5">
      <w:pPr>
        <w:suppressAutoHyphens/>
        <w:spacing w:line="100" w:lineRule="atLeast"/>
        <w:jc w:val="both"/>
        <w:rPr>
          <w:rFonts w:ascii="Calibri" w:eastAsia="SimSun" w:hAnsi="Calibri" w:cs="font210"/>
          <w:b/>
          <w:sz w:val="22"/>
          <w:szCs w:val="22"/>
          <w:shd w:val="clear" w:color="auto" w:fill="FFFF00"/>
          <w:lang w:eastAsia="ar-SA"/>
        </w:rPr>
      </w:pPr>
      <w:r w:rsidRPr="00B71FA5">
        <w:rPr>
          <w:rFonts w:ascii="Calibri" w:eastAsia="SimSun" w:hAnsi="Calibri" w:cs="font210"/>
          <w:b/>
          <w:sz w:val="22"/>
          <w:szCs w:val="22"/>
          <w:lang w:eastAsia="ar-SA"/>
        </w:rPr>
        <w:t>dotyczy listy urządzeń nr 15</w:t>
      </w:r>
    </w:p>
    <w:p w:rsidR="00B71FA5" w:rsidRPr="00B71FA5" w:rsidRDefault="00B71FA5" w:rsidP="00B71FA5">
      <w:pPr>
        <w:suppressAutoHyphens/>
        <w:spacing w:line="100" w:lineRule="atLeast"/>
        <w:jc w:val="both"/>
        <w:rPr>
          <w:rFonts w:ascii="Calibri" w:eastAsia="SimSun" w:hAnsi="Calibri" w:cs="font210"/>
          <w:b/>
          <w:sz w:val="22"/>
          <w:szCs w:val="22"/>
          <w:shd w:val="clear" w:color="auto" w:fill="FFFF00"/>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wyrazi zgodę na wydzielenie z zadania nr 15 pozycji nr: 9-21, 61-69, 72-76, 81-86 do osobnego pakietu? Wydzielenie w/w pozycji pozwoli na przygotowanie  korzystniejszej oferty dla szpitala.</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Default="00B71FA5" w:rsidP="00B71FA5">
      <w:pPr>
        <w:suppressAutoHyphens/>
        <w:spacing w:line="100" w:lineRule="atLeast"/>
        <w:jc w:val="both"/>
        <w:rPr>
          <w:rFonts w:ascii="Calibri" w:eastAsia="SimSun" w:hAnsi="Calibri" w:cs="font210"/>
          <w:b/>
          <w:sz w:val="22"/>
          <w:szCs w:val="22"/>
          <w:lang w:eastAsia="ar-SA"/>
        </w:rPr>
      </w:pPr>
    </w:p>
    <w:p w:rsidR="00B71FA5" w:rsidRDefault="00B71FA5" w:rsidP="00B71FA5">
      <w:pPr>
        <w:suppressAutoHyphens/>
        <w:spacing w:line="100" w:lineRule="atLeast"/>
        <w:jc w:val="both"/>
        <w:rPr>
          <w:rFonts w:ascii="Calibri" w:eastAsia="SimSun" w:hAnsi="Calibri" w:cs="font210"/>
          <w:b/>
          <w:sz w:val="22"/>
          <w:szCs w:val="22"/>
          <w:lang w:eastAsia="ar-SA"/>
        </w:rPr>
      </w:pPr>
    </w:p>
    <w:p w:rsid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b/>
          <w:sz w:val="22"/>
          <w:szCs w:val="22"/>
          <w:lang w:eastAsia="ar-SA"/>
        </w:rPr>
        <w:t>dotyczy listy urządzeń nr 16</w:t>
      </w:r>
    </w:p>
    <w:p w:rsidR="00B71FA5" w:rsidRPr="00B71FA5" w:rsidRDefault="00B71FA5" w:rsidP="00B71FA5">
      <w:pPr>
        <w:suppressAutoHyphens/>
        <w:spacing w:line="100" w:lineRule="atLeast"/>
        <w:jc w:val="both"/>
        <w:rPr>
          <w:rFonts w:ascii="Calibri" w:eastAsia="SimSun" w:hAnsi="Calibri" w:cs="font210"/>
          <w:sz w:val="22"/>
          <w:szCs w:val="22"/>
          <w:shd w:val="clear" w:color="auto" w:fill="FFFF00"/>
          <w:lang w:eastAsia="ar-SA"/>
        </w:rPr>
      </w:pPr>
    </w:p>
    <w:p w:rsidR="00B71FA5" w:rsidRPr="00B71FA5" w:rsidRDefault="00B71FA5" w:rsidP="00B71FA5">
      <w:pPr>
        <w:suppressAutoHyphens/>
        <w:spacing w:line="100" w:lineRule="atLeast"/>
        <w:jc w:val="both"/>
        <w:rPr>
          <w:rFonts w:ascii="Calibri" w:eastAsia="SimSun" w:hAnsi="Calibri" w:cs="font210"/>
          <w:sz w:val="22"/>
          <w:szCs w:val="22"/>
          <w:lang w:eastAsia="ar-SA"/>
        </w:rPr>
      </w:pPr>
      <w:r w:rsidRPr="00B71FA5">
        <w:rPr>
          <w:rFonts w:ascii="Calibri" w:eastAsia="SimSun" w:hAnsi="Calibri" w:cs="font210"/>
          <w:sz w:val="22"/>
          <w:szCs w:val="22"/>
          <w:lang w:eastAsia="ar-SA"/>
        </w:rPr>
        <w:t>Czy Zamawiający wyrazi zgodę na wydzielenie z zadania nr 16 pozycji nr: 5,6,7,9,10 do osobnego pakietu? Wydzielenie w/w pozycji pozwoli na przygotowanie  korzystniejszej oferty dla szpitala.</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after="200" w:line="276" w:lineRule="auto"/>
        <w:jc w:val="both"/>
        <w:rPr>
          <w:rFonts w:ascii="Calibri" w:eastAsia="SimSun" w:hAnsi="Calibri" w:cs="Calibri"/>
          <w:b/>
          <w:bCs/>
          <w:sz w:val="22"/>
          <w:szCs w:val="22"/>
          <w:shd w:val="clear" w:color="auto" w:fill="FFFF00"/>
          <w:lang w:eastAsia="ar-SA"/>
        </w:rPr>
      </w:pPr>
      <w:r w:rsidRPr="00B71FA5">
        <w:rPr>
          <w:rFonts w:ascii="Calibri" w:eastAsia="Calibri" w:hAnsi="Calibri" w:cs="Calibri"/>
          <w:sz w:val="22"/>
          <w:szCs w:val="22"/>
          <w:lang w:eastAsia="ar-SA"/>
        </w:rPr>
        <w:t>Odpowiedź: Zamawiający podtrzymuje zapisy SIWZ.</w:t>
      </w:r>
    </w:p>
    <w:p w:rsidR="00B71FA5" w:rsidRPr="00B71FA5" w:rsidRDefault="00B71FA5" w:rsidP="00B71FA5">
      <w:pPr>
        <w:suppressAutoHyphens/>
        <w:spacing w:line="100" w:lineRule="atLeast"/>
        <w:jc w:val="both"/>
        <w:rPr>
          <w:rFonts w:ascii="Calibri" w:eastAsia="SimSun" w:hAnsi="Calibri" w:cs="font210"/>
          <w:b/>
          <w:sz w:val="22"/>
          <w:szCs w:val="22"/>
          <w:lang w:eastAsia="ar-SA"/>
        </w:rPr>
      </w:pPr>
    </w:p>
    <w:p w:rsidR="00B71FA5" w:rsidRPr="00B71FA5" w:rsidRDefault="00B71FA5" w:rsidP="00B71FA5">
      <w:pPr>
        <w:suppressAutoHyphens/>
        <w:spacing w:line="100" w:lineRule="atLeast"/>
        <w:jc w:val="both"/>
        <w:rPr>
          <w:rFonts w:ascii="Calibri" w:eastAsia="SimSun" w:hAnsi="Calibri" w:cs="font210"/>
          <w:b/>
          <w:sz w:val="22"/>
          <w:szCs w:val="22"/>
          <w:shd w:val="clear" w:color="auto" w:fill="FFFF00"/>
          <w:lang w:eastAsia="ar-SA"/>
        </w:rPr>
      </w:pPr>
      <w:r w:rsidRPr="00B71FA5">
        <w:rPr>
          <w:rFonts w:ascii="Calibri" w:eastAsia="SimSun" w:hAnsi="Calibri" w:cs="font210"/>
          <w:b/>
          <w:sz w:val="22"/>
          <w:szCs w:val="22"/>
          <w:lang w:eastAsia="ar-SA"/>
        </w:rPr>
        <w:t>dotyczy listy urządzeń nr 28</w:t>
      </w:r>
    </w:p>
    <w:p w:rsidR="00B71FA5" w:rsidRPr="00B71FA5" w:rsidRDefault="00B71FA5" w:rsidP="00B71FA5">
      <w:pPr>
        <w:suppressAutoHyphens/>
        <w:spacing w:line="100" w:lineRule="atLeast"/>
        <w:jc w:val="both"/>
        <w:rPr>
          <w:rFonts w:ascii="Calibri" w:eastAsia="SimSun" w:hAnsi="Calibri" w:cs="font210"/>
          <w:sz w:val="22"/>
          <w:szCs w:val="22"/>
          <w:lang w:eastAsia="ar-SA"/>
        </w:rPr>
      </w:pPr>
    </w:p>
    <w:p w:rsidR="00B71FA5" w:rsidRPr="00B71FA5" w:rsidRDefault="00B71FA5" w:rsidP="00B71FA5">
      <w:pPr>
        <w:suppressAutoHyphens/>
        <w:spacing w:line="100" w:lineRule="atLeast"/>
        <w:jc w:val="both"/>
        <w:rPr>
          <w:rFonts w:eastAsia="SimSun"/>
          <w:sz w:val="24"/>
          <w:szCs w:val="24"/>
          <w:lang w:eastAsia="ar-SA"/>
        </w:rPr>
      </w:pPr>
      <w:r w:rsidRPr="00B71FA5">
        <w:rPr>
          <w:rFonts w:eastAsia="SimSun"/>
          <w:sz w:val="24"/>
          <w:szCs w:val="24"/>
          <w:lang w:eastAsia="ar-SA"/>
        </w:rPr>
        <w:t>Czy Zamawiający wyrazi zgodę na wydzielenie z zadania nr 28 pozycji nr: 11,12,24 do osobnego pakietu? Wydzielenie w/w pozycji pozwoli na przygotowanie  korzystniejszej oferty dla szpitala.</w:t>
      </w:r>
    </w:p>
    <w:p w:rsidR="00B71FA5" w:rsidRPr="00B71FA5" w:rsidRDefault="00B71FA5" w:rsidP="00B71FA5">
      <w:pPr>
        <w:suppressAutoHyphens/>
        <w:spacing w:line="100" w:lineRule="atLeast"/>
        <w:ind w:left="360"/>
        <w:rPr>
          <w:rFonts w:eastAsia="SimSun"/>
          <w:sz w:val="24"/>
          <w:szCs w:val="24"/>
          <w:lang w:eastAsia="ar-SA"/>
        </w:rPr>
      </w:pPr>
    </w:p>
    <w:p w:rsidR="00B71FA5" w:rsidRPr="00B71FA5" w:rsidRDefault="00B71FA5" w:rsidP="00B71FA5">
      <w:pPr>
        <w:suppressAutoHyphens/>
        <w:spacing w:after="200" w:line="276" w:lineRule="auto"/>
        <w:jc w:val="both"/>
        <w:rPr>
          <w:rFonts w:eastAsia="SimSun"/>
          <w:b/>
          <w:bCs/>
          <w:sz w:val="24"/>
          <w:szCs w:val="24"/>
          <w:shd w:val="clear" w:color="auto" w:fill="FFFF00"/>
          <w:lang w:eastAsia="ar-SA"/>
        </w:rPr>
      </w:pPr>
      <w:r w:rsidRPr="00B71FA5">
        <w:rPr>
          <w:rFonts w:eastAsia="Calibri"/>
          <w:sz w:val="24"/>
          <w:szCs w:val="24"/>
          <w:lang w:eastAsia="ar-SA"/>
        </w:rPr>
        <w:t>Odpowiedź: Zamawiający podtrzymuje zapisy SIWZ.</w:t>
      </w:r>
    </w:p>
    <w:p w:rsidR="00B71FA5" w:rsidRPr="00B71FA5" w:rsidRDefault="00B71FA5" w:rsidP="00B71FA5">
      <w:pPr>
        <w:suppressAutoHyphens/>
        <w:spacing w:line="100" w:lineRule="atLeast"/>
        <w:jc w:val="both"/>
        <w:rPr>
          <w:rFonts w:eastAsia="SimSun"/>
          <w:sz w:val="24"/>
          <w:szCs w:val="24"/>
          <w:lang w:eastAsia="ar-SA"/>
        </w:rPr>
      </w:pPr>
    </w:p>
    <w:p w:rsidR="00B71FA5" w:rsidRPr="00B71FA5" w:rsidRDefault="00B71FA5" w:rsidP="00B71FA5">
      <w:pPr>
        <w:suppressAutoHyphens/>
        <w:spacing w:line="100" w:lineRule="atLeast"/>
        <w:jc w:val="both"/>
        <w:rPr>
          <w:rFonts w:eastAsia="SimSun"/>
          <w:sz w:val="24"/>
          <w:szCs w:val="24"/>
          <w:lang w:eastAsia="ar-SA"/>
        </w:rPr>
      </w:pPr>
      <w:r>
        <w:rPr>
          <w:rFonts w:eastAsia="SimSun"/>
          <w:sz w:val="24"/>
          <w:szCs w:val="24"/>
          <w:lang w:eastAsia="ar-SA"/>
        </w:rPr>
        <w:t>Zamawiający zachował oryginalną pisownię pytań.</w:t>
      </w:r>
    </w:p>
    <w:p w:rsidR="00B71FA5" w:rsidRPr="00B71FA5" w:rsidRDefault="00B71FA5" w:rsidP="00B71FA5">
      <w:pPr>
        <w:suppressAutoHyphens/>
        <w:spacing w:after="200" w:line="276" w:lineRule="auto"/>
        <w:jc w:val="both"/>
        <w:rPr>
          <w:rFonts w:eastAsia="SimSun"/>
          <w:sz w:val="24"/>
          <w:szCs w:val="24"/>
          <w:lang w:eastAsia="ar-SA"/>
        </w:rPr>
      </w:pPr>
      <w:r w:rsidRPr="00B71FA5">
        <w:rPr>
          <w:rFonts w:eastAsia="SimSun"/>
          <w:sz w:val="24"/>
          <w:szCs w:val="24"/>
          <w:lang w:eastAsia="ar-SA"/>
        </w:rPr>
        <w:t xml:space="preserve">Ponadto Zamawiający modyfikuje w treści SIWZ w kryterium oceny ofert zapis „ gwarancja po naprawie” poprzez zamienienie go na zapis: „ gwarancja po naprawie na wymienione części” </w:t>
      </w:r>
    </w:p>
    <w:p w:rsidR="006D4AB3" w:rsidRPr="00B71FA5" w:rsidRDefault="006D4AB3">
      <w:pPr>
        <w:pStyle w:val="Tekstpodstawowywcity3"/>
        <w:spacing w:before="120" w:after="120"/>
        <w:ind w:firstLine="0"/>
        <w:rPr>
          <w:sz w:val="24"/>
        </w:rPr>
      </w:pPr>
      <w:r w:rsidRPr="00B71FA5">
        <w:rPr>
          <w:sz w:val="24"/>
        </w:rPr>
        <w:t>Informujemy, że zgodnie z wymogiem art. 38 ust. 2 ustawy</w:t>
      </w:r>
      <w:r w:rsidR="00897AB0" w:rsidRPr="00B71FA5">
        <w:rPr>
          <w:sz w:val="24"/>
        </w:rPr>
        <w:t xml:space="preserve"> z dnia 29 stycznia 2004 roku Prawo Zamówień Publicznych </w:t>
      </w:r>
      <w:r w:rsidR="005905DB" w:rsidRPr="00B71FA5">
        <w:rPr>
          <w:sz w:val="24"/>
        </w:rPr>
        <w:t>(t.j. Dz.U. z 2019 r. poz. 1843)</w:t>
      </w:r>
      <w:r w:rsidRPr="00B71FA5">
        <w:rPr>
          <w:sz w:val="24"/>
        </w:rPr>
        <w:t>, stanowisko Zamawiającego zostało rozesłane do wszystkich wykonawców, którym przekazano SIWZ.</w:t>
      </w:r>
    </w:p>
    <w:p w:rsidR="006D4AB3" w:rsidRPr="00B71FA5" w:rsidRDefault="006D4AB3">
      <w:pPr>
        <w:pStyle w:val="Tekstpodstawowy"/>
        <w:spacing w:before="120" w:after="120" w:line="360" w:lineRule="auto"/>
        <w:ind w:left="3117" w:firstLine="423"/>
        <w:jc w:val="right"/>
        <w:rPr>
          <w:sz w:val="24"/>
        </w:rPr>
      </w:pPr>
      <w:r w:rsidRPr="00B71FA5">
        <w:rPr>
          <w:sz w:val="24"/>
        </w:rPr>
        <w:t>Zamawiający</w:t>
      </w:r>
    </w:p>
    <w:p w:rsidR="006D4AB3" w:rsidRPr="00B71FA5" w:rsidRDefault="006D4AB3">
      <w:pPr>
        <w:pStyle w:val="Tekstpodstawowy"/>
        <w:spacing w:before="120" w:after="120" w:line="360" w:lineRule="auto"/>
        <w:ind w:left="3117" w:firstLine="423"/>
        <w:jc w:val="right"/>
        <w:rPr>
          <w:sz w:val="24"/>
        </w:rPr>
      </w:pPr>
    </w:p>
    <w:p w:rsidR="006D4AB3" w:rsidRPr="00B71FA5" w:rsidRDefault="006D4AB3">
      <w:pPr>
        <w:pStyle w:val="Tekstpodstawowy"/>
        <w:spacing w:before="120" w:after="120" w:line="360" w:lineRule="auto"/>
        <w:rPr>
          <w:sz w:val="24"/>
        </w:rPr>
      </w:pPr>
    </w:p>
    <w:sectPr w:rsidR="006D4AB3" w:rsidRPr="00B71FA5">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D1A" w:rsidRDefault="00EF1D1A">
      <w:r>
        <w:separator/>
      </w:r>
    </w:p>
  </w:endnote>
  <w:endnote w:type="continuationSeparator" w:id="0">
    <w:p w:rsidR="00EF1D1A" w:rsidRDefault="00EF1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Arial">
    <w:panose1 w:val="020B0604020202020204"/>
    <w:charset w:val="EE"/>
    <w:family w:val="swiss"/>
    <w:pitch w:val="variable"/>
    <w:sig w:usb0="E0002AFF" w:usb1="C0007843" w:usb2="00000009" w:usb3="00000000" w:csb0="000001FF" w:csb1="00000000"/>
  </w:font>
  <w:font w:name="Candara">
    <w:panose1 w:val="020E0502030303020204"/>
    <w:charset w:val="EE"/>
    <w:family w:val="swiss"/>
    <w:pitch w:val="variable"/>
    <w:sig w:usb0="A00002EF" w:usb1="4000A44B"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ffra">
    <w:altName w:val="Times New Roman"/>
    <w:charset w:val="EE"/>
    <w:family w:val="roman"/>
    <w:pitch w:val="variable"/>
  </w:font>
  <w:font w:name="font210">
    <w:altName w:val="Times New Roman"/>
    <w:charset w:val="EE"/>
    <w:family w:val="auto"/>
    <w:pitch w:val="variable"/>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DD2C9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7A46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EF1D1A">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D1A" w:rsidRDefault="00EF1D1A">
      <w:r>
        <w:separator/>
      </w:r>
    </w:p>
  </w:footnote>
  <w:footnote w:type="continuationSeparator" w:id="0">
    <w:p w:rsidR="00EF1D1A" w:rsidRDefault="00EF1D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5DB" w:rsidRDefault="005905D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5DB" w:rsidRDefault="005905D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5DB" w:rsidRDefault="005905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15:restartNumberingAfterBreak="0">
    <w:nsid w:val="0000000A"/>
    <w:multiLevelType w:val="multilevel"/>
    <w:tmpl w:val="0000000A"/>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15:restartNumberingAfterBreak="0">
    <w:nsid w:val="0000000D"/>
    <w:multiLevelType w:val="multilevel"/>
    <w:tmpl w:val="0000000D"/>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3" w15:restartNumberingAfterBreak="0">
    <w:nsid w:val="0000000E"/>
    <w:multiLevelType w:val="multilevel"/>
    <w:tmpl w:val="0000000E"/>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F"/>
    <w:multiLevelType w:val="multilevel"/>
    <w:tmpl w:val="0000000F"/>
    <w:lvl w:ilvl="0">
      <w:start w:val="5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7" w15:restartNumberingAfterBreak="0">
    <w:nsid w:val="223D2C90"/>
    <w:multiLevelType w:val="hybridMultilevel"/>
    <w:tmpl w:val="B6CADF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20"/>
  </w:num>
  <w:num w:numId="2">
    <w:abstractNumId w:val="23"/>
  </w:num>
  <w:num w:numId="3">
    <w:abstractNumId w:val="19"/>
  </w:num>
  <w:num w:numId="4">
    <w:abstractNumId w:val="22"/>
  </w:num>
  <w:num w:numId="5">
    <w:abstractNumId w:val="16"/>
  </w:num>
  <w:num w:numId="6">
    <w:abstractNumId w:val="18"/>
  </w:num>
  <w:num w:numId="7">
    <w:abstractNumId w:val="21"/>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D1A"/>
    <w:rsid w:val="00031374"/>
    <w:rsid w:val="000A1097"/>
    <w:rsid w:val="00180C6E"/>
    <w:rsid w:val="004A75F2"/>
    <w:rsid w:val="005144A9"/>
    <w:rsid w:val="005905DB"/>
    <w:rsid w:val="005B1B08"/>
    <w:rsid w:val="00662BDB"/>
    <w:rsid w:val="006B7198"/>
    <w:rsid w:val="006D4AB3"/>
    <w:rsid w:val="006F3B81"/>
    <w:rsid w:val="00897AB0"/>
    <w:rsid w:val="00A905AC"/>
    <w:rsid w:val="00B71FA5"/>
    <w:rsid w:val="00BA6584"/>
    <w:rsid w:val="00C370F2"/>
    <w:rsid w:val="00C44EEC"/>
    <w:rsid w:val="00DD2C92"/>
    <w:rsid w:val="00DF32E8"/>
    <w:rsid w:val="00E2789F"/>
    <w:rsid w:val="00EA14B3"/>
    <w:rsid w:val="00EA416E"/>
    <w:rsid w:val="00EF1D1A"/>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42247FB-DC02-4BC7-B5F8-79D924BA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numbering" w:customStyle="1" w:styleId="Bezlisty1">
    <w:name w:val="Bez listy1"/>
    <w:next w:val="Bezlisty"/>
    <w:uiPriority w:val="99"/>
    <w:semiHidden/>
    <w:unhideWhenUsed/>
    <w:rsid w:val="00B71FA5"/>
  </w:style>
  <w:style w:type="character" w:customStyle="1" w:styleId="WW8Num1z0">
    <w:name w:val="WW8Num1z0"/>
    <w:rsid w:val="00B71FA5"/>
    <w:rPr>
      <w:rFonts w:ascii="Wingdings" w:hAnsi="Wingdings" w:cs="Wingdings"/>
    </w:rPr>
  </w:style>
  <w:style w:type="character" w:customStyle="1" w:styleId="WW8Num1z1">
    <w:name w:val="WW8Num1z1"/>
    <w:rsid w:val="00B71FA5"/>
    <w:rPr>
      <w:rFonts w:ascii="Courier New" w:hAnsi="Courier New" w:cs="Courier New"/>
    </w:rPr>
  </w:style>
  <w:style w:type="character" w:customStyle="1" w:styleId="WW8Num1z3">
    <w:name w:val="WW8Num1z3"/>
    <w:rsid w:val="00B71FA5"/>
    <w:rPr>
      <w:rFonts w:ascii="Symbol" w:hAnsi="Symbol" w:cs="Symbol"/>
    </w:rPr>
  </w:style>
  <w:style w:type="character" w:customStyle="1" w:styleId="WW8Num2z0">
    <w:name w:val="WW8Num2z0"/>
    <w:rsid w:val="00B71FA5"/>
    <w:rPr>
      <w:rFonts w:ascii="Wingdings" w:hAnsi="Wingdings" w:cs="Wingdings"/>
    </w:rPr>
  </w:style>
  <w:style w:type="character" w:customStyle="1" w:styleId="WW8Num2z1">
    <w:name w:val="WW8Num2z1"/>
    <w:rsid w:val="00B71FA5"/>
    <w:rPr>
      <w:rFonts w:ascii="Courier New" w:hAnsi="Courier New" w:cs="Courier New"/>
    </w:rPr>
  </w:style>
  <w:style w:type="character" w:customStyle="1" w:styleId="WW8Num2z3">
    <w:name w:val="WW8Num2z3"/>
    <w:rsid w:val="00B71FA5"/>
    <w:rPr>
      <w:rFonts w:ascii="Symbol" w:hAnsi="Symbol" w:cs="Symbol"/>
    </w:rPr>
  </w:style>
  <w:style w:type="character" w:customStyle="1" w:styleId="WW8Num3z0">
    <w:name w:val="WW8Num3z0"/>
    <w:rsid w:val="00B71FA5"/>
  </w:style>
  <w:style w:type="character" w:customStyle="1" w:styleId="WW8Num4z0">
    <w:name w:val="WW8Num4z0"/>
    <w:rsid w:val="00B71FA5"/>
    <w:rPr>
      <w:rFonts w:ascii="Symbol" w:hAnsi="Symbol" w:cs="OpenSymbol"/>
    </w:rPr>
  </w:style>
  <w:style w:type="character" w:customStyle="1" w:styleId="WW8Num5z0">
    <w:name w:val="WW8Num5z0"/>
    <w:rsid w:val="00B71FA5"/>
    <w:rPr>
      <w:rFonts w:ascii="Symbol" w:hAnsi="Symbol" w:cs="OpenSymbol"/>
    </w:rPr>
  </w:style>
  <w:style w:type="character" w:customStyle="1" w:styleId="WW8Num6z0">
    <w:name w:val="WW8Num6z0"/>
    <w:rsid w:val="00B71FA5"/>
    <w:rPr>
      <w:rFonts w:ascii="Symbol" w:hAnsi="Symbol" w:cs="OpenSymbol"/>
    </w:rPr>
  </w:style>
  <w:style w:type="character" w:customStyle="1" w:styleId="WW8Num7z0">
    <w:name w:val="WW8Num7z0"/>
    <w:rsid w:val="00B71FA5"/>
    <w:rPr>
      <w:rFonts w:ascii="Symbol" w:hAnsi="Symbol" w:cs="OpenSymbol"/>
    </w:rPr>
  </w:style>
  <w:style w:type="character" w:customStyle="1" w:styleId="WW8Num8z0">
    <w:name w:val="WW8Num8z0"/>
    <w:rsid w:val="00B71FA5"/>
    <w:rPr>
      <w:rFonts w:ascii="Symbol" w:hAnsi="Symbol" w:cs="OpenSymbol"/>
    </w:rPr>
  </w:style>
  <w:style w:type="character" w:customStyle="1" w:styleId="WW8Num9z0">
    <w:name w:val="WW8Num9z0"/>
    <w:rsid w:val="00B71FA5"/>
    <w:rPr>
      <w:rFonts w:ascii="Symbol" w:hAnsi="Symbol" w:cs="OpenSymbol"/>
    </w:rPr>
  </w:style>
  <w:style w:type="character" w:customStyle="1" w:styleId="WW8Num10z0">
    <w:name w:val="WW8Num10z0"/>
    <w:rsid w:val="00B71FA5"/>
    <w:rPr>
      <w:rFonts w:ascii="Symbol" w:hAnsi="Symbol" w:cs="OpenSymbol"/>
    </w:rPr>
  </w:style>
  <w:style w:type="character" w:customStyle="1" w:styleId="WW8Num11z0">
    <w:name w:val="WW8Num11z0"/>
    <w:rsid w:val="00B71FA5"/>
  </w:style>
  <w:style w:type="character" w:customStyle="1" w:styleId="WW8Num12z0">
    <w:name w:val="WW8Num12z0"/>
    <w:rsid w:val="00B71FA5"/>
    <w:rPr>
      <w:rFonts w:ascii="Symbol" w:hAnsi="Symbol" w:cs="OpenSymbol"/>
    </w:rPr>
  </w:style>
  <w:style w:type="character" w:customStyle="1" w:styleId="WW8Num13z0">
    <w:name w:val="WW8Num13z0"/>
    <w:rsid w:val="00B71FA5"/>
    <w:rPr>
      <w:rFonts w:ascii="Symbol" w:hAnsi="Symbol" w:cs="OpenSymbol"/>
    </w:rPr>
  </w:style>
  <w:style w:type="character" w:customStyle="1" w:styleId="WW8Num14z0">
    <w:name w:val="WW8Num14z0"/>
    <w:rsid w:val="00B71FA5"/>
    <w:rPr>
      <w:rFonts w:ascii="Symbol" w:hAnsi="Symbol" w:cs="OpenSymbol"/>
    </w:rPr>
  </w:style>
  <w:style w:type="character" w:customStyle="1" w:styleId="WW8Num15z0">
    <w:name w:val="WW8Num15z0"/>
    <w:rsid w:val="00B71FA5"/>
    <w:rPr>
      <w:rFonts w:ascii="Symbol" w:hAnsi="Symbol" w:cs="OpenSymbol"/>
    </w:rPr>
  </w:style>
  <w:style w:type="character" w:customStyle="1" w:styleId="WW8Num16z0">
    <w:name w:val="WW8Num16z0"/>
    <w:rsid w:val="00B71FA5"/>
    <w:rPr>
      <w:rFonts w:ascii="Symbol" w:hAnsi="Symbol" w:cs="OpenSymbol"/>
    </w:rPr>
  </w:style>
  <w:style w:type="character" w:customStyle="1" w:styleId="WW8Num17z0">
    <w:name w:val="WW8Num17z0"/>
    <w:rsid w:val="00B71FA5"/>
    <w:rPr>
      <w:rFonts w:ascii="Symbol" w:hAnsi="Symbol" w:cs="OpenSymbol"/>
    </w:rPr>
  </w:style>
  <w:style w:type="character" w:customStyle="1" w:styleId="WW8Num18z0">
    <w:name w:val="WW8Num18z0"/>
    <w:rsid w:val="00B71FA5"/>
    <w:rPr>
      <w:rFonts w:ascii="Symbol" w:hAnsi="Symbol" w:cs="OpenSymbol"/>
    </w:rPr>
  </w:style>
  <w:style w:type="character" w:customStyle="1" w:styleId="WW8Num19z0">
    <w:name w:val="WW8Num19z0"/>
    <w:rsid w:val="00B71FA5"/>
    <w:rPr>
      <w:rFonts w:ascii="Symbol" w:hAnsi="Symbol" w:cs="OpenSymbol"/>
    </w:rPr>
  </w:style>
  <w:style w:type="character" w:customStyle="1" w:styleId="WW8Num20z0">
    <w:name w:val="WW8Num20z0"/>
    <w:rsid w:val="00B71FA5"/>
    <w:rPr>
      <w:rFonts w:ascii="Symbol" w:hAnsi="Symbol" w:cs="OpenSymbol"/>
    </w:rPr>
  </w:style>
  <w:style w:type="character" w:customStyle="1" w:styleId="WW8Num21z0">
    <w:name w:val="WW8Num21z0"/>
    <w:rsid w:val="00B71FA5"/>
    <w:rPr>
      <w:rFonts w:ascii="Symbol" w:hAnsi="Symbol" w:cs="OpenSymbol"/>
    </w:rPr>
  </w:style>
  <w:style w:type="character" w:customStyle="1" w:styleId="WW8Num22z0">
    <w:name w:val="WW8Num22z0"/>
    <w:rsid w:val="00B71FA5"/>
    <w:rPr>
      <w:rFonts w:ascii="Symbol" w:hAnsi="Symbol" w:cs="OpenSymbol"/>
    </w:rPr>
  </w:style>
  <w:style w:type="character" w:customStyle="1" w:styleId="WW8Num23z0">
    <w:name w:val="WW8Num23z0"/>
    <w:rsid w:val="00B71FA5"/>
  </w:style>
  <w:style w:type="character" w:customStyle="1" w:styleId="WW8Num24z0">
    <w:name w:val="WW8Num24z0"/>
    <w:rsid w:val="00B71FA5"/>
    <w:rPr>
      <w:rFonts w:ascii="Symbol" w:hAnsi="Symbol" w:cs="OpenSymbol"/>
    </w:rPr>
  </w:style>
  <w:style w:type="character" w:customStyle="1" w:styleId="WW8Num25z0">
    <w:name w:val="WW8Num25z0"/>
    <w:rsid w:val="00B71FA5"/>
    <w:rPr>
      <w:rFonts w:ascii="Symbol" w:hAnsi="Symbol" w:cs="OpenSymbol"/>
    </w:rPr>
  </w:style>
  <w:style w:type="character" w:customStyle="1" w:styleId="WW8Num26z0">
    <w:name w:val="WW8Num26z0"/>
    <w:rsid w:val="00B71FA5"/>
    <w:rPr>
      <w:rFonts w:ascii="Symbol" w:hAnsi="Symbol" w:cs="OpenSymbol"/>
    </w:rPr>
  </w:style>
  <w:style w:type="character" w:customStyle="1" w:styleId="WW8Num27z0">
    <w:name w:val="WW8Num27z0"/>
    <w:rsid w:val="00B71FA5"/>
    <w:rPr>
      <w:rFonts w:ascii="Symbol" w:hAnsi="Symbol" w:cs="OpenSymbol"/>
    </w:rPr>
  </w:style>
  <w:style w:type="character" w:customStyle="1" w:styleId="WW8Num28z0">
    <w:name w:val="WW8Num28z0"/>
    <w:rsid w:val="00B71FA5"/>
    <w:rPr>
      <w:rFonts w:ascii="Symbol" w:hAnsi="Symbol" w:cs="OpenSymbol"/>
    </w:rPr>
  </w:style>
  <w:style w:type="character" w:customStyle="1" w:styleId="WW8Num29z0">
    <w:name w:val="WW8Num29z0"/>
    <w:rsid w:val="00B71FA5"/>
    <w:rPr>
      <w:rFonts w:ascii="Symbol" w:hAnsi="Symbol" w:cs="OpenSymbol"/>
    </w:rPr>
  </w:style>
  <w:style w:type="character" w:customStyle="1" w:styleId="WW8Num30z0">
    <w:name w:val="WW8Num30z0"/>
    <w:rsid w:val="00B71FA5"/>
    <w:rPr>
      <w:rFonts w:ascii="Symbol" w:hAnsi="Symbol" w:cs="OpenSymbol"/>
    </w:rPr>
  </w:style>
  <w:style w:type="character" w:customStyle="1" w:styleId="WW8Num31z0">
    <w:name w:val="WW8Num31z0"/>
    <w:rsid w:val="00B71FA5"/>
    <w:rPr>
      <w:rFonts w:ascii="Symbol" w:hAnsi="Symbol" w:cs="OpenSymbol"/>
    </w:rPr>
  </w:style>
  <w:style w:type="character" w:customStyle="1" w:styleId="WW8Num32z0">
    <w:name w:val="WW8Num32z0"/>
    <w:rsid w:val="00B71FA5"/>
    <w:rPr>
      <w:rFonts w:ascii="Symbol" w:hAnsi="Symbol" w:cs="OpenSymbol"/>
    </w:rPr>
  </w:style>
  <w:style w:type="character" w:customStyle="1" w:styleId="WW8Num33z0">
    <w:name w:val="WW8Num33z0"/>
    <w:rsid w:val="00B71FA5"/>
  </w:style>
  <w:style w:type="character" w:customStyle="1" w:styleId="WW8Num33z1">
    <w:name w:val="WW8Num33z1"/>
    <w:rsid w:val="00B71FA5"/>
  </w:style>
  <w:style w:type="character" w:customStyle="1" w:styleId="WW8Num33z2">
    <w:name w:val="WW8Num33z2"/>
    <w:rsid w:val="00B71FA5"/>
  </w:style>
  <w:style w:type="character" w:customStyle="1" w:styleId="WW8Num33z3">
    <w:name w:val="WW8Num33z3"/>
    <w:rsid w:val="00B71FA5"/>
  </w:style>
  <w:style w:type="character" w:customStyle="1" w:styleId="WW8Num33z4">
    <w:name w:val="WW8Num33z4"/>
    <w:rsid w:val="00B71FA5"/>
  </w:style>
  <w:style w:type="character" w:customStyle="1" w:styleId="WW8Num33z5">
    <w:name w:val="WW8Num33z5"/>
    <w:rsid w:val="00B71FA5"/>
  </w:style>
  <w:style w:type="character" w:customStyle="1" w:styleId="WW8Num33z6">
    <w:name w:val="WW8Num33z6"/>
    <w:rsid w:val="00B71FA5"/>
  </w:style>
  <w:style w:type="character" w:customStyle="1" w:styleId="WW8Num33z7">
    <w:name w:val="WW8Num33z7"/>
    <w:rsid w:val="00B71FA5"/>
  </w:style>
  <w:style w:type="character" w:customStyle="1" w:styleId="WW8Num33z8">
    <w:name w:val="WW8Num33z8"/>
    <w:rsid w:val="00B71FA5"/>
  </w:style>
  <w:style w:type="character" w:customStyle="1" w:styleId="WW8Num23z1">
    <w:name w:val="WW8Num23z1"/>
    <w:rsid w:val="00B71FA5"/>
  </w:style>
  <w:style w:type="character" w:customStyle="1" w:styleId="WW8Num23z2">
    <w:name w:val="WW8Num23z2"/>
    <w:rsid w:val="00B71FA5"/>
  </w:style>
  <w:style w:type="character" w:customStyle="1" w:styleId="WW8Num23z3">
    <w:name w:val="WW8Num23z3"/>
    <w:rsid w:val="00B71FA5"/>
  </w:style>
  <w:style w:type="character" w:customStyle="1" w:styleId="WW8Num23z4">
    <w:name w:val="WW8Num23z4"/>
    <w:rsid w:val="00B71FA5"/>
  </w:style>
  <w:style w:type="character" w:customStyle="1" w:styleId="WW8Num23z5">
    <w:name w:val="WW8Num23z5"/>
    <w:rsid w:val="00B71FA5"/>
  </w:style>
  <w:style w:type="character" w:customStyle="1" w:styleId="WW8Num23z6">
    <w:name w:val="WW8Num23z6"/>
    <w:rsid w:val="00B71FA5"/>
  </w:style>
  <w:style w:type="character" w:customStyle="1" w:styleId="WW8Num23z7">
    <w:name w:val="WW8Num23z7"/>
    <w:rsid w:val="00B71FA5"/>
  </w:style>
  <w:style w:type="character" w:customStyle="1" w:styleId="WW8Num23z8">
    <w:name w:val="WW8Num23z8"/>
    <w:rsid w:val="00B71FA5"/>
  </w:style>
  <w:style w:type="character" w:customStyle="1" w:styleId="WW8Num11z1">
    <w:name w:val="WW8Num11z1"/>
    <w:rsid w:val="00B71FA5"/>
  </w:style>
  <w:style w:type="character" w:customStyle="1" w:styleId="WW8Num11z2">
    <w:name w:val="WW8Num11z2"/>
    <w:rsid w:val="00B71FA5"/>
  </w:style>
  <w:style w:type="character" w:customStyle="1" w:styleId="WW8Num11z3">
    <w:name w:val="WW8Num11z3"/>
    <w:rsid w:val="00B71FA5"/>
  </w:style>
  <w:style w:type="character" w:customStyle="1" w:styleId="WW8Num11z4">
    <w:name w:val="WW8Num11z4"/>
    <w:rsid w:val="00B71FA5"/>
  </w:style>
  <w:style w:type="character" w:customStyle="1" w:styleId="WW8Num11z5">
    <w:name w:val="WW8Num11z5"/>
    <w:rsid w:val="00B71FA5"/>
  </w:style>
  <w:style w:type="character" w:customStyle="1" w:styleId="WW8Num11z6">
    <w:name w:val="WW8Num11z6"/>
    <w:rsid w:val="00B71FA5"/>
  </w:style>
  <w:style w:type="character" w:customStyle="1" w:styleId="WW8Num11z7">
    <w:name w:val="WW8Num11z7"/>
    <w:rsid w:val="00B71FA5"/>
  </w:style>
  <w:style w:type="character" w:customStyle="1" w:styleId="WW8Num11z8">
    <w:name w:val="WW8Num11z8"/>
    <w:rsid w:val="00B71FA5"/>
  </w:style>
  <w:style w:type="character" w:customStyle="1" w:styleId="WW8Num3z1">
    <w:name w:val="WW8Num3z1"/>
    <w:rsid w:val="00B71FA5"/>
  </w:style>
  <w:style w:type="character" w:customStyle="1" w:styleId="WW8Num3z2">
    <w:name w:val="WW8Num3z2"/>
    <w:rsid w:val="00B71FA5"/>
  </w:style>
  <w:style w:type="character" w:customStyle="1" w:styleId="WW8Num3z3">
    <w:name w:val="WW8Num3z3"/>
    <w:rsid w:val="00B71FA5"/>
  </w:style>
  <w:style w:type="character" w:customStyle="1" w:styleId="WW8Num3z4">
    <w:name w:val="WW8Num3z4"/>
    <w:rsid w:val="00B71FA5"/>
  </w:style>
  <w:style w:type="character" w:customStyle="1" w:styleId="WW8Num3z5">
    <w:name w:val="WW8Num3z5"/>
    <w:rsid w:val="00B71FA5"/>
  </w:style>
  <w:style w:type="character" w:customStyle="1" w:styleId="WW8Num3z6">
    <w:name w:val="WW8Num3z6"/>
    <w:rsid w:val="00B71FA5"/>
  </w:style>
  <w:style w:type="character" w:customStyle="1" w:styleId="WW8Num3z7">
    <w:name w:val="WW8Num3z7"/>
    <w:rsid w:val="00B71FA5"/>
  </w:style>
  <w:style w:type="character" w:customStyle="1" w:styleId="WW8Num3z8">
    <w:name w:val="WW8Num3z8"/>
    <w:rsid w:val="00B71FA5"/>
  </w:style>
  <w:style w:type="character" w:customStyle="1" w:styleId="Domylnaczcionkaakapitu1">
    <w:name w:val="Domyślna czcionka akapitu1"/>
    <w:rsid w:val="00B71FA5"/>
  </w:style>
  <w:style w:type="character" w:styleId="Hipercze">
    <w:name w:val="Hyperlink"/>
    <w:rsid w:val="00B71FA5"/>
    <w:rPr>
      <w:color w:val="0563C1"/>
      <w:u w:val="single"/>
    </w:rPr>
  </w:style>
  <w:style w:type="character" w:customStyle="1" w:styleId="TekstkomentarzaZnak">
    <w:name w:val="Tekst komentarza Znak"/>
    <w:rsid w:val="00B71FA5"/>
    <w:rPr>
      <w:rFonts w:ascii="Candara" w:hAnsi="Candara" w:cs="Candara"/>
    </w:rPr>
  </w:style>
  <w:style w:type="character" w:customStyle="1" w:styleId="TekstkomentarzaZnak1">
    <w:name w:val="Tekst komentarza Znak1"/>
    <w:rsid w:val="00B71FA5"/>
    <w:rPr>
      <w:sz w:val="20"/>
      <w:szCs w:val="20"/>
    </w:rPr>
  </w:style>
  <w:style w:type="character" w:customStyle="1" w:styleId="ListLabel1">
    <w:name w:val="ListLabel 1"/>
    <w:rsid w:val="00B71FA5"/>
    <w:rPr>
      <w:rFonts w:eastAsia="Times New Roman"/>
    </w:rPr>
  </w:style>
  <w:style w:type="character" w:customStyle="1" w:styleId="ListLabel2">
    <w:name w:val="ListLabel 2"/>
    <w:rsid w:val="00B71FA5"/>
    <w:rPr>
      <w:rFonts w:cs="Courier New"/>
    </w:rPr>
  </w:style>
  <w:style w:type="character" w:customStyle="1" w:styleId="Symbolewypunktowania">
    <w:name w:val="Symbole wypunktowania"/>
    <w:rsid w:val="00B71FA5"/>
    <w:rPr>
      <w:rFonts w:ascii="OpenSymbol" w:eastAsia="OpenSymbol" w:hAnsi="OpenSymbol" w:cs="OpenSymbol"/>
    </w:rPr>
  </w:style>
  <w:style w:type="character" w:customStyle="1" w:styleId="normaltextrun">
    <w:name w:val="normaltextrun"/>
    <w:basedOn w:val="Domylnaczcionkaakapitu1"/>
    <w:rsid w:val="00B71FA5"/>
  </w:style>
  <w:style w:type="character" w:customStyle="1" w:styleId="eop">
    <w:name w:val="eop"/>
    <w:basedOn w:val="Domylnaczcionkaakapitu1"/>
    <w:rsid w:val="00B71FA5"/>
  </w:style>
  <w:style w:type="character" w:customStyle="1" w:styleId="Znakinumeracji">
    <w:name w:val="Znaki numeracji"/>
    <w:rsid w:val="00B71FA5"/>
  </w:style>
  <w:style w:type="paragraph" w:customStyle="1" w:styleId="Nagwek10">
    <w:name w:val="Nagłówek1"/>
    <w:basedOn w:val="Normalny"/>
    <w:next w:val="Tekstpodstawowy"/>
    <w:rsid w:val="00B71FA5"/>
    <w:pPr>
      <w:keepNext/>
      <w:suppressAutoHyphens/>
      <w:spacing w:before="240" w:after="120" w:line="276" w:lineRule="auto"/>
    </w:pPr>
    <w:rPr>
      <w:rFonts w:ascii="Arial" w:eastAsia="Microsoft YaHei" w:hAnsi="Arial" w:cs="Mangal"/>
      <w:sz w:val="28"/>
      <w:szCs w:val="28"/>
      <w:lang w:eastAsia="ar-SA"/>
    </w:rPr>
  </w:style>
  <w:style w:type="paragraph" w:styleId="Lista">
    <w:name w:val="List"/>
    <w:basedOn w:val="Tekstpodstawowy"/>
    <w:rsid w:val="00B71FA5"/>
    <w:pPr>
      <w:suppressAutoHyphens/>
      <w:spacing w:after="120" w:line="276" w:lineRule="auto"/>
    </w:pPr>
    <w:rPr>
      <w:rFonts w:ascii="Calibri" w:eastAsia="SimSun" w:hAnsi="Calibri" w:cs="Mangal"/>
      <w:sz w:val="22"/>
      <w:szCs w:val="22"/>
      <w:lang w:eastAsia="ar-SA"/>
    </w:rPr>
  </w:style>
  <w:style w:type="paragraph" w:customStyle="1" w:styleId="Podpis1">
    <w:name w:val="Podpis1"/>
    <w:basedOn w:val="Normalny"/>
    <w:rsid w:val="00B71FA5"/>
    <w:pPr>
      <w:suppressLineNumbers/>
      <w:suppressAutoHyphens/>
      <w:spacing w:before="120" w:after="120" w:line="276" w:lineRule="auto"/>
    </w:pPr>
    <w:rPr>
      <w:rFonts w:ascii="Calibri" w:eastAsia="SimSun" w:hAnsi="Calibri" w:cs="Mangal"/>
      <w:i/>
      <w:iCs/>
      <w:sz w:val="24"/>
      <w:szCs w:val="24"/>
      <w:lang w:eastAsia="ar-SA"/>
    </w:rPr>
  </w:style>
  <w:style w:type="paragraph" w:customStyle="1" w:styleId="Indeks">
    <w:name w:val="Indeks"/>
    <w:basedOn w:val="Normalny"/>
    <w:rsid w:val="00B71FA5"/>
    <w:pPr>
      <w:suppressLineNumbers/>
      <w:suppressAutoHyphens/>
      <w:spacing w:after="200" w:line="276" w:lineRule="auto"/>
    </w:pPr>
    <w:rPr>
      <w:rFonts w:ascii="Calibri" w:eastAsia="SimSun" w:hAnsi="Calibri" w:cs="Mangal"/>
      <w:sz w:val="22"/>
      <w:szCs w:val="22"/>
      <w:lang w:eastAsia="ar-SA"/>
    </w:rPr>
  </w:style>
  <w:style w:type="paragraph" w:customStyle="1" w:styleId="Default">
    <w:name w:val="Default"/>
    <w:rsid w:val="00B71FA5"/>
    <w:pPr>
      <w:suppressAutoHyphens/>
      <w:spacing w:line="100" w:lineRule="atLeast"/>
    </w:pPr>
    <w:rPr>
      <w:rFonts w:ascii="Effra" w:eastAsia="SimSun" w:hAnsi="Effra" w:cs="Effra"/>
      <w:color w:val="000000"/>
      <w:sz w:val="24"/>
      <w:szCs w:val="24"/>
      <w:lang w:eastAsia="ar-SA"/>
    </w:rPr>
  </w:style>
  <w:style w:type="paragraph" w:customStyle="1" w:styleId="Akapitzlist1">
    <w:name w:val="Akapit z listą1"/>
    <w:basedOn w:val="Normalny"/>
    <w:rsid w:val="00B71FA5"/>
    <w:pPr>
      <w:suppressAutoHyphens/>
      <w:spacing w:after="200" w:line="276" w:lineRule="auto"/>
      <w:ind w:left="720"/>
    </w:pPr>
    <w:rPr>
      <w:rFonts w:ascii="Calibri" w:eastAsia="Calibri" w:hAnsi="Calibri"/>
      <w:sz w:val="22"/>
      <w:szCs w:val="22"/>
      <w:lang w:eastAsia="ar-SA"/>
    </w:rPr>
  </w:style>
  <w:style w:type="paragraph" w:customStyle="1" w:styleId="AuszeichnungTabelle">
    <w:name w:val="Auszeichnung Tabelle"/>
    <w:basedOn w:val="Normalny"/>
    <w:rsid w:val="00B71FA5"/>
    <w:pPr>
      <w:tabs>
        <w:tab w:val="left" w:pos="255"/>
        <w:tab w:val="left" w:pos="323"/>
        <w:tab w:val="left" w:pos="397"/>
      </w:tabs>
      <w:suppressAutoHyphens/>
      <w:spacing w:line="180" w:lineRule="atLeast"/>
    </w:pPr>
    <w:rPr>
      <w:rFonts w:ascii="Calibri" w:eastAsia="SimSun" w:hAnsi="Calibri" w:cs="font210"/>
      <w:sz w:val="14"/>
      <w:szCs w:val="22"/>
      <w:lang w:val="de-DE" w:eastAsia="ar-SA"/>
    </w:rPr>
  </w:style>
  <w:style w:type="paragraph" w:customStyle="1" w:styleId="Bezodstpw1">
    <w:name w:val="Bez odstępów1"/>
    <w:rsid w:val="00B71FA5"/>
    <w:pPr>
      <w:suppressAutoHyphens/>
      <w:spacing w:line="100" w:lineRule="atLeast"/>
    </w:pPr>
    <w:rPr>
      <w:lang w:eastAsia="ar-SA"/>
    </w:rPr>
  </w:style>
  <w:style w:type="paragraph" w:customStyle="1" w:styleId="Tekstkomentarza1">
    <w:name w:val="Tekst komentarza1"/>
    <w:basedOn w:val="Normalny"/>
    <w:rsid w:val="00B71FA5"/>
    <w:pPr>
      <w:suppressAutoHyphens/>
      <w:spacing w:line="100" w:lineRule="atLeast"/>
    </w:pPr>
    <w:rPr>
      <w:rFonts w:ascii="Candara" w:eastAsia="SimSun" w:hAnsi="Candara" w:cs="Candara"/>
      <w:sz w:val="22"/>
      <w:szCs w:val="22"/>
      <w:lang w:eastAsia="ar-SA"/>
    </w:rPr>
  </w:style>
  <w:style w:type="paragraph" w:customStyle="1" w:styleId="Zawartotabeli">
    <w:name w:val="Zawartość tabeli"/>
    <w:basedOn w:val="Normalny"/>
    <w:rsid w:val="00B71FA5"/>
    <w:pPr>
      <w:suppressLineNumbers/>
      <w:suppressAutoHyphens/>
      <w:spacing w:after="200" w:line="276" w:lineRule="auto"/>
    </w:pPr>
    <w:rPr>
      <w:rFonts w:ascii="Calibri" w:eastAsia="SimSun" w:hAnsi="Calibri" w:cs="font210"/>
      <w:sz w:val="22"/>
      <w:szCs w:val="22"/>
      <w:lang w:eastAsia="ar-SA"/>
    </w:rPr>
  </w:style>
  <w:style w:type="paragraph" w:customStyle="1" w:styleId="Nagwektabeli">
    <w:name w:val="Nagłówek tabeli"/>
    <w:basedOn w:val="Zawartotabeli"/>
    <w:rsid w:val="00B71FA5"/>
    <w:pPr>
      <w:jc w:val="center"/>
    </w:pPr>
    <w:rPr>
      <w:b/>
      <w:bCs/>
    </w:rPr>
  </w:style>
  <w:style w:type="paragraph" w:customStyle="1" w:styleId="paragraph">
    <w:name w:val="paragraph"/>
    <w:basedOn w:val="Normalny"/>
    <w:rsid w:val="00B71FA5"/>
    <w:pPr>
      <w:suppressAutoHyphens/>
      <w:spacing w:before="100" w:after="100" w:line="100" w:lineRule="atLeast"/>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aktualnosci/komunikacja-elektroniczna-w-dobie-zagrozenia-epidemiczneg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uzp.gov.pl/baza-wiedzy/interpretacja-przepisow/opinie-archiwalne/opinia-dotyczaca-art.-29-ust.-3a-ustawy-pzp"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49</Pages>
  <Words>17126</Words>
  <Characters>102757</Characters>
  <Application>Microsoft Office Word</Application>
  <DocSecurity>0</DocSecurity>
  <Lines>856</Lines>
  <Paragraphs>239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119644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2001-02-10T13:28:00Z</cp:lastPrinted>
  <dcterms:created xsi:type="dcterms:W3CDTF">2020-07-06T10:30:00Z</dcterms:created>
  <dcterms:modified xsi:type="dcterms:W3CDTF">2020-07-06T10:30:00Z</dcterms:modified>
</cp:coreProperties>
</file>