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444444"/>
          <w:sz w:val="20"/>
          <w:szCs w:val="20"/>
          <w:lang w:eastAsia="pl-PL"/>
        </w:rPr>
      </w:pP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444444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444444"/>
          <w:sz w:val="20"/>
          <w:szCs w:val="20"/>
          <w:lang w:eastAsia="pl-PL"/>
        </w:rPr>
        <w:t xml:space="preserve">27/05/2020    S102    Usługi - Dodatkowe informacje - Procedura otwarta  </w:t>
      </w:r>
    </w:p>
    <w:p w:rsidR="00575C1E" w:rsidRDefault="00575C1E" w:rsidP="00575C1E">
      <w:pPr>
        <w:spacing w:after="150" w:line="240" w:lineRule="auto"/>
        <w:jc w:val="center"/>
        <w:rPr>
          <w:rFonts w:ascii="&amp;quot" w:eastAsia="Times New Roman" w:hAnsi="&amp;quot" w:cs="Times New Roman"/>
          <w:b/>
          <w:bCs/>
          <w:color w:val="444444"/>
          <w:sz w:val="20"/>
          <w:szCs w:val="20"/>
          <w:lang w:eastAsia="pl-PL"/>
        </w:rPr>
      </w:pPr>
    </w:p>
    <w:p w:rsidR="00575C1E" w:rsidRPr="00575C1E" w:rsidRDefault="00575C1E" w:rsidP="00575C1E">
      <w:pPr>
        <w:spacing w:after="150" w:line="240" w:lineRule="auto"/>
        <w:jc w:val="center"/>
        <w:rPr>
          <w:rFonts w:ascii="&amp;quot" w:eastAsia="Times New Roman" w:hAnsi="&amp;quot" w:cs="Times New Roman"/>
          <w:b/>
          <w:bCs/>
          <w:color w:val="444444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b/>
          <w:bCs/>
          <w:color w:val="444444"/>
          <w:sz w:val="20"/>
          <w:szCs w:val="20"/>
          <w:lang w:eastAsia="pl-PL"/>
        </w:rPr>
        <w:t>Polska-Kraków: Usługi szkoleniowe</w:t>
      </w:r>
    </w:p>
    <w:p w:rsidR="00575C1E" w:rsidRPr="00575C1E" w:rsidRDefault="00575C1E" w:rsidP="00575C1E">
      <w:pPr>
        <w:spacing w:after="150" w:line="240" w:lineRule="auto"/>
        <w:jc w:val="center"/>
        <w:rPr>
          <w:rFonts w:ascii="&amp;quot" w:eastAsia="Times New Roman" w:hAnsi="&amp;quot" w:cs="Times New Roman"/>
          <w:b/>
          <w:bCs/>
          <w:color w:val="444444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b/>
          <w:bCs/>
          <w:color w:val="444444"/>
          <w:sz w:val="20"/>
          <w:szCs w:val="20"/>
          <w:lang w:eastAsia="pl-PL"/>
        </w:rPr>
        <w:t>2020/S 102-246773</w:t>
      </w:r>
    </w:p>
    <w:p w:rsidR="00575C1E" w:rsidRPr="00575C1E" w:rsidRDefault="00575C1E" w:rsidP="00575C1E">
      <w:pPr>
        <w:spacing w:after="150" w:line="240" w:lineRule="auto"/>
        <w:jc w:val="center"/>
        <w:rPr>
          <w:rFonts w:ascii="&amp;quot" w:eastAsia="Times New Roman" w:hAnsi="&amp;quot" w:cs="Times New Roman"/>
          <w:b/>
          <w:bCs/>
          <w:color w:val="444444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b/>
          <w:bCs/>
          <w:color w:val="444444"/>
          <w:sz w:val="20"/>
          <w:szCs w:val="20"/>
          <w:lang w:eastAsia="pl-PL"/>
        </w:rPr>
        <w:t>Sprostowanie</w:t>
      </w:r>
    </w:p>
    <w:p w:rsidR="00575C1E" w:rsidRPr="00575C1E" w:rsidRDefault="00575C1E" w:rsidP="00575C1E">
      <w:pPr>
        <w:spacing w:after="150" w:line="240" w:lineRule="auto"/>
        <w:jc w:val="center"/>
        <w:rPr>
          <w:rFonts w:ascii="&amp;quot" w:eastAsia="Times New Roman" w:hAnsi="&amp;quot" w:cs="Times New Roman"/>
          <w:b/>
          <w:bCs/>
          <w:color w:val="444444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575C1E" w:rsidRPr="00575C1E" w:rsidRDefault="00575C1E" w:rsidP="00575C1E">
      <w:pPr>
        <w:spacing w:after="150" w:line="240" w:lineRule="auto"/>
        <w:jc w:val="center"/>
        <w:rPr>
          <w:rFonts w:ascii="&amp;quot" w:eastAsia="Times New Roman" w:hAnsi="&amp;quot" w:cs="Times New Roman"/>
          <w:b/>
          <w:bCs/>
          <w:color w:val="444444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b/>
          <w:bCs/>
          <w:color w:val="444444"/>
          <w:sz w:val="20"/>
          <w:szCs w:val="20"/>
          <w:lang w:eastAsia="pl-PL"/>
        </w:rPr>
        <w:t>Usługi</w:t>
      </w:r>
    </w:p>
    <w:p w:rsidR="00575C1E" w:rsidRPr="00575C1E" w:rsidRDefault="00575C1E" w:rsidP="00575C1E">
      <w:pPr>
        <w:spacing w:after="150" w:line="240" w:lineRule="auto"/>
        <w:jc w:val="center"/>
        <w:rPr>
          <w:rFonts w:ascii="&amp;quot" w:eastAsia="Times New Roman" w:hAnsi="&amp;quot" w:cs="Times New Roman"/>
          <w:b/>
          <w:bCs/>
          <w:color w:val="444444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b/>
          <w:bCs/>
          <w:color w:val="444444"/>
          <w:sz w:val="20"/>
          <w:szCs w:val="20"/>
          <w:lang w:eastAsia="pl-PL"/>
        </w:rPr>
        <w:t xml:space="preserve">(Suplement do Dziennika Urzędowego Unii Europejskiej, </w:t>
      </w:r>
      <w:hyperlink r:id="rId7" w:history="1">
        <w:r w:rsidRPr="00575C1E">
          <w:rPr>
            <w:rFonts w:ascii="&amp;quot" w:eastAsia="Times New Roman" w:hAnsi="&amp;quot" w:cs="Times New Roman"/>
            <w:b/>
            <w:bCs/>
            <w:color w:val="3366CC"/>
            <w:sz w:val="20"/>
            <w:szCs w:val="20"/>
            <w:u w:val="single"/>
            <w:lang w:eastAsia="pl-PL"/>
          </w:rPr>
          <w:t>2020/S 098-235515</w:t>
        </w:r>
      </w:hyperlink>
      <w:r w:rsidRPr="00575C1E">
        <w:rPr>
          <w:rFonts w:ascii="&amp;quot" w:eastAsia="Times New Roman" w:hAnsi="&amp;quot" w:cs="Times New Roman"/>
          <w:b/>
          <w:bCs/>
          <w:color w:val="444444"/>
          <w:sz w:val="20"/>
          <w:szCs w:val="20"/>
          <w:lang w:eastAsia="pl-PL"/>
        </w:rPr>
        <w:t>)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b/>
          <w:bCs/>
          <w:color w:val="444444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b/>
          <w:bCs/>
          <w:color w:val="444444"/>
          <w:sz w:val="20"/>
          <w:szCs w:val="20"/>
          <w:lang w:eastAsia="pl-PL"/>
        </w:rPr>
        <w:t>Podstawa prawna: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444444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444444"/>
          <w:sz w:val="20"/>
          <w:szCs w:val="20"/>
          <w:lang w:eastAsia="pl-PL"/>
        </w:rPr>
        <w:br/>
        <w:t>Dyrektywa 2014/24/UE</w:t>
      </w:r>
    </w:p>
    <w:p w:rsidR="00575C1E" w:rsidRPr="00575C1E" w:rsidRDefault="00575C1E" w:rsidP="00575C1E">
      <w:pPr>
        <w:spacing w:after="150" w:line="240" w:lineRule="auto"/>
        <w:rPr>
          <w:rFonts w:ascii="&amp;quot" w:eastAsia="Times New Roman" w:hAnsi="&amp;quot" w:cs="Times New Roman"/>
          <w:b/>
          <w:bCs/>
          <w:color w:val="444444"/>
          <w:sz w:val="20"/>
          <w:szCs w:val="20"/>
          <w:u w:val="single"/>
          <w:lang w:eastAsia="pl-PL"/>
        </w:rPr>
      </w:pPr>
      <w:r w:rsidRPr="00575C1E">
        <w:rPr>
          <w:rFonts w:ascii="&amp;quot" w:eastAsia="Times New Roman" w:hAnsi="&amp;quot" w:cs="Times New Roman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444444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I.1)</w:t>
      </w:r>
      <w:r w:rsidRPr="00575C1E">
        <w:rPr>
          <w:rFonts w:ascii="&amp;quot" w:eastAsia="Times New Roman" w:hAnsi="&amp;quot" w:cs="Times New Roman"/>
          <w:b/>
          <w:bCs/>
          <w:color w:val="000000"/>
          <w:sz w:val="20"/>
          <w:szCs w:val="20"/>
          <w:lang w:eastAsia="pl-PL"/>
        </w:rPr>
        <w:t>Nazwa i adresy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Oficjalna nazwa: Akademia Górniczo-Hutnicza im. Stanisława Staszica w Krakowie</w:t>
      </w: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br/>
        <w:t>Adres pocztowy: al. Mickiewicza 30</w:t>
      </w: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br/>
        <w:t>Miejscowość: Kraków</w:t>
      </w: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br/>
        <w:t>Kod NUTS: PL213</w:t>
      </w: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br/>
        <w:t>Kod pocztowy: 30-059</w:t>
      </w: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br/>
        <w:t>Państwo: Polska</w:t>
      </w: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br/>
        <w:t>Osoba do kontaktów: Anna Trybus</w:t>
      </w: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575C1E">
          <w:rPr>
            <w:rFonts w:ascii="&amp;quot" w:eastAsia="Times New Roman" w:hAnsi="&amp;quot" w:cs="Times New Roman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br/>
        <w:t>Tel.: +48 126173595</w:t>
      </w: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br/>
        <w:t>Faks: +48 126173363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b/>
          <w:bCs/>
          <w:color w:val="000000"/>
          <w:sz w:val="20"/>
          <w:szCs w:val="20"/>
          <w:lang w:eastAsia="pl-PL"/>
        </w:rPr>
        <w:t xml:space="preserve">Adresy internetowe: 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 xml:space="preserve">Główny adres: </w:t>
      </w:r>
      <w:hyperlink r:id="rId9" w:tgtFrame="_blank" w:history="1">
        <w:r w:rsidRPr="00575C1E">
          <w:rPr>
            <w:rFonts w:ascii="&amp;quot" w:eastAsia="Times New Roman" w:hAnsi="&amp;quot" w:cs="Times New Roman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575C1E" w:rsidRPr="00575C1E" w:rsidRDefault="00575C1E" w:rsidP="00575C1E">
      <w:pPr>
        <w:spacing w:after="15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 xml:space="preserve">Adres profilu nabywcy: </w:t>
      </w:r>
      <w:hyperlink r:id="rId10" w:tgtFrame="_blank" w:history="1">
        <w:r w:rsidRPr="00575C1E">
          <w:rPr>
            <w:rFonts w:ascii="&amp;quot" w:eastAsia="Times New Roman" w:hAnsi="&amp;quot" w:cs="Times New Roman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575C1E" w:rsidRPr="00575C1E" w:rsidRDefault="00575C1E" w:rsidP="00575C1E">
      <w:pPr>
        <w:spacing w:after="150" w:line="240" w:lineRule="auto"/>
        <w:rPr>
          <w:rFonts w:ascii="&amp;quot" w:eastAsia="Times New Roman" w:hAnsi="&amp;quot" w:cs="Times New Roman"/>
          <w:b/>
          <w:bCs/>
          <w:color w:val="444444"/>
          <w:sz w:val="20"/>
          <w:szCs w:val="20"/>
          <w:u w:val="single"/>
          <w:lang w:eastAsia="pl-PL"/>
        </w:rPr>
      </w:pPr>
      <w:r w:rsidRPr="00575C1E">
        <w:rPr>
          <w:rFonts w:ascii="&amp;quot" w:eastAsia="Times New Roman" w:hAnsi="&amp;quot" w:cs="Times New Roman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444444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II.1)</w:t>
      </w:r>
      <w:r w:rsidRPr="00575C1E">
        <w:rPr>
          <w:rFonts w:ascii="&amp;quot" w:eastAsia="Times New Roman" w:hAnsi="&amp;quot" w:cs="Times New Roman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444444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II.1.1)</w:t>
      </w:r>
      <w:r w:rsidRPr="00575C1E">
        <w:rPr>
          <w:rFonts w:ascii="&amp;quot" w:eastAsia="Times New Roman" w:hAnsi="&amp;quot" w:cs="Times New Roman"/>
          <w:b/>
          <w:bCs/>
          <w:color w:val="000000"/>
          <w:sz w:val="20"/>
          <w:szCs w:val="20"/>
          <w:lang w:eastAsia="pl-PL"/>
        </w:rPr>
        <w:t>Nazwa: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 xml:space="preserve">Usługa zorganizowania i przeprowadzenia szkolenia i egzaminu Professional </w:t>
      </w:r>
      <w:proofErr w:type="spellStart"/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Scrum</w:t>
      </w:r>
      <w:proofErr w:type="spellEnd"/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 xml:space="preserve"> Master (PSM-I) lub równoważnego w ramach projektu POWR.03.05.00-00-Z307/17 – KC-zp.272-151/20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Numer referencyjny: KC-zp.272-151/20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444444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II.1.2)</w:t>
      </w:r>
      <w:r w:rsidRPr="00575C1E">
        <w:rPr>
          <w:rFonts w:ascii="&amp;quot" w:eastAsia="Times New Roman" w:hAnsi="&amp;quot" w:cs="Times New Roman"/>
          <w:b/>
          <w:bCs/>
          <w:color w:val="000000"/>
          <w:sz w:val="20"/>
          <w:szCs w:val="20"/>
          <w:lang w:eastAsia="pl-PL"/>
        </w:rPr>
        <w:t>Główny kod CPV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80500000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444444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II.1.3)</w:t>
      </w:r>
      <w:r w:rsidRPr="00575C1E">
        <w:rPr>
          <w:rFonts w:ascii="&amp;quot" w:eastAsia="Times New Roman" w:hAnsi="&amp;quot" w:cs="Times New Roman"/>
          <w:b/>
          <w:bCs/>
          <w:color w:val="000000"/>
          <w:sz w:val="20"/>
          <w:szCs w:val="20"/>
          <w:lang w:eastAsia="pl-PL"/>
        </w:rPr>
        <w:t>Rodzaj zamówienia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Usługi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444444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II.1.4)</w:t>
      </w:r>
      <w:r w:rsidRPr="00575C1E">
        <w:rPr>
          <w:rFonts w:ascii="&amp;quot" w:eastAsia="Times New Roman" w:hAnsi="&amp;quot" w:cs="Times New Roman"/>
          <w:b/>
          <w:bCs/>
          <w:color w:val="000000"/>
          <w:sz w:val="20"/>
          <w:szCs w:val="20"/>
          <w:lang w:eastAsia="pl-PL"/>
        </w:rPr>
        <w:t>Krótki opis: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 xml:space="preserve">Przedmiotem zamówienia jest usługa zorganizowania i przeprowadzenia szkolenia przygotowującego do egzaminu certyfikowanego oraz zorganizowania zapisów i egzaminów certyfikowanych Professional </w:t>
      </w:r>
      <w:proofErr w:type="spellStart"/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Scrum</w:t>
      </w:r>
      <w:proofErr w:type="spellEnd"/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 xml:space="preserve"> Master (PSM-I) lub równoważnych.</w:t>
      </w:r>
    </w:p>
    <w:p w:rsidR="00575C1E" w:rsidRPr="00575C1E" w:rsidRDefault="00575C1E" w:rsidP="00575C1E">
      <w:pPr>
        <w:spacing w:after="15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Szkolenia w grupach 12–15 osobowych, maksymalnie 10 grup, minimalnie 8 grup, każda grupa 16 godzin dydaktycznych realizowanych w ramach dwudniowego szkolenia weekendowego. Godzina szkoleniowa wynosi 45 min. Szkolenie w języku polskim.</w:t>
      </w:r>
    </w:p>
    <w:p w:rsidR="00575C1E" w:rsidRPr="00575C1E" w:rsidRDefault="00575C1E" w:rsidP="00575C1E">
      <w:pPr>
        <w:spacing w:after="150" w:line="240" w:lineRule="auto"/>
        <w:rPr>
          <w:rFonts w:ascii="&amp;quot" w:eastAsia="Times New Roman" w:hAnsi="&amp;quot" w:cs="Times New Roman"/>
          <w:b/>
          <w:bCs/>
          <w:color w:val="444444"/>
          <w:sz w:val="20"/>
          <w:szCs w:val="20"/>
          <w:u w:val="single"/>
          <w:lang w:eastAsia="pl-PL"/>
        </w:rPr>
      </w:pPr>
      <w:r w:rsidRPr="00575C1E">
        <w:rPr>
          <w:rFonts w:ascii="&amp;quot" w:eastAsia="Times New Roman" w:hAnsi="&amp;quot" w:cs="Times New Roman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444444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VI.5)</w:t>
      </w:r>
      <w:r w:rsidRPr="00575C1E">
        <w:rPr>
          <w:rFonts w:ascii="&amp;quot" w:eastAsia="Times New Roman" w:hAnsi="&amp;quot" w:cs="Times New Roman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25/05/2020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444444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VI.6)</w:t>
      </w:r>
      <w:r w:rsidRPr="00575C1E">
        <w:rPr>
          <w:rFonts w:ascii="&amp;quot" w:eastAsia="Times New Roman" w:hAnsi="&amp;quot" w:cs="Times New Roman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575C1E" w:rsidRPr="00575C1E" w:rsidRDefault="00575C1E" w:rsidP="00575C1E">
      <w:pPr>
        <w:spacing w:after="15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Dz.Urz</w:t>
      </w:r>
      <w:proofErr w:type="spellEnd"/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 xml:space="preserve">. UE – OJ/S: </w:t>
      </w:r>
      <w:hyperlink r:id="rId11" w:history="1">
        <w:r w:rsidRPr="00575C1E">
          <w:rPr>
            <w:rFonts w:ascii="&amp;quot" w:eastAsia="Times New Roman" w:hAnsi="&amp;quot" w:cs="Times New Roman"/>
            <w:color w:val="3366CC"/>
            <w:sz w:val="20"/>
            <w:szCs w:val="20"/>
            <w:u w:val="single"/>
            <w:lang w:eastAsia="pl-PL"/>
          </w:rPr>
          <w:t>2020/S 098-235515</w:t>
        </w:r>
      </w:hyperlink>
    </w:p>
    <w:p w:rsidR="00575C1E" w:rsidRPr="00575C1E" w:rsidRDefault="00575C1E" w:rsidP="00575C1E">
      <w:pPr>
        <w:spacing w:after="150" w:line="240" w:lineRule="auto"/>
        <w:rPr>
          <w:rFonts w:ascii="&amp;quot" w:eastAsia="Times New Roman" w:hAnsi="&amp;quot" w:cs="Times New Roman"/>
          <w:b/>
          <w:bCs/>
          <w:color w:val="444444"/>
          <w:sz w:val="20"/>
          <w:szCs w:val="20"/>
          <w:u w:val="single"/>
          <w:lang w:eastAsia="pl-PL"/>
        </w:rPr>
      </w:pPr>
      <w:r w:rsidRPr="00575C1E">
        <w:rPr>
          <w:rFonts w:ascii="&amp;quot" w:eastAsia="Times New Roman" w:hAnsi="&amp;quot" w:cs="Times New Roman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444444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VII.1)</w:t>
      </w:r>
      <w:r w:rsidRPr="00575C1E">
        <w:rPr>
          <w:rFonts w:ascii="&amp;quot" w:eastAsia="Times New Roman" w:hAnsi="&amp;quot" w:cs="Times New Roman"/>
          <w:b/>
          <w:bCs/>
          <w:color w:val="000000"/>
          <w:sz w:val="20"/>
          <w:szCs w:val="20"/>
          <w:lang w:eastAsia="pl-PL"/>
        </w:rPr>
        <w:t xml:space="preserve">Informacje do zmiany lub dodania </w:t>
      </w:r>
    </w:p>
    <w:p w:rsid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444444"/>
          <w:sz w:val="20"/>
          <w:szCs w:val="20"/>
          <w:lang w:eastAsia="pl-PL"/>
        </w:rPr>
      </w:pPr>
      <w:bookmarkStart w:id="0" w:name="_GoBack"/>
      <w:bookmarkEnd w:id="0"/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VII.1.2)</w:t>
      </w:r>
      <w:r w:rsidRPr="00575C1E">
        <w:rPr>
          <w:rFonts w:ascii="&amp;quot" w:eastAsia="Times New Roman" w:hAnsi="&amp;quot" w:cs="Times New Roman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Numer sekcji: IV.2.2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 / Termin wyrażenia zainteresowania udziałem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 xml:space="preserve">Zamiast: 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Data: 01/06/2020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Czas lokalny: 09:30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 xml:space="preserve">Powinno być: 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Data: 03/06/2020</w:t>
      </w:r>
    </w:p>
    <w:p w:rsidR="00575C1E" w:rsidRPr="00575C1E" w:rsidRDefault="00575C1E" w:rsidP="00575C1E">
      <w:pPr>
        <w:spacing w:after="0" w:line="240" w:lineRule="auto"/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Czas lokalny: 09:30</w:t>
      </w:r>
    </w:p>
    <w:p w:rsidR="00575C1E" w:rsidRPr="00575C1E" w:rsidRDefault="00575C1E" w:rsidP="00575C1E">
      <w:pPr>
        <w:spacing w:after="150" w:line="240" w:lineRule="auto"/>
        <w:rPr>
          <w:rFonts w:ascii="&amp;quot" w:eastAsia="Times New Roman" w:hAnsi="&amp;quot" w:cs="Times New Roman"/>
          <w:color w:val="444444"/>
          <w:sz w:val="20"/>
          <w:szCs w:val="20"/>
          <w:lang w:eastAsia="pl-PL"/>
        </w:rPr>
      </w:pPr>
      <w:r w:rsidRPr="00575C1E">
        <w:rPr>
          <w:rFonts w:ascii="&amp;quot" w:eastAsia="Times New Roman" w:hAnsi="&amp;quot" w:cs="Times New Roman"/>
          <w:color w:val="000000"/>
          <w:sz w:val="20"/>
          <w:szCs w:val="20"/>
          <w:lang w:eastAsia="pl-PL"/>
        </w:rPr>
        <w:t>VII.2)</w:t>
      </w:r>
      <w:r w:rsidRPr="00575C1E">
        <w:rPr>
          <w:rFonts w:ascii="&amp;quot" w:eastAsia="Times New Roman" w:hAnsi="&amp;quot" w:cs="Times New Roman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D670E8" w:rsidRDefault="00D670E8"/>
    <w:sectPr w:rsidR="00D670E8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E6C" w:rsidRDefault="00A76E6C" w:rsidP="00575C1E">
      <w:pPr>
        <w:spacing w:after="0" w:line="240" w:lineRule="auto"/>
      </w:pPr>
      <w:r>
        <w:separator/>
      </w:r>
    </w:p>
  </w:endnote>
  <w:endnote w:type="continuationSeparator" w:id="0">
    <w:p w:rsidR="00A76E6C" w:rsidRDefault="00A76E6C" w:rsidP="00575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E6C" w:rsidRDefault="00A76E6C" w:rsidP="00575C1E">
      <w:pPr>
        <w:spacing w:after="0" w:line="240" w:lineRule="auto"/>
      </w:pPr>
      <w:r>
        <w:separator/>
      </w:r>
    </w:p>
  </w:footnote>
  <w:footnote w:type="continuationSeparator" w:id="0">
    <w:p w:rsidR="00A76E6C" w:rsidRDefault="00A76E6C" w:rsidP="00575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C1E" w:rsidRDefault="00575C1E">
    <w:pPr>
      <w:pStyle w:val="Nagwek"/>
    </w:pPr>
    <w:r>
      <w:rPr>
        <w:noProof/>
      </w:rPr>
      <w:drawing>
        <wp:inline distT="0" distB="0" distL="0" distR="0" wp14:anchorId="3533BAA0" wp14:editId="1C8B5C4D">
          <wp:extent cx="4716145" cy="430405"/>
          <wp:effectExtent l="0" t="0" r="0" b="8255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716145" cy="4304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4499"/>
    <w:multiLevelType w:val="multilevel"/>
    <w:tmpl w:val="B1A46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C1E"/>
    <w:rsid w:val="00575C1E"/>
    <w:rsid w:val="00A76E6C"/>
    <w:rsid w:val="00D67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21BE3"/>
  <w15:chartTrackingRefBased/>
  <w15:docId w15:val="{72182F83-E31D-4BF0-97CA-50EDA208B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5C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5C1E"/>
  </w:style>
  <w:style w:type="paragraph" w:styleId="Stopka">
    <w:name w:val="footer"/>
    <w:basedOn w:val="Normalny"/>
    <w:link w:val="StopkaZnak"/>
    <w:uiPriority w:val="99"/>
    <w:unhideWhenUsed/>
    <w:rsid w:val="00575C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5C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887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39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4961873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7766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641356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562337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456959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4536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763056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653588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0229453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19197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285229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082356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6768128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058724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531891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7733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091009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354363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566376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19899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464058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981063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591356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54912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374377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218271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981698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155834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549100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063883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220276">
              <w:marLeft w:val="3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?subject=TE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235515-2020:TEXT:PL:HTM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35515-2020:TEXT:PL:HTM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dzp.agh.edu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2162</Characters>
  <Application>Microsoft Office Word</Application>
  <DocSecurity>0</DocSecurity>
  <Lines>18</Lines>
  <Paragraphs>5</Paragraphs>
  <ScaleCrop>false</ScaleCrop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2020-05-27T07:44:00Z</dcterms:created>
  <dcterms:modified xsi:type="dcterms:W3CDTF">2020-05-27T07:46:00Z</dcterms:modified>
</cp:coreProperties>
</file>