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019E3E60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1435FC">
        <w:rPr>
          <w:rFonts w:ascii="Arial" w:hAnsi="Arial" w:cs="Arial"/>
          <w:b/>
          <w:i w:val="0"/>
          <w:sz w:val="20"/>
        </w:rPr>
        <w:t>6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5CF12B7E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8D7B37">
        <w:rPr>
          <w:rFonts w:ascii="Arial" w:hAnsi="Arial" w:cs="Arial"/>
          <w:b/>
        </w:rPr>
        <w:t>24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2AAA97DC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C615D0">
        <w:rPr>
          <w:rFonts w:ascii="Arial" w:hAnsi="Arial" w:cs="Arial"/>
          <w:sz w:val="20"/>
        </w:rPr>
        <w:t>„</w:t>
      </w:r>
      <w:r w:rsidR="00C615D0" w:rsidRPr="00C615D0">
        <w:rPr>
          <w:rFonts w:ascii="Arial" w:hAnsi="Arial" w:cs="Arial"/>
          <w:b/>
          <w:bCs/>
          <w:iCs/>
          <w:color w:val="000000"/>
          <w:sz w:val="20"/>
        </w:rPr>
        <w:t xml:space="preserve">Świadczenie usług w zakresie transportu sanitarnego typu P dla Specjalistycznego Zespołu Opieki Zdrowotnej nad Matką i Dzieckiem 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 xml:space="preserve">                   </w:t>
      </w:r>
      <w:r w:rsidR="00C615D0" w:rsidRPr="00C615D0">
        <w:rPr>
          <w:rFonts w:ascii="Arial" w:hAnsi="Arial" w:cs="Arial"/>
          <w:b/>
          <w:bCs/>
          <w:iCs/>
          <w:color w:val="000000"/>
          <w:sz w:val="20"/>
        </w:rPr>
        <w:t>w Poznaniu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>”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18A5179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</w:p>
    <w:p w14:paraId="0EEE1A05" w14:textId="1085D5D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35FC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D7B37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72363"/>
    <w:rsid w:val="00A807A7"/>
    <w:rsid w:val="00AA5995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70E79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B1A4F-4FEE-43A5-BE88-14CBBA123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176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5</cp:revision>
  <cp:lastPrinted>2010-01-07T09:39:00Z</cp:lastPrinted>
  <dcterms:created xsi:type="dcterms:W3CDTF">2020-03-20T10:57:00Z</dcterms:created>
  <dcterms:modified xsi:type="dcterms:W3CDTF">2020-05-14T10:44:00Z</dcterms:modified>
</cp:coreProperties>
</file>