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9B0EC" w14:textId="77777777" w:rsidR="00BE7F65" w:rsidRPr="00187EAF" w:rsidRDefault="00BE7F65" w:rsidP="00B70075">
      <w:pPr>
        <w:jc w:val="both"/>
        <w:rPr>
          <w:rFonts w:asciiTheme="minorHAnsi" w:hAnsiTheme="minorHAnsi" w:cstheme="minorHAnsi"/>
        </w:rPr>
      </w:pPr>
    </w:p>
    <w:p w14:paraId="5E25429F" w14:textId="77777777" w:rsidR="009B2C36" w:rsidRPr="00187EAF" w:rsidRDefault="009B2C36" w:rsidP="00B70075">
      <w:pPr>
        <w:jc w:val="both"/>
        <w:rPr>
          <w:rFonts w:asciiTheme="minorHAnsi" w:hAnsiTheme="minorHAnsi" w:cstheme="minorHAnsi"/>
        </w:rPr>
      </w:pPr>
    </w:p>
    <w:p w14:paraId="5679B563" w14:textId="77777777" w:rsidR="00BE7F65" w:rsidRPr="00187EAF" w:rsidRDefault="00BE7F65" w:rsidP="00B70075">
      <w:pPr>
        <w:jc w:val="both"/>
        <w:rPr>
          <w:rFonts w:asciiTheme="minorHAnsi" w:hAnsiTheme="minorHAnsi" w:cstheme="minorHAnsi"/>
        </w:rPr>
      </w:pPr>
    </w:p>
    <w:p w14:paraId="163078D3" w14:textId="1E6BAB4A" w:rsidR="00B70075" w:rsidRPr="00631E34" w:rsidRDefault="003014C6" w:rsidP="00B70075">
      <w:pPr>
        <w:jc w:val="both"/>
        <w:rPr>
          <w:rFonts w:asciiTheme="minorHAnsi" w:hAnsiTheme="minorHAnsi" w:cstheme="minorHAnsi"/>
          <w:sz w:val="22"/>
          <w:szCs w:val="22"/>
        </w:rPr>
      </w:pPr>
      <w:r w:rsidRPr="00631E34">
        <w:rPr>
          <w:rFonts w:asciiTheme="minorHAnsi" w:hAnsiTheme="minorHAnsi" w:cstheme="minorHAnsi"/>
          <w:sz w:val="22"/>
          <w:szCs w:val="22"/>
        </w:rPr>
        <w:t xml:space="preserve">Znak: </w:t>
      </w:r>
      <w:r w:rsidR="009729B3" w:rsidRPr="00631E34">
        <w:rPr>
          <w:rFonts w:asciiTheme="minorHAnsi" w:hAnsiTheme="minorHAnsi" w:cstheme="minorHAnsi"/>
          <w:sz w:val="22"/>
          <w:szCs w:val="22"/>
        </w:rPr>
        <w:t>ZP-271-</w:t>
      </w:r>
      <w:r w:rsidR="00AE1CF8" w:rsidRPr="00631E34">
        <w:rPr>
          <w:rFonts w:asciiTheme="minorHAnsi" w:hAnsiTheme="minorHAnsi" w:cstheme="minorHAnsi"/>
          <w:sz w:val="22"/>
          <w:szCs w:val="22"/>
        </w:rPr>
        <w:t>23</w:t>
      </w:r>
      <w:r w:rsidR="0094415D" w:rsidRPr="00631E34">
        <w:rPr>
          <w:rFonts w:asciiTheme="minorHAnsi" w:hAnsiTheme="minorHAnsi" w:cstheme="minorHAnsi"/>
          <w:sz w:val="22"/>
          <w:szCs w:val="22"/>
        </w:rPr>
        <w:t>/20</w:t>
      </w:r>
      <w:r w:rsidRPr="00631E34">
        <w:rPr>
          <w:rFonts w:asciiTheme="minorHAnsi" w:hAnsiTheme="minorHAnsi" w:cstheme="minorHAnsi"/>
          <w:sz w:val="22"/>
          <w:szCs w:val="22"/>
        </w:rPr>
        <w:t xml:space="preserve">                                           </w:t>
      </w:r>
      <w:r w:rsidR="00601836" w:rsidRPr="00631E34">
        <w:rPr>
          <w:rFonts w:asciiTheme="minorHAnsi" w:hAnsiTheme="minorHAnsi" w:cstheme="minorHAnsi"/>
          <w:sz w:val="22"/>
          <w:szCs w:val="22"/>
        </w:rPr>
        <w:tab/>
      </w:r>
      <w:r w:rsidR="00601836" w:rsidRPr="00631E34">
        <w:rPr>
          <w:rFonts w:asciiTheme="minorHAnsi" w:hAnsiTheme="minorHAnsi" w:cstheme="minorHAnsi"/>
          <w:sz w:val="22"/>
          <w:szCs w:val="22"/>
        </w:rPr>
        <w:tab/>
      </w:r>
      <w:r w:rsidRPr="00631E34">
        <w:rPr>
          <w:rFonts w:asciiTheme="minorHAnsi" w:hAnsiTheme="minorHAnsi" w:cstheme="minorHAnsi"/>
          <w:sz w:val="22"/>
          <w:szCs w:val="22"/>
        </w:rPr>
        <w:t xml:space="preserve"> </w:t>
      </w:r>
      <w:r w:rsidR="00B70075" w:rsidRPr="00631E34">
        <w:rPr>
          <w:rFonts w:asciiTheme="minorHAnsi" w:hAnsiTheme="minorHAnsi" w:cstheme="minorHAnsi"/>
          <w:sz w:val="22"/>
          <w:szCs w:val="22"/>
        </w:rPr>
        <w:t xml:space="preserve">Kraków, </w:t>
      </w:r>
      <w:r w:rsidR="0094415D" w:rsidRPr="00631E34">
        <w:rPr>
          <w:rFonts w:asciiTheme="minorHAnsi" w:hAnsiTheme="minorHAnsi" w:cstheme="minorHAnsi"/>
          <w:sz w:val="22"/>
          <w:szCs w:val="22"/>
        </w:rPr>
        <w:t xml:space="preserve">dnia </w:t>
      </w:r>
      <w:r w:rsidR="00AE1CF8" w:rsidRPr="00631E34">
        <w:rPr>
          <w:rFonts w:asciiTheme="minorHAnsi" w:hAnsiTheme="minorHAnsi" w:cstheme="minorHAnsi"/>
          <w:sz w:val="22"/>
          <w:szCs w:val="22"/>
        </w:rPr>
        <w:t>13</w:t>
      </w:r>
      <w:r w:rsidR="00BF4164" w:rsidRPr="00631E34">
        <w:rPr>
          <w:rFonts w:asciiTheme="minorHAnsi" w:hAnsiTheme="minorHAnsi" w:cstheme="minorHAnsi"/>
          <w:sz w:val="22"/>
          <w:szCs w:val="22"/>
        </w:rPr>
        <w:t>.0</w:t>
      </w:r>
      <w:r w:rsidR="006F6C4C" w:rsidRPr="00631E34">
        <w:rPr>
          <w:rFonts w:asciiTheme="minorHAnsi" w:hAnsiTheme="minorHAnsi" w:cstheme="minorHAnsi"/>
          <w:sz w:val="22"/>
          <w:szCs w:val="22"/>
        </w:rPr>
        <w:t>5</w:t>
      </w:r>
      <w:r w:rsidR="00BF4164" w:rsidRPr="00631E34">
        <w:rPr>
          <w:rFonts w:asciiTheme="minorHAnsi" w:hAnsiTheme="minorHAnsi" w:cstheme="minorHAnsi"/>
          <w:sz w:val="22"/>
          <w:szCs w:val="22"/>
        </w:rPr>
        <w:t>.2020</w:t>
      </w:r>
      <w:r w:rsidR="00AA25E2" w:rsidRPr="00631E34">
        <w:rPr>
          <w:rFonts w:asciiTheme="minorHAnsi" w:hAnsiTheme="minorHAnsi" w:cstheme="minorHAnsi"/>
          <w:sz w:val="22"/>
          <w:szCs w:val="22"/>
        </w:rPr>
        <w:t xml:space="preserve">                                       </w:t>
      </w:r>
    </w:p>
    <w:p w14:paraId="5C97F2AB" w14:textId="77777777" w:rsidR="00B70075" w:rsidRPr="00631E34" w:rsidRDefault="00B70075" w:rsidP="00B7007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C4576EB" w14:textId="77777777" w:rsidR="00195431" w:rsidRPr="00631E34" w:rsidRDefault="00195431" w:rsidP="00B7007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EFE552" w14:textId="77777777" w:rsidR="00C26F29" w:rsidRPr="00631E34" w:rsidRDefault="00C26F2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13D4D5C" w14:textId="77777777" w:rsidR="00B70075" w:rsidRPr="00631E34" w:rsidRDefault="00ED04F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31E34">
        <w:rPr>
          <w:rFonts w:asciiTheme="minorHAnsi" w:hAnsiTheme="minorHAnsi" w:cstheme="minorHAnsi"/>
          <w:b/>
          <w:sz w:val="22"/>
          <w:szCs w:val="22"/>
        </w:rPr>
        <w:t xml:space="preserve">Wykonawca, którym </w:t>
      </w:r>
      <w:r w:rsidR="00C26F29" w:rsidRPr="00631E34">
        <w:rPr>
          <w:rFonts w:asciiTheme="minorHAnsi" w:hAnsiTheme="minorHAnsi" w:cstheme="minorHAnsi"/>
          <w:b/>
          <w:sz w:val="22"/>
          <w:szCs w:val="22"/>
        </w:rPr>
        <w:t>przekazano specyfikacje oraz s</w:t>
      </w:r>
      <w:r w:rsidR="00B70075" w:rsidRPr="00631E34">
        <w:rPr>
          <w:rFonts w:asciiTheme="minorHAnsi" w:hAnsiTheme="minorHAnsi" w:cstheme="minorHAnsi"/>
          <w:b/>
          <w:sz w:val="22"/>
          <w:szCs w:val="22"/>
        </w:rPr>
        <w:t>trona internetowa postępowania</w:t>
      </w:r>
    </w:p>
    <w:p w14:paraId="37CDA2B5" w14:textId="77777777" w:rsidR="00B70075" w:rsidRPr="00631E34" w:rsidRDefault="00B70075" w:rsidP="00B7007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6E7BCE3" w14:textId="77777777" w:rsidR="00195431" w:rsidRPr="00631E34" w:rsidRDefault="00195431" w:rsidP="00B7007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3464713" w14:textId="77777777" w:rsidR="00C26F29" w:rsidRPr="00631E34" w:rsidRDefault="00C26F29" w:rsidP="00B7007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A219259" w14:textId="77777777" w:rsidR="00B70075" w:rsidRPr="00631E34" w:rsidRDefault="00B70075" w:rsidP="00B7007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4F83022" w14:textId="77777777" w:rsidR="00B70075" w:rsidRPr="00631E34" w:rsidRDefault="00B70075" w:rsidP="00B70075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631E34">
        <w:rPr>
          <w:rFonts w:asciiTheme="minorHAnsi" w:hAnsiTheme="minorHAnsi" w:cstheme="minorHAnsi"/>
          <w:b/>
          <w:sz w:val="22"/>
          <w:szCs w:val="22"/>
        </w:rPr>
        <w:t>Wyjaśnienia</w:t>
      </w:r>
      <w:r w:rsidR="009B2C36" w:rsidRPr="00631E34">
        <w:rPr>
          <w:rFonts w:asciiTheme="minorHAnsi" w:hAnsiTheme="minorHAnsi" w:cstheme="minorHAnsi"/>
          <w:b/>
          <w:sz w:val="22"/>
          <w:szCs w:val="22"/>
        </w:rPr>
        <w:t xml:space="preserve"> i zmiana</w:t>
      </w:r>
      <w:r w:rsidRPr="00631E34">
        <w:rPr>
          <w:rFonts w:asciiTheme="minorHAnsi" w:hAnsiTheme="minorHAnsi" w:cstheme="minorHAnsi"/>
          <w:b/>
          <w:sz w:val="22"/>
          <w:szCs w:val="22"/>
        </w:rPr>
        <w:t xml:space="preserve"> treści specyfikacji</w:t>
      </w:r>
    </w:p>
    <w:p w14:paraId="105B4CFD" w14:textId="77777777" w:rsidR="00B70075" w:rsidRPr="00631E34" w:rsidRDefault="00B70075" w:rsidP="00B7007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A54813" w14:textId="51C4A43D" w:rsidR="00B70075" w:rsidRPr="00631E34" w:rsidRDefault="00B70075" w:rsidP="00CC6C02">
      <w:pPr>
        <w:jc w:val="both"/>
        <w:rPr>
          <w:rFonts w:asciiTheme="minorHAnsi" w:hAnsiTheme="minorHAnsi" w:cstheme="minorHAnsi"/>
          <w:sz w:val="22"/>
          <w:szCs w:val="22"/>
        </w:rPr>
      </w:pPr>
      <w:r w:rsidRPr="00631E34">
        <w:rPr>
          <w:rFonts w:asciiTheme="minorHAnsi" w:hAnsiTheme="minorHAnsi" w:cstheme="minorHAnsi"/>
          <w:sz w:val="22"/>
          <w:szCs w:val="22"/>
        </w:rPr>
        <w:t>Działają</w:t>
      </w:r>
      <w:r w:rsidR="00195431" w:rsidRPr="00631E34">
        <w:rPr>
          <w:rFonts w:asciiTheme="minorHAnsi" w:hAnsiTheme="minorHAnsi" w:cstheme="minorHAnsi"/>
          <w:sz w:val="22"/>
          <w:szCs w:val="22"/>
        </w:rPr>
        <w:t>c na podstawie art. 38</w:t>
      </w:r>
      <w:r w:rsidR="00DE03A7">
        <w:rPr>
          <w:rFonts w:asciiTheme="minorHAnsi" w:hAnsiTheme="minorHAnsi" w:cstheme="minorHAnsi"/>
          <w:sz w:val="22"/>
          <w:szCs w:val="22"/>
        </w:rPr>
        <w:t xml:space="preserve"> ust. 1,2</w:t>
      </w:r>
      <w:r w:rsidR="00A71A78">
        <w:rPr>
          <w:rFonts w:asciiTheme="minorHAnsi" w:hAnsiTheme="minorHAnsi" w:cstheme="minorHAnsi"/>
          <w:sz w:val="22"/>
          <w:szCs w:val="22"/>
        </w:rPr>
        <w:t xml:space="preserve"> i 6</w:t>
      </w:r>
      <w:r w:rsidR="00195431" w:rsidRPr="00631E34">
        <w:rPr>
          <w:rFonts w:asciiTheme="minorHAnsi" w:hAnsiTheme="minorHAnsi" w:cstheme="minorHAnsi"/>
          <w:sz w:val="22"/>
          <w:szCs w:val="22"/>
        </w:rPr>
        <w:t xml:space="preserve"> </w:t>
      </w:r>
      <w:r w:rsidRPr="00631E34">
        <w:rPr>
          <w:rFonts w:asciiTheme="minorHAnsi" w:hAnsiTheme="minorHAnsi" w:cstheme="minorHAnsi"/>
          <w:sz w:val="22"/>
          <w:szCs w:val="22"/>
        </w:rPr>
        <w:t xml:space="preserve">ustawy z dnia 29 stycznia 2004 r. Prawo zamówień publicznych </w:t>
      </w:r>
      <w:r w:rsidR="00837CDA" w:rsidRPr="00631E34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837CDA" w:rsidRPr="00631E34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837CDA" w:rsidRPr="00631E34">
        <w:rPr>
          <w:rFonts w:asciiTheme="minorHAnsi" w:hAnsiTheme="minorHAnsi" w:cstheme="minorHAnsi"/>
          <w:sz w:val="22"/>
          <w:szCs w:val="22"/>
        </w:rPr>
        <w:t>. Dz.U. z 2019 r. poz. 1843)</w:t>
      </w:r>
      <w:r w:rsidRPr="00631E34">
        <w:rPr>
          <w:rFonts w:asciiTheme="minorHAnsi" w:hAnsiTheme="minorHAnsi" w:cstheme="minorHAnsi"/>
          <w:sz w:val="22"/>
          <w:szCs w:val="22"/>
        </w:rPr>
        <w:t xml:space="preserve"> Dyrektor </w:t>
      </w:r>
      <w:r w:rsidR="009B2C36" w:rsidRPr="00631E34">
        <w:rPr>
          <w:rFonts w:asciiTheme="minorHAnsi" w:hAnsiTheme="minorHAnsi" w:cstheme="minorHAnsi"/>
          <w:sz w:val="22"/>
          <w:szCs w:val="22"/>
        </w:rPr>
        <w:t>Narodowego Instytutu Onkologii im.</w:t>
      </w:r>
      <w:r w:rsidRPr="00631E34">
        <w:rPr>
          <w:rFonts w:asciiTheme="minorHAnsi" w:hAnsiTheme="minorHAnsi" w:cstheme="minorHAnsi"/>
          <w:sz w:val="22"/>
          <w:szCs w:val="22"/>
        </w:rPr>
        <w:t xml:space="preserve"> Marii Skłodowskiej – Curie</w:t>
      </w:r>
      <w:r w:rsidR="009B2C36" w:rsidRPr="00631E34">
        <w:rPr>
          <w:rFonts w:asciiTheme="minorHAnsi" w:hAnsiTheme="minorHAnsi" w:cstheme="minorHAnsi"/>
          <w:sz w:val="22"/>
          <w:szCs w:val="22"/>
        </w:rPr>
        <w:t xml:space="preserve"> Państwowego Instytutu Badawczego</w:t>
      </w:r>
      <w:r w:rsidR="00195431" w:rsidRPr="00631E34">
        <w:rPr>
          <w:rFonts w:asciiTheme="minorHAnsi" w:hAnsiTheme="minorHAnsi" w:cstheme="minorHAnsi"/>
          <w:sz w:val="22"/>
          <w:szCs w:val="22"/>
        </w:rPr>
        <w:t xml:space="preserve"> Oddział w </w:t>
      </w:r>
      <w:r w:rsidR="001A1F2B" w:rsidRPr="00631E34">
        <w:rPr>
          <w:rFonts w:asciiTheme="minorHAnsi" w:hAnsiTheme="minorHAnsi" w:cstheme="minorHAnsi"/>
          <w:sz w:val="22"/>
          <w:szCs w:val="22"/>
        </w:rPr>
        <w:t>K</w:t>
      </w:r>
      <w:r w:rsidR="00195431" w:rsidRPr="00631E34">
        <w:rPr>
          <w:rFonts w:asciiTheme="minorHAnsi" w:hAnsiTheme="minorHAnsi" w:cstheme="minorHAnsi"/>
          <w:sz w:val="22"/>
          <w:szCs w:val="22"/>
        </w:rPr>
        <w:t>rakowie, </w:t>
      </w:r>
      <w:r w:rsidR="001A1F2B" w:rsidRPr="00631E34">
        <w:rPr>
          <w:rFonts w:asciiTheme="minorHAnsi" w:hAnsiTheme="minorHAnsi" w:cstheme="minorHAnsi"/>
          <w:sz w:val="22"/>
          <w:szCs w:val="22"/>
        </w:rPr>
        <w:t xml:space="preserve"> </w:t>
      </w:r>
      <w:r w:rsidR="00195431" w:rsidRPr="00631E34">
        <w:rPr>
          <w:rFonts w:asciiTheme="minorHAnsi" w:hAnsiTheme="minorHAnsi" w:cstheme="minorHAnsi"/>
          <w:sz w:val="22"/>
          <w:szCs w:val="22"/>
        </w:rPr>
        <w:t>ul. Garncarska </w:t>
      </w:r>
      <w:r w:rsidRPr="00631E34">
        <w:rPr>
          <w:rFonts w:asciiTheme="minorHAnsi" w:hAnsiTheme="minorHAnsi" w:cstheme="minorHAnsi"/>
          <w:sz w:val="22"/>
          <w:szCs w:val="22"/>
        </w:rPr>
        <w:t>11, 31-115 Kraków, uprzejmie informuje, że w postępowaniu o udzielenie zamówienia publicznego prowadzonym w trybie</w:t>
      </w:r>
      <w:r w:rsidR="002D5BF7" w:rsidRPr="00631E34">
        <w:rPr>
          <w:rFonts w:asciiTheme="minorHAnsi" w:hAnsiTheme="minorHAnsi" w:cstheme="minorHAnsi"/>
          <w:sz w:val="22"/>
          <w:szCs w:val="22"/>
        </w:rPr>
        <w:t>:</w:t>
      </w:r>
      <w:r w:rsidRPr="00631E34">
        <w:rPr>
          <w:rFonts w:asciiTheme="minorHAnsi" w:hAnsiTheme="minorHAnsi" w:cstheme="minorHAnsi"/>
          <w:sz w:val="22"/>
          <w:szCs w:val="22"/>
        </w:rPr>
        <w:t xml:space="preserve"> </w:t>
      </w:r>
      <w:r w:rsidR="002D5BF7" w:rsidRPr="00631E34">
        <w:rPr>
          <w:rFonts w:asciiTheme="minorHAnsi" w:hAnsiTheme="minorHAnsi" w:cstheme="minorHAnsi"/>
          <w:sz w:val="22"/>
          <w:szCs w:val="22"/>
        </w:rPr>
        <w:t>„</w:t>
      </w:r>
      <w:r w:rsidR="00837CDA" w:rsidRPr="00631E34">
        <w:rPr>
          <w:rFonts w:asciiTheme="minorHAnsi" w:hAnsiTheme="minorHAnsi" w:cstheme="minorHAnsi"/>
          <w:sz w:val="22"/>
          <w:szCs w:val="22"/>
        </w:rPr>
        <w:t>przetarg nieograniczony</w:t>
      </w:r>
      <w:r w:rsidRPr="00631E34">
        <w:rPr>
          <w:rFonts w:asciiTheme="minorHAnsi" w:hAnsiTheme="minorHAnsi" w:cstheme="minorHAnsi"/>
          <w:sz w:val="22"/>
          <w:szCs w:val="22"/>
        </w:rPr>
        <w:t xml:space="preserve"> na „</w:t>
      </w:r>
      <w:r w:rsidR="00AE1CF8" w:rsidRPr="00631E34">
        <w:rPr>
          <w:rFonts w:asciiTheme="minorHAnsi" w:hAnsiTheme="minorHAnsi" w:cstheme="minorHAnsi"/>
          <w:b/>
          <w:sz w:val="22"/>
          <w:szCs w:val="22"/>
        </w:rPr>
        <w:t>materiały i akcesoria do radioterapii - elementy unieruchomienia pacjenta do radioterapii protonowej</w:t>
      </w:r>
      <w:r w:rsidRPr="00631E34">
        <w:rPr>
          <w:rFonts w:asciiTheme="minorHAnsi" w:hAnsiTheme="minorHAnsi" w:cstheme="minorHAnsi"/>
          <w:b/>
          <w:sz w:val="22"/>
          <w:szCs w:val="22"/>
        </w:rPr>
        <w:t>” (</w:t>
      </w:r>
      <w:r w:rsidR="009729B3" w:rsidRPr="00631E34">
        <w:rPr>
          <w:rFonts w:asciiTheme="minorHAnsi" w:hAnsiTheme="minorHAnsi" w:cstheme="minorHAnsi"/>
          <w:b/>
          <w:sz w:val="22"/>
          <w:szCs w:val="22"/>
        </w:rPr>
        <w:t>ZP-271-</w:t>
      </w:r>
      <w:r w:rsidR="00AE1CF8" w:rsidRPr="00631E34">
        <w:rPr>
          <w:rFonts w:asciiTheme="minorHAnsi" w:hAnsiTheme="minorHAnsi" w:cstheme="minorHAnsi"/>
          <w:b/>
          <w:sz w:val="22"/>
          <w:szCs w:val="22"/>
        </w:rPr>
        <w:t>23</w:t>
      </w:r>
      <w:r w:rsidR="00837CDA" w:rsidRPr="00631E34">
        <w:rPr>
          <w:rFonts w:asciiTheme="minorHAnsi" w:hAnsiTheme="minorHAnsi" w:cstheme="minorHAnsi"/>
          <w:b/>
          <w:sz w:val="22"/>
          <w:szCs w:val="22"/>
        </w:rPr>
        <w:t>/20</w:t>
      </w:r>
      <w:r w:rsidRPr="00631E34">
        <w:rPr>
          <w:rFonts w:asciiTheme="minorHAnsi" w:hAnsiTheme="minorHAnsi" w:cstheme="minorHAnsi"/>
          <w:sz w:val="22"/>
          <w:szCs w:val="22"/>
        </w:rPr>
        <w:t>) zostały udzielone wyjaśnienia na zapytania wykonawców</w:t>
      </w:r>
      <w:r w:rsidR="009B2C36" w:rsidRPr="00631E34">
        <w:rPr>
          <w:rFonts w:asciiTheme="minorHAnsi" w:hAnsiTheme="minorHAnsi" w:cstheme="minorHAnsi"/>
          <w:sz w:val="22"/>
          <w:szCs w:val="22"/>
        </w:rPr>
        <w:t xml:space="preserve"> oraz zmieniono treść SIWZ</w:t>
      </w:r>
      <w:r w:rsidRPr="00631E34">
        <w:rPr>
          <w:rFonts w:asciiTheme="minorHAnsi" w:hAnsiTheme="minorHAnsi" w:cstheme="minorHAnsi"/>
          <w:sz w:val="22"/>
          <w:szCs w:val="22"/>
        </w:rPr>
        <w:t>:</w:t>
      </w:r>
    </w:p>
    <w:p w14:paraId="7DF63BAE" w14:textId="77777777" w:rsidR="00631E34" w:rsidRPr="00187EAF" w:rsidRDefault="00631E34" w:rsidP="00CC6C02">
      <w:pPr>
        <w:jc w:val="both"/>
        <w:rPr>
          <w:rFonts w:asciiTheme="minorHAnsi" w:hAnsiTheme="minorHAnsi" w:cstheme="minorHAnsi"/>
        </w:rPr>
      </w:pPr>
    </w:p>
    <w:p w14:paraId="303F218C" w14:textId="32316640" w:rsidR="00AE1CF8" w:rsidRPr="00631E34" w:rsidRDefault="00AE1CF8" w:rsidP="00585751">
      <w:pPr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31E34">
        <w:rPr>
          <w:rFonts w:asciiTheme="minorHAnsi" w:hAnsiTheme="minorHAnsi" w:cstheme="minorHAnsi"/>
          <w:sz w:val="22"/>
          <w:szCs w:val="22"/>
        </w:rPr>
        <w:t xml:space="preserve">Część 1 pkt 4 Czy Zamawiający dopuści podgłówki o gwarantowanej trwałości formy na cykl terapii (min. 6 tygodni)? </w:t>
      </w:r>
      <w:r w:rsidR="00631E34"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>Odpowiedź: Tak</w:t>
      </w:r>
    </w:p>
    <w:p w14:paraId="3855C6D2" w14:textId="1237D9AC" w:rsidR="00AE1CF8" w:rsidRPr="00631E34" w:rsidRDefault="00AE1CF8" w:rsidP="0087759B">
      <w:pPr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31E34">
        <w:rPr>
          <w:rFonts w:asciiTheme="minorHAnsi" w:hAnsiTheme="minorHAnsi" w:cstheme="minorHAnsi"/>
          <w:sz w:val="22"/>
          <w:szCs w:val="22"/>
        </w:rPr>
        <w:t xml:space="preserve">Część 1 pkt 7 Czy Zamawiający dopuści podgłówki, które po uformowaniu mają niejednorodną gęstość? </w:t>
      </w:r>
      <w:r w:rsidR="00631E34"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>Odpowiedź: Nie</w:t>
      </w:r>
    </w:p>
    <w:p w14:paraId="4B62200C" w14:textId="202FAE05" w:rsidR="00AE1CF8" w:rsidRPr="00631E34" w:rsidRDefault="00AE1CF8" w:rsidP="00AE1CF8">
      <w:pPr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31E34">
        <w:rPr>
          <w:rFonts w:asciiTheme="minorHAnsi" w:hAnsiTheme="minorHAnsi" w:cstheme="minorHAnsi"/>
          <w:sz w:val="22"/>
          <w:szCs w:val="22"/>
        </w:rPr>
        <w:t>Pytanie 3 Część 1 pkt 9 Czy Zamawiający dopuści podgłówki o terminie przydatności nie krótszym niż 12 miesięcy?</w:t>
      </w:r>
      <w:r w:rsidR="00631E34" w:rsidRPr="00631E34">
        <w:rPr>
          <w:rFonts w:asciiTheme="minorHAnsi" w:hAnsiTheme="minorHAnsi" w:cstheme="minorHAnsi"/>
          <w:sz w:val="22"/>
          <w:szCs w:val="22"/>
        </w:rPr>
        <w:t xml:space="preserve"> </w:t>
      </w:r>
      <w:r w:rsidR="00631E34"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>Odpowiedź: Tak</w:t>
      </w:r>
    </w:p>
    <w:p w14:paraId="519246C8" w14:textId="7ADF1B43" w:rsidR="00AE1CF8" w:rsidRPr="00631E34" w:rsidRDefault="00AE1CF8" w:rsidP="00631E34">
      <w:pPr>
        <w:numPr>
          <w:ilvl w:val="0"/>
          <w:numId w:val="19"/>
        </w:numPr>
        <w:jc w:val="both"/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</w:pPr>
      <w:r w:rsidRPr="00631E34">
        <w:rPr>
          <w:rFonts w:asciiTheme="minorHAnsi" w:hAnsiTheme="minorHAnsi" w:cstheme="minorHAnsi"/>
          <w:sz w:val="22"/>
          <w:szCs w:val="22"/>
        </w:rPr>
        <w:t xml:space="preserve">Część 2 pkt 10 Czy Zamawiający dopuści podgłówki nie biodegradowalne? </w:t>
      </w:r>
      <w:r w:rsidR="00631E34"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>Odpowiedź: Nie</w:t>
      </w:r>
      <w:r w:rsidR="00631E34" w:rsidRPr="00631E3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, </w:t>
      </w:r>
      <w:r w:rsidR="00631E34"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  <w:shd w:val="clear" w:color="auto" w:fill="FFFFFF"/>
        </w:rPr>
        <w:t>podgłówki nie mogą wymagać dodatkowych procedur utylizacji.</w:t>
      </w:r>
    </w:p>
    <w:p w14:paraId="5C25C7DC" w14:textId="77777777" w:rsidR="00631E34" w:rsidRPr="00631E34" w:rsidRDefault="00631E34" w:rsidP="00631E34">
      <w:pPr>
        <w:jc w:val="both"/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</w:pPr>
    </w:p>
    <w:p w14:paraId="7D627954" w14:textId="211D78CE" w:rsidR="00AE1CF8" w:rsidRPr="00631E34" w:rsidRDefault="00AE1CF8" w:rsidP="00C04BC5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 w:rsidRPr="00631E3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631E34">
        <w:rPr>
          <w:rFonts w:asciiTheme="minorHAnsi" w:hAnsiTheme="minorHAnsi" w:cstheme="minorHAnsi"/>
          <w:bCs/>
          <w:color w:val="000000"/>
          <w:sz w:val="22"/>
          <w:szCs w:val="22"/>
        </w:rPr>
        <w:t>Część nr 2, pozycja 5, 6 i 7</w:t>
      </w:r>
      <w:r w:rsidRPr="00631E34">
        <w:rPr>
          <w:rFonts w:asciiTheme="minorHAnsi" w:hAnsiTheme="minorHAnsi" w:cstheme="minorHAnsi"/>
          <w:color w:val="000000"/>
          <w:sz w:val="22"/>
          <w:szCs w:val="22"/>
        </w:rPr>
        <w:t xml:space="preserve">Czy Zamawiający wyrazi zgodę na wydzielenie pozycji 5, 6 i 7 z części 2 i utworzenie z niej odrębnego zadania? Podział zadania zwiększy konkurencyjność postępowania, umożliwi również złożenie ofert większej liczbie wykonawców a Państwu pozyskanie rzeczywiście korzystnych ofert. </w:t>
      </w:r>
    </w:p>
    <w:p w14:paraId="2D3E1981" w14:textId="6074C01A" w:rsidR="00AE1CF8" w:rsidRPr="00631E34" w:rsidRDefault="00AE1CF8" w:rsidP="0071380F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 w:rsidRPr="00631E34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Część nr 2, pozycja 9 </w:t>
      </w:r>
      <w:r w:rsidRPr="00631E34">
        <w:rPr>
          <w:rFonts w:asciiTheme="minorHAnsi" w:hAnsiTheme="minorHAnsi" w:cstheme="minorHAnsi"/>
          <w:color w:val="000000"/>
          <w:sz w:val="22"/>
          <w:szCs w:val="22"/>
        </w:rPr>
        <w:t xml:space="preserve">Czy Zamawiający wyrazi zgodę na wydzielenie pozycji 9 z części 2 i utworzenie z niej odrębnego zadania? Podział zadania zwiększy konkurencyjność postępowania, umożliwi również złożenie ofert większej liczbie wykonawców a Państwu pozyskanie rzeczywiście korzystnych ofert. </w:t>
      </w:r>
    </w:p>
    <w:p w14:paraId="2D5DB6CD" w14:textId="77777777" w:rsidR="00AE1CF8" w:rsidRPr="00631E34" w:rsidRDefault="00AE1CF8" w:rsidP="00AE1CF8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631E34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Część nr 2, pozycja 10 </w:t>
      </w:r>
      <w:r w:rsidRPr="00631E34">
        <w:rPr>
          <w:rFonts w:asciiTheme="minorHAnsi" w:hAnsiTheme="minorHAnsi" w:cstheme="minorHAnsi"/>
          <w:color w:val="000000"/>
          <w:sz w:val="22"/>
          <w:szCs w:val="22"/>
        </w:rPr>
        <w:t>Czy Zamawiający wyrazi zgodę na wydzielenie pozycji 10 z części 2 i utworzenie z niej odrębnego zadania? Podział zadania zwiększy konkurencyjność postępowania, umożliwi również złożenie ofert większej liczbie wykonawców a Państwu pozyskanie rzeczywiście korzystnych ofert.</w:t>
      </w:r>
      <w:r w:rsidRPr="00631E3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398C551" w14:textId="064C041D" w:rsidR="00AE1CF8" w:rsidRPr="00631E34" w:rsidRDefault="00AE1CF8" w:rsidP="00AE1CF8">
      <w:pPr>
        <w:pStyle w:val="Akapitzlist"/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lastRenderedPageBreak/>
        <w:t xml:space="preserve">Odpowiedź 5-7: </w:t>
      </w:r>
      <w:r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  <w:shd w:val="clear" w:color="auto" w:fill="FFFFFF"/>
        </w:rPr>
        <w:t xml:space="preserve">NIE - Część druga dotyczy jednego typu materiałów stosowanych wspólnie - pozycja 9 i 10 mają współdziałać z pozycjami 1, 2, 3, 4. Pozycja 9 ma współdziałać z pozostałymi pozycjami - 5, 6, 7 ,8. Wszystkie zamawiane materiały stosowane są przez jeden zespół w jednym miejscu i wymaga się jednolitości oferowanych materiałów </w:t>
      </w:r>
      <w:proofErr w:type="spellStart"/>
      <w:r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  <w:shd w:val="clear" w:color="auto" w:fill="FFFFFF"/>
        </w:rPr>
        <w:t>trmoplastycznych</w:t>
      </w:r>
      <w:proofErr w:type="spellEnd"/>
    </w:p>
    <w:p w14:paraId="74CAC349" w14:textId="1DF64F1F" w:rsidR="00B70075" w:rsidRPr="00631E34" w:rsidRDefault="00B70075" w:rsidP="00AE1CF8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5C8573F5" w14:textId="440994EE" w:rsidR="00035C4E" w:rsidRPr="00631E34" w:rsidRDefault="00AE1CF8" w:rsidP="00FA0B81">
      <w:pPr>
        <w:pStyle w:val="Akapitzlist"/>
        <w:numPr>
          <w:ilvl w:val="0"/>
          <w:numId w:val="19"/>
        </w:numPr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  <w:r w:rsidRPr="00631E34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Część nr 2, pozycja 2.12 zestawienie wymaganych parametrów </w:t>
      </w:r>
      <w:r w:rsidRPr="00631E34">
        <w:rPr>
          <w:rFonts w:asciiTheme="minorHAnsi" w:hAnsiTheme="minorHAnsi" w:cstheme="minorHAnsi"/>
          <w:color w:val="000000"/>
          <w:sz w:val="22"/>
          <w:szCs w:val="22"/>
        </w:rPr>
        <w:t xml:space="preserve">Prosimy o wyjaśnienia jak interpretować parametr wymagany poz.2.13 w obliczu wymagania przez Zamawiającego w opisie przedmiotu zamówienia masek o grubości 3,2mm +/-0,2mm? </w:t>
      </w:r>
      <w:r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>Odpowiedź: Oznacza to</w:t>
      </w:r>
      <w:r w:rsid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>,</w:t>
      </w:r>
      <w:r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 xml:space="preserve"> że grubość może być w przedziale 3</w:t>
      </w:r>
      <w:r w:rsid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 xml:space="preserve">mm do </w:t>
      </w:r>
      <w:r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>3,4mm</w:t>
      </w:r>
    </w:p>
    <w:p w14:paraId="5F1191C8" w14:textId="77777777" w:rsidR="00631E34" w:rsidRPr="00631E34" w:rsidRDefault="00631E34" w:rsidP="00631E34">
      <w:pPr>
        <w:pStyle w:val="Akapitzlist"/>
        <w:autoSpaceDE w:val="0"/>
        <w:autoSpaceDN w:val="0"/>
        <w:adjustRightInd w:val="0"/>
        <w:contextualSpacing w:val="0"/>
        <w:rPr>
          <w:rFonts w:asciiTheme="minorHAnsi" w:hAnsiTheme="minorHAnsi" w:cstheme="minorHAnsi"/>
          <w:sz w:val="22"/>
          <w:szCs w:val="22"/>
        </w:rPr>
      </w:pPr>
    </w:p>
    <w:p w14:paraId="31C515F2" w14:textId="7CC1518F" w:rsidR="00AE1CF8" w:rsidRPr="00631E34" w:rsidRDefault="00AE1CF8" w:rsidP="00AE1CF8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631E34">
        <w:rPr>
          <w:rFonts w:asciiTheme="minorHAnsi" w:hAnsiTheme="minorHAnsi" w:cstheme="minorHAnsi"/>
          <w:sz w:val="22"/>
          <w:szCs w:val="22"/>
        </w:rPr>
        <w:t xml:space="preserve">Zwracamy się z prośbą o dopuszczenie w części1 podgłówków jednorazowych typu </w:t>
      </w:r>
      <w:proofErr w:type="spellStart"/>
      <w:r w:rsidRPr="00631E34">
        <w:rPr>
          <w:rFonts w:asciiTheme="minorHAnsi" w:hAnsiTheme="minorHAnsi" w:cstheme="minorHAnsi"/>
          <w:sz w:val="22"/>
          <w:szCs w:val="22"/>
        </w:rPr>
        <w:t>Moldcare</w:t>
      </w:r>
      <w:proofErr w:type="spellEnd"/>
      <w:r w:rsidRPr="00631E34">
        <w:rPr>
          <w:rFonts w:asciiTheme="minorHAnsi" w:hAnsiTheme="minorHAnsi" w:cstheme="minorHAnsi"/>
          <w:sz w:val="22"/>
          <w:szCs w:val="22"/>
        </w:rPr>
        <w:t xml:space="preserve"> o wymiarach 20 x 45 cm.  Pozwoli to Zamawiającemu na uzyskanie większej ilości ofert oraz wybranie najkorzystniejszej z punktu widzenia ekonomicznego Zamawiającego.</w:t>
      </w:r>
      <w:r w:rsidR="00631E34" w:rsidRPr="00631E34">
        <w:rPr>
          <w:rFonts w:asciiTheme="minorHAnsi" w:hAnsiTheme="minorHAnsi" w:cstheme="minorHAnsi"/>
          <w:sz w:val="22"/>
          <w:szCs w:val="22"/>
        </w:rPr>
        <w:t xml:space="preserve"> </w:t>
      </w:r>
      <w:r w:rsidR="00631E34"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 xml:space="preserve">Odpowiedź: </w:t>
      </w:r>
      <w:r w:rsidR="00631E34"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  <w:shd w:val="clear" w:color="auto" w:fill="FFFFFF"/>
        </w:rPr>
        <w:t>NIE - wymagany jest konkretny rozmiar z 2 centymetrowym marginesem dopasowany do stosowanych technik leczenia.</w:t>
      </w:r>
    </w:p>
    <w:p w14:paraId="0253D91D" w14:textId="3BC16C03" w:rsidR="00AE1CF8" w:rsidRPr="00631E34" w:rsidRDefault="00631E34" w:rsidP="00AE1CF8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</w:pPr>
      <w:r w:rsidRPr="00631E34">
        <w:rPr>
          <w:rFonts w:asciiTheme="minorHAnsi" w:hAnsiTheme="minorHAnsi" w:cstheme="minorHAnsi"/>
          <w:sz w:val="22"/>
          <w:szCs w:val="22"/>
        </w:rPr>
        <w:t xml:space="preserve">Dot. część 2 </w:t>
      </w:r>
      <w:proofErr w:type="spellStart"/>
      <w:r w:rsidRPr="00631E34">
        <w:rPr>
          <w:rFonts w:asciiTheme="minorHAnsi" w:hAnsiTheme="minorHAnsi" w:cstheme="minorHAnsi"/>
          <w:sz w:val="22"/>
          <w:szCs w:val="22"/>
        </w:rPr>
        <w:t>poz</w:t>
      </w:r>
      <w:proofErr w:type="spellEnd"/>
      <w:r w:rsidRPr="00631E34">
        <w:rPr>
          <w:rFonts w:asciiTheme="minorHAnsi" w:hAnsiTheme="minorHAnsi" w:cstheme="minorHAnsi"/>
          <w:sz w:val="22"/>
          <w:szCs w:val="22"/>
        </w:rPr>
        <w:t xml:space="preserve"> 2 i </w:t>
      </w:r>
      <w:proofErr w:type="spellStart"/>
      <w:r w:rsidRPr="00631E34">
        <w:rPr>
          <w:rFonts w:asciiTheme="minorHAnsi" w:hAnsiTheme="minorHAnsi" w:cstheme="minorHAnsi"/>
          <w:sz w:val="22"/>
          <w:szCs w:val="22"/>
        </w:rPr>
        <w:t>poz</w:t>
      </w:r>
      <w:proofErr w:type="spellEnd"/>
      <w:r w:rsidRPr="00631E34">
        <w:rPr>
          <w:rFonts w:asciiTheme="minorHAnsi" w:hAnsiTheme="minorHAnsi" w:cstheme="minorHAnsi"/>
          <w:sz w:val="22"/>
          <w:szCs w:val="22"/>
        </w:rPr>
        <w:t xml:space="preserve"> 8 Czy Zamawiający zgodzi się na przekazanie próbek masek, które są wykonane z oczekiwanych materiałów i w oczekiwanych rozmiarach, lecz nie posiadają mocowań do systemu typu BOS QFIX? </w:t>
      </w:r>
      <w:r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</w:rPr>
        <w:t xml:space="preserve">Odpowiedź: </w:t>
      </w:r>
      <w:r w:rsidRPr="00631E34">
        <w:rPr>
          <w:rFonts w:asciiTheme="minorHAnsi" w:hAnsiTheme="minorHAnsi" w:cstheme="minorHAnsi"/>
          <w:b/>
          <w:color w:val="4F6228" w:themeColor="accent3" w:themeShade="80"/>
          <w:sz w:val="22"/>
          <w:szCs w:val="22"/>
          <w:shd w:val="clear" w:color="auto" w:fill="FFFFFF"/>
        </w:rPr>
        <w:t>TAK - ze względu na krótki czas procedury oraz zakres ocenianych parametrów - ocenie podlega oferowany materiał termoplastyczny</w:t>
      </w:r>
    </w:p>
    <w:p w14:paraId="31CD5C51" w14:textId="77777777" w:rsidR="00631E34" w:rsidRDefault="00631E34" w:rsidP="000A5509">
      <w:pPr>
        <w:jc w:val="both"/>
        <w:rPr>
          <w:rFonts w:asciiTheme="minorHAnsi" w:hAnsiTheme="minorHAnsi" w:cstheme="minorHAnsi"/>
          <w:b/>
        </w:rPr>
      </w:pPr>
    </w:p>
    <w:p w14:paraId="567B1B78" w14:textId="6616FB17" w:rsidR="006F6C4C" w:rsidRPr="00506006" w:rsidRDefault="00506006" w:rsidP="000A5509">
      <w:pPr>
        <w:jc w:val="both"/>
        <w:rPr>
          <w:rFonts w:asciiTheme="minorHAnsi" w:hAnsiTheme="minorHAnsi" w:cstheme="minorHAnsi"/>
          <w:b/>
        </w:rPr>
      </w:pPr>
      <w:r w:rsidRPr="00506006">
        <w:rPr>
          <w:rFonts w:asciiTheme="minorHAnsi" w:hAnsiTheme="minorHAnsi" w:cstheme="minorHAnsi"/>
          <w:b/>
        </w:rPr>
        <w:t xml:space="preserve">Jednocześnie Zamawiający informuje, że termin składania ofert został przesunięty do dnia </w:t>
      </w:r>
      <w:r w:rsidR="006E3A58">
        <w:rPr>
          <w:rFonts w:asciiTheme="minorHAnsi" w:hAnsiTheme="minorHAnsi" w:cstheme="minorHAnsi"/>
          <w:b/>
          <w:color w:val="FF0000"/>
        </w:rPr>
        <w:t>19</w:t>
      </w:r>
      <w:bookmarkStart w:id="0" w:name="_GoBack"/>
      <w:bookmarkEnd w:id="0"/>
      <w:r w:rsidRPr="00506006">
        <w:rPr>
          <w:rFonts w:asciiTheme="minorHAnsi" w:hAnsiTheme="minorHAnsi" w:cstheme="minorHAnsi"/>
          <w:b/>
          <w:color w:val="FF0000"/>
        </w:rPr>
        <w:t xml:space="preserve">.05.2020r. </w:t>
      </w:r>
      <w:r w:rsidRPr="00506006">
        <w:rPr>
          <w:rFonts w:asciiTheme="minorHAnsi" w:hAnsiTheme="minorHAnsi" w:cstheme="minorHAnsi"/>
          <w:b/>
        </w:rPr>
        <w:t>do godziny 9:00, otwarcie ofert o godzinie 9:30</w:t>
      </w:r>
    </w:p>
    <w:p w14:paraId="68B73813" w14:textId="77777777" w:rsidR="006F6C4C" w:rsidRPr="00187EAF" w:rsidRDefault="006F6C4C" w:rsidP="000A5509">
      <w:pPr>
        <w:jc w:val="both"/>
        <w:rPr>
          <w:rFonts w:asciiTheme="minorHAnsi" w:hAnsiTheme="minorHAnsi" w:cstheme="minorHAnsi"/>
          <w:highlight w:val="yellow"/>
        </w:rPr>
      </w:pPr>
    </w:p>
    <w:p w14:paraId="20B19BB5" w14:textId="044A5657" w:rsidR="00195431" w:rsidRPr="00187EAF" w:rsidRDefault="00195431" w:rsidP="000A5509">
      <w:pPr>
        <w:jc w:val="both"/>
        <w:rPr>
          <w:rFonts w:asciiTheme="minorHAnsi" w:hAnsiTheme="minorHAnsi" w:cstheme="minorHAnsi"/>
          <w:b/>
        </w:rPr>
      </w:pPr>
      <w:r w:rsidRPr="00187EAF">
        <w:rPr>
          <w:rFonts w:asciiTheme="minorHAnsi" w:hAnsiTheme="minorHAnsi" w:cstheme="minorHAnsi"/>
          <w:b/>
        </w:rPr>
        <w:t xml:space="preserve">Udzielone wyjaśnienia i zmiany SIWZ są obowiązujące. </w:t>
      </w:r>
      <w:r w:rsidR="00587405">
        <w:rPr>
          <w:rFonts w:asciiTheme="minorHAnsi" w:hAnsiTheme="minorHAnsi" w:cstheme="minorHAnsi"/>
          <w:b/>
        </w:rPr>
        <w:t xml:space="preserve"> Na stronie internetowej postępowania zamieszczone zostały dokumenty w których dokonano zmian (SIWZ)</w:t>
      </w:r>
    </w:p>
    <w:p w14:paraId="58AF2A65" w14:textId="77777777" w:rsidR="00195431" w:rsidRPr="00187EAF" w:rsidRDefault="00195431" w:rsidP="000A5509">
      <w:pPr>
        <w:jc w:val="both"/>
        <w:rPr>
          <w:rFonts w:asciiTheme="minorHAnsi" w:hAnsiTheme="minorHAnsi" w:cstheme="minorHAnsi"/>
        </w:rPr>
      </w:pPr>
    </w:p>
    <w:p w14:paraId="52FA5502" w14:textId="77777777" w:rsidR="000A5509" w:rsidRPr="00187EAF" w:rsidRDefault="000A5509" w:rsidP="000A5509">
      <w:pPr>
        <w:jc w:val="both"/>
        <w:rPr>
          <w:rFonts w:asciiTheme="minorHAnsi" w:hAnsiTheme="minorHAnsi" w:cstheme="minorHAnsi"/>
        </w:rPr>
      </w:pPr>
      <w:r w:rsidRPr="00187EAF">
        <w:rPr>
          <w:rFonts w:asciiTheme="minorHAnsi" w:hAnsiTheme="minorHAnsi" w:cstheme="minorHAnsi"/>
        </w:rPr>
        <w:t>Jednocześnie zawiadamiamy, iż wobec czynności podjętych przez zamawiającego w toku postępowania mają Państwo prawo wnieść odwołanie w terminach i formie określonej w Dziale VI rozdział 2  ustawy Prawo Zamówień Publicznych.</w:t>
      </w:r>
    </w:p>
    <w:p w14:paraId="689C1247" w14:textId="77777777" w:rsidR="000A5509" w:rsidRPr="00187EAF" w:rsidRDefault="000A5509" w:rsidP="000A5509">
      <w:pPr>
        <w:jc w:val="both"/>
        <w:rPr>
          <w:rFonts w:asciiTheme="minorHAnsi" w:hAnsiTheme="minorHAnsi" w:cstheme="minorHAnsi"/>
          <w:highlight w:val="yellow"/>
        </w:rPr>
      </w:pPr>
    </w:p>
    <w:p w14:paraId="467624DB" w14:textId="77777777" w:rsidR="00CC6C02" w:rsidRPr="00187EAF" w:rsidRDefault="00CC6C02" w:rsidP="00B70075">
      <w:pPr>
        <w:jc w:val="both"/>
        <w:rPr>
          <w:rFonts w:asciiTheme="minorHAnsi" w:hAnsiTheme="minorHAnsi" w:cstheme="minorHAnsi"/>
        </w:rPr>
      </w:pPr>
    </w:p>
    <w:p w14:paraId="3D70B116" w14:textId="77777777" w:rsidR="00601836" w:rsidRPr="00187EAF" w:rsidRDefault="00601836" w:rsidP="00B70075">
      <w:pPr>
        <w:jc w:val="both"/>
        <w:rPr>
          <w:rFonts w:asciiTheme="minorHAnsi" w:hAnsiTheme="minorHAnsi" w:cstheme="minorHAnsi"/>
        </w:rPr>
      </w:pPr>
    </w:p>
    <w:sectPr w:rsidR="00601836" w:rsidRPr="00187EAF" w:rsidSect="003014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51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54234F" w14:textId="77777777" w:rsidR="00D401DC" w:rsidRDefault="00D401DC">
      <w:r>
        <w:separator/>
      </w:r>
    </w:p>
  </w:endnote>
  <w:endnote w:type="continuationSeparator" w:id="0">
    <w:p w14:paraId="378E5676" w14:textId="77777777" w:rsidR="00D401DC" w:rsidRDefault="00D4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1119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1432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881B96" w14:textId="77777777" w:rsidR="006D4AB3" w:rsidRDefault="00C2588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99A5B69" wp14:editId="61B1AA9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0BCC35B" id="Line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ra/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7062&#10;v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639729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3A5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3A5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3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3"/>
      <w:gridCol w:w="2409"/>
      <w:gridCol w:w="2127"/>
      <w:gridCol w:w="1950"/>
    </w:tblGrid>
    <w:tr w:rsidR="00BE7F65" w:rsidRPr="00BE7F65" w14:paraId="0477FF0C" w14:textId="77777777" w:rsidTr="005E5DF6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14:paraId="57C744C4" w14:textId="77777777"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14:paraId="12A5EBFF" w14:textId="77777777"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14:paraId="025B527C" w14:textId="77777777" w:rsidR="00BE7F65" w:rsidRPr="00BE7F65" w:rsidRDefault="009B2C36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9B2C36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Narodo</w:t>
          </w:r>
          <w:r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wy</w:t>
          </w:r>
          <w:r w:rsidRPr="009B2C36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 xml:space="preserve"> Instytutu Onkologii im. Marii Skłodowskiej – Curie</w:t>
          </w:r>
          <w:r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 xml:space="preserve"> Państwoy Instytut Badawczy</w:t>
          </w:r>
          <w:r w:rsidRPr="009B2C36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 xml:space="preserve"> Oddział w Krakowie </w:t>
          </w:r>
          <w:r w:rsidR="00BE7F65" w:rsidRPr="00BE7F65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BE7F65" w:rsidRPr="00BE7F65" w14:paraId="01C2EE65" w14:textId="77777777" w:rsidTr="005E5DF6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14:paraId="0A8011FB" w14:textId="77777777"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14:paraId="6E3E9181" w14:textId="77777777"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14:paraId="7160EFCF" w14:textId="77777777"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14:paraId="2EDCCB5E" w14:textId="77777777"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14:paraId="67728FAA" w14:textId="77777777"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14:paraId="30FE67A4" w14:textId="77777777"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14:paraId="2ADAD439" w14:textId="77777777"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14:paraId="280C59C9" w14:textId="77777777"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</w:tcPr>
        <w:p w14:paraId="7CDD4E01" w14:textId="77777777"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14:paraId="51068256" w14:textId="77777777"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14:paraId="2E40414E" w14:textId="77777777" w:rsidR="006D4AB3" w:rsidRPr="00BE7F65" w:rsidRDefault="006D4AB3" w:rsidP="00BE7F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46766E" w14:textId="77777777" w:rsidR="00D401DC" w:rsidRDefault="00D401DC">
      <w:r>
        <w:separator/>
      </w:r>
    </w:p>
  </w:footnote>
  <w:footnote w:type="continuationSeparator" w:id="0">
    <w:p w14:paraId="320AD1DD" w14:textId="77777777" w:rsidR="00D401DC" w:rsidRDefault="00D401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B4CAAD" w14:textId="77777777" w:rsidR="00477056" w:rsidRDefault="00477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A1437F" w14:textId="77777777" w:rsidR="00477056" w:rsidRDefault="00477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8DF6A5" w14:textId="77777777" w:rsidR="00BE7F65" w:rsidRDefault="00C25885" w:rsidP="00BE7F6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7EABF84" wp14:editId="03C22889">
              <wp:simplePos x="0" y="0"/>
              <wp:positionH relativeFrom="margin">
                <wp:posOffset>6224905</wp:posOffset>
              </wp:positionH>
              <wp:positionV relativeFrom="paragraph">
                <wp:posOffset>-360045</wp:posOffset>
              </wp:positionV>
              <wp:extent cx="351790" cy="1896110"/>
              <wp:effectExtent l="0" t="0" r="0" b="0"/>
              <wp:wrapNone/>
              <wp:docPr id="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51790" cy="1896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7042350" w14:textId="77777777" w:rsidR="00BE7F65" w:rsidRPr="00640D06" w:rsidRDefault="00BE7F65" w:rsidP="00BE7F65">
                          <w:pPr>
                            <w:rPr>
                              <w:rFonts w:ascii="Arial Narrow" w:hAnsi="Arial Narrow"/>
                              <w:b/>
                              <w:color w:val="FFFFFF"/>
                              <w:spacing w:val="28"/>
                              <w:sz w:val="14"/>
                              <w:szCs w:val="14"/>
                            </w:rPr>
                          </w:pPr>
                          <w:r w:rsidRPr="00640D06">
                            <w:rPr>
                              <w:rFonts w:ascii="Arial Narrow" w:hAnsi="Arial Narrow"/>
                              <w:b/>
                              <w:color w:val="FFFFFF"/>
                              <w:spacing w:val="28"/>
                              <w:sz w:val="14"/>
                              <w:szCs w:val="14"/>
                            </w:rPr>
                            <w:t>WWW.ONKOLOGIA.KRAKOW.PL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7EABF84" id="Prostokąt 3" o:spid="_x0000_s1026" style="position:absolute;margin-left:490.15pt;margin-top:-28.35pt;width:27.7pt;height:149.3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" filled="f" stroked="f" strokeweight="2pt">
              <v:textbox style="layout-flow:vertical;mso-layout-flow-alt:bottom-to-top">
                <w:txbxContent>
                  <w:p w14:paraId="07042350" w14:textId="77777777" w:rsidR="00BE7F65" w:rsidRPr="00640D06" w:rsidRDefault="00BE7F65" w:rsidP="00BE7F65">
                    <w:pPr>
                      <w:rPr>
                        <w:rFonts w:ascii="Arial Narrow" w:hAnsi="Arial Narrow"/>
                        <w:b/>
                        <w:color w:val="FFFFFF"/>
                        <w:spacing w:val="28"/>
                        <w:sz w:val="14"/>
                        <w:szCs w:val="14"/>
                      </w:rPr>
                    </w:pPr>
                    <w:r w:rsidRPr="00640D06">
                      <w:rPr>
                        <w:rFonts w:ascii="Arial Narrow" w:hAnsi="Arial Narrow"/>
                        <w:b/>
                        <w:color w:val="FFFFFF"/>
                        <w:spacing w:val="28"/>
                        <w:sz w:val="14"/>
                        <w:szCs w:val="14"/>
                      </w:rPr>
                      <w:t>WWW.ONKOLOGIA.KRAKOW.PL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99D3BB" wp14:editId="0A5C7D1C">
              <wp:simplePos x="0" y="0"/>
              <wp:positionH relativeFrom="margin">
                <wp:posOffset>6297930</wp:posOffset>
              </wp:positionH>
              <wp:positionV relativeFrom="paragraph">
                <wp:posOffset>-360045</wp:posOffset>
              </wp:positionV>
              <wp:extent cx="179705" cy="1896110"/>
              <wp:effectExtent l="0" t="0" r="0" b="8890"/>
              <wp:wrapNone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79705" cy="1896110"/>
                      </a:xfrm>
                      <a:prstGeom prst="rect">
                        <a:avLst/>
                      </a:prstGeom>
                      <a:solidFill>
                        <a:srgbClr val="F02D2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4403928" id="Prostokąt 2" o:spid="_x0000_s1026" style="position:absolute;margin-left:495.9pt;margin-top:-28.35pt;width:14.15pt;height:149.3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" fillcolor="#f02d2d" stroked="f" strokeweight="2pt">
              <w10:wrap anchorx="margin"/>
            </v:rect>
          </w:pict>
        </mc:Fallback>
      </mc:AlternateContent>
    </w:r>
    <w:r>
      <w:rPr>
        <w:noProof/>
      </w:rPr>
      <w:drawing>
        <wp:inline distT="0" distB="0" distL="0" distR="0" wp14:anchorId="19385C4A" wp14:editId="22393071">
          <wp:extent cx="2286000" cy="1275715"/>
          <wp:effectExtent l="0" t="0" r="0" b="635"/>
          <wp:docPr id="1" name="Obraz 1" descr="Logo Narodowy Instytut Onkolog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Narodowy Instytut Onkolog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275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3C04E4" w14:textId="77777777" w:rsidR="003014C6" w:rsidRDefault="003014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6317D"/>
    <w:multiLevelType w:val="hybridMultilevel"/>
    <w:tmpl w:val="923A585E"/>
    <w:lvl w:ilvl="0" w:tplc="6174115E">
      <w:start w:val="2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38D2D81"/>
    <w:multiLevelType w:val="hybridMultilevel"/>
    <w:tmpl w:val="4C4A0F9C"/>
    <w:lvl w:ilvl="0" w:tplc="449ECE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5B708BA"/>
    <w:multiLevelType w:val="hybridMultilevel"/>
    <w:tmpl w:val="3D0C6BF0"/>
    <w:lvl w:ilvl="0" w:tplc="3EAEE9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389438C"/>
    <w:multiLevelType w:val="hybridMultilevel"/>
    <w:tmpl w:val="35EAB0EE"/>
    <w:lvl w:ilvl="0" w:tplc="2D9E5E90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206113"/>
    <w:multiLevelType w:val="hybridMultilevel"/>
    <w:tmpl w:val="BF0CC6F0"/>
    <w:lvl w:ilvl="0" w:tplc="313898FE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197B57"/>
    <w:multiLevelType w:val="hybridMultilevel"/>
    <w:tmpl w:val="FB9668F6"/>
    <w:lvl w:ilvl="0" w:tplc="10AE5BBA">
      <w:start w:val="1"/>
      <w:numFmt w:val="decimal"/>
      <w:lvlText w:val="%1."/>
      <w:lvlJc w:val="left"/>
      <w:pPr>
        <w:tabs>
          <w:tab w:val="num" w:pos="824"/>
        </w:tabs>
        <w:ind w:left="824" w:hanging="360"/>
      </w:pPr>
      <w:rPr>
        <w:rFonts w:hint="default"/>
        <w:strike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4550757"/>
    <w:multiLevelType w:val="hybridMultilevel"/>
    <w:tmpl w:val="98AEE7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D699E"/>
    <w:multiLevelType w:val="hybridMultilevel"/>
    <w:tmpl w:val="A83235D2"/>
    <w:lvl w:ilvl="0" w:tplc="2178393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4D7127"/>
    <w:multiLevelType w:val="hybridMultilevel"/>
    <w:tmpl w:val="BD54D818"/>
    <w:lvl w:ilvl="0" w:tplc="990288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1C0498"/>
    <w:multiLevelType w:val="multilevel"/>
    <w:tmpl w:val="92FC781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79D11579"/>
    <w:multiLevelType w:val="hybridMultilevel"/>
    <w:tmpl w:val="8AAC6064"/>
    <w:lvl w:ilvl="0" w:tplc="63B0B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6"/>
  </w:num>
  <w:num w:numId="3">
    <w:abstractNumId w:val="7"/>
  </w:num>
  <w:num w:numId="4">
    <w:abstractNumId w:val="14"/>
  </w:num>
  <w:num w:numId="5">
    <w:abstractNumId w:val="2"/>
  </w:num>
  <w:num w:numId="6">
    <w:abstractNumId w:val="4"/>
  </w:num>
  <w:num w:numId="7">
    <w:abstractNumId w:val="13"/>
  </w:num>
  <w:num w:numId="8">
    <w:abstractNumId w:val="5"/>
  </w:num>
  <w:num w:numId="9">
    <w:abstractNumId w:val="12"/>
  </w:num>
  <w:num w:numId="10">
    <w:abstractNumId w:val="1"/>
  </w:num>
  <w:num w:numId="11">
    <w:abstractNumId w:val="6"/>
  </w:num>
  <w:num w:numId="12">
    <w:abstractNumId w:val="0"/>
  </w:num>
  <w:num w:numId="13">
    <w:abstractNumId w:val="17"/>
  </w:num>
  <w:num w:numId="14">
    <w:abstractNumId w:val="9"/>
  </w:num>
  <w:num w:numId="15">
    <w:abstractNumId w:val="11"/>
  </w:num>
  <w:num w:numId="16">
    <w:abstractNumId w:val="10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E3A"/>
    <w:rsid w:val="00031374"/>
    <w:rsid w:val="00035C4E"/>
    <w:rsid w:val="000A5509"/>
    <w:rsid w:val="000E2D58"/>
    <w:rsid w:val="000E44F7"/>
    <w:rsid w:val="00156B61"/>
    <w:rsid w:val="00180C6E"/>
    <w:rsid w:val="00187EAF"/>
    <w:rsid w:val="00195431"/>
    <w:rsid w:val="001A1F2B"/>
    <w:rsid w:val="001A37A6"/>
    <w:rsid w:val="0021050C"/>
    <w:rsid w:val="002D5BF7"/>
    <w:rsid w:val="002F5F32"/>
    <w:rsid w:val="003014C6"/>
    <w:rsid w:val="00330D82"/>
    <w:rsid w:val="003D3066"/>
    <w:rsid w:val="00420ECD"/>
    <w:rsid w:val="00477056"/>
    <w:rsid w:val="00487765"/>
    <w:rsid w:val="004974E3"/>
    <w:rsid w:val="00506006"/>
    <w:rsid w:val="00587405"/>
    <w:rsid w:val="005A5BBC"/>
    <w:rsid w:val="005D21EC"/>
    <w:rsid w:val="005D4180"/>
    <w:rsid w:val="005E5DF6"/>
    <w:rsid w:val="00601836"/>
    <w:rsid w:val="00622E3A"/>
    <w:rsid w:val="00631E34"/>
    <w:rsid w:val="00640D06"/>
    <w:rsid w:val="006C1B1C"/>
    <w:rsid w:val="006D4AB3"/>
    <w:rsid w:val="006E3A58"/>
    <w:rsid w:val="006F6C4C"/>
    <w:rsid w:val="00715CE8"/>
    <w:rsid w:val="0079730A"/>
    <w:rsid w:val="007D0B83"/>
    <w:rsid w:val="007F5EF2"/>
    <w:rsid w:val="00837CDA"/>
    <w:rsid w:val="008F31B1"/>
    <w:rsid w:val="008F52A9"/>
    <w:rsid w:val="0094415D"/>
    <w:rsid w:val="009729B3"/>
    <w:rsid w:val="009B2C36"/>
    <w:rsid w:val="00A10DE5"/>
    <w:rsid w:val="00A71A78"/>
    <w:rsid w:val="00AA25E2"/>
    <w:rsid w:val="00AC0C09"/>
    <w:rsid w:val="00AE1CF8"/>
    <w:rsid w:val="00B12452"/>
    <w:rsid w:val="00B70075"/>
    <w:rsid w:val="00BB4C77"/>
    <w:rsid w:val="00BE3F87"/>
    <w:rsid w:val="00BE7F65"/>
    <w:rsid w:val="00BF4164"/>
    <w:rsid w:val="00C25885"/>
    <w:rsid w:val="00C26F29"/>
    <w:rsid w:val="00C52894"/>
    <w:rsid w:val="00C73C5E"/>
    <w:rsid w:val="00CC6C02"/>
    <w:rsid w:val="00D401DC"/>
    <w:rsid w:val="00D6279D"/>
    <w:rsid w:val="00DE03A7"/>
    <w:rsid w:val="00DF32E8"/>
    <w:rsid w:val="00DF7516"/>
    <w:rsid w:val="00E2789F"/>
    <w:rsid w:val="00E41992"/>
    <w:rsid w:val="00E51A82"/>
    <w:rsid w:val="00ED04F9"/>
    <w:rsid w:val="00F576B5"/>
    <w:rsid w:val="00FB36AD"/>
    <w:rsid w:val="00FF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73832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B70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3014C6"/>
    <w:rPr>
      <w:lang w:val="pl-PL" w:eastAsia="pl-PL" w:bidi="ar-SA"/>
    </w:rPr>
  </w:style>
  <w:style w:type="paragraph" w:customStyle="1" w:styleId="Podstawowyakapitowy">
    <w:name w:val="[Podstawowy akapitowy]"/>
    <w:basedOn w:val="Normalny"/>
    <w:rsid w:val="003014C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rsid w:val="00BE7F65"/>
  </w:style>
  <w:style w:type="character" w:styleId="Hipercze">
    <w:name w:val="Hyperlink"/>
    <w:uiPriority w:val="99"/>
    <w:unhideWhenUsed/>
    <w:rsid w:val="009B2C3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9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9B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8776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F3821"/>
    <w:pPr>
      <w:ind w:left="720"/>
      <w:contextualSpacing/>
    </w:pPr>
  </w:style>
  <w:style w:type="paragraph" w:customStyle="1" w:styleId="Default">
    <w:name w:val="Default"/>
    <w:rsid w:val="006F6C4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B70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3014C6"/>
    <w:rPr>
      <w:lang w:val="pl-PL" w:eastAsia="pl-PL" w:bidi="ar-SA"/>
    </w:rPr>
  </w:style>
  <w:style w:type="paragraph" w:customStyle="1" w:styleId="Podstawowyakapitowy">
    <w:name w:val="[Podstawowy akapitowy]"/>
    <w:basedOn w:val="Normalny"/>
    <w:rsid w:val="003014C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rsid w:val="00BE7F65"/>
  </w:style>
  <w:style w:type="character" w:styleId="Hipercze">
    <w:name w:val="Hyperlink"/>
    <w:uiPriority w:val="99"/>
    <w:unhideWhenUsed/>
    <w:rsid w:val="009B2C3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9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9B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8776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F3821"/>
    <w:pPr>
      <w:ind w:left="720"/>
      <w:contextualSpacing/>
    </w:pPr>
  </w:style>
  <w:style w:type="paragraph" w:customStyle="1" w:styleId="Default">
    <w:name w:val="Default"/>
    <w:rsid w:val="006F6C4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1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4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581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monika</dc:creator>
  <cp:lastModifiedBy>monika</cp:lastModifiedBy>
  <cp:revision>2</cp:revision>
  <cp:lastPrinted>2020-05-14T06:11:00Z</cp:lastPrinted>
  <dcterms:created xsi:type="dcterms:W3CDTF">2020-05-14T06:11:00Z</dcterms:created>
  <dcterms:modified xsi:type="dcterms:W3CDTF">2020-05-14T06:11:00Z</dcterms:modified>
</cp:coreProperties>
</file>