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C6F" w:rsidRDefault="00857C6F" w:rsidP="00857C6F">
      <w:pPr>
        <w:pStyle w:val="Nagwek"/>
        <w:tabs>
          <w:tab w:val="clear" w:pos="4536"/>
          <w:tab w:val="right" w:pos="5387"/>
        </w:tabs>
        <w:spacing w:line="360" w:lineRule="auto"/>
        <w:jc w:val="both"/>
        <w:rPr>
          <w:rFonts w:ascii="Verdana" w:hAnsi="Verdana"/>
        </w:rPr>
      </w:pPr>
    </w:p>
    <w:p w:rsidR="00857C6F" w:rsidRDefault="00857C6F" w:rsidP="00857C6F">
      <w:pPr>
        <w:pStyle w:val="Nagwek"/>
        <w:tabs>
          <w:tab w:val="clear" w:pos="4536"/>
          <w:tab w:val="right" w:pos="5387"/>
        </w:tabs>
        <w:spacing w:line="360" w:lineRule="auto"/>
        <w:jc w:val="both"/>
        <w:rPr>
          <w:rFonts w:ascii="Verdana" w:hAnsi="Verdana"/>
        </w:rPr>
      </w:pPr>
    </w:p>
    <w:p w:rsidR="00857C6F" w:rsidRDefault="00857C6F" w:rsidP="00857C6F">
      <w:pPr>
        <w:pStyle w:val="Nagwek"/>
        <w:tabs>
          <w:tab w:val="clear" w:pos="4536"/>
          <w:tab w:val="right" w:pos="5387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KC-zp.272-177/20                                        Kraków, 2020-04-27                                                                    </w:t>
      </w:r>
      <w:r>
        <w:rPr>
          <w:rFonts w:ascii="Verdana" w:hAnsi="Verdana"/>
        </w:rPr>
        <w:tab/>
      </w:r>
    </w:p>
    <w:p w:rsidR="00857C6F" w:rsidRDefault="00857C6F" w:rsidP="00857C6F">
      <w:pPr>
        <w:pStyle w:val="Nagwek"/>
        <w:tabs>
          <w:tab w:val="clear" w:pos="4536"/>
          <w:tab w:val="right" w:pos="5387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:rsidR="00857C6F" w:rsidRDefault="00857C6F" w:rsidP="00857C6F">
      <w:pPr>
        <w:pStyle w:val="Nagwek"/>
        <w:tabs>
          <w:tab w:val="left" w:pos="708"/>
        </w:tabs>
        <w:jc w:val="both"/>
        <w:rPr>
          <w:rFonts w:ascii="Verdana" w:hAnsi="Verdana"/>
        </w:rPr>
      </w:pPr>
    </w:p>
    <w:p w:rsidR="00857C6F" w:rsidRDefault="00857C6F" w:rsidP="00857C6F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857C6F" w:rsidRDefault="00857C6F" w:rsidP="00857C6F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857C6F" w:rsidRDefault="00857C6F" w:rsidP="00857C6F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:rsidR="00857C6F" w:rsidRDefault="00857C6F" w:rsidP="00857C6F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:rsidR="00857C6F" w:rsidRDefault="00857C6F" w:rsidP="00857C6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 (3)</w:t>
      </w:r>
    </w:p>
    <w:p w:rsidR="00857C6F" w:rsidRDefault="00857C6F" w:rsidP="00857C6F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857C6F" w:rsidRDefault="00857C6F" w:rsidP="00857C6F">
      <w:pPr>
        <w:pStyle w:val="Tekstpodstawowywcity3"/>
        <w:spacing w:line="240" w:lineRule="auto"/>
        <w:ind w:firstLine="0"/>
        <w:rPr>
          <w:rFonts w:ascii="Verdana" w:hAnsi="Verdana" w:cs="Arial"/>
          <w:b/>
          <w:sz w:val="20"/>
        </w:rPr>
      </w:pPr>
      <w:r>
        <w:rPr>
          <w:rFonts w:ascii="Verdana" w:hAnsi="Verdana"/>
          <w:sz w:val="20"/>
        </w:rPr>
        <w:t>Zamawiający informuje, że  wpłynęły prośby o wyjaśnienie zapisów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nieograniczony”</w:t>
      </w:r>
      <w:r>
        <w:rPr>
          <w:rFonts w:ascii="Verdana" w:hAnsi="Verdana"/>
          <w:sz w:val="20"/>
        </w:rPr>
        <w:t xml:space="preserve">, którego przedmiotem jest </w:t>
      </w:r>
      <w:r>
        <w:rPr>
          <w:rFonts w:ascii="Verdana" w:hAnsi="Verdana" w:cs="Arial"/>
          <w:b/>
          <w:sz w:val="20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</w:p>
    <w:p w:rsidR="00857C6F" w:rsidRDefault="00857C6F" w:rsidP="00857C6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57C6F" w:rsidRDefault="00857C6F" w:rsidP="00857C6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857C6F" w:rsidRDefault="00857C6F" w:rsidP="00857C6F">
      <w:pPr>
        <w:suppressAutoHyphens/>
        <w:autoSpaceDN w:val="0"/>
        <w:spacing w:after="160" w:line="276" w:lineRule="auto"/>
        <w:jc w:val="both"/>
        <w:textAlignment w:val="baseline"/>
        <w:rPr>
          <w:rFonts w:ascii="Verdana" w:hAnsi="Verdana"/>
          <w:iCs/>
        </w:rPr>
      </w:pPr>
    </w:p>
    <w:p w:rsidR="00857C6F" w:rsidRDefault="00857C6F" w:rsidP="00857C6F">
      <w:pPr>
        <w:numPr>
          <w:ilvl w:val="0"/>
          <w:numId w:val="1"/>
        </w:numPr>
        <w:suppressAutoHyphens/>
        <w:autoSpaceDN w:val="0"/>
        <w:textAlignment w:val="baseline"/>
        <w:rPr>
          <w:rFonts w:ascii="Verdana" w:eastAsia="Calibri" w:hAnsi="Verdana" w:cs="Courier New"/>
          <w:color w:val="000000"/>
          <w:shd w:val="clear" w:color="auto" w:fill="FFFFFF"/>
          <w:lang w:eastAsia="en-US"/>
        </w:rPr>
      </w:pP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t>W Projekcie widoczny jest podział stref pożarowych na każde piętro. Z przedmiarów wynika że są 4 strefy pożarowe proszę o wyjaśnienie.</w:t>
      </w:r>
    </w:p>
    <w:p w:rsidR="00857C6F" w:rsidRDefault="00857C6F" w:rsidP="00857C6F">
      <w:pPr>
        <w:suppressAutoHyphens/>
        <w:autoSpaceDN w:val="0"/>
        <w:ind w:left="360"/>
        <w:textAlignment w:val="baseline"/>
        <w:rPr>
          <w:rFonts w:ascii="Verdana" w:eastAsia="Calibri" w:hAnsi="Verdana" w:cs="Courier New"/>
          <w:shd w:val="clear" w:color="auto" w:fill="FFFFFF"/>
          <w:lang w:eastAsia="en-US"/>
        </w:rPr>
      </w:pPr>
      <w:r>
        <w:rPr>
          <w:rFonts w:ascii="Verdana" w:eastAsia="Calibri" w:hAnsi="Verdana" w:cs="Courier New"/>
          <w:b/>
          <w:shd w:val="clear" w:color="auto" w:fill="FFFFFF"/>
          <w:lang w:eastAsia="en-US"/>
        </w:rPr>
        <w:t>Odp.:  Aktualny, obowiązujący podział na 4 strefy pożarowe jest przedstawiony na rysunku nr P01 w Architekturze w dokumentacji [C] „Przystosowanie pawilonu D-8 do aktualnych przepisów PPOŻ”.</w:t>
      </w:r>
      <w:r>
        <w:rPr>
          <w:rFonts w:ascii="Verdana" w:eastAsia="Calibri" w:hAnsi="Verdana" w:cs="Courier New"/>
          <w:lang w:eastAsia="en-US"/>
        </w:rPr>
        <w:br/>
      </w:r>
    </w:p>
    <w:p w:rsidR="00857C6F" w:rsidRDefault="00857C6F" w:rsidP="00857C6F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Calibri" w:hAnsi="Verdana" w:cs="Courier New"/>
          <w:b/>
          <w:shd w:val="clear" w:color="auto" w:fill="FFFFFF"/>
          <w:lang w:eastAsia="en-US"/>
        </w:rPr>
      </w:pPr>
      <w:r>
        <w:rPr>
          <w:rFonts w:ascii="Verdana" w:eastAsia="Calibri" w:hAnsi="Verdana" w:cs="Courier New"/>
          <w:shd w:val="clear" w:color="auto" w:fill="FFFFFF"/>
          <w:lang w:eastAsia="en-US"/>
        </w:rPr>
        <w:t xml:space="preserve">Proszę o przesłanie informacji dotyczących montażu w elewacji (technologii blend przy elewacji) oraz czy elewacja jest na gwarancji </w:t>
      </w:r>
      <w:r>
        <w:rPr>
          <w:rFonts w:ascii="Verdana" w:eastAsia="Calibri" w:hAnsi="Verdana" w:cs="Courier New"/>
          <w:shd w:val="clear" w:color="auto" w:fill="FFFFFF"/>
          <w:lang w:eastAsia="en-US"/>
        </w:rPr>
        <w:br/>
        <w:t>i kiedy się kończy?</w:t>
      </w:r>
    </w:p>
    <w:p w:rsidR="00857C6F" w:rsidRDefault="00857C6F" w:rsidP="00857C6F">
      <w:pPr>
        <w:suppressAutoHyphens/>
        <w:autoSpaceDN w:val="0"/>
        <w:ind w:left="360"/>
        <w:jc w:val="both"/>
        <w:textAlignment w:val="baseline"/>
        <w:rPr>
          <w:rFonts w:ascii="Verdana" w:eastAsia="Calibri" w:hAnsi="Verdana" w:cs="Courier New"/>
          <w:color w:val="000000"/>
          <w:shd w:val="clear" w:color="auto" w:fill="FFFFFF"/>
          <w:lang w:eastAsia="en-US"/>
        </w:rPr>
      </w:pPr>
      <w:r>
        <w:rPr>
          <w:rFonts w:ascii="Verdana" w:eastAsia="Calibri" w:hAnsi="Verdana" w:cs="Courier New"/>
          <w:b/>
          <w:shd w:val="clear" w:color="auto" w:fill="FFFFFF"/>
          <w:lang w:eastAsia="en-US"/>
        </w:rPr>
        <w:lastRenderedPageBreak/>
        <w:t xml:space="preserve">Odp.:  </w:t>
      </w:r>
      <w:r>
        <w:rPr>
          <w:rFonts w:ascii="Verdana" w:eastAsia="Calibri" w:hAnsi="Verdana" w:cs="Courier New"/>
          <w:b/>
          <w:bCs/>
          <w:color w:val="000000"/>
          <w:shd w:val="clear" w:color="auto" w:fill="FFFFFF"/>
          <w:lang w:eastAsia="en-US"/>
        </w:rPr>
        <w:t xml:space="preserve">Blenda wykonana jest w technologii zgodnej </w:t>
      </w:r>
      <w:r>
        <w:rPr>
          <w:rFonts w:ascii="Verdana" w:eastAsia="Calibri" w:hAnsi="Verdana" w:cs="Courier New"/>
          <w:b/>
          <w:bCs/>
          <w:color w:val="000000"/>
          <w:shd w:val="clear" w:color="auto" w:fill="FFFFFF"/>
          <w:lang w:eastAsia="en-US"/>
        </w:rPr>
        <w:br/>
        <w:t>z poniższym rysunkiem z dokumentacji powykonawczej. Elewacja jest na gwarancji do 14.03.2023. Ze względu na to, że w blendzie trzeba wykonać otwory pod napowietrzanie to element ten będzie wyłączony z tej gwarancji. Blenda ta została zaprojektowana i wykonana z przeznaczeniem pod przyszłe wykonanie w niej otworów pod montaż elementów wentylacji.</w:t>
      </w:r>
    </w:p>
    <w:p w:rsidR="00857C6F" w:rsidRDefault="00857C6F" w:rsidP="00857C6F">
      <w:pPr>
        <w:suppressAutoHyphens/>
        <w:autoSpaceDN w:val="0"/>
        <w:jc w:val="center"/>
        <w:textAlignment w:val="baseline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03pt;height:399pt;visibility:visible">
            <v:imagedata r:id="rId7" o:title=""/>
          </v:shape>
        </w:pict>
      </w:r>
    </w:p>
    <w:p w:rsidR="00857C6F" w:rsidRDefault="00857C6F" w:rsidP="00857C6F">
      <w:pPr>
        <w:suppressAutoHyphens/>
        <w:autoSpaceDN w:val="0"/>
        <w:ind w:left="360"/>
        <w:jc w:val="both"/>
        <w:textAlignment w:val="baseline"/>
        <w:rPr>
          <w:rFonts w:ascii="Verdana" w:eastAsia="Calibri" w:hAnsi="Verdana" w:cs="Courier New"/>
          <w:color w:val="000000"/>
          <w:shd w:val="clear" w:color="auto" w:fill="FFFFFF"/>
          <w:lang w:eastAsia="en-US"/>
        </w:rPr>
      </w:pPr>
      <w:r>
        <w:rPr>
          <w:rFonts w:ascii="Verdana" w:eastAsia="Calibri" w:hAnsi="Verdana"/>
          <w:noProof/>
        </w:rPr>
        <w:lastRenderedPageBreak/>
        <w:pict>
          <v:shape id="Obraz 2" o:spid="_x0000_i1028" type="#_x0000_t75" style="width:371.25pt;height:552.75pt;visibility:visible">
            <v:imagedata r:id="rId8" o:title=""/>
          </v:shape>
        </w:pict>
      </w:r>
      <w:r>
        <w:rPr>
          <w:rFonts w:ascii="Verdana" w:eastAsia="Calibri" w:hAnsi="Verdana" w:cs="Courier New"/>
          <w:color w:val="000000"/>
          <w:lang w:eastAsia="en-US"/>
        </w:rPr>
        <w:br/>
      </w:r>
      <w:r>
        <w:rPr>
          <w:rFonts w:ascii="Verdana" w:eastAsia="Calibri" w:hAnsi="Verdana" w:cs="Courier New"/>
          <w:color w:val="000000"/>
          <w:lang w:eastAsia="en-US"/>
        </w:rPr>
        <w:br/>
      </w: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t xml:space="preserve">3. Proszę o wyjaśnienie rozbieżności ilościowych pomiędzy </w:t>
      </w: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lastRenderedPageBreak/>
        <w:t>zaprojektowanymi a zmianą do projektu budowlanego  - projekt 4 strefy.</w:t>
      </w:r>
    </w:p>
    <w:p w:rsidR="00857C6F" w:rsidRDefault="00857C6F" w:rsidP="00857C6F">
      <w:pPr>
        <w:suppressAutoHyphens/>
        <w:autoSpaceDN w:val="0"/>
        <w:ind w:left="360"/>
        <w:jc w:val="both"/>
        <w:textAlignment w:val="baseline"/>
        <w:rPr>
          <w:rFonts w:ascii="Verdana" w:eastAsia="Calibri" w:hAnsi="Verdana" w:cs="Courier New"/>
          <w:b/>
          <w:bCs/>
          <w:color w:val="000000"/>
          <w:shd w:val="clear" w:color="auto" w:fill="FFFFFF"/>
          <w:lang w:eastAsia="en-US"/>
        </w:rPr>
      </w:pPr>
      <w:r>
        <w:rPr>
          <w:rFonts w:ascii="Verdana" w:eastAsia="Calibri" w:hAnsi="Verdana" w:cs="Courier New"/>
          <w:b/>
          <w:shd w:val="clear" w:color="auto" w:fill="FFFFFF"/>
          <w:lang w:eastAsia="en-US"/>
        </w:rPr>
        <w:t xml:space="preserve">Odp.:  </w:t>
      </w:r>
      <w:r>
        <w:rPr>
          <w:rFonts w:ascii="Verdana" w:eastAsia="Calibri" w:hAnsi="Verdana" w:cs="Courier New"/>
          <w:b/>
          <w:bCs/>
          <w:color w:val="000000"/>
          <w:shd w:val="clear" w:color="auto" w:fill="FFFFFF"/>
          <w:lang w:eastAsia="en-US"/>
        </w:rPr>
        <w:t>W trakcie realizacji prac dostosowawczych budynek D-8 do przepisów ppoż. wykonano zamienną ekspertyzę techniczną (ppoż.) która ograniczyła liczbę stref do 4.</w:t>
      </w:r>
    </w:p>
    <w:p w:rsidR="00857C6F" w:rsidRDefault="00857C6F" w:rsidP="00857C6F">
      <w:pPr>
        <w:rPr>
          <w:rFonts w:ascii="Verdana" w:eastAsia="Calibri" w:hAnsi="Verdana" w:cs="Courier New"/>
          <w:color w:val="000000"/>
          <w:shd w:val="clear" w:color="auto" w:fill="FFFFFF"/>
          <w:lang w:eastAsia="en-US"/>
        </w:rPr>
      </w:pPr>
    </w:p>
    <w:p w:rsidR="00857C6F" w:rsidRDefault="00857C6F" w:rsidP="00857C6F">
      <w:pPr>
        <w:numPr>
          <w:ilvl w:val="0"/>
          <w:numId w:val="2"/>
        </w:numPr>
        <w:suppressAutoHyphens/>
        <w:autoSpaceDN w:val="0"/>
        <w:textAlignment w:val="baseline"/>
        <w:rPr>
          <w:rFonts w:ascii="Verdana" w:eastAsia="Calibri" w:hAnsi="Verdana" w:cs="Calibri"/>
          <w:b/>
          <w:bCs/>
          <w:color w:val="000000"/>
          <w:lang w:eastAsia="en-US"/>
        </w:rPr>
      </w:pP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t>Czy okna są na gwarancji i kiedy się kończy.</w:t>
      </w:r>
      <w:r>
        <w:rPr>
          <w:rFonts w:ascii="Verdana" w:eastAsia="Calibri" w:hAnsi="Verdana" w:cs="Courier New"/>
          <w:color w:val="000000"/>
          <w:lang w:eastAsia="en-US"/>
        </w:rPr>
        <w:br/>
      </w:r>
      <w:r>
        <w:rPr>
          <w:rFonts w:ascii="Verdana" w:eastAsia="Calibri" w:hAnsi="Verdana" w:cs="Courier New"/>
          <w:b/>
          <w:shd w:val="clear" w:color="auto" w:fill="FFFFFF"/>
          <w:lang w:eastAsia="en-US"/>
        </w:rPr>
        <w:t xml:space="preserve">Odp.:  </w:t>
      </w:r>
      <w:r>
        <w:rPr>
          <w:rFonts w:ascii="Verdana" w:eastAsia="Calibri" w:hAnsi="Verdana" w:cs="Calibri"/>
          <w:b/>
          <w:bCs/>
          <w:color w:val="000000"/>
          <w:lang w:eastAsia="en-US"/>
        </w:rPr>
        <w:t xml:space="preserve"> Okna i elewacja jest na gwarancji do 14.03.2023.</w:t>
      </w:r>
    </w:p>
    <w:p w:rsidR="00857C6F" w:rsidRDefault="00857C6F" w:rsidP="00857C6F">
      <w:pPr>
        <w:suppressAutoHyphens/>
        <w:autoSpaceDN w:val="0"/>
        <w:ind w:left="360"/>
        <w:textAlignment w:val="baseline"/>
        <w:rPr>
          <w:rFonts w:ascii="Verdana" w:eastAsia="Calibri" w:hAnsi="Verdana" w:cs="Calibri"/>
          <w:b/>
          <w:bCs/>
          <w:color w:val="000000"/>
          <w:lang w:eastAsia="en-US"/>
        </w:rPr>
      </w:pPr>
    </w:p>
    <w:p w:rsidR="00857C6F" w:rsidRDefault="00857C6F" w:rsidP="00857C6F">
      <w:pPr>
        <w:numPr>
          <w:ilvl w:val="0"/>
          <w:numId w:val="2"/>
        </w:numPr>
        <w:suppressAutoHyphens/>
        <w:autoSpaceDN w:val="0"/>
        <w:textAlignment w:val="baseline"/>
        <w:rPr>
          <w:rFonts w:ascii="Verdana" w:eastAsia="Calibri" w:hAnsi="Verdana"/>
          <w:lang w:eastAsia="en-US"/>
        </w:rPr>
      </w:pP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t>Czy istnieje możliwość montażu nawietrzaków od wewnątrz?</w:t>
      </w:r>
    </w:p>
    <w:p w:rsidR="00857C6F" w:rsidRDefault="00857C6F" w:rsidP="00857C6F">
      <w:pPr>
        <w:suppressAutoHyphens/>
        <w:autoSpaceDN w:val="0"/>
        <w:ind w:left="360"/>
        <w:jc w:val="both"/>
        <w:textAlignment w:val="baseline"/>
        <w:rPr>
          <w:rFonts w:ascii="Verdana" w:eastAsia="Calibri" w:hAnsi="Verdana" w:cs="Courier New"/>
          <w:b/>
          <w:shd w:val="clear" w:color="auto" w:fill="FFFFFF"/>
          <w:lang w:eastAsia="en-US"/>
        </w:rPr>
      </w:pPr>
      <w:r>
        <w:rPr>
          <w:rFonts w:ascii="Verdana" w:eastAsia="Calibri" w:hAnsi="Verdana" w:cs="Courier New"/>
          <w:b/>
          <w:shd w:val="clear" w:color="auto" w:fill="FFFFFF"/>
          <w:lang w:eastAsia="en-US"/>
        </w:rPr>
        <w:t>Odp.:  Tak, istnieje możliwość montażu nawietrzaków od wewnątrz.</w:t>
      </w:r>
    </w:p>
    <w:p w:rsidR="00857C6F" w:rsidRDefault="00857C6F" w:rsidP="00857C6F">
      <w:pPr>
        <w:suppressAutoHyphens/>
        <w:autoSpaceDN w:val="0"/>
        <w:ind w:left="360"/>
        <w:textAlignment w:val="baseline"/>
        <w:rPr>
          <w:rFonts w:ascii="Verdana" w:eastAsia="Calibri" w:hAnsi="Verdana" w:cs="Courier New"/>
          <w:b/>
          <w:shd w:val="clear" w:color="auto" w:fill="FFFFFF"/>
          <w:lang w:eastAsia="en-US"/>
        </w:rPr>
      </w:pPr>
    </w:p>
    <w:p w:rsidR="00857C6F" w:rsidRDefault="00857C6F" w:rsidP="00857C6F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Calibri" w:hAnsi="Verdana" w:cs="Courier New"/>
          <w:color w:val="000000"/>
          <w:shd w:val="clear" w:color="auto" w:fill="FFFFFF"/>
          <w:lang w:eastAsia="en-US"/>
        </w:rPr>
      </w:pPr>
      <w:r>
        <w:rPr>
          <w:rFonts w:ascii="Verdana" w:eastAsia="Calibri" w:hAnsi="Verdana" w:cs="Courier New"/>
          <w:color w:val="000000"/>
          <w:shd w:val="clear" w:color="auto" w:fill="FFFFFF"/>
          <w:lang w:eastAsia="en-US"/>
        </w:rPr>
        <w:t>Proszę o informacje z czego są wykonane blendy nad oknami. Proszę odpowiedź podeprzeć rysunkiem dokumentacji powykonawczej lub szczegółowym wyjaśnieniem.</w:t>
      </w:r>
    </w:p>
    <w:p w:rsidR="00857C6F" w:rsidRDefault="00857C6F" w:rsidP="00857C6F">
      <w:pPr>
        <w:suppressAutoHyphens/>
        <w:autoSpaceDN w:val="0"/>
        <w:ind w:left="360"/>
        <w:textAlignment w:val="baseline"/>
        <w:rPr>
          <w:rFonts w:ascii="Verdana" w:eastAsia="Calibri" w:hAnsi="Verdana"/>
          <w:b/>
          <w:bCs/>
          <w:lang w:eastAsia="en-US"/>
        </w:rPr>
      </w:pPr>
      <w:r>
        <w:rPr>
          <w:rFonts w:ascii="Verdana" w:eastAsia="Calibri" w:hAnsi="Verdana" w:cs="Courier New"/>
          <w:b/>
          <w:shd w:val="clear" w:color="auto" w:fill="FFFFFF"/>
          <w:lang w:eastAsia="en-US"/>
        </w:rPr>
        <w:t xml:space="preserve">Odp.:  </w:t>
      </w:r>
      <w:r>
        <w:rPr>
          <w:rFonts w:ascii="Verdana" w:eastAsia="Calibri" w:hAnsi="Verdana" w:cs="Courier New"/>
          <w:b/>
          <w:bCs/>
          <w:color w:val="000000"/>
          <w:shd w:val="clear" w:color="auto" w:fill="FFFFFF"/>
          <w:lang w:eastAsia="en-US"/>
        </w:rPr>
        <w:t>Wyjaśnienie w odpowiedzi nr 2</w:t>
      </w:r>
    </w:p>
    <w:p w:rsidR="00857C6F" w:rsidRDefault="00857C6F" w:rsidP="00857C6F">
      <w:pPr>
        <w:suppressAutoHyphens/>
        <w:autoSpaceDN w:val="0"/>
        <w:spacing w:after="160" w:line="276" w:lineRule="auto"/>
        <w:jc w:val="both"/>
        <w:textAlignment w:val="baseline"/>
        <w:rPr>
          <w:rFonts w:ascii="Verdana" w:hAnsi="Verdana"/>
          <w:iCs/>
        </w:rPr>
      </w:pPr>
    </w:p>
    <w:p w:rsidR="00857C6F" w:rsidRDefault="00857C6F" w:rsidP="00857C6F">
      <w:pPr>
        <w:suppressAutoHyphens/>
        <w:autoSpaceDN w:val="0"/>
        <w:spacing w:after="160" w:line="276" w:lineRule="auto"/>
        <w:jc w:val="both"/>
        <w:textAlignment w:val="baseline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Zamawiający informuje, że nie przewiduje udzielania odpowiedzi na kolejne zapytania które wpłyną do Zamawiającego. </w:t>
      </w:r>
    </w:p>
    <w:p w:rsidR="00943AEF" w:rsidRPr="00857C6F" w:rsidRDefault="00943AEF" w:rsidP="00857C6F">
      <w:bookmarkStart w:id="0" w:name="_GoBack"/>
      <w:bookmarkEnd w:id="0"/>
    </w:p>
    <w:sectPr w:rsidR="00943AEF" w:rsidRPr="00857C6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A39" w:rsidRDefault="00F83A39">
      <w:r>
        <w:separator/>
      </w:r>
    </w:p>
  </w:endnote>
  <w:endnote w:type="continuationSeparator" w:id="0">
    <w:p w:rsidR="00F83A39" w:rsidRDefault="00F83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A39" w:rsidRDefault="00F83A39">
      <w:r>
        <w:separator/>
      </w:r>
    </w:p>
  </w:footnote>
  <w:footnote w:type="continuationSeparator" w:id="0">
    <w:p w:rsidR="00F83A39" w:rsidRDefault="00F83A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54" w:rsidRDefault="005534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B07EA"/>
    <w:multiLevelType w:val="hybridMultilevel"/>
    <w:tmpl w:val="478C4C60"/>
    <w:lvl w:ilvl="0" w:tplc="FACE5924">
      <w:start w:val="4"/>
      <w:numFmt w:val="decimal"/>
      <w:lvlText w:val="%1."/>
      <w:lvlJc w:val="left"/>
      <w:pPr>
        <w:ind w:left="720" w:hanging="360"/>
      </w:pPr>
      <w:rPr>
        <w:rFonts w:cs="Courier New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A2C49"/>
    <w:multiLevelType w:val="hybridMultilevel"/>
    <w:tmpl w:val="2D766C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A3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53454"/>
    <w:rsid w:val="005A7BE4"/>
    <w:rsid w:val="0061472E"/>
    <w:rsid w:val="00721200"/>
    <w:rsid w:val="00775A72"/>
    <w:rsid w:val="007B12A7"/>
    <w:rsid w:val="00825F26"/>
    <w:rsid w:val="0083033C"/>
    <w:rsid w:val="00857C6F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83A3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C6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857C6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57C6F"/>
  </w:style>
  <w:style w:type="character" w:customStyle="1" w:styleId="Tekstpodstawowywcity3Znak">
    <w:name w:val="Tekst podstawowy wcięty 3 Znak"/>
    <w:link w:val="Tekstpodstawowywcity3"/>
    <w:rsid w:val="00857C6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339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2020-04-27T12:17:00Z</dcterms:created>
  <dcterms:modified xsi:type="dcterms:W3CDTF">2020-04-27T12:17:00Z</dcterms:modified>
</cp:coreProperties>
</file>