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0BAB" w:rsidRPr="00C00BAB" w:rsidRDefault="00C00BAB" w:rsidP="00C00BAB">
      <w:pPr>
        <w:pBdr>
          <w:bottom w:val="single" w:sz="6" w:space="1" w:color="auto"/>
        </w:pBdr>
        <w:spacing w:after="0" w:line="276" w:lineRule="auto"/>
        <w:jc w:val="center"/>
        <w:rPr>
          <w:rFonts w:ascii="Tahoma" w:eastAsia="Times New Roman" w:hAnsi="Tahoma" w:cs="Tahoma"/>
          <w:b/>
          <w:bCs/>
          <w:vanish/>
          <w:color w:val="0000FF"/>
          <w:sz w:val="24"/>
          <w:szCs w:val="24"/>
          <w:highlight w:val="yellow"/>
          <w:lang w:eastAsia="pl-PL"/>
        </w:rPr>
      </w:pPr>
      <w:r w:rsidRPr="00C00BAB">
        <w:rPr>
          <w:rFonts w:ascii="Tahoma" w:eastAsia="Times New Roman" w:hAnsi="Tahoma" w:cs="Tahoma"/>
          <w:b/>
          <w:bCs/>
          <w:vanish/>
          <w:color w:val="0000FF"/>
          <w:sz w:val="24"/>
          <w:szCs w:val="24"/>
          <w:highlight w:val="yellow"/>
          <w:lang w:eastAsia="pl-PL"/>
        </w:rPr>
        <w:t>Początek formularza</w:t>
      </w:r>
    </w:p>
    <w:p w:rsidR="00C00BAB" w:rsidRPr="00C00BAB" w:rsidRDefault="00C00BAB" w:rsidP="00C00BAB">
      <w:pPr>
        <w:spacing w:after="0" w:line="276" w:lineRule="auto"/>
        <w:rPr>
          <w:rFonts w:ascii="Tahoma" w:eastAsia="Times New Roman" w:hAnsi="Tahoma" w:cs="Tahoma"/>
          <w:b/>
          <w:bCs/>
          <w:color w:val="0000FF"/>
          <w:sz w:val="24"/>
          <w:szCs w:val="24"/>
          <w:lang w:eastAsia="pl-PL"/>
        </w:rPr>
      </w:pPr>
      <w:r w:rsidRPr="00C00BAB">
        <w:rPr>
          <w:rFonts w:ascii="Tahoma" w:eastAsia="Times New Roman" w:hAnsi="Tahoma" w:cs="Tahoma"/>
          <w:b/>
          <w:bCs/>
          <w:color w:val="0000FF"/>
          <w:sz w:val="24"/>
          <w:szCs w:val="24"/>
          <w:highlight w:val="yellow"/>
          <w:lang w:eastAsia="pl-PL"/>
        </w:rPr>
        <w:t>Ogłoszenie</w:t>
      </w:r>
      <w:r w:rsidR="00A638CA">
        <w:rPr>
          <w:rFonts w:ascii="Tahoma" w:eastAsia="Times New Roman" w:hAnsi="Tahoma" w:cs="Tahoma"/>
          <w:b/>
          <w:bCs/>
          <w:color w:val="0000FF"/>
          <w:sz w:val="24"/>
          <w:szCs w:val="24"/>
          <w:highlight w:val="yellow"/>
          <w:lang w:eastAsia="pl-PL"/>
        </w:rPr>
        <w:t xml:space="preserve"> o zamówieniu</w:t>
      </w:r>
      <w:r w:rsidRPr="00C00BAB">
        <w:rPr>
          <w:rFonts w:ascii="Tahoma" w:eastAsia="Times New Roman" w:hAnsi="Tahoma" w:cs="Tahoma"/>
          <w:b/>
          <w:bCs/>
          <w:color w:val="0000FF"/>
          <w:sz w:val="24"/>
          <w:szCs w:val="24"/>
          <w:highlight w:val="yellow"/>
          <w:lang w:eastAsia="pl-PL"/>
        </w:rPr>
        <w:t xml:space="preserve"> nr 530520-N-2020 z dnia 2020-04-09 r.</w:t>
      </w:r>
      <w:r w:rsidRPr="00C00BAB">
        <w:rPr>
          <w:rFonts w:ascii="Tahoma" w:eastAsia="Times New Roman" w:hAnsi="Tahoma" w:cs="Tahoma"/>
          <w:b/>
          <w:bCs/>
          <w:color w:val="0000FF"/>
          <w:sz w:val="24"/>
          <w:szCs w:val="24"/>
          <w:lang w:eastAsia="pl-PL"/>
        </w:rPr>
        <w:t xml:space="preserve"> </w:t>
      </w:r>
    </w:p>
    <w:p w:rsidR="00C00BAB" w:rsidRDefault="00C00BAB" w:rsidP="00C00BAB">
      <w:pPr>
        <w:spacing w:after="0" w:line="276" w:lineRule="auto"/>
        <w:jc w:val="center"/>
        <w:rPr>
          <w:rFonts w:ascii="Tahoma" w:eastAsia="Times New Roman" w:hAnsi="Tahoma" w:cs="Tahoma"/>
          <w:b/>
          <w:bCs/>
          <w:sz w:val="18"/>
          <w:szCs w:val="18"/>
          <w:lang w:eastAsia="pl-PL"/>
        </w:rPr>
      </w:pPr>
    </w:p>
    <w:p w:rsidR="00C00BAB" w:rsidRDefault="00C00BAB" w:rsidP="00C00BAB">
      <w:pPr>
        <w:spacing w:after="0" w:line="276" w:lineRule="auto"/>
        <w:jc w:val="center"/>
        <w:rPr>
          <w:rFonts w:ascii="Tahoma" w:eastAsia="Times New Roman" w:hAnsi="Tahoma" w:cs="Tahoma"/>
          <w:b/>
          <w:bCs/>
          <w:sz w:val="18"/>
          <w:szCs w:val="18"/>
          <w:lang w:eastAsia="pl-PL"/>
        </w:rPr>
      </w:pPr>
      <w:r w:rsidRPr="00C00BAB">
        <w:rPr>
          <w:rFonts w:ascii="Tahoma" w:eastAsia="Times New Roman" w:hAnsi="Tahoma" w:cs="Tahoma"/>
          <w:b/>
          <w:bCs/>
          <w:sz w:val="18"/>
          <w:szCs w:val="18"/>
          <w:lang w:eastAsia="pl-PL"/>
        </w:rPr>
        <w:t>Powiatowe Centrum Usług Wspólnych w Kędzierzynie-Koźlu: Wykonanie robót budowlanych związanych z realizacją II etapu zadania pn.: Budowa instalacji hydrantów wewnętrznych dla celów przeciwpożarowych w budynku I Liceum Ogólnokształcącego im. Henryka Sienkiewicza w Kędzierzynie-Koźlu przy ul. Piramowicza 36 w Kędzierzynie-Koźlu</w:t>
      </w:r>
      <w:r w:rsidRPr="00C00BAB">
        <w:rPr>
          <w:rFonts w:ascii="Tahoma" w:eastAsia="Times New Roman" w:hAnsi="Tahoma" w:cs="Tahoma"/>
          <w:b/>
          <w:bCs/>
          <w:sz w:val="18"/>
          <w:szCs w:val="18"/>
          <w:lang w:eastAsia="pl-PL"/>
        </w:rPr>
        <w:br/>
      </w:r>
    </w:p>
    <w:p w:rsidR="00C00BAB" w:rsidRPr="00C00BAB" w:rsidRDefault="00C00BAB" w:rsidP="00C00BAB">
      <w:pPr>
        <w:spacing w:after="0" w:line="276" w:lineRule="auto"/>
        <w:jc w:val="center"/>
        <w:rPr>
          <w:rFonts w:ascii="Tahoma" w:eastAsia="Times New Roman" w:hAnsi="Tahoma" w:cs="Tahoma"/>
          <w:b/>
          <w:bCs/>
          <w:sz w:val="18"/>
          <w:szCs w:val="18"/>
          <w:lang w:eastAsia="pl-PL"/>
        </w:rPr>
      </w:pPr>
      <w:r w:rsidRPr="00C00BAB">
        <w:rPr>
          <w:rFonts w:ascii="Tahoma" w:eastAsia="Times New Roman" w:hAnsi="Tahoma" w:cs="Tahoma"/>
          <w:b/>
          <w:bCs/>
          <w:sz w:val="18"/>
          <w:szCs w:val="18"/>
          <w:lang w:eastAsia="pl-PL"/>
        </w:rPr>
        <w:t xml:space="preserve">OGŁOSZENIE O ZAMÓWIENIU - Roboty budowlane </w:t>
      </w:r>
    </w:p>
    <w:p w:rsidR="00C00BAB" w:rsidRDefault="00C00BAB" w:rsidP="00C00BAB">
      <w:pPr>
        <w:spacing w:after="0" w:line="276" w:lineRule="auto"/>
        <w:rPr>
          <w:rFonts w:ascii="Tahoma" w:eastAsia="Times New Roman" w:hAnsi="Tahoma" w:cs="Tahoma"/>
          <w:b/>
          <w:bCs/>
          <w:sz w:val="18"/>
          <w:szCs w:val="18"/>
          <w:lang w:eastAsia="pl-PL"/>
        </w:rPr>
      </w:pPr>
    </w:p>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b/>
          <w:bCs/>
          <w:sz w:val="18"/>
          <w:szCs w:val="18"/>
          <w:lang w:eastAsia="pl-PL"/>
        </w:rPr>
        <w:t>Zamieszczanie ogłoszenia:</w:t>
      </w:r>
      <w:r w:rsidRPr="00C00BAB">
        <w:rPr>
          <w:rFonts w:ascii="Tahoma" w:eastAsia="Times New Roman" w:hAnsi="Tahoma" w:cs="Tahoma"/>
          <w:sz w:val="18"/>
          <w:szCs w:val="18"/>
          <w:lang w:eastAsia="pl-PL"/>
        </w:rPr>
        <w:t xml:space="preserve"> Zamieszczanie obowiązkowe </w:t>
      </w:r>
    </w:p>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b/>
          <w:bCs/>
          <w:sz w:val="18"/>
          <w:szCs w:val="18"/>
          <w:lang w:eastAsia="pl-PL"/>
        </w:rPr>
        <w:t>Ogłoszenie dotyczy:</w:t>
      </w:r>
      <w:r w:rsidRPr="00C00BAB">
        <w:rPr>
          <w:rFonts w:ascii="Tahoma" w:eastAsia="Times New Roman" w:hAnsi="Tahoma" w:cs="Tahoma"/>
          <w:sz w:val="18"/>
          <w:szCs w:val="18"/>
          <w:lang w:eastAsia="pl-PL"/>
        </w:rPr>
        <w:t xml:space="preserve"> Zamówienia publicznego </w:t>
      </w:r>
    </w:p>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b/>
          <w:bCs/>
          <w:sz w:val="18"/>
          <w:szCs w:val="18"/>
          <w:lang w:eastAsia="pl-PL"/>
        </w:rPr>
        <w:t xml:space="preserve">Zamówienie dotyczy projektu lub programu współfinansowanego ze środków Unii Europejskiej </w:t>
      </w:r>
      <w:r w:rsidRPr="00C00BAB">
        <w:rPr>
          <w:rFonts w:ascii="Tahoma" w:eastAsia="Times New Roman" w:hAnsi="Tahoma" w:cs="Tahoma"/>
          <w:sz w:val="18"/>
          <w:szCs w:val="18"/>
          <w:lang w:eastAsia="pl-PL"/>
        </w:rPr>
        <w:t xml:space="preserve">Nie </w:t>
      </w:r>
    </w:p>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br/>
      </w:r>
      <w:r w:rsidRPr="00C00BAB">
        <w:rPr>
          <w:rFonts w:ascii="Tahoma" w:eastAsia="Times New Roman" w:hAnsi="Tahoma" w:cs="Tahoma"/>
          <w:b/>
          <w:bCs/>
          <w:sz w:val="18"/>
          <w:szCs w:val="18"/>
          <w:lang w:eastAsia="pl-PL"/>
        </w:rPr>
        <w:t>Nazwa projektu lub programu</w:t>
      </w:r>
      <w:r w:rsidRPr="00C00BAB">
        <w:rPr>
          <w:rFonts w:ascii="Tahoma" w:eastAsia="Times New Roman" w:hAnsi="Tahoma" w:cs="Tahoma"/>
          <w:sz w:val="18"/>
          <w:szCs w:val="18"/>
          <w:lang w:eastAsia="pl-PL"/>
        </w:rPr>
        <w:t xml:space="preserve"> </w:t>
      </w:r>
      <w:r w:rsidRPr="00C00BAB">
        <w:rPr>
          <w:rFonts w:ascii="Tahoma" w:eastAsia="Times New Roman" w:hAnsi="Tahoma" w:cs="Tahoma"/>
          <w:sz w:val="18"/>
          <w:szCs w:val="18"/>
          <w:lang w:eastAsia="pl-PL"/>
        </w:rPr>
        <w:br/>
      </w:r>
    </w:p>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b/>
          <w:bCs/>
          <w:sz w:val="18"/>
          <w:szCs w:val="18"/>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r w:rsidRPr="00C00BAB">
        <w:rPr>
          <w:rFonts w:ascii="Tahoma" w:eastAsia="Times New Roman" w:hAnsi="Tahoma" w:cs="Tahoma"/>
          <w:sz w:val="18"/>
          <w:szCs w:val="18"/>
          <w:lang w:eastAsia="pl-PL"/>
        </w:rPr>
        <w:t xml:space="preserve">Nie </w:t>
      </w:r>
    </w:p>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br/>
        <w:t xml:space="preserve">Należy podać minimalny procentowy wskaźnik zatrudnienia osób należących do jednej lub więcej kategorii, o których mowa w art. 22 ust. 2 ustawy </w:t>
      </w:r>
      <w:proofErr w:type="spellStart"/>
      <w:r w:rsidRPr="00C00BAB">
        <w:rPr>
          <w:rFonts w:ascii="Tahoma" w:eastAsia="Times New Roman" w:hAnsi="Tahoma" w:cs="Tahoma"/>
          <w:sz w:val="18"/>
          <w:szCs w:val="18"/>
          <w:lang w:eastAsia="pl-PL"/>
        </w:rPr>
        <w:t>Pzp</w:t>
      </w:r>
      <w:proofErr w:type="spellEnd"/>
      <w:r w:rsidRPr="00C00BAB">
        <w:rPr>
          <w:rFonts w:ascii="Tahoma" w:eastAsia="Times New Roman" w:hAnsi="Tahoma" w:cs="Tahoma"/>
          <w:sz w:val="18"/>
          <w:szCs w:val="18"/>
          <w:lang w:eastAsia="pl-PL"/>
        </w:rPr>
        <w:t xml:space="preserve">, nie mniejszy niż 30%, osób zatrudnionych przez zakłady pracy chronionej lub wykonawców albo ich jednostki (w %) </w:t>
      </w:r>
      <w:r w:rsidRPr="00C00BAB">
        <w:rPr>
          <w:rFonts w:ascii="Tahoma" w:eastAsia="Times New Roman" w:hAnsi="Tahoma" w:cs="Tahoma"/>
          <w:sz w:val="18"/>
          <w:szCs w:val="18"/>
          <w:lang w:eastAsia="pl-PL"/>
        </w:rPr>
        <w:br/>
      </w:r>
    </w:p>
    <w:p w:rsidR="00C00BAB" w:rsidRPr="00C00BAB" w:rsidRDefault="00C00BAB" w:rsidP="00C00BAB">
      <w:pPr>
        <w:spacing w:after="0" w:line="276" w:lineRule="auto"/>
        <w:rPr>
          <w:rFonts w:ascii="Tahoma" w:eastAsia="Times New Roman" w:hAnsi="Tahoma" w:cs="Tahoma"/>
          <w:b/>
          <w:bCs/>
          <w:sz w:val="18"/>
          <w:szCs w:val="18"/>
          <w:lang w:eastAsia="pl-PL"/>
        </w:rPr>
      </w:pPr>
      <w:r w:rsidRPr="00C00BAB">
        <w:rPr>
          <w:rFonts w:ascii="Tahoma" w:eastAsia="Times New Roman" w:hAnsi="Tahoma" w:cs="Tahoma"/>
          <w:b/>
          <w:bCs/>
          <w:sz w:val="18"/>
          <w:szCs w:val="18"/>
          <w:u w:val="single"/>
          <w:lang w:eastAsia="pl-PL"/>
        </w:rPr>
        <w:t>SEKCJA I: ZAMAWIAJĄCY</w:t>
      </w:r>
      <w:r w:rsidRPr="00C00BAB">
        <w:rPr>
          <w:rFonts w:ascii="Tahoma" w:eastAsia="Times New Roman" w:hAnsi="Tahoma" w:cs="Tahoma"/>
          <w:b/>
          <w:bCs/>
          <w:sz w:val="18"/>
          <w:szCs w:val="18"/>
          <w:lang w:eastAsia="pl-PL"/>
        </w:rPr>
        <w:t xml:space="preserve"> </w:t>
      </w:r>
    </w:p>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b/>
          <w:bCs/>
          <w:sz w:val="18"/>
          <w:szCs w:val="18"/>
          <w:lang w:eastAsia="pl-PL"/>
        </w:rPr>
        <w:t xml:space="preserve">Postępowanie przeprowadza centralny zamawiający </w:t>
      </w:r>
      <w:r w:rsidRPr="00C00BAB">
        <w:rPr>
          <w:rFonts w:ascii="Tahoma" w:eastAsia="Times New Roman" w:hAnsi="Tahoma" w:cs="Tahoma"/>
          <w:sz w:val="18"/>
          <w:szCs w:val="18"/>
          <w:lang w:eastAsia="pl-PL"/>
        </w:rPr>
        <w:t xml:space="preserve">Nie </w:t>
      </w:r>
    </w:p>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b/>
          <w:bCs/>
          <w:sz w:val="18"/>
          <w:szCs w:val="18"/>
          <w:lang w:eastAsia="pl-PL"/>
        </w:rPr>
        <w:t xml:space="preserve">Postępowanie przeprowadza podmiot, któremu zamawiający powierzył/powierzyli przeprowadzenie postępowania </w:t>
      </w:r>
      <w:r w:rsidRPr="00C00BAB">
        <w:rPr>
          <w:rFonts w:ascii="Tahoma" w:eastAsia="Times New Roman" w:hAnsi="Tahoma" w:cs="Tahoma"/>
          <w:sz w:val="18"/>
          <w:szCs w:val="18"/>
          <w:lang w:eastAsia="pl-PL"/>
        </w:rPr>
        <w:t xml:space="preserve">Nie </w:t>
      </w:r>
    </w:p>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b/>
          <w:bCs/>
          <w:sz w:val="18"/>
          <w:szCs w:val="18"/>
          <w:lang w:eastAsia="pl-PL"/>
        </w:rPr>
        <w:t xml:space="preserve">Informacje na temat </w:t>
      </w:r>
      <w:proofErr w:type="gramStart"/>
      <w:r w:rsidRPr="00C00BAB">
        <w:rPr>
          <w:rFonts w:ascii="Tahoma" w:eastAsia="Times New Roman" w:hAnsi="Tahoma" w:cs="Tahoma"/>
          <w:b/>
          <w:bCs/>
          <w:sz w:val="18"/>
          <w:szCs w:val="18"/>
          <w:lang w:eastAsia="pl-PL"/>
        </w:rPr>
        <w:t>podmiotu</w:t>
      </w:r>
      <w:proofErr w:type="gramEnd"/>
      <w:r w:rsidRPr="00C00BAB">
        <w:rPr>
          <w:rFonts w:ascii="Tahoma" w:eastAsia="Times New Roman" w:hAnsi="Tahoma" w:cs="Tahoma"/>
          <w:b/>
          <w:bCs/>
          <w:sz w:val="18"/>
          <w:szCs w:val="18"/>
          <w:lang w:eastAsia="pl-PL"/>
        </w:rPr>
        <w:t xml:space="preserve"> któremu zamawiający powierzył/powierzyli prowadzenie postępowania:</w:t>
      </w:r>
      <w:r w:rsidRPr="00C00BAB">
        <w:rPr>
          <w:rFonts w:ascii="Tahoma" w:eastAsia="Times New Roman" w:hAnsi="Tahoma" w:cs="Tahoma"/>
          <w:sz w:val="18"/>
          <w:szCs w:val="18"/>
          <w:lang w:eastAsia="pl-PL"/>
        </w:rPr>
        <w:t xml:space="preserve"> NIE DOTYCZY </w:t>
      </w:r>
      <w:r w:rsidRPr="00C00BAB">
        <w:rPr>
          <w:rFonts w:ascii="Tahoma" w:eastAsia="Times New Roman" w:hAnsi="Tahoma" w:cs="Tahoma"/>
          <w:sz w:val="18"/>
          <w:szCs w:val="18"/>
          <w:lang w:eastAsia="pl-PL"/>
        </w:rPr>
        <w:br/>
      </w:r>
      <w:r w:rsidRPr="00C00BAB">
        <w:rPr>
          <w:rFonts w:ascii="Tahoma" w:eastAsia="Times New Roman" w:hAnsi="Tahoma" w:cs="Tahoma"/>
          <w:b/>
          <w:bCs/>
          <w:sz w:val="18"/>
          <w:szCs w:val="18"/>
          <w:lang w:eastAsia="pl-PL"/>
        </w:rPr>
        <w:t>Postępowanie jest przeprowadzane wspólnie przez zamawiających</w:t>
      </w:r>
      <w:r w:rsidRPr="00C00BAB">
        <w:rPr>
          <w:rFonts w:ascii="Tahoma" w:eastAsia="Times New Roman" w:hAnsi="Tahoma" w:cs="Tahoma"/>
          <w:sz w:val="18"/>
          <w:szCs w:val="18"/>
          <w:lang w:eastAsia="pl-PL"/>
        </w:rPr>
        <w:t xml:space="preserve"> Nie </w:t>
      </w:r>
    </w:p>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br/>
        <w:t xml:space="preserve">Jeżeli tak, należy wymienić zamawiających, którzy wspólnie przeprowadzają postępowanie oraz podać adresy ich siedzib, krajowe numery identyfikacyjne oraz osoby do kontaktów wraz z danymi do kontaktów: </w:t>
      </w:r>
      <w:r w:rsidRPr="00C00BAB">
        <w:rPr>
          <w:rFonts w:ascii="Tahoma" w:eastAsia="Times New Roman" w:hAnsi="Tahoma" w:cs="Tahoma"/>
          <w:sz w:val="18"/>
          <w:szCs w:val="18"/>
          <w:lang w:eastAsia="pl-PL"/>
        </w:rPr>
        <w:br/>
      </w:r>
      <w:r w:rsidRPr="00C00BAB">
        <w:rPr>
          <w:rFonts w:ascii="Tahoma" w:eastAsia="Times New Roman" w:hAnsi="Tahoma" w:cs="Tahoma"/>
          <w:sz w:val="18"/>
          <w:szCs w:val="18"/>
          <w:lang w:eastAsia="pl-PL"/>
        </w:rPr>
        <w:br/>
      </w:r>
      <w:r w:rsidRPr="00C00BAB">
        <w:rPr>
          <w:rFonts w:ascii="Tahoma" w:eastAsia="Times New Roman" w:hAnsi="Tahoma" w:cs="Tahoma"/>
          <w:b/>
          <w:bCs/>
          <w:sz w:val="18"/>
          <w:szCs w:val="18"/>
          <w:lang w:eastAsia="pl-PL"/>
        </w:rPr>
        <w:t xml:space="preserve">Postępowanie jest przeprowadzane wspólnie z zamawiającymi z innych państw członkowskich Unii Europejskiej </w:t>
      </w:r>
    </w:p>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t xml:space="preserve">Nie </w:t>
      </w:r>
    </w:p>
    <w:p w:rsidR="005E57D7"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b/>
          <w:bCs/>
          <w:sz w:val="18"/>
          <w:szCs w:val="18"/>
          <w:lang w:eastAsia="pl-PL"/>
        </w:rPr>
        <w:t>W przypadku przeprowadzania postępowania wspólnie z zamawiającymi z innych państw członkowskich Unii Europejskiej – mające zastosowanie krajowe prawo zamówień publicznych:</w:t>
      </w:r>
      <w:r w:rsidRPr="00C00BAB">
        <w:rPr>
          <w:rFonts w:ascii="Tahoma" w:eastAsia="Times New Roman" w:hAnsi="Tahoma" w:cs="Tahoma"/>
          <w:sz w:val="18"/>
          <w:szCs w:val="18"/>
          <w:lang w:eastAsia="pl-PL"/>
        </w:rPr>
        <w:t xml:space="preserve"> NIE DOTYCZY </w:t>
      </w:r>
      <w:r w:rsidRPr="00C00BAB">
        <w:rPr>
          <w:rFonts w:ascii="Tahoma" w:eastAsia="Times New Roman" w:hAnsi="Tahoma" w:cs="Tahoma"/>
          <w:sz w:val="18"/>
          <w:szCs w:val="18"/>
          <w:lang w:eastAsia="pl-PL"/>
        </w:rPr>
        <w:br/>
      </w:r>
      <w:r w:rsidRPr="00C00BAB">
        <w:rPr>
          <w:rFonts w:ascii="Tahoma" w:eastAsia="Times New Roman" w:hAnsi="Tahoma" w:cs="Tahoma"/>
          <w:b/>
          <w:bCs/>
          <w:sz w:val="18"/>
          <w:szCs w:val="18"/>
          <w:lang w:eastAsia="pl-PL"/>
        </w:rPr>
        <w:t>Informacje dodatkowe:</w:t>
      </w:r>
      <w:r w:rsidRPr="00C00BAB">
        <w:rPr>
          <w:rFonts w:ascii="Tahoma" w:eastAsia="Times New Roman" w:hAnsi="Tahoma" w:cs="Tahoma"/>
          <w:sz w:val="18"/>
          <w:szCs w:val="18"/>
          <w:lang w:eastAsia="pl-PL"/>
        </w:rPr>
        <w:t xml:space="preserve"> </w:t>
      </w:r>
    </w:p>
    <w:p w:rsidR="005E57D7" w:rsidRDefault="00C00BAB" w:rsidP="005E57D7">
      <w:pPr>
        <w:spacing w:after="0" w:line="276" w:lineRule="auto"/>
        <w:jc w:val="both"/>
        <w:rPr>
          <w:rFonts w:ascii="Tahoma" w:eastAsia="Times New Roman" w:hAnsi="Tahoma" w:cs="Tahoma"/>
          <w:sz w:val="18"/>
          <w:szCs w:val="18"/>
          <w:lang w:eastAsia="pl-PL"/>
        </w:rPr>
      </w:pPr>
      <w:r w:rsidRPr="00C00BAB">
        <w:rPr>
          <w:rFonts w:ascii="Tahoma" w:eastAsia="Times New Roman" w:hAnsi="Tahoma" w:cs="Tahoma"/>
          <w:sz w:val="18"/>
          <w:szCs w:val="18"/>
          <w:lang w:eastAsia="pl-PL"/>
        </w:rPr>
        <w:t xml:space="preserve">Uchwałą Zarządu Powiatu Kędzierzyńsko-Kozielskiego nr 64/264/2020 z dnia 23 marca 2020 roku Zamawiający został wyznaczony do przeprowadzenia postępowania o udzielenie zamówienia publicznego w zadaniu: Wykonanie robót budowlanych związanych z realizacją II etapu zadania pn.: Budowa instalacji hydrantów wewnętrznych dla celów przeciwpożarowych w budynku I Liceum Ogólnokształcącego im. Henryka Sienkiewicza w Kędzierzynie-Koźlu przy ul. Piramowicza 36 w Kędzierzynie-Koźlu. </w:t>
      </w:r>
    </w:p>
    <w:p w:rsidR="005E57D7" w:rsidRDefault="00C00BAB" w:rsidP="005E57D7">
      <w:pPr>
        <w:spacing w:after="0" w:line="276" w:lineRule="auto"/>
        <w:jc w:val="both"/>
        <w:rPr>
          <w:rFonts w:ascii="Tahoma" w:eastAsia="Times New Roman" w:hAnsi="Tahoma" w:cs="Tahoma"/>
          <w:sz w:val="18"/>
          <w:szCs w:val="18"/>
          <w:lang w:eastAsia="pl-PL"/>
        </w:rPr>
      </w:pPr>
      <w:r w:rsidRPr="00C00BAB">
        <w:rPr>
          <w:rFonts w:ascii="Tahoma" w:eastAsia="Times New Roman" w:hAnsi="Tahoma" w:cs="Tahoma"/>
          <w:sz w:val="18"/>
          <w:szCs w:val="18"/>
          <w:lang w:eastAsia="pl-PL"/>
        </w:rPr>
        <w:t xml:space="preserve">Podstawa prawna: art. 32 ust. 2 pkt. 4 ustawy z dnia 5 czerwca 1998 r. o samorządzie powiatowym (tj. Dz. U. z 2019 poz. 511 z późn. zm.) oraz art. 16 ust. 4 ustawy z dnia 29 stycznia 2004 r. Prawo zamówień publicznych (tj. Dz. U. z 2019 poz. 1843 z późn. zm.). </w:t>
      </w:r>
    </w:p>
    <w:p w:rsidR="00C00BAB" w:rsidRDefault="00C00BAB" w:rsidP="005E57D7">
      <w:pPr>
        <w:spacing w:after="0" w:line="276" w:lineRule="auto"/>
        <w:jc w:val="both"/>
        <w:rPr>
          <w:rFonts w:ascii="Tahoma" w:eastAsia="Times New Roman" w:hAnsi="Tahoma" w:cs="Tahoma"/>
          <w:sz w:val="18"/>
          <w:szCs w:val="18"/>
          <w:lang w:eastAsia="pl-PL"/>
        </w:rPr>
      </w:pPr>
      <w:r w:rsidRPr="00C00BAB">
        <w:rPr>
          <w:rFonts w:ascii="Tahoma" w:eastAsia="Times New Roman" w:hAnsi="Tahoma" w:cs="Tahoma"/>
          <w:sz w:val="18"/>
          <w:szCs w:val="18"/>
          <w:lang w:eastAsia="pl-PL"/>
        </w:rPr>
        <w:t xml:space="preserve">JEDNOSTKA ORGANIZACYJNA NA RZECZ, KTÓREJ REALIZOWANE JEST POSTĘPOWANIE O UDZIELENIE ZAMÓWIENIA PUBLICZNEGO ORAZ KTÓRA W IMIENIU POWIATU KĘDZIERZYŃSKO-KOZIELSKIEGO ZAWRZE UMOWĘ W SPRAWIE ZAMÓWIENIA PUBLICZNEGO ZWANA DALEJ JEDNOSTKĄ ORGANIZACYJNĄ: I Liceum Ogólnokształcące im. Henryka Sienkiewicza w Kędzierzynie-Koźlu, ul. Piramowicza 36, 47-200 Kędzierzynie-Koźlu </w:t>
      </w:r>
    </w:p>
    <w:p w:rsidR="005E57D7" w:rsidRPr="00C00BAB" w:rsidRDefault="005E57D7" w:rsidP="00C00BAB">
      <w:pPr>
        <w:spacing w:after="0" w:line="276" w:lineRule="auto"/>
        <w:rPr>
          <w:rFonts w:ascii="Tahoma" w:eastAsia="Times New Roman" w:hAnsi="Tahoma" w:cs="Tahoma"/>
          <w:sz w:val="18"/>
          <w:szCs w:val="18"/>
          <w:lang w:eastAsia="pl-PL"/>
        </w:rPr>
      </w:pPr>
    </w:p>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b/>
          <w:bCs/>
          <w:sz w:val="18"/>
          <w:szCs w:val="18"/>
          <w:lang w:eastAsia="pl-PL"/>
        </w:rPr>
        <w:t xml:space="preserve">I. 1) NAZWA I ADRES: </w:t>
      </w:r>
      <w:r w:rsidRPr="00C00BAB">
        <w:rPr>
          <w:rFonts w:ascii="Tahoma" w:eastAsia="Times New Roman" w:hAnsi="Tahoma" w:cs="Tahoma"/>
          <w:sz w:val="18"/>
          <w:szCs w:val="18"/>
          <w:lang w:eastAsia="pl-PL"/>
        </w:rPr>
        <w:t xml:space="preserve">Powiatowe Centrum Usług Wspólnych w Kędzierzynie-Koźlu, krajowy numer identyfikacyjny 36620956400000, ul. Konstantego Damrota  30 , 47-220  Kędzierzyn-Koźle, woj. opolskie, państwo Polska, tel. 77 472 38 80, , </w:t>
      </w:r>
      <w:r w:rsidR="005E57D7">
        <w:rPr>
          <w:rFonts w:ascii="Tahoma" w:eastAsia="Times New Roman" w:hAnsi="Tahoma" w:cs="Tahoma"/>
          <w:sz w:val="18"/>
          <w:szCs w:val="18"/>
          <w:lang w:eastAsia="pl-PL"/>
        </w:rPr>
        <w:br/>
      </w:r>
      <w:r w:rsidRPr="00C00BAB">
        <w:rPr>
          <w:rFonts w:ascii="Tahoma" w:eastAsia="Times New Roman" w:hAnsi="Tahoma" w:cs="Tahoma"/>
          <w:sz w:val="18"/>
          <w:szCs w:val="18"/>
          <w:lang w:eastAsia="pl-PL"/>
        </w:rPr>
        <w:t xml:space="preserve">e-mail </w:t>
      </w:r>
      <w:proofErr w:type="spellStart"/>
      <w:r w:rsidRPr="00C00BAB">
        <w:rPr>
          <w:rFonts w:ascii="Tahoma" w:eastAsia="Times New Roman" w:hAnsi="Tahoma" w:cs="Tahoma"/>
          <w:sz w:val="18"/>
          <w:szCs w:val="18"/>
          <w:lang w:eastAsia="pl-PL"/>
        </w:rPr>
        <w:t>sekretariat@cuwkk.pl</w:t>
      </w:r>
      <w:proofErr w:type="spellEnd"/>
      <w:r w:rsidRPr="00C00BAB">
        <w:rPr>
          <w:rFonts w:ascii="Tahoma" w:eastAsia="Times New Roman" w:hAnsi="Tahoma" w:cs="Tahoma"/>
          <w:sz w:val="18"/>
          <w:szCs w:val="18"/>
          <w:lang w:eastAsia="pl-PL"/>
        </w:rPr>
        <w:t xml:space="preserve">, , faks 77 4723886 w. 14. </w:t>
      </w:r>
      <w:r w:rsidRPr="00C00BAB">
        <w:rPr>
          <w:rFonts w:ascii="Tahoma" w:eastAsia="Times New Roman" w:hAnsi="Tahoma" w:cs="Tahoma"/>
          <w:sz w:val="18"/>
          <w:szCs w:val="18"/>
          <w:lang w:eastAsia="pl-PL"/>
        </w:rPr>
        <w:br/>
        <w:t>Adres strony internetowej (</w:t>
      </w:r>
      <w:proofErr w:type="spellStart"/>
      <w:r w:rsidRPr="00C00BAB">
        <w:rPr>
          <w:rFonts w:ascii="Tahoma" w:eastAsia="Times New Roman" w:hAnsi="Tahoma" w:cs="Tahoma"/>
          <w:sz w:val="18"/>
          <w:szCs w:val="18"/>
          <w:lang w:eastAsia="pl-PL"/>
        </w:rPr>
        <w:t>URL</w:t>
      </w:r>
      <w:proofErr w:type="spellEnd"/>
      <w:r w:rsidRPr="00C00BAB">
        <w:rPr>
          <w:rFonts w:ascii="Tahoma" w:eastAsia="Times New Roman" w:hAnsi="Tahoma" w:cs="Tahoma"/>
          <w:sz w:val="18"/>
          <w:szCs w:val="18"/>
          <w:lang w:eastAsia="pl-PL"/>
        </w:rPr>
        <w:t>): http://</w:t>
      </w:r>
      <w:proofErr w:type="spellStart"/>
      <w:r w:rsidRPr="00C00BAB">
        <w:rPr>
          <w:rFonts w:ascii="Tahoma" w:eastAsia="Times New Roman" w:hAnsi="Tahoma" w:cs="Tahoma"/>
          <w:sz w:val="18"/>
          <w:szCs w:val="18"/>
          <w:lang w:eastAsia="pl-PL"/>
        </w:rPr>
        <w:t>bip.cuwkk.pl</w:t>
      </w:r>
      <w:proofErr w:type="spellEnd"/>
      <w:r w:rsidRPr="00C00BAB">
        <w:rPr>
          <w:rFonts w:ascii="Tahoma" w:eastAsia="Times New Roman" w:hAnsi="Tahoma" w:cs="Tahoma"/>
          <w:sz w:val="18"/>
          <w:szCs w:val="18"/>
          <w:lang w:eastAsia="pl-PL"/>
        </w:rPr>
        <w:t xml:space="preserve"> </w:t>
      </w:r>
      <w:r w:rsidRPr="00C00BAB">
        <w:rPr>
          <w:rFonts w:ascii="Tahoma" w:eastAsia="Times New Roman" w:hAnsi="Tahoma" w:cs="Tahoma"/>
          <w:sz w:val="18"/>
          <w:szCs w:val="18"/>
          <w:lang w:eastAsia="pl-PL"/>
        </w:rPr>
        <w:br/>
        <w:t xml:space="preserve">Adres profilu nabywcy: NIE DOTYCZY </w:t>
      </w:r>
      <w:r w:rsidRPr="00C00BAB">
        <w:rPr>
          <w:rFonts w:ascii="Tahoma" w:eastAsia="Times New Roman" w:hAnsi="Tahoma" w:cs="Tahoma"/>
          <w:sz w:val="18"/>
          <w:szCs w:val="18"/>
          <w:lang w:eastAsia="pl-PL"/>
        </w:rPr>
        <w:br/>
        <w:t xml:space="preserve">Adres strony internetowej pod którym można uzyskać dostęp do narzędzi i urządzeń lub formatów plików, które nie są ogólnie dostępne NIE DOTYCZY </w:t>
      </w:r>
    </w:p>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b/>
          <w:bCs/>
          <w:sz w:val="18"/>
          <w:szCs w:val="18"/>
          <w:lang w:eastAsia="pl-PL"/>
        </w:rPr>
        <w:t xml:space="preserve">I. 2) RODZAJ ZAMAWIAJĄCEGO: </w:t>
      </w:r>
      <w:r w:rsidRPr="00C00BAB">
        <w:rPr>
          <w:rFonts w:ascii="Tahoma" w:eastAsia="Times New Roman" w:hAnsi="Tahoma" w:cs="Tahoma"/>
          <w:sz w:val="18"/>
          <w:szCs w:val="18"/>
          <w:lang w:eastAsia="pl-PL"/>
        </w:rPr>
        <w:t xml:space="preserve">Jednostki organizacyjne administracji samorządowej </w:t>
      </w:r>
      <w:r w:rsidRPr="00C00BAB">
        <w:rPr>
          <w:rFonts w:ascii="Tahoma" w:eastAsia="Times New Roman" w:hAnsi="Tahoma" w:cs="Tahoma"/>
          <w:sz w:val="18"/>
          <w:szCs w:val="18"/>
          <w:lang w:eastAsia="pl-PL"/>
        </w:rPr>
        <w:br/>
      </w:r>
    </w:p>
    <w:p w:rsidR="00C00BAB" w:rsidRPr="00C00BAB" w:rsidRDefault="00C00BAB" w:rsidP="00C00BAB">
      <w:pPr>
        <w:spacing w:after="0" w:line="276" w:lineRule="auto"/>
        <w:rPr>
          <w:rFonts w:ascii="Tahoma" w:eastAsia="Times New Roman" w:hAnsi="Tahoma" w:cs="Tahoma"/>
          <w:sz w:val="18"/>
          <w:szCs w:val="18"/>
          <w:lang w:eastAsia="pl-PL"/>
        </w:rPr>
      </w:pPr>
      <w:proofErr w:type="spellStart"/>
      <w:r w:rsidRPr="00C00BAB">
        <w:rPr>
          <w:rFonts w:ascii="Tahoma" w:eastAsia="Times New Roman" w:hAnsi="Tahoma" w:cs="Tahoma"/>
          <w:b/>
          <w:bCs/>
          <w:sz w:val="18"/>
          <w:szCs w:val="18"/>
          <w:lang w:eastAsia="pl-PL"/>
        </w:rPr>
        <w:t>I.3</w:t>
      </w:r>
      <w:proofErr w:type="spellEnd"/>
      <w:r w:rsidRPr="00C00BAB">
        <w:rPr>
          <w:rFonts w:ascii="Tahoma" w:eastAsia="Times New Roman" w:hAnsi="Tahoma" w:cs="Tahoma"/>
          <w:b/>
          <w:bCs/>
          <w:sz w:val="18"/>
          <w:szCs w:val="18"/>
          <w:lang w:eastAsia="pl-PL"/>
        </w:rPr>
        <w:t xml:space="preserve">) WSPÓLNE UDZIELANIE ZAMÓWIENIA </w:t>
      </w:r>
      <w:r w:rsidRPr="00C00BAB">
        <w:rPr>
          <w:rFonts w:ascii="Tahoma" w:eastAsia="Times New Roman" w:hAnsi="Tahoma" w:cs="Tahoma"/>
          <w:b/>
          <w:bCs/>
          <w:i/>
          <w:iCs/>
          <w:sz w:val="18"/>
          <w:szCs w:val="18"/>
          <w:lang w:eastAsia="pl-PL"/>
        </w:rPr>
        <w:t>(jeżeli dotyczy)</w:t>
      </w:r>
      <w:r w:rsidRPr="00C00BAB">
        <w:rPr>
          <w:rFonts w:ascii="Tahoma" w:eastAsia="Times New Roman" w:hAnsi="Tahoma" w:cs="Tahoma"/>
          <w:b/>
          <w:bCs/>
          <w:sz w:val="18"/>
          <w:szCs w:val="18"/>
          <w:lang w:eastAsia="pl-PL"/>
        </w:rPr>
        <w:t xml:space="preserve">: </w:t>
      </w:r>
    </w:p>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C00BAB">
        <w:rPr>
          <w:rFonts w:ascii="Tahoma" w:eastAsia="Times New Roman" w:hAnsi="Tahoma" w:cs="Tahoma"/>
          <w:sz w:val="18"/>
          <w:szCs w:val="18"/>
          <w:lang w:eastAsia="pl-PL"/>
        </w:rPr>
        <w:br/>
        <w:t xml:space="preserve">NIE DOTYCZY </w:t>
      </w:r>
    </w:p>
    <w:p w:rsidR="00C00BAB" w:rsidRPr="00C00BAB" w:rsidRDefault="00C00BAB" w:rsidP="00C00BAB">
      <w:pPr>
        <w:spacing w:after="0" w:line="276" w:lineRule="auto"/>
        <w:rPr>
          <w:rFonts w:ascii="Tahoma" w:eastAsia="Times New Roman" w:hAnsi="Tahoma" w:cs="Tahoma"/>
          <w:sz w:val="18"/>
          <w:szCs w:val="18"/>
          <w:lang w:eastAsia="pl-PL"/>
        </w:rPr>
      </w:pPr>
      <w:proofErr w:type="spellStart"/>
      <w:r w:rsidRPr="00C00BAB">
        <w:rPr>
          <w:rFonts w:ascii="Tahoma" w:eastAsia="Times New Roman" w:hAnsi="Tahoma" w:cs="Tahoma"/>
          <w:b/>
          <w:bCs/>
          <w:sz w:val="18"/>
          <w:szCs w:val="18"/>
          <w:lang w:eastAsia="pl-PL"/>
        </w:rPr>
        <w:t>I.4</w:t>
      </w:r>
      <w:proofErr w:type="spellEnd"/>
      <w:r w:rsidRPr="00C00BAB">
        <w:rPr>
          <w:rFonts w:ascii="Tahoma" w:eastAsia="Times New Roman" w:hAnsi="Tahoma" w:cs="Tahoma"/>
          <w:b/>
          <w:bCs/>
          <w:sz w:val="18"/>
          <w:szCs w:val="18"/>
          <w:lang w:eastAsia="pl-PL"/>
        </w:rPr>
        <w:t xml:space="preserve">) KOMUNIKACJA: </w:t>
      </w:r>
      <w:r w:rsidRPr="00C00BAB">
        <w:rPr>
          <w:rFonts w:ascii="Tahoma" w:eastAsia="Times New Roman" w:hAnsi="Tahoma" w:cs="Tahoma"/>
          <w:sz w:val="18"/>
          <w:szCs w:val="18"/>
          <w:lang w:eastAsia="pl-PL"/>
        </w:rPr>
        <w:br/>
      </w:r>
      <w:r w:rsidRPr="00C00BAB">
        <w:rPr>
          <w:rFonts w:ascii="Tahoma" w:eastAsia="Times New Roman" w:hAnsi="Tahoma" w:cs="Tahoma"/>
          <w:b/>
          <w:bCs/>
          <w:sz w:val="18"/>
          <w:szCs w:val="18"/>
          <w:lang w:eastAsia="pl-PL"/>
        </w:rPr>
        <w:t>Nieograniczony, pełny i bezpośredni dostęp do dokumentów z postępowania można uzyskać pod adresem (</w:t>
      </w:r>
      <w:proofErr w:type="spellStart"/>
      <w:r w:rsidRPr="00C00BAB">
        <w:rPr>
          <w:rFonts w:ascii="Tahoma" w:eastAsia="Times New Roman" w:hAnsi="Tahoma" w:cs="Tahoma"/>
          <w:b/>
          <w:bCs/>
          <w:sz w:val="18"/>
          <w:szCs w:val="18"/>
          <w:lang w:eastAsia="pl-PL"/>
        </w:rPr>
        <w:t>URL</w:t>
      </w:r>
      <w:proofErr w:type="spellEnd"/>
      <w:r w:rsidRPr="00C00BAB">
        <w:rPr>
          <w:rFonts w:ascii="Tahoma" w:eastAsia="Times New Roman" w:hAnsi="Tahoma" w:cs="Tahoma"/>
          <w:b/>
          <w:bCs/>
          <w:sz w:val="18"/>
          <w:szCs w:val="18"/>
          <w:lang w:eastAsia="pl-PL"/>
        </w:rPr>
        <w:t>)</w:t>
      </w:r>
      <w:r w:rsidRPr="00C00BAB">
        <w:rPr>
          <w:rFonts w:ascii="Tahoma" w:eastAsia="Times New Roman" w:hAnsi="Tahoma" w:cs="Tahoma"/>
          <w:sz w:val="18"/>
          <w:szCs w:val="18"/>
          <w:lang w:eastAsia="pl-PL"/>
        </w:rPr>
        <w:t xml:space="preserve"> </w:t>
      </w:r>
    </w:p>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t xml:space="preserve">Tak </w:t>
      </w:r>
      <w:r w:rsidRPr="00C00BAB">
        <w:rPr>
          <w:rFonts w:ascii="Tahoma" w:eastAsia="Times New Roman" w:hAnsi="Tahoma" w:cs="Tahoma"/>
          <w:sz w:val="18"/>
          <w:szCs w:val="18"/>
          <w:lang w:eastAsia="pl-PL"/>
        </w:rPr>
        <w:br/>
        <w:t>http://</w:t>
      </w:r>
      <w:proofErr w:type="spellStart"/>
      <w:r w:rsidRPr="00C00BAB">
        <w:rPr>
          <w:rFonts w:ascii="Tahoma" w:eastAsia="Times New Roman" w:hAnsi="Tahoma" w:cs="Tahoma"/>
          <w:sz w:val="18"/>
          <w:szCs w:val="18"/>
          <w:lang w:eastAsia="pl-PL"/>
        </w:rPr>
        <w:t>bip.cuwkk.pl</w:t>
      </w:r>
      <w:proofErr w:type="spellEnd"/>
      <w:r w:rsidRPr="00C00BAB">
        <w:rPr>
          <w:rFonts w:ascii="Tahoma" w:eastAsia="Times New Roman" w:hAnsi="Tahoma" w:cs="Tahoma"/>
          <w:sz w:val="18"/>
          <w:szCs w:val="18"/>
          <w:lang w:eastAsia="pl-PL"/>
        </w:rPr>
        <w:t xml:space="preserve"> </w:t>
      </w:r>
    </w:p>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br/>
      </w:r>
      <w:r w:rsidRPr="00C00BAB">
        <w:rPr>
          <w:rFonts w:ascii="Tahoma" w:eastAsia="Times New Roman" w:hAnsi="Tahoma" w:cs="Tahoma"/>
          <w:b/>
          <w:bCs/>
          <w:sz w:val="18"/>
          <w:szCs w:val="18"/>
          <w:lang w:eastAsia="pl-PL"/>
        </w:rPr>
        <w:t xml:space="preserve">Adres strony internetowej, na której zamieszczona będzie specyfikacja istotnych warunków zamówienia </w:t>
      </w:r>
    </w:p>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t xml:space="preserve">Tak </w:t>
      </w:r>
      <w:r w:rsidRPr="00C00BAB">
        <w:rPr>
          <w:rFonts w:ascii="Tahoma" w:eastAsia="Times New Roman" w:hAnsi="Tahoma" w:cs="Tahoma"/>
          <w:sz w:val="18"/>
          <w:szCs w:val="18"/>
          <w:lang w:eastAsia="pl-PL"/>
        </w:rPr>
        <w:br/>
        <w:t>http://</w:t>
      </w:r>
      <w:proofErr w:type="spellStart"/>
      <w:r w:rsidRPr="00C00BAB">
        <w:rPr>
          <w:rFonts w:ascii="Tahoma" w:eastAsia="Times New Roman" w:hAnsi="Tahoma" w:cs="Tahoma"/>
          <w:sz w:val="18"/>
          <w:szCs w:val="18"/>
          <w:lang w:eastAsia="pl-PL"/>
        </w:rPr>
        <w:t>bip.cuwkk.pl</w:t>
      </w:r>
      <w:proofErr w:type="spellEnd"/>
      <w:r w:rsidRPr="00C00BAB">
        <w:rPr>
          <w:rFonts w:ascii="Tahoma" w:eastAsia="Times New Roman" w:hAnsi="Tahoma" w:cs="Tahoma"/>
          <w:sz w:val="18"/>
          <w:szCs w:val="18"/>
          <w:lang w:eastAsia="pl-PL"/>
        </w:rPr>
        <w:t xml:space="preserve"> </w:t>
      </w:r>
    </w:p>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br/>
      </w:r>
      <w:r w:rsidRPr="00C00BAB">
        <w:rPr>
          <w:rFonts w:ascii="Tahoma" w:eastAsia="Times New Roman" w:hAnsi="Tahoma" w:cs="Tahoma"/>
          <w:b/>
          <w:bCs/>
          <w:sz w:val="18"/>
          <w:szCs w:val="18"/>
          <w:lang w:eastAsia="pl-PL"/>
        </w:rPr>
        <w:t xml:space="preserve">Dostęp do dokumentów z postępowania jest ograniczony - więcej informacji można uzyskać pod adresem </w:t>
      </w:r>
    </w:p>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t xml:space="preserve">Nie </w:t>
      </w:r>
      <w:r w:rsidRPr="00C00BAB">
        <w:rPr>
          <w:rFonts w:ascii="Tahoma" w:eastAsia="Times New Roman" w:hAnsi="Tahoma" w:cs="Tahoma"/>
          <w:sz w:val="18"/>
          <w:szCs w:val="18"/>
          <w:lang w:eastAsia="pl-PL"/>
        </w:rPr>
        <w:br/>
      </w:r>
      <w:proofErr w:type="spellStart"/>
      <w:r w:rsidRPr="00C00BAB">
        <w:rPr>
          <w:rFonts w:ascii="Tahoma" w:eastAsia="Times New Roman" w:hAnsi="Tahoma" w:cs="Tahoma"/>
          <w:sz w:val="18"/>
          <w:szCs w:val="18"/>
          <w:lang w:eastAsia="pl-PL"/>
        </w:rPr>
        <w:t>NIE</w:t>
      </w:r>
      <w:proofErr w:type="spellEnd"/>
      <w:r w:rsidRPr="00C00BAB">
        <w:rPr>
          <w:rFonts w:ascii="Tahoma" w:eastAsia="Times New Roman" w:hAnsi="Tahoma" w:cs="Tahoma"/>
          <w:sz w:val="18"/>
          <w:szCs w:val="18"/>
          <w:lang w:eastAsia="pl-PL"/>
        </w:rPr>
        <w:t xml:space="preserve"> DOTYCZY </w:t>
      </w:r>
    </w:p>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br/>
      </w:r>
      <w:r w:rsidRPr="00C00BAB">
        <w:rPr>
          <w:rFonts w:ascii="Tahoma" w:eastAsia="Times New Roman" w:hAnsi="Tahoma" w:cs="Tahoma"/>
          <w:b/>
          <w:bCs/>
          <w:sz w:val="18"/>
          <w:szCs w:val="18"/>
          <w:lang w:eastAsia="pl-PL"/>
        </w:rPr>
        <w:t>Oferty lub wnioski o dopuszczenie do udziału w postępowaniu należy przesyłać:</w:t>
      </w:r>
      <w:r w:rsidRPr="00C00BAB">
        <w:rPr>
          <w:rFonts w:ascii="Tahoma" w:eastAsia="Times New Roman" w:hAnsi="Tahoma" w:cs="Tahoma"/>
          <w:sz w:val="18"/>
          <w:szCs w:val="18"/>
          <w:lang w:eastAsia="pl-PL"/>
        </w:rPr>
        <w:t xml:space="preserve"> </w:t>
      </w:r>
      <w:r w:rsidRPr="00C00BAB">
        <w:rPr>
          <w:rFonts w:ascii="Tahoma" w:eastAsia="Times New Roman" w:hAnsi="Tahoma" w:cs="Tahoma"/>
          <w:sz w:val="18"/>
          <w:szCs w:val="18"/>
          <w:lang w:eastAsia="pl-PL"/>
        </w:rPr>
        <w:br/>
      </w:r>
      <w:r w:rsidRPr="00C00BAB">
        <w:rPr>
          <w:rFonts w:ascii="Tahoma" w:eastAsia="Times New Roman" w:hAnsi="Tahoma" w:cs="Tahoma"/>
          <w:b/>
          <w:bCs/>
          <w:sz w:val="18"/>
          <w:szCs w:val="18"/>
          <w:lang w:eastAsia="pl-PL"/>
        </w:rPr>
        <w:t>Elektronicznie</w:t>
      </w:r>
      <w:r w:rsidRPr="00C00BAB">
        <w:rPr>
          <w:rFonts w:ascii="Tahoma" w:eastAsia="Times New Roman" w:hAnsi="Tahoma" w:cs="Tahoma"/>
          <w:sz w:val="18"/>
          <w:szCs w:val="18"/>
          <w:lang w:eastAsia="pl-PL"/>
        </w:rPr>
        <w:t xml:space="preserve"> </w:t>
      </w:r>
    </w:p>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t xml:space="preserve">Nie </w:t>
      </w:r>
      <w:r w:rsidRPr="00C00BAB">
        <w:rPr>
          <w:rFonts w:ascii="Tahoma" w:eastAsia="Times New Roman" w:hAnsi="Tahoma" w:cs="Tahoma"/>
          <w:sz w:val="18"/>
          <w:szCs w:val="18"/>
          <w:lang w:eastAsia="pl-PL"/>
        </w:rPr>
        <w:br/>
        <w:t xml:space="preserve">adres NIE DOTYCZY </w:t>
      </w:r>
    </w:p>
    <w:p w:rsidR="00C00BAB" w:rsidRPr="00C00BAB" w:rsidRDefault="00C00BAB" w:rsidP="00C00BAB">
      <w:pPr>
        <w:spacing w:after="0" w:line="276" w:lineRule="auto"/>
        <w:rPr>
          <w:rFonts w:ascii="Tahoma" w:eastAsia="Times New Roman" w:hAnsi="Tahoma" w:cs="Tahoma"/>
          <w:sz w:val="18"/>
          <w:szCs w:val="18"/>
          <w:lang w:eastAsia="pl-PL"/>
        </w:rPr>
      </w:pPr>
    </w:p>
    <w:p w:rsidR="005E57D7" w:rsidRDefault="00C00BAB" w:rsidP="00C00BAB">
      <w:pPr>
        <w:spacing w:after="0" w:line="276" w:lineRule="auto"/>
        <w:rPr>
          <w:rFonts w:ascii="Tahoma" w:eastAsia="Times New Roman" w:hAnsi="Tahoma" w:cs="Tahoma"/>
          <w:b/>
          <w:bCs/>
          <w:sz w:val="18"/>
          <w:szCs w:val="18"/>
          <w:lang w:eastAsia="pl-PL"/>
        </w:rPr>
      </w:pPr>
      <w:r w:rsidRPr="00C00BAB">
        <w:rPr>
          <w:rFonts w:ascii="Tahoma" w:eastAsia="Times New Roman" w:hAnsi="Tahoma" w:cs="Tahoma"/>
          <w:b/>
          <w:bCs/>
          <w:sz w:val="18"/>
          <w:szCs w:val="18"/>
          <w:lang w:eastAsia="pl-PL"/>
        </w:rPr>
        <w:t>Dopuszczone jest przesłanie ofert lub wniosków o dopuszczenie do udziału w postępowaniu w inny sposób:</w:t>
      </w:r>
      <w:r w:rsidRPr="00C00BAB">
        <w:rPr>
          <w:rFonts w:ascii="Tahoma" w:eastAsia="Times New Roman" w:hAnsi="Tahoma" w:cs="Tahoma"/>
          <w:sz w:val="18"/>
          <w:szCs w:val="18"/>
          <w:lang w:eastAsia="pl-PL"/>
        </w:rPr>
        <w:t xml:space="preserve"> </w:t>
      </w:r>
      <w:r w:rsidRPr="00C00BAB">
        <w:rPr>
          <w:rFonts w:ascii="Tahoma" w:eastAsia="Times New Roman" w:hAnsi="Tahoma" w:cs="Tahoma"/>
          <w:sz w:val="18"/>
          <w:szCs w:val="18"/>
          <w:lang w:eastAsia="pl-PL"/>
        </w:rPr>
        <w:br/>
        <w:t xml:space="preserve">Nie </w:t>
      </w:r>
      <w:r w:rsidRPr="00C00BAB">
        <w:rPr>
          <w:rFonts w:ascii="Tahoma" w:eastAsia="Times New Roman" w:hAnsi="Tahoma" w:cs="Tahoma"/>
          <w:sz w:val="18"/>
          <w:szCs w:val="18"/>
          <w:lang w:eastAsia="pl-PL"/>
        </w:rPr>
        <w:br/>
        <w:t xml:space="preserve">Inny sposób: NIE DOTYCZY </w:t>
      </w:r>
      <w:r w:rsidRPr="00C00BAB">
        <w:rPr>
          <w:rFonts w:ascii="Tahoma" w:eastAsia="Times New Roman" w:hAnsi="Tahoma" w:cs="Tahoma"/>
          <w:sz w:val="18"/>
          <w:szCs w:val="18"/>
          <w:lang w:eastAsia="pl-PL"/>
        </w:rPr>
        <w:br/>
      </w:r>
    </w:p>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b/>
          <w:bCs/>
          <w:sz w:val="18"/>
          <w:szCs w:val="18"/>
          <w:lang w:eastAsia="pl-PL"/>
        </w:rPr>
        <w:t>Wymagane jest przesłanie ofert lub wniosków o dopuszczenie do udziału w postępowaniu w inny sposób:</w:t>
      </w:r>
      <w:r w:rsidRPr="00C00BAB">
        <w:rPr>
          <w:rFonts w:ascii="Tahoma" w:eastAsia="Times New Roman" w:hAnsi="Tahoma" w:cs="Tahoma"/>
          <w:sz w:val="18"/>
          <w:szCs w:val="18"/>
          <w:lang w:eastAsia="pl-PL"/>
        </w:rPr>
        <w:t xml:space="preserve"> </w:t>
      </w:r>
      <w:r w:rsidRPr="00C00BAB">
        <w:rPr>
          <w:rFonts w:ascii="Tahoma" w:eastAsia="Times New Roman" w:hAnsi="Tahoma" w:cs="Tahoma"/>
          <w:sz w:val="18"/>
          <w:szCs w:val="18"/>
          <w:lang w:eastAsia="pl-PL"/>
        </w:rPr>
        <w:br/>
        <w:t xml:space="preserve">Tak </w:t>
      </w:r>
      <w:r w:rsidRPr="00C00BAB">
        <w:rPr>
          <w:rFonts w:ascii="Tahoma" w:eastAsia="Times New Roman" w:hAnsi="Tahoma" w:cs="Tahoma"/>
          <w:sz w:val="18"/>
          <w:szCs w:val="18"/>
          <w:lang w:eastAsia="pl-PL"/>
        </w:rPr>
        <w:br/>
        <w:t xml:space="preserve">Inny sposób: </w:t>
      </w:r>
      <w:r w:rsidRPr="00C00BAB">
        <w:rPr>
          <w:rFonts w:ascii="Tahoma" w:eastAsia="Times New Roman" w:hAnsi="Tahoma" w:cs="Tahoma"/>
          <w:sz w:val="18"/>
          <w:szCs w:val="18"/>
          <w:lang w:eastAsia="pl-PL"/>
        </w:rPr>
        <w:br/>
        <w:t xml:space="preserve">Ofertę, pod rygorem odrzucenia należy sporządzić w formie pisemnej, w języku polskim, na adres wskazany poniżej. </w:t>
      </w:r>
      <w:r w:rsidRPr="00C00BAB">
        <w:rPr>
          <w:rFonts w:ascii="Tahoma" w:eastAsia="Times New Roman" w:hAnsi="Tahoma" w:cs="Tahoma"/>
          <w:sz w:val="18"/>
          <w:szCs w:val="18"/>
          <w:lang w:eastAsia="pl-PL"/>
        </w:rPr>
        <w:br/>
        <w:t xml:space="preserve">Adres: </w:t>
      </w:r>
      <w:r w:rsidRPr="00C00BAB">
        <w:rPr>
          <w:rFonts w:ascii="Tahoma" w:eastAsia="Times New Roman" w:hAnsi="Tahoma" w:cs="Tahoma"/>
          <w:sz w:val="18"/>
          <w:szCs w:val="18"/>
          <w:lang w:eastAsia="pl-PL"/>
        </w:rPr>
        <w:br/>
        <w:t xml:space="preserve">Powiatowe Centrum Usług Wspólnych w Kędzierzynie-Koźlu Konstantego Damrota 30, 47-220 Kędzierzyn-Koźle, Polska </w:t>
      </w:r>
    </w:p>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br/>
      </w:r>
      <w:r w:rsidRPr="00C00BAB">
        <w:rPr>
          <w:rFonts w:ascii="Tahoma" w:eastAsia="Times New Roman" w:hAnsi="Tahoma" w:cs="Tahoma"/>
          <w:b/>
          <w:bCs/>
          <w:sz w:val="18"/>
          <w:szCs w:val="18"/>
          <w:lang w:eastAsia="pl-PL"/>
        </w:rPr>
        <w:t>Komunikacja elektroniczna wymaga korzystania z narzędzi i urządzeń lub formatów plików, które nie są ogólnie dostępne</w:t>
      </w:r>
      <w:r w:rsidRPr="00C00BAB">
        <w:rPr>
          <w:rFonts w:ascii="Tahoma" w:eastAsia="Times New Roman" w:hAnsi="Tahoma" w:cs="Tahoma"/>
          <w:sz w:val="18"/>
          <w:szCs w:val="18"/>
          <w:lang w:eastAsia="pl-PL"/>
        </w:rPr>
        <w:t xml:space="preserve"> Nie </w:t>
      </w:r>
      <w:r w:rsidRPr="00C00BAB">
        <w:rPr>
          <w:rFonts w:ascii="Tahoma" w:eastAsia="Times New Roman" w:hAnsi="Tahoma" w:cs="Tahoma"/>
          <w:sz w:val="18"/>
          <w:szCs w:val="18"/>
          <w:lang w:eastAsia="pl-PL"/>
        </w:rPr>
        <w:br/>
        <w:t>Nieograniczony, pełny, bezpośredni i bezpłatny dostęp do tych narzędzi można uzyskać pod adresem: (</w:t>
      </w:r>
      <w:proofErr w:type="spellStart"/>
      <w:r w:rsidRPr="00C00BAB">
        <w:rPr>
          <w:rFonts w:ascii="Tahoma" w:eastAsia="Times New Roman" w:hAnsi="Tahoma" w:cs="Tahoma"/>
          <w:sz w:val="18"/>
          <w:szCs w:val="18"/>
          <w:lang w:eastAsia="pl-PL"/>
        </w:rPr>
        <w:t>URL</w:t>
      </w:r>
      <w:proofErr w:type="spellEnd"/>
      <w:r w:rsidRPr="00C00BAB">
        <w:rPr>
          <w:rFonts w:ascii="Tahoma" w:eastAsia="Times New Roman" w:hAnsi="Tahoma" w:cs="Tahoma"/>
          <w:sz w:val="18"/>
          <w:szCs w:val="18"/>
          <w:lang w:eastAsia="pl-PL"/>
        </w:rPr>
        <w:t xml:space="preserve">) </w:t>
      </w:r>
      <w:r w:rsidRPr="00C00BAB">
        <w:rPr>
          <w:rFonts w:ascii="Tahoma" w:eastAsia="Times New Roman" w:hAnsi="Tahoma" w:cs="Tahoma"/>
          <w:sz w:val="18"/>
          <w:szCs w:val="18"/>
          <w:lang w:eastAsia="pl-PL"/>
        </w:rPr>
        <w:br/>
      </w:r>
    </w:p>
    <w:p w:rsidR="00C00BAB" w:rsidRPr="00C00BAB" w:rsidRDefault="00C00BAB" w:rsidP="00C00BAB">
      <w:pPr>
        <w:spacing w:after="0" w:line="276" w:lineRule="auto"/>
        <w:rPr>
          <w:rFonts w:ascii="Tahoma" w:eastAsia="Times New Roman" w:hAnsi="Tahoma" w:cs="Tahoma"/>
          <w:b/>
          <w:bCs/>
          <w:sz w:val="18"/>
          <w:szCs w:val="18"/>
          <w:lang w:eastAsia="pl-PL"/>
        </w:rPr>
      </w:pPr>
      <w:r w:rsidRPr="00C00BAB">
        <w:rPr>
          <w:rFonts w:ascii="Tahoma" w:eastAsia="Times New Roman" w:hAnsi="Tahoma" w:cs="Tahoma"/>
          <w:b/>
          <w:bCs/>
          <w:sz w:val="18"/>
          <w:szCs w:val="18"/>
          <w:u w:val="single"/>
          <w:lang w:eastAsia="pl-PL"/>
        </w:rPr>
        <w:t xml:space="preserve">SEKCJA II: PRZEDMIOT ZAMÓWIENIA </w:t>
      </w:r>
    </w:p>
    <w:p w:rsidR="005E57D7" w:rsidRDefault="00C00BAB" w:rsidP="005E57D7">
      <w:pPr>
        <w:spacing w:after="0" w:line="276" w:lineRule="auto"/>
        <w:jc w:val="both"/>
        <w:rPr>
          <w:rFonts w:ascii="Tahoma" w:eastAsia="Times New Roman" w:hAnsi="Tahoma" w:cs="Tahoma"/>
          <w:sz w:val="18"/>
          <w:szCs w:val="18"/>
          <w:lang w:eastAsia="pl-PL"/>
        </w:rPr>
      </w:pPr>
      <w:r w:rsidRPr="00C00BAB">
        <w:rPr>
          <w:rFonts w:ascii="Tahoma" w:eastAsia="Times New Roman" w:hAnsi="Tahoma" w:cs="Tahoma"/>
          <w:sz w:val="18"/>
          <w:szCs w:val="18"/>
          <w:lang w:eastAsia="pl-PL"/>
        </w:rPr>
        <w:br/>
      </w:r>
      <w:proofErr w:type="spellStart"/>
      <w:r w:rsidRPr="00C00BAB">
        <w:rPr>
          <w:rFonts w:ascii="Tahoma" w:eastAsia="Times New Roman" w:hAnsi="Tahoma" w:cs="Tahoma"/>
          <w:b/>
          <w:bCs/>
          <w:sz w:val="18"/>
          <w:szCs w:val="18"/>
          <w:lang w:eastAsia="pl-PL"/>
        </w:rPr>
        <w:t>II.1</w:t>
      </w:r>
      <w:proofErr w:type="spellEnd"/>
      <w:r w:rsidRPr="00C00BAB">
        <w:rPr>
          <w:rFonts w:ascii="Tahoma" w:eastAsia="Times New Roman" w:hAnsi="Tahoma" w:cs="Tahoma"/>
          <w:b/>
          <w:bCs/>
          <w:sz w:val="18"/>
          <w:szCs w:val="18"/>
          <w:lang w:eastAsia="pl-PL"/>
        </w:rPr>
        <w:t xml:space="preserve">) Nazwa nadana zamówieniu przez zamawiającego: </w:t>
      </w:r>
      <w:r w:rsidRPr="00C00BAB">
        <w:rPr>
          <w:rFonts w:ascii="Tahoma" w:eastAsia="Times New Roman" w:hAnsi="Tahoma" w:cs="Tahoma"/>
          <w:sz w:val="18"/>
          <w:szCs w:val="18"/>
          <w:lang w:eastAsia="pl-PL"/>
        </w:rPr>
        <w:t xml:space="preserve">Wykonanie robót budowlanych związanych z realizacją II etapu zadania pn.: Budowa instalacji hydrantów wewnętrznych dla celów przeciwpożarowych w budynku I Liceum Ogólnokształcącego im. Henryka Sienkiewicza w Kędzierzynie-Koźlu przy ul. Piramowicza 36 w Kędzierzynie-Koźlu </w:t>
      </w:r>
    </w:p>
    <w:p w:rsidR="00C00BAB" w:rsidRPr="00C00BAB" w:rsidRDefault="00C00BAB" w:rsidP="005E57D7">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br/>
      </w:r>
      <w:r w:rsidRPr="00C00BAB">
        <w:rPr>
          <w:rFonts w:ascii="Tahoma" w:eastAsia="Times New Roman" w:hAnsi="Tahoma" w:cs="Tahoma"/>
          <w:b/>
          <w:bCs/>
          <w:sz w:val="18"/>
          <w:szCs w:val="18"/>
          <w:lang w:eastAsia="pl-PL"/>
        </w:rPr>
        <w:t xml:space="preserve">Numer referencyjny: </w:t>
      </w:r>
      <w:proofErr w:type="spellStart"/>
      <w:r w:rsidRPr="00C00BAB">
        <w:rPr>
          <w:rFonts w:ascii="Tahoma" w:eastAsia="Times New Roman" w:hAnsi="Tahoma" w:cs="Tahoma"/>
          <w:sz w:val="18"/>
          <w:szCs w:val="18"/>
          <w:lang w:eastAsia="pl-PL"/>
        </w:rPr>
        <w:t>CUW.26.24.2020.MS</w:t>
      </w:r>
      <w:proofErr w:type="spellEnd"/>
      <w:r w:rsidRPr="00C00BAB">
        <w:rPr>
          <w:rFonts w:ascii="Tahoma" w:eastAsia="Times New Roman" w:hAnsi="Tahoma" w:cs="Tahoma"/>
          <w:sz w:val="18"/>
          <w:szCs w:val="18"/>
          <w:lang w:eastAsia="pl-PL"/>
        </w:rPr>
        <w:t xml:space="preserve"> </w:t>
      </w:r>
      <w:r w:rsidRPr="00C00BAB">
        <w:rPr>
          <w:rFonts w:ascii="Tahoma" w:eastAsia="Times New Roman" w:hAnsi="Tahoma" w:cs="Tahoma"/>
          <w:sz w:val="18"/>
          <w:szCs w:val="18"/>
          <w:lang w:eastAsia="pl-PL"/>
        </w:rPr>
        <w:br/>
      </w:r>
      <w:r w:rsidRPr="00C00BAB">
        <w:rPr>
          <w:rFonts w:ascii="Tahoma" w:eastAsia="Times New Roman" w:hAnsi="Tahoma" w:cs="Tahoma"/>
          <w:b/>
          <w:bCs/>
          <w:sz w:val="18"/>
          <w:szCs w:val="18"/>
          <w:lang w:eastAsia="pl-PL"/>
        </w:rPr>
        <w:t xml:space="preserve">Przed wszczęciem postępowania o udzielenie zamówienia przeprowadzono dialog techniczny </w:t>
      </w:r>
      <w:r w:rsidRPr="00C00BAB">
        <w:rPr>
          <w:rFonts w:ascii="Tahoma" w:eastAsia="Times New Roman" w:hAnsi="Tahoma" w:cs="Tahoma"/>
          <w:sz w:val="18"/>
          <w:szCs w:val="18"/>
          <w:lang w:eastAsia="pl-PL"/>
        </w:rPr>
        <w:t xml:space="preserve">Nie </w:t>
      </w:r>
    </w:p>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br/>
      </w:r>
      <w:proofErr w:type="spellStart"/>
      <w:r w:rsidRPr="00C00BAB">
        <w:rPr>
          <w:rFonts w:ascii="Tahoma" w:eastAsia="Times New Roman" w:hAnsi="Tahoma" w:cs="Tahoma"/>
          <w:b/>
          <w:bCs/>
          <w:sz w:val="18"/>
          <w:szCs w:val="18"/>
          <w:lang w:eastAsia="pl-PL"/>
        </w:rPr>
        <w:t>II.2</w:t>
      </w:r>
      <w:proofErr w:type="spellEnd"/>
      <w:r w:rsidRPr="00C00BAB">
        <w:rPr>
          <w:rFonts w:ascii="Tahoma" w:eastAsia="Times New Roman" w:hAnsi="Tahoma" w:cs="Tahoma"/>
          <w:b/>
          <w:bCs/>
          <w:sz w:val="18"/>
          <w:szCs w:val="18"/>
          <w:lang w:eastAsia="pl-PL"/>
        </w:rPr>
        <w:t xml:space="preserve">) Rodzaj zamówienia: </w:t>
      </w:r>
      <w:r w:rsidRPr="00C00BAB">
        <w:rPr>
          <w:rFonts w:ascii="Tahoma" w:eastAsia="Times New Roman" w:hAnsi="Tahoma" w:cs="Tahoma"/>
          <w:sz w:val="18"/>
          <w:szCs w:val="18"/>
          <w:lang w:eastAsia="pl-PL"/>
        </w:rPr>
        <w:t xml:space="preserve">Roboty budowlane </w:t>
      </w:r>
      <w:r w:rsidRPr="00C00BAB">
        <w:rPr>
          <w:rFonts w:ascii="Tahoma" w:eastAsia="Times New Roman" w:hAnsi="Tahoma" w:cs="Tahoma"/>
          <w:sz w:val="18"/>
          <w:szCs w:val="18"/>
          <w:lang w:eastAsia="pl-PL"/>
        </w:rPr>
        <w:br/>
      </w:r>
      <w:proofErr w:type="spellStart"/>
      <w:r w:rsidRPr="00C00BAB">
        <w:rPr>
          <w:rFonts w:ascii="Tahoma" w:eastAsia="Times New Roman" w:hAnsi="Tahoma" w:cs="Tahoma"/>
          <w:b/>
          <w:bCs/>
          <w:sz w:val="18"/>
          <w:szCs w:val="18"/>
          <w:lang w:eastAsia="pl-PL"/>
        </w:rPr>
        <w:t>II.3</w:t>
      </w:r>
      <w:proofErr w:type="spellEnd"/>
      <w:r w:rsidRPr="00C00BAB">
        <w:rPr>
          <w:rFonts w:ascii="Tahoma" w:eastAsia="Times New Roman" w:hAnsi="Tahoma" w:cs="Tahoma"/>
          <w:b/>
          <w:bCs/>
          <w:sz w:val="18"/>
          <w:szCs w:val="18"/>
          <w:lang w:eastAsia="pl-PL"/>
        </w:rPr>
        <w:t>) Informacja o możliwości składania ofert częściowych</w:t>
      </w:r>
      <w:r w:rsidRPr="00C00BAB">
        <w:rPr>
          <w:rFonts w:ascii="Tahoma" w:eastAsia="Times New Roman" w:hAnsi="Tahoma" w:cs="Tahoma"/>
          <w:sz w:val="18"/>
          <w:szCs w:val="18"/>
          <w:lang w:eastAsia="pl-PL"/>
        </w:rPr>
        <w:t xml:space="preserve"> </w:t>
      </w:r>
      <w:r w:rsidRPr="00C00BAB">
        <w:rPr>
          <w:rFonts w:ascii="Tahoma" w:eastAsia="Times New Roman" w:hAnsi="Tahoma" w:cs="Tahoma"/>
          <w:sz w:val="18"/>
          <w:szCs w:val="18"/>
          <w:lang w:eastAsia="pl-PL"/>
        </w:rPr>
        <w:br/>
        <w:t xml:space="preserve">Zamówienie podzielone jest na części: Nie </w:t>
      </w:r>
      <w:r w:rsidRPr="00C00BAB">
        <w:rPr>
          <w:rFonts w:ascii="Tahoma" w:eastAsia="Times New Roman" w:hAnsi="Tahoma" w:cs="Tahoma"/>
          <w:sz w:val="18"/>
          <w:szCs w:val="18"/>
          <w:lang w:eastAsia="pl-PL"/>
        </w:rPr>
        <w:br/>
      </w:r>
      <w:r w:rsidRPr="00C00BAB">
        <w:rPr>
          <w:rFonts w:ascii="Tahoma" w:eastAsia="Times New Roman" w:hAnsi="Tahoma" w:cs="Tahoma"/>
          <w:b/>
          <w:bCs/>
          <w:sz w:val="18"/>
          <w:szCs w:val="18"/>
          <w:lang w:eastAsia="pl-PL"/>
        </w:rPr>
        <w:t>Oferty lub wnioski o dopuszczenie do udziału w postępowaniu można składać w odniesieniu do:</w:t>
      </w:r>
      <w:r w:rsidRPr="00C00BAB">
        <w:rPr>
          <w:rFonts w:ascii="Tahoma" w:eastAsia="Times New Roman" w:hAnsi="Tahoma" w:cs="Tahoma"/>
          <w:sz w:val="18"/>
          <w:szCs w:val="18"/>
          <w:lang w:eastAsia="pl-PL"/>
        </w:rPr>
        <w:t xml:space="preserve"> </w:t>
      </w:r>
      <w:r w:rsidRPr="00C00BAB">
        <w:rPr>
          <w:rFonts w:ascii="Tahoma" w:eastAsia="Times New Roman" w:hAnsi="Tahoma" w:cs="Tahoma"/>
          <w:sz w:val="18"/>
          <w:szCs w:val="18"/>
          <w:lang w:eastAsia="pl-PL"/>
        </w:rPr>
        <w:br/>
      </w:r>
    </w:p>
    <w:p w:rsidR="005E57D7" w:rsidRDefault="00C00BAB" w:rsidP="00C00BAB">
      <w:pPr>
        <w:spacing w:after="0" w:line="276" w:lineRule="auto"/>
        <w:rPr>
          <w:rFonts w:ascii="Tahoma" w:eastAsia="Times New Roman" w:hAnsi="Tahoma" w:cs="Tahoma"/>
          <w:b/>
          <w:bCs/>
          <w:sz w:val="18"/>
          <w:szCs w:val="18"/>
          <w:lang w:eastAsia="pl-PL"/>
        </w:rPr>
      </w:pPr>
      <w:r w:rsidRPr="00C00BAB">
        <w:rPr>
          <w:rFonts w:ascii="Tahoma" w:eastAsia="Times New Roman" w:hAnsi="Tahoma" w:cs="Tahoma"/>
          <w:b/>
          <w:bCs/>
          <w:sz w:val="18"/>
          <w:szCs w:val="18"/>
          <w:lang w:eastAsia="pl-PL"/>
        </w:rPr>
        <w:t>Zamawiający zastrzega sobie prawo do udzielenia łącznie następujących części lub grup części:</w:t>
      </w:r>
      <w:r w:rsidRPr="00C00BAB">
        <w:rPr>
          <w:rFonts w:ascii="Tahoma" w:eastAsia="Times New Roman" w:hAnsi="Tahoma" w:cs="Tahoma"/>
          <w:sz w:val="18"/>
          <w:szCs w:val="18"/>
          <w:lang w:eastAsia="pl-PL"/>
        </w:rPr>
        <w:t xml:space="preserve"> NIE DOTYCZY </w:t>
      </w:r>
      <w:r w:rsidRPr="00C00BAB">
        <w:rPr>
          <w:rFonts w:ascii="Tahoma" w:eastAsia="Times New Roman" w:hAnsi="Tahoma" w:cs="Tahoma"/>
          <w:sz w:val="18"/>
          <w:szCs w:val="18"/>
          <w:lang w:eastAsia="pl-PL"/>
        </w:rPr>
        <w:br/>
      </w:r>
      <w:r w:rsidRPr="00C00BAB">
        <w:rPr>
          <w:rFonts w:ascii="Tahoma" w:eastAsia="Times New Roman" w:hAnsi="Tahoma" w:cs="Tahoma"/>
          <w:b/>
          <w:bCs/>
          <w:sz w:val="18"/>
          <w:szCs w:val="18"/>
          <w:lang w:eastAsia="pl-PL"/>
        </w:rPr>
        <w:t>Maksymalna liczba części zamówienia, na które może zostać udzielone zamówienie jednemu wykonawcy:</w:t>
      </w:r>
      <w:r w:rsidRPr="00C00BAB">
        <w:rPr>
          <w:rFonts w:ascii="Tahoma" w:eastAsia="Times New Roman" w:hAnsi="Tahoma" w:cs="Tahoma"/>
          <w:sz w:val="18"/>
          <w:szCs w:val="18"/>
          <w:lang w:eastAsia="pl-PL"/>
        </w:rPr>
        <w:t xml:space="preserve"> NIE DOTYCZY </w:t>
      </w:r>
      <w:r w:rsidRPr="00C00BAB">
        <w:rPr>
          <w:rFonts w:ascii="Tahoma" w:eastAsia="Times New Roman" w:hAnsi="Tahoma" w:cs="Tahoma"/>
          <w:sz w:val="18"/>
          <w:szCs w:val="18"/>
          <w:lang w:eastAsia="pl-PL"/>
        </w:rPr>
        <w:br/>
      </w:r>
      <w:r w:rsidRPr="00C00BAB">
        <w:rPr>
          <w:rFonts w:ascii="Tahoma" w:eastAsia="Times New Roman" w:hAnsi="Tahoma" w:cs="Tahoma"/>
          <w:sz w:val="18"/>
          <w:szCs w:val="18"/>
          <w:lang w:eastAsia="pl-PL"/>
        </w:rPr>
        <w:br/>
      </w:r>
      <w:r w:rsidRPr="00C00BAB">
        <w:rPr>
          <w:rFonts w:ascii="Tahoma" w:eastAsia="Times New Roman" w:hAnsi="Tahoma" w:cs="Tahoma"/>
          <w:sz w:val="18"/>
          <w:szCs w:val="18"/>
          <w:lang w:eastAsia="pl-PL"/>
        </w:rPr>
        <w:br/>
      </w:r>
      <w:proofErr w:type="spellStart"/>
      <w:r w:rsidRPr="00C00BAB">
        <w:rPr>
          <w:rFonts w:ascii="Tahoma" w:eastAsia="Times New Roman" w:hAnsi="Tahoma" w:cs="Tahoma"/>
          <w:b/>
          <w:bCs/>
          <w:sz w:val="18"/>
          <w:szCs w:val="18"/>
          <w:lang w:eastAsia="pl-PL"/>
        </w:rPr>
        <w:t>II.4</w:t>
      </w:r>
      <w:proofErr w:type="spellEnd"/>
      <w:r w:rsidRPr="00C00BAB">
        <w:rPr>
          <w:rFonts w:ascii="Tahoma" w:eastAsia="Times New Roman" w:hAnsi="Tahoma" w:cs="Tahoma"/>
          <w:b/>
          <w:bCs/>
          <w:sz w:val="18"/>
          <w:szCs w:val="18"/>
          <w:lang w:eastAsia="pl-PL"/>
        </w:rPr>
        <w:t xml:space="preserve">) Krótki opis przedmiotu zamówienia </w:t>
      </w:r>
      <w:r w:rsidRPr="00C00BAB">
        <w:rPr>
          <w:rFonts w:ascii="Tahoma" w:eastAsia="Times New Roman" w:hAnsi="Tahoma" w:cs="Tahoma"/>
          <w:i/>
          <w:iCs/>
          <w:sz w:val="18"/>
          <w:szCs w:val="18"/>
          <w:lang w:eastAsia="pl-PL"/>
        </w:rPr>
        <w:t xml:space="preserve">(wielkość, zakres, rodzaj i ilość dostaw, usług lub robót budowlanych lub określenie zapotrzebowania i </w:t>
      </w:r>
      <w:proofErr w:type="gramStart"/>
      <w:r w:rsidRPr="00C00BAB">
        <w:rPr>
          <w:rFonts w:ascii="Tahoma" w:eastAsia="Times New Roman" w:hAnsi="Tahoma" w:cs="Tahoma"/>
          <w:i/>
          <w:iCs/>
          <w:sz w:val="18"/>
          <w:szCs w:val="18"/>
          <w:lang w:eastAsia="pl-PL"/>
        </w:rPr>
        <w:t>wymagań )</w:t>
      </w:r>
      <w:proofErr w:type="gramEnd"/>
      <w:r w:rsidRPr="00C00BAB">
        <w:rPr>
          <w:rFonts w:ascii="Tahoma" w:eastAsia="Times New Roman" w:hAnsi="Tahoma" w:cs="Tahoma"/>
          <w:b/>
          <w:bCs/>
          <w:sz w:val="18"/>
          <w:szCs w:val="18"/>
          <w:lang w:eastAsia="pl-PL"/>
        </w:rPr>
        <w:t xml:space="preserve"> a w przypadku partnerstwa innowacyjnego - określenie zapotrzebowania na innowacyjny produkt, usługę lub roboty budowlane: </w:t>
      </w:r>
    </w:p>
    <w:p w:rsidR="005E57D7" w:rsidRPr="00634B0C" w:rsidRDefault="00C00BAB" w:rsidP="00C00BAB">
      <w:pPr>
        <w:spacing w:after="0" w:line="276" w:lineRule="auto"/>
        <w:rPr>
          <w:rFonts w:ascii="Tahoma" w:eastAsia="Times New Roman" w:hAnsi="Tahoma" w:cs="Tahoma"/>
          <w:b/>
          <w:bCs/>
          <w:sz w:val="18"/>
          <w:szCs w:val="18"/>
          <w:lang w:eastAsia="pl-PL"/>
        </w:rPr>
      </w:pPr>
      <w:r w:rsidRPr="00634B0C">
        <w:rPr>
          <w:rFonts w:ascii="Tahoma" w:eastAsia="Times New Roman" w:hAnsi="Tahoma" w:cs="Tahoma"/>
          <w:b/>
          <w:bCs/>
          <w:sz w:val="18"/>
          <w:szCs w:val="18"/>
          <w:highlight w:val="yellow"/>
          <w:lang w:eastAsia="pl-PL"/>
        </w:rPr>
        <w:t>Na przedmiot zamówienia składa się wykonanie:</w:t>
      </w:r>
      <w:r w:rsidRPr="00634B0C">
        <w:rPr>
          <w:rFonts w:ascii="Tahoma" w:eastAsia="Times New Roman" w:hAnsi="Tahoma" w:cs="Tahoma"/>
          <w:b/>
          <w:bCs/>
          <w:sz w:val="18"/>
          <w:szCs w:val="18"/>
          <w:lang w:eastAsia="pl-PL"/>
        </w:rPr>
        <w:t xml:space="preserve"> </w:t>
      </w:r>
    </w:p>
    <w:p w:rsidR="005E57D7" w:rsidRPr="00634B0C" w:rsidRDefault="00C00BAB" w:rsidP="00EB1DF1">
      <w:pPr>
        <w:pStyle w:val="Akapitzlist"/>
        <w:numPr>
          <w:ilvl w:val="0"/>
          <w:numId w:val="1"/>
        </w:numPr>
        <w:spacing w:after="0" w:line="276" w:lineRule="auto"/>
        <w:ind w:left="284" w:hanging="284"/>
        <w:jc w:val="both"/>
        <w:rPr>
          <w:rFonts w:ascii="Tahoma" w:eastAsia="Times New Roman" w:hAnsi="Tahoma" w:cs="Tahoma"/>
          <w:sz w:val="18"/>
          <w:szCs w:val="18"/>
          <w:lang w:eastAsia="pl-PL"/>
        </w:rPr>
      </w:pPr>
      <w:r w:rsidRPr="00634B0C">
        <w:rPr>
          <w:rFonts w:ascii="Tahoma" w:eastAsia="Times New Roman" w:hAnsi="Tahoma" w:cs="Tahoma"/>
          <w:sz w:val="18"/>
          <w:szCs w:val="18"/>
          <w:lang w:eastAsia="pl-PL"/>
        </w:rPr>
        <w:t xml:space="preserve">kompletnej instalacji hydrantów wewnętrznych, </w:t>
      </w:r>
    </w:p>
    <w:p w:rsidR="005E57D7" w:rsidRPr="00634B0C" w:rsidRDefault="00C00BAB" w:rsidP="00EB1DF1">
      <w:pPr>
        <w:pStyle w:val="Akapitzlist"/>
        <w:numPr>
          <w:ilvl w:val="0"/>
          <w:numId w:val="1"/>
        </w:numPr>
        <w:spacing w:after="0" w:line="276" w:lineRule="auto"/>
        <w:ind w:left="284" w:hanging="284"/>
        <w:jc w:val="both"/>
        <w:rPr>
          <w:rFonts w:ascii="Tahoma" w:eastAsia="Times New Roman" w:hAnsi="Tahoma" w:cs="Tahoma"/>
          <w:sz w:val="18"/>
          <w:szCs w:val="18"/>
          <w:lang w:eastAsia="pl-PL"/>
        </w:rPr>
      </w:pPr>
      <w:r w:rsidRPr="00634B0C">
        <w:rPr>
          <w:rFonts w:ascii="Tahoma" w:eastAsia="Times New Roman" w:hAnsi="Tahoma" w:cs="Tahoma"/>
          <w:sz w:val="18"/>
          <w:szCs w:val="18"/>
          <w:lang w:eastAsia="pl-PL"/>
        </w:rPr>
        <w:t xml:space="preserve">instalacji wymuszających przepływ wody sanitarnej w układzie hydrantowym, </w:t>
      </w:r>
    </w:p>
    <w:p w:rsidR="005E57D7" w:rsidRPr="00634B0C" w:rsidRDefault="00C00BAB" w:rsidP="00EB1DF1">
      <w:pPr>
        <w:pStyle w:val="Akapitzlist"/>
        <w:numPr>
          <w:ilvl w:val="0"/>
          <w:numId w:val="1"/>
        </w:numPr>
        <w:spacing w:after="0" w:line="276" w:lineRule="auto"/>
        <w:ind w:left="284" w:hanging="284"/>
        <w:jc w:val="both"/>
        <w:rPr>
          <w:rFonts w:ascii="Tahoma" w:eastAsia="Times New Roman" w:hAnsi="Tahoma" w:cs="Tahoma"/>
          <w:sz w:val="18"/>
          <w:szCs w:val="18"/>
          <w:lang w:eastAsia="pl-PL"/>
        </w:rPr>
      </w:pPr>
      <w:r w:rsidRPr="00634B0C">
        <w:rPr>
          <w:rFonts w:ascii="Tahoma" w:eastAsia="Times New Roman" w:hAnsi="Tahoma" w:cs="Tahoma"/>
          <w:sz w:val="18"/>
          <w:szCs w:val="18"/>
          <w:lang w:eastAsia="pl-PL"/>
        </w:rPr>
        <w:t xml:space="preserve">układu podnoszenia ciśnienia, </w:t>
      </w:r>
    </w:p>
    <w:p w:rsidR="005E57D7" w:rsidRPr="00634B0C" w:rsidRDefault="00C00BAB" w:rsidP="00EB1DF1">
      <w:pPr>
        <w:pStyle w:val="Akapitzlist"/>
        <w:numPr>
          <w:ilvl w:val="0"/>
          <w:numId w:val="1"/>
        </w:numPr>
        <w:spacing w:after="0" w:line="276" w:lineRule="auto"/>
        <w:ind w:left="284" w:hanging="284"/>
        <w:jc w:val="both"/>
        <w:rPr>
          <w:rFonts w:ascii="Tahoma" w:eastAsia="Times New Roman" w:hAnsi="Tahoma" w:cs="Tahoma"/>
          <w:sz w:val="18"/>
          <w:szCs w:val="18"/>
          <w:lang w:eastAsia="pl-PL"/>
        </w:rPr>
      </w:pPr>
      <w:r w:rsidRPr="00634B0C">
        <w:rPr>
          <w:rFonts w:ascii="Tahoma" w:eastAsia="Times New Roman" w:hAnsi="Tahoma" w:cs="Tahoma"/>
          <w:sz w:val="18"/>
          <w:szCs w:val="18"/>
          <w:lang w:eastAsia="pl-PL"/>
        </w:rPr>
        <w:t xml:space="preserve">odbiorów i uruchomienia przyłącza i instalacji hydrantowej, w tym zakres robót obejmuje: - budowę instalacji hydrantów wewnętrznych wraz z przyłączem wody do celów przeciwpożarowych, - roboty konstrukcyjno-budowlane, - roboty antykorozyjne i izolacyjne, - roboty montażowe instalacji hydrantów wewnętrznych. </w:t>
      </w:r>
    </w:p>
    <w:p w:rsidR="005E57D7" w:rsidRDefault="00C00BAB" w:rsidP="00EB1DF1">
      <w:pPr>
        <w:spacing w:after="0" w:line="276" w:lineRule="auto"/>
        <w:jc w:val="both"/>
        <w:rPr>
          <w:rFonts w:ascii="Tahoma" w:eastAsia="Times New Roman" w:hAnsi="Tahoma" w:cs="Tahoma"/>
          <w:sz w:val="18"/>
          <w:szCs w:val="18"/>
          <w:lang w:eastAsia="pl-PL"/>
        </w:rPr>
      </w:pPr>
      <w:r w:rsidRPr="00C00BAB">
        <w:rPr>
          <w:rFonts w:ascii="Tahoma" w:eastAsia="Times New Roman" w:hAnsi="Tahoma" w:cs="Tahoma"/>
          <w:sz w:val="18"/>
          <w:szCs w:val="18"/>
          <w:lang w:eastAsia="pl-PL"/>
        </w:rPr>
        <w:t xml:space="preserve">Zamawiający informuje, iż dokumentacja projektowa zamieszczona na stronie internetowej określa całość prac przewidzianych do realizacji w całym zadaniu. </w:t>
      </w:r>
    </w:p>
    <w:p w:rsidR="005E57D7" w:rsidRDefault="00C00BAB" w:rsidP="00EB1DF1">
      <w:pPr>
        <w:spacing w:after="0" w:line="276" w:lineRule="auto"/>
        <w:jc w:val="both"/>
        <w:rPr>
          <w:rFonts w:ascii="Tahoma" w:eastAsia="Times New Roman" w:hAnsi="Tahoma" w:cs="Tahoma"/>
          <w:sz w:val="18"/>
          <w:szCs w:val="18"/>
          <w:lang w:eastAsia="pl-PL"/>
        </w:rPr>
      </w:pPr>
      <w:r w:rsidRPr="00C00BAB">
        <w:rPr>
          <w:rFonts w:ascii="Tahoma" w:eastAsia="Times New Roman" w:hAnsi="Tahoma" w:cs="Tahoma"/>
          <w:sz w:val="18"/>
          <w:szCs w:val="18"/>
          <w:lang w:eastAsia="pl-PL"/>
        </w:rPr>
        <w:t xml:space="preserve">Do wykonywania w niniejszym postępowaniu przewidziano tylko część prac, które określa dokument pn. PRZEDMIAR - I LO hydranty II ETAP - 2020 (stosować pomocniczo do obliczenia ceny). Wykonawca przy wycenie oferty powinien kierować się zakresem określonym w przedmiarze (stosować pomocniczo do obliczenia ceny) oraz odpowiednimi częściami dokumentacji projektowej. Z uwagi na wykonywanie prac spójnych rodzajowo nieracjonalnym byłoby dzielenie zamówienia na części. Zamawiający umożliwia Wykonawcy dokonanie wizji lokalnej. </w:t>
      </w:r>
    </w:p>
    <w:p w:rsidR="005E57D7" w:rsidRDefault="00C00BAB" w:rsidP="00EB1DF1">
      <w:pPr>
        <w:spacing w:after="0" w:line="276" w:lineRule="auto"/>
        <w:jc w:val="both"/>
        <w:rPr>
          <w:rFonts w:ascii="Tahoma" w:eastAsia="Times New Roman" w:hAnsi="Tahoma" w:cs="Tahoma"/>
          <w:sz w:val="18"/>
          <w:szCs w:val="18"/>
          <w:lang w:eastAsia="pl-PL"/>
        </w:rPr>
      </w:pPr>
      <w:r w:rsidRPr="00C00BAB">
        <w:rPr>
          <w:rFonts w:ascii="Tahoma" w:eastAsia="Times New Roman" w:hAnsi="Tahoma" w:cs="Tahoma"/>
          <w:sz w:val="18"/>
          <w:szCs w:val="18"/>
          <w:lang w:eastAsia="pl-PL"/>
        </w:rPr>
        <w:t xml:space="preserve">Pełny oraz dokładny zakres i opis przedmiotu zamówienia określony jest przez: </w:t>
      </w:r>
    </w:p>
    <w:p w:rsidR="005E57D7" w:rsidRDefault="00C00BAB" w:rsidP="00EB1DF1">
      <w:pPr>
        <w:spacing w:after="0" w:line="276" w:lineRule="auto"/>
        <w:jc w:val="both"/>
        <w:rPr>
          <w:rFonts w:ascii="Tahoma" w:eastAsia="Times New Roman" w:hAnsi="Tahoma" w:cs="Tahoma"/>
          <w:sz w:val="18"/>
          <w:szCs w:val="18"/>
          <w:lang w:eastAsia="pl-PL"/>
        </w:rPr>
      </w:pPr>
      <w:r w:rsidRPr="00C00BAB">
        <w:rPr>
          <w:rFonts w:ascii="Tahoma" w:eastAsia="Times New Roman" w:hAnsi="Tahoma" w:cs="Tahoma"/>
          <w:sz w:val="18"/>
          <w:szCs w:val="18"/>
          <w:lang w:eastAsia="pl-PL"/>
        </w:rPr>
        <w:t xml:space="preserve">- Dokumentację projektową sporządzoną przez: Kazimierz Wojdyła, 47-230 Kędzierzyn-Koźle, ul. Piesza 3; </w:t>
      </w:r>
    </w:p>
    <w:p w:rsidR="005E57D7" w:rsidRDefault="00C00BAB" w:rsidP="00EB1DF1">
      <w:pPr>
        <w:spacing w:after="0" w:line="276" w:lineRule="auto"/>
        <w:jc w:val="both"/>
        <w:rPr>
          <w:rFonts w:ascii="Tahoma" w:eastAsia="Times New Roman" w:hAnsi="Tahoma" w:cs="Tahoma"/>
          <w:sz w:val="18"/>
          <w:szCs w:val="18"/>
          <w:lang w:eastAsia="pl-PL"/>
        </w:rPr>
      </w:pPr>
      <w:r w:rsidRPr="00C00BAB">
        <w:rPr>
          <w:rFonts w:ascii="Tahoma" w:eastAsia="Times New Roman" w:hAnsi="Tahoma" w:cs="Tahoma"/>
          <w:sz w:val="18"/>
          <w:szCs w:val="18"/>
          <w:lang w:eastAsia="pl-PL"/>
        </w:rPr>
        <w:t xml:space="preserve">- PRZEDMIAR - I LO hydranty II ETAP - 2020 (stanowią tylko materiał pomocniczy do obliczenia ceny); </w:t>
      </w:r>
    </w:p>
    <w:p w:rsidR="005E57D7" w:rsidRDefault="00C00BAB" w:rsidP="00EB1DF1">
      <w:pPr>
        <w:spacing w:after="0" w:line="276" w:lineRule="auto"/>
        <w:jc w:val="both"/>
        <w:rPr>
          <w:rFonts w:ascii="Tahoma" w:eastAsia="Times New Roman" w:hAnsi="Tahoma" w:cs="Tahoma"/>
          <w:sz w:val="18"/>
          <w:szCs w:val="18"/>
          <w:lang w:eastAsia="pl-PL"/>
        </w:rPr>
      </w:pPr>
      <w:r w:rsidRPr="00C00BAB">
        <w:rPr>
          <w:rFonts w:ascii="Tahoma" w:eastAsia="Times New Roman" w:hAnsi="Tahoma" w:cs="Tahoma"/>
          <w:sz w:val="18"/>
          <w:szCs w:val="18"/>
          <w:lang w:eastAsia="pl-PL"/>
        </w:rPr>
        <w:t xml:space="preserve">- </w:t>
      </w:r>
      <w:proofErr w:type="spellStart"/>
      <w:r w:rsidRPr="00C00BAB">
        <w:rPr>
          <w:rFonts w:ascii="Tahoma" w:eastAsia="Times New Roman" w:hAnsi="Tahoma" w:cs="Tahoma"/>
          <w:sz w:val="18"/>
          <w:szCs w:val="18"/>
          <w:lang w:eastAsia="pl-PL"/>
        </w:rPr>
        <w:t>STWiO</w:t>
      </w:r>
      <w:proofErr w:type="spellEnd"/>
      <w:r w:rsidRPr="00C00BAB">
        <w:rPr>
          <w:rFonts w:ascii="Tahoma" w:eastAsia="Times New Roman" w:hAnsi="Tahoma" w:cs="Tahoma"/>
          <w:sz w:val="18"/>
          <w:szCs w:val="18"/>
          <w:lang w:eastAsia="pl-PL"/>
        </w:rPr>
        <w:t xml:space="preserve">. opublikowane na stronie Zamawiającego </w:t>
      </w:r>
      <w:hyperlink r:id="rId7" w:history="1">
        <w:proofErr w:type="spellStart"/>
        <w:r w:rsidR="005E57D7" w:rsidRPr="00C844AF">
          <w:rPr>
            <w:rStyle w:val="Hipercze"/>
            <w:rFonts w:ascii="Tahoma" w:eastAsia="Times New Roman" w:hAnsi="Tahoma" w:cs="Tahoma"/>
            <w:sz w:val="18"/>
            <w:szCs w:val="18"/>
            <w:lang w:eastAsia="pl-PL"/>
          </w:rPr>
          <w:t>www.bip.cuwkk.pl</w:t>
        </w:r>
        <w:proofErr w:type="spellEnd"/>
      </w:hyperlink>
      <w:r w:rsidRPr="00C00BAB">
        <w:rPr>
          <w:rFonts w:ascii="Tahoma" w:eastAsia="Times New Roman" w:hAnsi="Tahoma" w:cs="Tahoma"/>
          <w:sz w:val="18"/>
          <w:szCs w:val="18"/>
          <w:lang w:eastAsia="pl-PL"/>
        </w:rPr>
        <w:t xml:space="preserve">. </w:t>
      </w:r>
    </w:p>
    <w:p w:rsidR="00634B0C" w:rsidRPr="00634B0C" w:rsidRDefault="00C00BAB" w:rsidP="00C00BAB">
      <w:pPr>
        <w:spacing w:after="0" w:line="276" w:lineRule="auto"/>
        <w:rPr>
          <w:rFonts w:ascii="Tahoma" w:eastAsia="Times New Roman" w:hAnsi="Tahoma" w:cs="Tahoma"/>
          <w:b/>
          <w:bCs/>
          <w:sz w:val="18"/>
          <w:szCs w:val="18"/>
          <w:lang w:eastAsia="pl-PL"/>
        </w:rPr>
      </w:pPr>
      <w:r w:rsidRPr="00634B0C">
        <w:rPr>
          <w:rFonts w:ascii="Tahoma" w:eastAsia="Times New Roman" w:hAnsi="Tahoma" w:cs="Tahoma"/>
          <w:b/>
          <w:bCs/>
          <w:sz w:val="18"/>
          <w:szCs w:val="18"/>
          <w:highlight w:val="yellow"/>
          <w:lang w:eastAsia="pl-PL"/>
        </w:rPr>
        <w:t>Wykonanie przedmiotu zamówienia obejmuje ponadto:</w:t>
      </w:r>
      <w:r w:rsidRPr="00634B0C">
        <w:rPr>
          <w:rFonts w:ascii="Tahoma" w:eastAsia="Times New Roman" w:hAnsi="Tahoma" w:cs="Tahoma"/>
          <w:b/>
          <w:bCs/>
          <w:sz w:val="18"/>
          <w:szCs w:val="18"/>
          <w:lang w:eastAsia="pl-PL"/>
        </w:rPr>
        <w:t xml:space="preserve"> </w:t>
      </w:r>
    </w:p>
    <w:p w:rsidR="005E57D7" w:rsidRPr="00634B0C" w:rsidRDefault="00C00BAB" w:rsidP="00EB1DF1">
      <w:pPr>
        <w:pStyle w:val="Akapitzlist"/>
        <w:numPr>
          <w:ilvl w:val="0"/>
          <w:numId w:val="3"/>
        </w:numPr>
        <w:spacing w:after="0" w:line="276" w:lineRule="auto"/>
        <w:jc w:val="both"/>
        <w:rPr>
          <w:rFonts w:ascii="Tahoma" w:eastAsia="Times New Roman" w:hAnsi="Tahoma" w:cs="Tahoma"/>
          <w:sz w:val="18"/>
          <w:szCs w:val="18"/>
          <w:lang w:eastAsia="pl-PL"/>
        </w:rPr>
      </w:pPr>
      <w:r w:rsidRPr="00634B0C">
        <w:rPr>
          <w:rFonts w:ascii="Tahoma" w:eastAsia="Times New Roman" w:hAnsi="Tahoma" w:cs="Tahoma"/>
          <w:sz w:val="18"/>
          <w:szCs w:val="18"/>
          <w:lang w:eastAsia="pl-PL"/>
        </w:rPr>
        <w:t xml:space="preserve">Wykonanie dokumentacji powykonawczej, </w:t>
      </w:r>
    </w:p>
    <w:p w:rsidR="00634B0C" w:rsidRPr="00634B0C" w:rsidRDefault="00C00BAB" w:rsidP="00EB1DF1">
      <w:pPr>
        <w:pStyle w:val="Akapitzlist"/>
        <w:numPr>
          <w:ilvl w:val="0"/>
          <w:numId w:val="3"/>
        </w:numPr>
        <w:spacing w:after="0" w:line="276" w:lineRule="auto"/>
        <w:jc w:val="both"/>
        <w:rPr>
          <w:rFonts w:ascii="Tahoma" w:eastAsia="Times New Roman" w:hAnsi="Tahoma" w:cs="Tahoma"/>
          <w:sz w:val="18"/>
          <w:szCs w:val="18"/>
          <w:lang w:eastAsia="pl-PL"/>
        </w:rPr>
      </w:pPr>
      <w:r w:rsidRPr="00634B0C">
        <w:rPr>
          <w:rFonts w:ascii="Tahoma" w:eastAsia="Times New Roman" w:hAnsi="Tahoma" w:cs="Tahoma"/>
          <w:sz w:val="18"/>
          <w:szCs w:val="18"/>
          <w:lang w:eastAsia="pl-PL"/>
        </w:rPr>
        <w:t xml:space="preserve">Organizację, zagospodarowanie i oznakowanie budowy oraz likwidację placu budowy, </w:t>
      </w:r>
    </w:p>
    <w:p w:rsidR="00634B0C" w:rsidRPr="00634B0C" w:rsidRDefault="00C00BAB" w:rsidP="00EB1DF1">
      <w:pPr>
        <w:pStyle w:val="Akapitzlist"/>
        <w:numPr>
          <w:ilvl w:val="0"/>
          <w:numId w:val="3"/>
        </w:numPr>
        <w:spacing w:after="0" w:line="276" w:lineRule="auto"/>
        <w:jc w:val="both"/>
        <w:rPr>
          <w:rFonts w:ascii="Tahoma" w:eastAsia="Times New Roman" w:hAnsi="Tahoma" w:cs="Tahoma"/>
          <w:sz w:val="18"/>
          <w:szCs w:val="18"/>
          <w:lang w:eastAsia="pl-PL"/>
        </w:rPr>
      </w:pPr>
      <w:r w:rsidRPr="00634B0C">
        <w:rPr>
          <w:rFonts w:ascii="Tahoma" w:eastAsia="Times New Roman" w:hAnsi="Tahoma" w:cs="Tahoma"/>
          <w:sz w:val="18"/>
          <w:szCs w:val="18"/>
          <w:lang w:eastAsia="pl-PL"/>
        </w:rPr>
        <w:t xml:space="preserve">Wykonawca ma obowiązek zorganizować i przeprowadzić roboty w sposób bezpieczny, niestwarzający zagrożenia dla osób przebywających na terenie inwestycji. Szczególnie jest odpowiedzialny za prowadzenie robót budowlanych zgodnie z wymogami rozporządzenia Ministra Infrastruktury z dnia 06.02.2003 r. w sprawie bezpieczeństwa i higieny prac podczas wykonywania robót budowlano-montażowych i rozbiórkowych (Dz. U. z 2003 r. Nr 47 poz. 401), </w:t>
      </w:r>
    </w:p>
    <w:p w:rsidR="00634B0C" w:rsidRPr="00634B0C" w:rsidRDefault="00C00BAB" w:rsidP="00EB1DF1">
      <w:pPr>
        <w:pStyle w:val="Akapitzlist"/>
        <w:numPr>
          <w:ilvl w:val="0"/>
          <w:numId w:val="3"/>
        </w:numPr>
        <w:spacing w:after="0" w:line="276" w:lineRule="auto"/>
        <w:jc w:val="both"/>
        <w:rPr>
          <w:rFonts w:ascii="Tahoma" w:eastAsia="Times New Roman" w:hAnsi="Tahoma" w:cs="Tahoma"/>
          <w:sz w:val="18"/>
          <w:szCs w:val="18"/>
          <w:lang w:eastAsia="pl-PL"/>
        </w:rPr>
      </w:pPr>
      <w:r w:rsidRPr="00634B0C">
        <w:rPr>
          <w:rFonts w:ascii="Tahoma" w:eastAsia="Times New Roman" w:hAnsi="Tahoma" w:cs="Tahoma"/>
          <w:sz w:val="18"/>
          <w:szCs w:val="18"/>
          <w:lang w:eastAsia="pl-PL"/>
        </w:rPr>
        <w:t xml:space="preserve">W przypadku uszkodzenia istniejących mediów i innych istniejących elementów egzekwowane będzie wyrównanie strat na podstawie kalkulacji powykonawczej oraz strat wynikających z braku zasilania czy transmisji, sporządzonej przez poszkodowanego Użytkownika bądź Właściciela, </w:t>
      </w:r>
    </w:p>
    <w:p w:rsidR="00634B0C" w:rsidRPr="00634B0C" w:rsidRDefault="00C00BAB" w:rsidP="00EB1DF1">
      <w:pPr>
        <w:pStyle w:val="Akapitzlist"/>
        <w:numPr>
          <w:ilvl w:val="0"/>
          <w:numId w:val="3"/>
        </w:numPr>
        <w:spacing w:after="0" w:line="276" w:lineRule="auto"/>
        <w:jc w:val="both"/>
        <w:rPr>
          <w:rFonts w:ascii="Tahoma" w:eastAsia="Times New Roman" w:hAnsi="Tahoma" w:cs="Tahoma"/>
          <w:sz w:val="18"/>
          <w:szCs w:val="18"/>
          <w:lang w:eastAsia="pl-PL"/>
        </w:rPr>
      </w:pPr>
      <w:r w:rsidRPr="00634B0C">
        <w:rPr>
          <w:rFonts w:ascii="Tahoma" w:eastAsia="Times New Roman" w:hAnsi="Tahoma" w:cs="Tahoma"/>
          <w:sz w:val="18"/>
          <w:szCs w:val="18"/>
          <w:lang w:eastAsia="pl-PL"/>
        </w:rPr>
        <w:t xml:space="preserve">Utrzymanie porządku w trakcie realizacji robót, systematyczne porządkowanie miejsc wykonywania prac oraz uporządkowanie po zakończeniu robót, - Drogi wykorzystywane do obsługi budowy, powinny być utrzymane w czystości i porządku. </w:t>
      </w:r>
    </w:p>
    <w:p w:rsidR="00634B0C" w:rsidRPr="00634B0C" w:rsidRDefault="00C00BAB" w:rsidP="00EB1DF1">
      <w:pPr>
        <w:pStyle w:val="Akapitzlist"/>
        <w:numPr>
          <w:ilvl w:val="0"/>
          <w:numId w:val="3"/>
        </w:numPr>
        <w:spacing w:after="0" w:line="276" w:lineRule="auto"/>
        <w:jc w:val="both"/>
        <w:rPr>
          <w:rFonts w:ascii="Tahoma" w:eastAsia="Times New Roman" w:hAnsi="Tahoma" w:cs="Tahoma"/>
          <w:sz w:val="18"/>
          <w:szCs w:val="18"/>
          <w:lang w:eastAsia="pl-PL"/>
        </w:rPr>
      </w:pPr>
      <w:r w:rsidRPr="00634B0C">
        <w:rPr>
          <w:rFonts w:ascii="Tahoma" w:eastAsia="Times New Roman" w:hAnsi="Tahoma" w:cs="Tahoma"/>
          <w:sz w:val="18"/>
          <w:szCs w:val="18"/>
          <w:lang w:eastAsia="pl-PL"/>
        </w:rPr>
        <w:t xml:space="preserve">Zakazuje się zastawiania ww. dróg do parkowania aut budowy. </w:t>
      </w:r>
    </w:p>
    <w:p w:rsidR="00634B0C" w:rsidRPr="00634B0C" w:rsidRDefault="00C00BAB" w:rsidP="00EB1DF1">
      <w:pPr>
        <w:pStyle w:val="Akapitzlist"/>
        <w:numPr>
          <w:ilvl w:val="0"/>
          <w:numId w:val="3"/>
        </w:numPr>
        <w:spacing w:after="0" w:line="276" w:lineRule="auto"/>
        <w:jc w:val="both"/>
        <w:rPr>
          <w:rFonts w:ascii="Tahoma" w:eastAsia="Times New Roman" w:hAnsi="Tahoma" w:cs="Tahoma"/>
          <w:sz w:val="18"/>
          <w:szCs w:val="18"/>
          <w:lang w:eastAsia="pl-PL"/>
        </w:rPr>
      </w:pPr>
      <w:r w:rsidRPr="00634B0C">
        <w:rPr>
          <w:rFonts w:ascii="Tahoma" w:eastAsia="Times New Roman" w:hAnsi="Tahoma" w:cs="Tahoma"/>
          <w:sz w:val="18"/>
          <w:szCs w:val="18"/>
          <w:lang w:eastAsia="pl-PL"/>
        </w:rPr>
        <w:t>Wykonawca ma obowiązek systematycznie czyścić i spłukiwać z chodników i jezdni kurz, pył i brud spowodowane realizacją budowy,</w:t>
      </w:r>
    </w:p>
    <w:p w:rsidR="00634B0C" w:rsidRPr="00634B0C" w:rsidRDefault="00C00BAB" w:rsidP="00EB1DF1">
      <w:pPr>
        <w:pStyle w:val="Akapitzlist"/>
        <w:numPr>
          <w:ilvl w:val="0"/>
          <w:numId w:val="3"/>
        </w:numPr>
        <w:spacing w:after="0" w:line="276" w:lineRule="auto"/>
        <w:jc w:val="both"/>
        <w:rPr>
          <w:rFonts w:ascii="Tahoma" w:eastAsia="Times New Roman" w:hAnsi="Tahoma" w:cs="Tahoma"/>
          <w:sz w:val="18"/>
          <w:szCs w:val="18"/>
          <w:lang w:eastAsia="pl-PL"/>
        </w:rPr>
      </w:pPr>
      <w:r w:rsidRPr="00634B0C">
        <w:rPr>
          <w:rFonts w:ascii="Tahoma" w:eastAsia="Times New Roman" w:hAnsi="Tahoma" w:cs="Tahoma"/>
          <w:sz w:val="18"/>
          <w:szCs w:val="18"/>
          <w:lang w:eastAsia="pl-PL"/>
        </w:rPr>
        <w:t xml:space="preserve">Wykonawca zobowiązany jest przedstawić Inspektorowi Nadzoru do akceptacji wszystkie rozwiązania robocze, rysunki warsztatowe z odpowiednimi opisami, obliczeniami, próbki materiałów, prototypy wyrobów zarówno ujętych jak i nie ujętych dokumentacją projektową wraz z wymaganymi świadectwami, </w:t>
      </w:r>
      <w:proofErr w:type="spellStart"/>
      <w:r w:rsidRPr="00634B0C">
        <w:rPr>
          <w:rFonts w:ascii="Tahoma" w:eastAsia="Times New Roman" w:hAnsi="Tahoma" w:cs="Tahoma"/>
          <w:sz w:val="18"/>
          <w:szCs w:val="18"/>
          <w:lang w:eastAsia="pl-PL"/>
        </w:rPr>
        <w:t>dopuszczeniami</w:t>
      </w:r>
      <w:proofErr w:type="spellEnd"/>
      <w:r w:rsidRPr="00634B0C">
        <w:rPr>
          <w:rFonts w:ascii="Tahoma" w:eastAsia="Times New Roman" w:hAnsi="Tahoma" w:cs="Tahoma"/>
          <w:sz w:val="18"/>
          <w:szCs w:val="18"/>
          <w:lang w:eastAsia="pl-PL"/>
        </w:rPr>
        <w:t xml:space="preserve">, atestami itp.; przed wykonaniem lub zamówieniem elementów indywidualnych Wykonawca musi sprawdzić ich wymiary na budowie, </w:t>
      </w:r>
    </w:p>
    <w:p w:rsidR="00634B0C" w:rsidRPr="00634B0C" w:rsidRDefault="00C00BAB" w:rsidP="00EB1DF1">
      <w:pPr>
        <w:pStyle w:val="Akapitzlist"/>
        <w:numPr>
          <w:ilvl w:val="0"/>
          <w:numId w:val="3"/>
        </w:numPr>
        <w:spacing w:after="0" w:line="276" w:lineRule="auto"/>
        <w:jc w:val="both"/>
        <w:rPr>
          <w:rFonts w:ascii="Tahoma" w:eastAsia="Times New Roman" w:hAnsi="Tahoma" w:cs="Tahoma"/>
          <w:sz w:val="18"/>
          <w:szCs w:val="18"/>
          <w:lang w:eastAsia="pl-PL"/>
        </w:rPr>
      </w:pPr>
      <w:r w:rsidRPr="00634B0C">
        <w:rPr>
          <w:rFonts w:ascii="Tahoma" w:eastAsia="Times New Roman" w:hAnsi="Tahoma" w:cs="Tahoma"/>
          <w:sz w:val="18"/>
          <w:szCs w:val="18"/>
          <w:lang w:eastAsia="pl-PL"/>
        </w:rPr>
        <w:t xml:space="preserve">Przed dokonaniem zamówienia materiałów, urządzeń i wyposażenia Wykonawca ma obowiązek dokonania pomiarów na obiekcie oraz przedstawienia Jednostce Organizacyjnej propozycji materiałowych i kolorystycznych, celem akceptacji, </w:t>
      </w:r>
    </w:p>
    <w:p w:rsidR="00634B0C" w:rsidRPr="00634B0C" w:rsidRDefault="00C00BAB" w:rsidP="00EB1DF1">
      <w:pPr>
        <w:pStyle w:val="Akapitzlist"/>
        <w:numPr>
          <w:ilvl w:val="0"/>
          <w:numId w:val="3"/>
        </w:numPr>
        <w:spacing w:after="0" w:line="276" w:lineRule="auto"/>
        <w:jc w:val="both"/>
        <w:rPr>
          <w:rFonts w:ascii="Tahoma" w:eastAsia="Times New Roman" w:hAnsi="Tahoma" w:cs="Tahoma"/>
          <w:sz w:val="18"/>
          <w:szCs w:val="18"/>
          <w:lang w:eastAsia="pl-PL"/>
        </w:rPr>
      </w:pPr>
      <w:r w:rsidRPr="00634B0C">
        <w:rPr>
          <w:rFonts w:ascii="Tahoma" w:eastAsia="Times New Roman" w:hAnsi="Tahoma" w:cs="Tahoma"/>
          <w:sz w:val="18"/>
          <w:szCs w:val="18"/>
          <w:lang w:eastAsia="pl-PL"/>
        </w:rPr>
        <w:t xml:space="preserve">Wykonawca winien wykonać wszelkie czynności niezbędne dla realizacji robot w taki sposób, by w granicach wynikających z konieczności wypełnienia zobowiązań umownych nie zakłócać bardziej niż to jest konieczne porządku publicznego, dostępu użytkowania lub zajmowania dróg, chodników i placów publicznych i prywatnych do i na terenach należących zarówno do Jednostki Organizacyjnej jak i do osób trzecich, </w:t>
      </w:r>
    </w:p>
    <w:p w:rsidR="00634B0C" w:rsidRPr="00634B0C" w:rsidRDefault="00C00BAB" w:rsidP="00EB1DF1">
      <w:pPr>
        <w:pStyle w:val="Akapitzlist"/>
        <w:numPr>
          <w:ilvl w:val="0"/>
          <w:numId w:val="3"/>
        </w:numPr>
        <w:spacing w:after="0" w:line="276" w:lineRule="auto"/>
        <w:jc w:val="both"/>
        <w:rPr>
          <w:rFonts w:ascii="Tahoma" w:eastAsia="Times New Roman" w:hAnsi="Tahoma" w:cs="Tahoma"/>
          <w:sz w:val="18"/>
          <w:szCs w:val="18"/>
          <w:lang w:eastAsia="pl-PL"/>
        </w:rPr>
      </w:pPr>
      <w:r w:rsidRPr="00634B0C">
        <w:rPr>
          <w:rFonts w:ascii="Tahoma" w:eastAsia="Times New Roman" w:hAnsi="Tahoma" w:cs="Tahoma"/>
          <w:sz w:val="18"/>
          <w:szCs w:val="18"/>
          <w:lang w:eastAsia="pl-PL"/>
        </w:rPr>
        <w:t xml:space="preserve">Wykonawca winien zabezpieczyć Jednostkę organizacyjną przed wszelkimi roszczeniami, postępowaniami, odszkodowaniami i kosztami jakie mogą być następstwem nieprzestrzegania powyższego postanowienia, </w:t>
      </w:r>
    </w:p>
    <w:p w:rsidR="00634B0C" w:rsidRPr="00634B0C" w:rsidRDefault="00C00BAB" w:rsidP="00EB1DF1">
      <w:pPr>
        <w:pStyle w:val="Akapitzlist"/>
        <w:numPr>
          <w:ilvl w:val="0"/>
          <w:numId w:val="3"/>
        </w:numPr>
        <w:spacing w:after="0" w:line="276" w:lineRule="auto"/>
        <w:jc w:val="both"/>
        <w:rPr>
          <w:rFonts w:ascii="Tahoma" w:eastAsia="Times New Roman" w:hAnsi="Tahoma" w:cs="Tahoma"/>
          <w:sz w:val="18"/>
          <w:szCs w:val="18"/>
          <w:lang w:eastAsia="pl-PL"/>
        </w:rPr>
      </w:pPr>
      <w:r w:rsidRPr="00634B0C">
        <w:rPr>
          <w:rFonts w:ascii="Tahoma" w:eastAsia="Times New Roman" w:hAnsi="Tahoma" w:cs="Tahoma"/>
          <w:sz w:val="18"/>
          <w:szCs w:val="18"/>
          <w:lang w:eastAsia="pl-PL"/>
        </w:rPr>
        <w:t xml:space="preserve">Wykonawca winien zabezpieczyć drogi dojazdowe do placu budowy od uszkodzenia przez ruch związany z działalnością Wykonawcy i Podwykonawców, dobierając trasy i używając pojazdów tak, aby szczególny ruch związany z transportem materiałów, urządzeń i sprzętu Wykonawcy na plac budowy ograniczyć do minimum oraz aby nie spowodować uszkodzenia tych dróg, </w:t>
      </w:r>
    </w:p>
    <w:p w:rsidR="00634B0C" w:rsidRPr="00634B0C" w:rsidRDefault="00C00BAB" w:rsidP="00EB1DF1">
      <w:pPr>
        <w:pStyle w:val="Akapitzlist"/>
        <w:numPr>
          <w:ilvl w:val="0"/>
          <w:numId w:val="3"/>
        </w:numPr>
        <w:spacing w:after="0" w:line="276" w:lineRule="auto"/>
        <w:jc w:val="both"/>
        <w:rPr>
          <w:rFonts w:ascii="Tahoma" w:eastAsia="Times New Roman" w:hAnsi="Tahoma" w:cs="Tahoma"/>
          <w:sz w:val="18"/>
          <w:szCs w:val="18"/>
          <w:lang w:eastAsia="pl-PL"/>
        </w:rPr>
      </w:pPr>
      <w:r w:rsidRPr="00634B0C">
        <w:rPr>
          <w:rFonts w:ascii="Tahoma" w:eastAsia="Times New Roman" w:hAnsi="Tahoma" w:cs="Tahoma"/>
          <w:sz w:val="18"/>
          <w:szCs w:val="18"/>
          <w:lang w:eastAsia="pl-PL"/>
        </w:rPr>
        <w:t xml:space="preserve">Wykonawca powinien zabezpieczyć i powetować Jednostce organizacyjnej wszelkie roszczenia jakie mogą być skierowane w związku z tym bezpośrednio przeciw Jednostce organizacyjnej, oraz podjąć negocjacje i zapłacić roszczenia jakie wynikną na skutek zaistniałych szkód, </w:t>
      </w:r>
    </w:p>
    <w:p w:rsidR="00634B0C" w:rsidRPr="00634B0C" w:rsidRDefault="00C00BAB" w:rsidP="00EB1DF1">
      <w:pPr>
        <w:pStyle w:val="Akapitzlist"/>
        <w:numPr>
          <w:ilvl w:val="0"/>
          <w:numId w:val="3"/>
        </w:numPr>
        <w:spacing w:after="0" w:line="276" w:lineRule="auto"/>
        <w:jc w:val="both"/>
        <w:rPr>
          <w:rFonts w:ascii="Tahoma" w:eastAsia="Times New Roman" w:hAnsi="Tahoma" w:cs="Tahoma"/>
          <w:sz w:val="18"/>
          <w:szCs w:val="18"/>
          <w:lang w:eastAsia="pl-PL"/>
        </w:rPr>
      </w:pPr>
      <w:r w:rsidRPr="00634B0C">
        <w:rPr>
          <w:rFonts w:ascii="Tahoma" w:eastAsia="Times New Roman" w:hAnsi="Tahoma" w:cs="Tahoma"/>
          <w:sz w:val="18"/>
          <w:szCs w:val="18"/>
          <w:lang w:eastAsia="pl-PL"/>
        </w:rPr>
        <w:t xml:space="preserve">Wykonawca ma obowiązek uczestniczyć, na żądanie Jednostki organizacyjnej, w naradach i innych czynnościach w trakcie realizacji przedmiotu Umowy oraz w okresie gwarancji lub rękojmi, </w:t>
      </w:r>
    </w:p>
    <w:p w:rsidR="00634B0C" w:rsidRPr="00634B0C" w:rsidRDefault="00C00BAB" w:rsidP="00EB1DF1">
      <w:pPr>
        <w:pStyle w:val="Akapitzlist"/>
        <w:numPr>
          <w:ilvl w:val="0"/>
          <w:numId w:val="3"/>
        </w:numPr>
        <w:spacing w:after="0" w:line="276" w:lineRule="auto"/>
        <w:jc w:val="both"/>
        <w:rPr>
          <w:rFonts w:ascii="Tahoma" w:eastAsia="Times New Roman" w:hAnsi="Tahoma" w:cs="Tahoma"/>
          <w:sz w:val="18"/>
          <w:szCs w:val="18"/>
          <w:lang w:eastAsia="pl-PL"/>
        </w:rPr>
      </w:pPr>
      <w:r w:rsidRPr="00634B0C">
        <w:rPr>
          <w:rFonts w:ascii="Tahoma" w:eastAsia="Times New Roman" w:hAnsi="Tahoma" w:cs="Tahoma"/>
          <w:sz w:val="18"/>
          <w:szCs w:val="18"/>
          <w:lang w:eastAsia="pl-PL"/>
        </w:rPr>
        <w:t xml:space="preserve">Sporządzenie planu bezpieczeństwa i ochrony zdrowia, jeżeli odrębne przepisy wymagają sporządzenia takiego planu, </w:t>
      </w:r>
    </w:p>
    <w:p w:rsidR="00634B0C" w:rsidRPr="00634B0C" w:rsidRDefault="00C00BAB" w:rsidP="00EB1DF1">
      <w:pPr>
        <w:pStyle w:val="Akapitzlist"/>
        <w:numPr>
          <w:ilvl w:val="0"/>
          <w:numId w:val="3"/>
        </w:numPr>
        <w:spacing w:after="0" w:line="276" w:lineRule="auto"/>
        <w:jc w:val="both"/>
        <w:rPr>
          <w:rFonts w:ascii="Tahoma" w:eastAsia="Times New Roman" w:hAnsi="Tahoma" w:cs="Tahoma"/>
          <w:sz w:val="18"/>
          <w:szCs w:val="18"/>
          <w:lang w:eastAsia="pl-PL"/>
        </w:rPr>
      </w:pPr>
      <w:r w:rsidRPr="00634B0C">
        <w:rPr>
          <w:rFonts w:ascii="Tahoma" w:eastAsia="Times New Roman" w:hAnsi="Tahoma" w:cs="Tahoma"/>
          <w:sz w:val="18"/>
          <w:szCs w:val="18"/>
          <w:lang w:eastAsia="pl-PL"/>
        </w:rPr>
        <w:t xml:space="preserve">Próby i odbiory z udziałem wymaganych instytucji państwowych, inwestora i użytkownika, </w:t>
      </w:r>
    </w:p>
    <w:p w:rsidR="00634B0C" w:rsidRPr="00634B0C" w:rsidRDefault="00C00BAB" w:rsidP="00EB1DF1">
      <w:pPr>
        <w:pStyle w:val="Akapitzlist"/>
        <w:numPr>
          <w:ilvl w:val="0"/>
          <w:numId w:val="3"/>
        </w:numPr>
        <w:spacing w:after="0" w:line="276" w:lineRule="auto"/>
        <w:jc w:val="both"/>
        <w:rPr>
          <w:rFonts w:ascii="Tahoma" w:eastAsia="Times New Roman" w:hAnsi="Tahoma" w:cs="Tahoma"/>
          <w:sz w:val="18"/>
          <w:szCs w:val="18"/>
          <w:lang w:eastAsia="pl-PL"/>
        </w:rPr>
      </w:pPr>
      <w:r w:rsidRPr="00634B0C">
        <w:rPr>
          <w:rFonts w:ascii="Tahoma" w:eastAsia="Times New Roman" w:hAnsi="Tahoma" w:cs="Tahoma"/>
          <w:sz w:val="18"/>
          <w:szCs w:val="18"/>
          <w:lang w:eastAsia="pl-PL"/>
        </w:rPr>
        <w:t xml:space="preserve">Wykonanie zaleceń pokontrolnych i poodbiorowych, </w:t>
      </w:r>
    </w:p>
    <w:p w:rsidR="00634B0C" w:rsidRPr="00634B0C" w:rsidRDefault="00C00BAB" w:rsidP="00EB1DF1">
      <w:pPr>
        <w:pStyle w:val="Akapitzlist"/>
        <w:numPr>
          <w:ilvl w:val="0"/>
          <w:numId w:val="3"/>
        </w:numPr>
        <w:spacing w:after="0" w:line="276" w:lineRule="auto"/>
        <w:jc w:val="both"/>
        <w:rPr>
          <w:rFonts w:ascii="Tahoma" w:eastAsia="Times New Roman" w:hAnsi="Tahoma" w:cs="Tahoma"/>
          <w:sz w:val="18"/>
          <w:szCs w:val="18"/>
          <w:lang w:eastAsia="pl-PL"/>
        </w:rPr>
      </w:pPr>
      <w:r w:rsidRPr="00634B0C">
        <w:rPr>
          <w:rFonts w:ascii="Tahoma" w:eastAsia="Times New Roman" w:hAnsi="Tahoma" w:cs="Tahoma"/>
          <w:sz w:val="18"/>
          <w:szCs w:val="18"/>
          <w:lang w:eastAsia="pl-PL"/>
        </w:rPr>
        <w:t xml:space="preserve">Zebranie odpadów powstałych w wyników realizacji przedmiotu zamówienia i przekazanie ich do odzysku, unieszkodliwienia lub składowania. Powstałe w ten sposób odpady - w tym również wszelkiego rodzaju nadziemne, podziemne, nieorganiczne i organiczne pozostałości typu gruz, złom, pnie, korzenie, karpiny itp. należy bez zbędnej zwłoki wywieźć na Regionalną Instalację Przetwarzania Odpadów Komunalnych lub przekazać przedsiębiorcy posiadającemu zezwolenie na transport odpadów zgodnie z obowiązującymi przepisami. Składowanie w rejonie placu budowy w miejscu wskazanym przez Jednostkę Organizacyjną zdemontowanych materiałów nadających się do odzysku jest możliwe na okres nie dłuższy niż termin realizacji przedmiotu zamówienia. Wykonawca jest zobowiązany przedstawić Jednostce organizacyjnej dokumenty potwierdzające złożenie wytworzonych odpadów na </w:t>
      </w:r>
      <w:proofErr w:type="spellStart"/>
      <w:r w:rsidRPr="00634B0C">
        <w:rPr>
          <w:rFonts w:ascii="Tahoma" w:eastAsia="Times New Roman" w:hAnsi="Tahoma" w:cs="Tahoma"/>
          <w:sz w:val="18"/>
          <w:szCs w:val="18"/>
          <w:lang w:eastAsia="pl-PL"/>
        </w:rPr>
        <w:t>RIPOK</w:t>
      </w:r>
      <w:proofErr w:type="spellEnd"/>
      <w:r w:rsidRPr="00634B0C">
        <w:rPr>
          <w:rFonts w:ascii="Tahoma" w:eastAsia="Times New Roman" w:hAnsi="Tahoma" w:cs="Tahoma"/>
          <w:sz w:val="18"/>
          <w:szCs w:val="18"/>
          <w:lang w:eastAsia="pl-PL"/>
        </w:rPr>
        <w:t xml:space="preserve"> lub przekazanie przedsiębiorcy posiadającemu zezwolenie na transport odpadów, </w:t>
      </w:r>
    </w:p>
    <w:p w:rsidR="00EB1DF1" w:rsidRDefault="00C00BAB" w:rsidP="00EB1DF1">
      <w:pPr>
        <w:pStyle w:val="Akapitzlist"/>
        <w:numPr>
          <w:ilvl w:val="0"/>
          <w:numId w:val="3"/>
        </w:numPr>
        <w:spacing w:after="0" w:line="276" w:lineRule="auto"/>
        <w:jc w:val="both"/>
        <w:rPr>
          <w:rFonts w:ascii="Tahoma" w:eastAsia="Times New Roman" w:hAnsi="Tahoma" w:cs="Tahoma"/>
          <w:sz w:val="18"/>
          <w:szCs w:val="18"/>
          <w:lang w:eastAsia="pl-PL"/>
        </w:rPr>
      </w:pPr>
      <w:r w:rsidRPr="00634B0C">
        <w:rPr>
          <w:rFonts w:ascii="Tahoma" w:eastAsia="Times New Roman" w:hAnsi="Tahoma" w:cs="Tahoma"/>
          <w:sz w:val="18"/>
          <w:szCs w:val="18"/>
          <w:lang w:eastAsia="pl-PL"/>
        </w:rPr>
        <w:t>Zwrot kosztów pobranych od Jednostki organizacyjnej mediów (woda, energia elektryczna), - Uporządkowanie terenu budowy oraz przywrócenie terenu po zakończeniu robót do stanu pierwotnego.</w:t>
      </w:r>
    </w:p>
    <w:p w:rsidR="00EB1DF1" w:rsidRDefault="00EB1DF1" w:rsidP="00EB1DF1">
      <w:pPr>
        <w:spacing w:after="0" w:line="276" w:lineRule="auto"/>
        <w:jc w:val="both"/>
        <w:rPr>
          <w:rFonts w:ascii="Tahoma" w:eastAsia="Times New Roman" w:hAnsi="Tahoma" w:cs="Tahoma"/>
          <w:b/>
          <w:bCs/>
          <w:sz w:val="18"/>
          <w:szCs w:val="18"/>
          <w:lang w:eastAsia="pl-PL"/>
        </w:rPr>
      </w:pPr>
    </w:p>
    <w:p w:rsidR="00EB1DF1" w:rsidRPr="00EB1DF1" w:rsidRDefault="00C00BAB" w:rsidP="00EB1DF1">
      <w:pPr>
        <w:spacing w:after="0" w:line="276" w:lineRule="auto"/>
        <w:jc w:val="both"/>
        <w:rPr>
          <w:rFonts w:ascii="Tahoma" w:eastAsia="Times New Roman" w:hAnsi="Tahoma" w:cs="Tahoma"/>
          <w:sz w:val="18"/>
          <w:szCs w:val="18"/>
          <w:lang w:eastAsia="pl-PL"/>
        </w:rPr>
      </w:pPr>
      <w:proofErr w:type="spellStart"/>
      <w:r w:rsidRPr="00EB1DF1">
        <w:rPr>
          <w:rFonts w:ascii="Tahoma" w:eastAsia="Times New Roman" w:hAnsi="Tahoma" w:cs="Tahoma"/>
          <w:b/>
          <w:bCs/>
          <w:sz w:val="18"/>
          <w:szCs w:val="18"/>
          <w:lang w:eastAsia="pl-PL"/>
        </w:rPr>
        <w:t>II.5</w:t>
      </w:r>
      <w:proofErr w:type="spellEnd"/>
      <w:r w:rsidRPr="00EB1DF1">
        <w:rPr>
          <w:rFonts w:ascii="Tahoma" w:eastAsia="Times New Roman" w:hAnsi="Tahoma" w:cs="Tahoma"/>
          <w:b/>
          <w:bCs/>
          <w:sz w:val="18"/>
          <w:szCs w:val="18"/>
          <w:lang w:eastAsia="pl-PL"/>
        </w:rPr>
        <w:t xml:space="preserve">) Główny kod </w:t>
      </w:r>
      <w:proofErr w:type="spellStart"/>
      <w:r w:rsidRPr="00EB1DF1">
        <w:rPr>
          <w:rFonts w:ascii="Tahoma" w:eastAsia="Times New Roman" w:hAnsi="Tahoma" w:cs="Tahoma"/>
          <w:b/>
          <w:bCs/>
          <w:sz w:val="18"/>
          <w:szCs w:val="18"/>
          <w:lang w:eastAsia="pl-PL"/>
        </w:rPr>
        <w:t>CPV</w:t>
      </w:r>
      <w:proofErr w:type="spellEnd"/>
      <w:r w:rsidRPr="00EB1DF1">
        <w:rPr>
          <w:rFonts w:ascii="Tahoma" w:eastAsia="Times New Roman" w:hAnsi="Tahoma" w:cs="Tahoma"/>
          <w:b/>
          <w:bCs/>
          <w:sz w:val="18"/>
          <w:szCs w:val="18"/>
          <w:lang w:eastAsia="pl-PL"/>
        </w:rPr>
        <w:t xml:space="preserve">: </w:t>
      </w:r>
      <w:r w:rsidRPr="00EB1DF1">
        <w:rPr>
          <w:rFonts w:ascii="Tahoma" w:eastAsia="Times New Roman" w:hAnsi="Tahoma" w:cs="Tahoma"/>
          <w:sz w:val="18"/>
          <w:szCs w:val="18"/>
          <w:lang w:eastAsia="pl-PL"/>
        </w:rPr>
        <w:t xml:space="preserve">45000000-7 </w:t>
      </w:r>
    </w:p>
    <w:p w:rsidR="00C00BAB" w:rsidRPr="00EB1DF1" w:rsidRDefault="00C00BAB" w:rsidP="00EB1DF1">
      <w:pPr>
        <w:spacing w:after="0" w:line="276" w:lineRule="auto"/>
        <w:jc w:val="both"/>
        <w:rPr>
          <w:rFonts w:ascii="Tahoma" w:eastAsia="Times New Roman" w:hAnsi="Tahoma" w:cs="Tahoma"/>
          <w:sz w:val="18"/>
          <w:szCs w:val="18"/>
          <w:lang w:eastAsia="pl-PL"/>
        </w:rPr>
      </w:pPr>
      <w:r w:rsidRPr="00EB1DF1">
        <w:rPr>
          <w:rFonts w:ascii="Tahoma" w:eastAsia="Times New Roman" w:hAnsi="Tahoma" w:cs="Tahoma"/>
          <w:b/>
          <w:bCs/>
          <w:sz w:val="18"/>
          <w:szCs w:val="18"/>
          <w:lang w:eastAsia="pl-PL"/>
        </w:rPr>
        <w:t xml:space="preserve">Dodatkowe kody </w:t>
      </w:r>
      <w:proofErr w:type="spellStart"/>
      <w:r w:rsidRPr="00EB1DF1">
        <w:rPr>
          <w:rFonts w:ascii="Tahoma" w:eastAsia="Times New Roman" w:hAnsi="Tahoma" w:cs="Tahoma"/>
          <w:b/>
          <w:bCs/>
          <w:sz w:val="18"/>
          <w:szCs w:val="18"/>
          <w:lang w:eastAsia="pl-PL"/>
        </w:rPr>
        <w:t>CPV</w:t>
      </w:r>
      <w:proofErr w:type="spellEnd"/>
      <w:r w:rsidRPr="00EB1DF1">
        <w:rPr>
          <w:rFonts w:ascii="Tahoma" w:eastAsia="Times New Roman" w:hAnsi="Tahoma" w:cs="Tahoma"/>
          <w:b/>
          <w:bCs/>
          <w:sz w:val="18"/>
          <w:szCs w:val="18"/>
          <w:lang w:eastAsia="pl-PL"/>
        </w:rPr>
        <w:t>:</w:t>
      </w:r>
      <w:r w:rsidRPr="00EB1DF1">
        <w:rPr>
          <w:rFonts w:ascii="Tahoma" w:eastAsia="Times New Roman" w:hAnsi="Tahoma" w:cs="Tahoma"/>
          <w:sz w:val="18"/>
          <w:szCs w:val="18"/>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980"/>
      </w:tblGrid>
      <w:tr w:rsidR="00C00BAB" w:rsidRPr="00C00BAB" w:rsidTr="00C00BAB">
        <w:tc>
          <w:tcPr>
            <w:tcW w:w="0" w:type="auto"/>
            <w:tcBorders>
              <w:top w:val="single" w:sz="6" w:space="0" w:color="000000"/>
              <w:left w:val="single" w:sz="6" w:space="0" w:color="000000"/>
              <w:bottom w:val="single" w:sz="6" w:space="0" w:color="000000"/>
              <w:right w:val="single" w:sz="6" w:space="0" w:color="000000"/>
            </w:tcBorders>
            <w:vAlign w:val="center"/>
            <w:hideMark/>
          </w:tcPr>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t xml:space="preserve">Kod </w:t>
            </w:r>
            <w:proofErr w:type="spellStart"/>
            <w:r w:rsidRPr="00C00BAB">
              <w:rPr>
                <w:rFonts w:ascii="Tahoma" w:eastAsia="Times New Roman" w:hAnsi="Tahoma" w:cs="Tahoma"/>
                <w:sz w:val="18"/>
                <w:szCs w:val="18"/>
                <w:lang w:eastAsia="pl-PL"/>
              </w:rPr>
              <w:t>CPV</w:t>
            </w:r>
            <w:proofErr w:type="spellEnd"/>
          </w:p>
        </w:tc>
      </w:tr>
      <w:tr w:rsidR="00C00BAB" w:rsidRPr="00C00BAB" w:rsidTr="00C00BAB">
        <w:tc>
          <w:tcPr>
            <w:tcW w:w="0" w:type="auto"/>
            <w:tcBorders>
              <w:top w:val="single" w:sz="6" w:space="0" w:color="000000"/>
              <w:left w:val="single" w:sz="6" w:space="0" w:color="000000"/>
              <w:bottom w:val="single" w:sz="6" w:space="0" w:color="000000"/>
              <w:right w:val="single" w:sz="6" w:space="0" w:color="000000"/>
            </w:tcBorders>
            <w:vAlign w:val="center"/>
            <w:hideMark/>
          </w:tcPr>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t>45111200-0</w:t>
            </w:r>
          </w:p>
        </w:tc>
      </w:tr>
      <w:tr w:rsidR="00C00BAB" w:rsidRPr="00C00BAB" w:rsidTr="00C00BAB">
        <w:tc>
          <w:tcPr>
            <w:tcW w:w="0" w:type="auto"/>
            <w:tcBorders>
              <w:top w:val="single" w:sz="6" w:space="0" w:color="000000"/>
              <w:left w:val="single" w:sz="6" w:space="0" w:color="000000"/>
              <w:bottom w:val="single" w:sz="6" w:space="0" w:color="000000"/>
              <w:right w:val="single" w:sz="6" w:space="0" w:color="000000"/>
            </w:tcBorders>
            <w:vAlign w:val="center"/>
            <w:hideMark/>
          </w:tcPr>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t>45210000-2</w:t>
            </w:r>
          </w:p>
        </w:tc>
      </w:tr>
      <w:tr w:rsidR="00C00BAB" w:rsidRPr="00C00BAB" w:rsidTr="00C00BAB">
        <w:tc>
          <w:tcPr>
            <w:tcW w:w="0" w:type="auto"/>
            <w:tcBorders>
              <w:top w:val="single" w:sz="6" w:space="0" w:color="000000"/>
              <w:left w:val="single" w:sz="6" w:space="0" w:color="000000"/>
              <w:bottom w:val="single" w:sz="6" w:space="0" w:color="000000"/>
              <w:right w:val="single" w:sz="6" w:space="0" w:color="000000"/>
            </w:tcBorders>
            <w:vAlign w:val="center"/>
            <w:hideMark/>
          </w:tcPr>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t>45222000-9</w:t>
            </w:r>
          </w:p>
        </w:tc>
      </w:tr>
      <w:tr w:rsidR="00C00BAB" w:rsidRPr="00C00BAB" w:rsidTr="00C00BAB">
        <w:tc>
          <w:tcPr>
            <w:tcW w:w="0" w:type="auto"/>
            <w:tcBorders>
              <w:top w:val="single" w:sz="6" w:space="0" w:color="000000"/>
              <w:left w:val="single" w:sz="6" w:space="0" w:color="000000"/>
              <w:bottom w:val="single" w:sz="6" w:space="0" w:color="000000"/>
              <w:right w:val="single" w:sz="6" w:space="0" w:color="000000"/>
            </w:tcBorders>
            <w:vAlign w:val="center"/>
            <w:hideMark/>
          </w:tcPr>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t>45230000-8</w:t>
            </w:r>
          </w:p>
        </w:tc>
      </w:tr>
      <w:tr w:rsidR="00C00BAB" w:rsidRPr="00C00BAB" w:rsidTr="00C00BAB">
        <w:tc>
          <w:tcPr>
            <w:tcW w:w="0" w:type="auto"/>
            <w:tcBorders>
              <w:top w:val="single" w:sz="6" w:space="0" w:color="000000"/>
              <w:left w:val="single" w:sz="6" w:space="0" w:color="000000"/>
              <w:bottom w:val="single" w:sz="6" w:space="0" w:color="000000"/>
              <w:right w:val="single" w:sz="6" w:space="0" w:color="000000"/>
            </w:tcBorders>
            <w:vAlign w:val="center"/>
            <w:hideMark/>
          </w:tcPr>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t>45231300-8</w:t>
            </w:r>
          </w:p>
        </w:tc>
      </w:tr>
      <w:tr w:rsidR="00C00BAB" w:rsidRPr="00C00BAB" w:rsidTr="00C00BAB">
        <w:tc>
          <w:tcPr>
            <w:tcW w:w="0" w:type="auto"/>
            <w:tcBorders>
              <w:top w:val="single" w:sz="6" w:space="0" w:color="000000"/>
              <w:left w:val="single" w:sz="6" w:space="0" w:color="000000"/>
              <w:bottom w:val="single" w:sz="6" w:space="0" w:color="000000"/>
              <w:right w:val="single" w:sz="6" w:space="0" w:color="000000"/>
            </w:tcBorders>
            <w:vAlign w:val="center"/>
            <w:hideMark/>
          </w:tcPr>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t>45321000-3</w:t>
            </w:r>
          </w:p>
        </w:tc>
      </w:tr>
      <w:tr w:rsidR="00C00BAB" w:rsidRPr="00C00BAB" w:rsidTr="00C00BAB">
        <w:tc>
          <w:tcPr>
            <w:tcW w:w="0" w:type="auto"/>
            <w:tcBorders>
              <w:top w:val="single" w:sz="6" w:space="0" w:color="000000"/>
              <w:left w:val="single" w:sz="6" w:space="0" w:color="000000"/>
              <w:bottom w:val="single" w:sz="6" w:space="0" w:color="000000"/>
              <w:right w:val="single" w:sz="6" w:space="0" w:color="000000"/>
            </w:tcBorders>
            <w:vAlign w:val="center"/>
            <w:hideMark/>
          </w:tcPr>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t>45330000-9</w:t>
            </w:r>
          </w:p>
        </w:tc>
      </w:tr>
      <w:tr w:rsidR="00C00BAB" w:rsidRPr="00C00BAB" w:rsidTr="00C00BAB">
        <w:tc>
          <w:tcPr>
            <w:tcW w:w="0" w:type="auto"/>
            <w:tcBorders>
              <w:top w:val="single" w:sz="6" w:space="0" w:color="000000"/>
              <w:left w:val="single" w:sz="6" w:space="0" w:color="000000"/>
              <w:bottom w:val="single" w:sz="6" w:space="0" w:color="000000"/>
              <w:right w:val="single" w:sz="6" w:space="0" w:color="000000"/>
            </w:tcBorders>
            <w:vAlign w:val="center"/>
            <w:hideMark/>
          </w:tcPr>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t>45331100-7</w:t>
            </w:r>
          </w:p>
        </w:tc>
      </w:tr>
      <w:tr w:rsidR="00C00BAB" w:rsidRPr="00C00BAB" w:rsidTr="00C00BAB">
        <w:tc>
          <w:tcPr>
            <w:tcW w:w="0" w:type="auto"/>
            <w:tcBorders>
              <w:top w:val="single" w:sz="6" w:space="0" w:color="000000"/>
              <w:left w:val="single" w:sz="6" w:space="0" w:color="000000"/>
              <w:bottom w:val="single" w:sz="6" w:space="0" w:color="000000"/>
              <w:right w:val="single" w:sz="6" w:space="0" w:color="000000"/>
            </w:tcBorders>
            <w:vAlign w:val="center"/>
            <w:hideMark/>
          </w:tcPr>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t>45331200-8</w:t>
            </w:r>
          </w:p>
        </w:tc>
      </w:tr>
      <w:tr w:rsidR="00C00BAB" w:rsidRPr="00C00BAB" w:rsidTr="00C00BAB">
        <w:tc>
          <w:tcPr>
            <w:tcW w:w="0" w:type="auto"/>
            <w:tcBorders>
              <w:top w:val="single" w:sz="6" w:space="0" w:color="000000"/>
              <w:left w:val="single" w:sz="6" w:space="0" w:color="000000"/>
              <w:bottom w:val="single" w:sz="6" w:space="0" w:color="000000"/>
              <w:right w:val="single" w:sz="6" w:space="0" w:color="000000"/>
            </w:tcBorders>
            <w:vAlign w:val="center"/>
            <w:hideMark/>
          </w:tcPr>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t>45111100-9</w:t>
            </w:r>
          </w:p>
        </w:tc>
      </w:tr>
    </w:tbl>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br/>
      </w:r>
      <w:r w:rsidRPr="00C00BAB">
        <w:rPr>
          <w:rFonts w:ascii="Tahoma" w:eastAsia="Times New Roman" w:hAnsi="Tahoma" w:cs="Tahoma"/>
          <w:sz w:val="18"/>
          <w:szCs w:val="18"/>
          <w:lang w:eastAsia="pl-PL"/>
        </w:rPr>
        <w:br/>
      </w:r>
      <w:proofErr w:type="spellStart"/>
      <w:r w:rsidRPr="00C00BAB">
        <w:rPr>
          <w:rFonts w:ascii="Tahoma" w:eastAsia="Times New Roman" w:hAnsi="Tahoma" w:cs="Tahoma"/>
          <w:b/>
          <w:bCs/>
          <w:sz w:val="18"/>
          <w:szCs w:val="18"/>
          <w:lang w:eastAsia="pl-PL"/>
        </w:rPr>
        <w:t>II.6</w:t>
      </w:r>
      <w:proofErr w:type="spellEnd"/>
      <w:r w:rsidRPr="00C00BAB">
        <w:rPr>
          <w:rFonts w:ascii="Tahoma" w:eastAsia="Times New Roman" w:hAnsi="Tahoma" w:cs="Tahoma"/>
          <w:b/>
          <w:bCs/>
          <w:sz w:val="18"/>
          <w:szCs w:val="18"/>
          <w:lang w:eastAsia="pl-PL"/>
        </w:rPr>
        <w:t xml:space="preserve">) Całkowita wartość zamówienia </w:t>
      </w:r>
      <w:r w:rsidRPr="00C00BAB">
        <w:rPr>
          <w:rFonts w:ascii="Tahoma" w:eastAsia="Times New Roman" w:hAnsi="Tahoma" w:cs="Tahoma"/>
          <w:i/>
          <w:iCs/>
          <w:sz w:val="18"/>
          <w:szCs w:val="18"/>
          <w:lang w:eastAsia="pl-PL"/>
        </w:rPr>
        <w:t>(jeżeli zamawiający podaje informacje o wartości zamówienia)</w:t>
      </w:r>
      <w:r w:rsidRPr="00C00BAB">
        <w:rPr>
          <w:rFonts w:ascii="Tahoma" w:eastAsia="Times New Roman" w:hAnsi="Tahoma" w:cs="Tahoma"/>
          <w:sz w:val="18"/>
          <w:szCs w:val="18"/>
          <w:lang w:eastAsia="pl-PL"/>
        </w:rPr>
        <w:t xml:space="preserve">: </w:t>
      </w:r>
      <w:r w:rsidRPr="00C00BAB">
        <w:rPr>
          <w:rFonts w:ascii="Tahoma" w:eastAsia="Times New Roman" w:hAnsi="Tahoma" w:cs="Tahoma"/>
          <w:sz w:val="18"/>
          <w:szCs w:val="18"/>
          <w:lang w:eastAsia="pl-PL"/>
        </w:rPr>
        <w:br/>
        <w:t xml:space="preserve">Wartość bez VAT: </w:t>
      </w:r>
      <w:r w:rsidRPr="00C00BAB">
        <w:rPr>
          <w:rFonts w:ascii="Tahoma" w:eastAsia="Times New Roman" w:hAnsi="Tahoma" w:cs="Tahoma"/>
          <w:sz w:val="18"/>
          <w:szCs w:val="18"/>
          <w:lang w:eastAsia="pl-PL"/>
        </w:rPr>
        <w:br/>
        <w:t xml:space="preserve">Waluta: NIE DOTYCZY </w:t>
      </w:r>
      <w:r w:rsidRPr="00C00BAB">
        <w:rPr>
          <w:rFonts w:ascii="Tahoma" w:eastAsia="Times New Roman" w:hAnsi="Tahoma" w:cs="Tahoma"/>
          <w:sz w:val="18"/>
          <w:szCs w:val="18"/>
          <w:lang w:eastAsia="pl-PL"/>
        </w:rPr>
        <w:br/>
      </w:r>
      <w:r w:rsidRPr="00C00BAB">
        <w:rPr>
          <w:rFonts w:ascii="Tahoma" w:eastAsia="Times New Roman" w:hAnsi="Tahoma" w:cs="Tahoma"/>
          <w:i/>
          <w:iCs/>
          <w:sz w:val="18"/>
          <w:szCs w:val="18"/>
          <w:lang w:eastAsia="pl-PL"/>
        </w:rPr>
        <w:t>(w przypadku umów ramowych lub dynamicznego systemu zakupów – szacunkowa całkowita maksymalna wartość w całym okresie obowiązywania umowy ramowej lub dynamicznego systemu zakupów)</w:t>
      </w:r>
      <w:r w:rsidRPr="00C00BAB">
        <w:rPr>
          <w:rFonts w:ascii="Tahoma" w:eastAsia="Times New Roman" w:hAnsi="Tahoma" w:cs="Tahoma"/>
          <w:sz w:val="18"/>
          <w:szCs w:val="18"/>
          <w:lang w:eastAsia="pl-PL"/>
        </w:rPr>
        <w:t xml:space="preserve"> </w:t>
      </w:r>
    </w:p>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br/>
      </w:r>
      <w:proofErr w:type="spellStart"/>
      <w:r w:rsidRPr="00C00BAB">
        <w:rPr>
          <w:rFonts w:ascii="Tahoma" w:eastAsia="Times New Roman" w:hAnsi="Tahoma" w:cs="Tahoma"/>
          <w:b/>
          <w:bCs/>
          <w:sz w:val="18"/>
          <w:szCs w:val="18"/>
          <w:lang w:eastAsia="pl-PL"/>
        </w:rPr>
        <w:t>II.7</w:t>
      </w:r>
      <w:proofErr w:type="spellEnd"/>
      <w:r w:rsidRPr="00C00BAB">
        <w:rPr>
          <w:rFonts w:ascii="Tahoma" w:eastAsia="Times New Roman" w:hAnsi="Tahoma" w:cs="Tahoma"/>
          <w:b/>
          <w:bCs/>
          <w:sz w:val="18"/>
          <w:szCs w:val="18"/>
          <w:lang w:eastAsia="pl-PL"/>
        </w:rPr>
        <w:t xml:space="preserve">) Czy przewiduje się udzielenie zamówień, o których mowa w art. 67 ust. 1 pkt 6 i 7 lub w art. 134 ust. 6 pkt 3 ustawy </w:t>
      </w:r>
      <w:proofErr w:type="spellStart"/>
      <w:r w:rsidRPr="00C00BAB">
        <w:rPr>
          <w:rFonts w:ascii="Tahoma" w:eastAsia="Times New Roman" w:hAnsi="Tahoma" w:cs="Tahoma"/>
          <w:b/>
          <w:bCs/>
          <w:sz w:val="18"/>
          <w:szCs w:val="18"/>
          <w:lang w:eastAsia="pl-PL"/>
        </w:rPr>
        <w:t>Pzp</w:t>
      </w:r>
      <w:proofErr w:type="spellEnd"/>
      <w:r w:rsidRPr="00C00BAB">
        <w:rPr>
          <w:rFonts w:ascii="Tahoma" w:eastAsia="Times New Roman" w:hAnsi="Tahoma" w:cs="Tahoma"/>
          <w:b/>
          <w:bCs/>
          <w:sz w:val="18"/>
          <w:szCs w:val="18"/>
          <w:lang w:eastAsia="pl-PL"/>
        </w:rPr>
        <w:t xml:space="preserve">: </w:t>
      </w:r>
      <w:r w:rsidRPr="00EB1DF1">
        <w:rPr>
          <w:rFonts w:ascii="Tahoma" w:eastAsia="Times New Roman" w:hAnsi="Tahoma" w:cs="Tahoma"/>
          <w:b/>
          <w:bCs/>
          <w:color w:val="0000FF"/>
          <w:highlight w:val="yellow"/>
          <w:lang w:eastAsia="pl-PL"/>
        </w:rPr>
        <w:t>Nie</w:t>
      </w:r>
      <w:r w:rsidRPr="00EB1DF1">
        <w:rPr>
          <w:rFonts w:ascii="Tahoma" w:eastAsia="Times New Roman" w:hAnsi="Tahoma" w:cs="Tahoma"/>
          <w:b/>
          <w:bCs/>
          <w:lang w:eastAsia="pl-PL"/>
        </w:rPr>
        <w:t xml:space="preserve"> </w:t>
      </w:r>
      <w:r w:rsidRPr="00C00BAB">
        <w:rPr>
          <w:rFonts w:ascii="Tahoma" w:eastAsia="Times New Roman" w:hAnsi="Tahoma" w:cs="Tahoma"/>
          <w:sz w:val="18"/>
          <w:szCs w:val="18"/>
          <w:lang w:eastAsia="pl-PL"/>
        </w:rPr>
        <w:br/>
        <w:t xml:space="preserve">Określenie przedmiotu, wielkości lub zakresu oraz warunków na jakich zostaną udzielone zamówienia, o których mowa w art. 67 ust. 1 pkt 6 lub w art. 134 ust. 6 pkt 3 ustawy </w:t>
      </w:r>
      <w:proofErr w:type="spellStart"/>
      <w:r w:rsidRPr="00C00BAB">
        <w:rPr>
          <w:rFonts w:ascii="Tahoma" w:eastAsia="Times New Roman" w:hAnsi="Tahoma" w:cs="Tahoma"/>
          <w:sz w:val="18"/>
          <w:szCs w:val="18"/>
          <w:lang w:eastAsia="pl-PL"/>
        </w:rPr>
        <w:t>Pzp</w:t>
      </w:r>
      <w:proofErr w:type="spellEnd"/>
      <w:r w:rsidRPr="00C00BAB">
        <w:rPr>
          <w:rFonts w:ascii="Tahoma" w:eastAsia="Times New Roman" w:hAnsi="Tahoma" w:cs="Tahoma"/>
          <w:sz w:val="18"/>
          <w:szCs w:val="18"/>
          <w:lang w:eastAsia="pl-PL"/>
        </w:rPr>
        <w:t xml:space="preserve">: NIE DOTYCZY </w:t>
      </w:r>
      <w:r w:rsidRPr="00C00BAB">
        <w:rPr>
          <w:rFonts w:ascii="Tahoma" w:eastAsia="Times New Roman" w:hAnsi="Tahoma" w:cs="Tahoma"/>
          <w:sz w:val="18"/>
          <w:szCs w:val="18"/>
          <w:lang w:eastAsia="pl-PL"/>
        </w:rPr>
        <w:br/>
      </w:r>
      <w:proofErr w:type="spellStart"/>
      <w:r w:rsidRPr="00C00BAB">
        <w:rPr>
          <w:rFonts w:ascii="Tahoma" w:eastAsia="Times New Roman" w:hAnsi="Tahoma" w:cs="Tahoma"/>
          <w:b/>
          <w:bCs/>
          <w:sz w:val="18"/>
          <w:szCs w:val="18"/>
          <w:lang w:eastAsia="pl-PL"/>
        </w:rPr>
        <w:t>II.8</w:t>
      </w:r>
      <w:proofErr w:type="spellEnd"/>
      <w:r w:rsidRPr="00C00BAB">
        <w:rPr>
          <w:rFonts w:ascii="Tahoma" w:eastAsia="Times New Roman" w:hAnsi="Tahoma" w:cs="Tahoma"/>
          <w:b/>
          <w:bCs/>
          <w:sz w:val="18"/>
          <w:szCs w:val="18"/>
          <w:lang w:eastAsia="pl-PL"/>
        </w:rPr>
        <w:t>) Okres, w którym realizowane będzie zamówienie lub okres, na który została zawarta umowa ramowa lub okres, na który został ustanowiony dynamiczny system zakupów:</w:t>
      </w:r>
      <w:r w:rsidRPr="00C00BAB">
        <w:rPr>
          <w:rFonts w:ascii="Tahoma" w:eastAsia="Times New Roman" w:hAnsi="Tahoma" w:cs="Tahoma"/>
          <w:sz w:val="18"/>
          <w:szCs w:val="18"/>
          <w:lang w:eastAsia="pl-PL"/>
        </w:rPr>
        <w:t xml:space="preserve"> </w:t>
      </w:r>
      <w:r w:rsidRPr="00C00BAB">
        <w:rPr>
          <w:rFonts w:ascii="Tahoma" w:eastAsia="Times New Roman" w:hAnsi="Tahoma" w:cs="Tahoma"/>
          <w:sz w:val="18"/>
          <w:szCs w:val="18"/>
          <w:lang w:eastAsia="pl-PL"/>
        </w:rPr>
        <w:br/>
        <w:t>miesiącach:   </w:t>
      </w:r>
      <w:r w:rsidRPr="00C00BAB">
        <w:rPr>
          <w:rFonts w:ascii="Tahoma" w:eastAsia="Times New Roman" w:hAnsi="Tahoma" w:cs="Tahoma"/>
          <w:i/>
          <w:iCs/>
          <w:sz w:val="18"/>
          <w:szCs w:val="18"/>
          <w:lang w:eastAsia="pl-PL"/>
        </w:rPr>
        <w:t xml:space="preserve"> lub </w:t>
      </w:r>
      <w:r w:rsidRPr="00C00BAB">
        <w:rPr>
          <w:rFonts w:ascii="Tahoma" w:eastAsia="Times New Roman" w:hAnsi="Tahoma" w:cs="Tahoma"/>
          <w:b/>
          <w:bCs/>
          <w:sz w:val="18"/>
          <w:szCs w:val="18"/>
          <w:lang w:eastAsia="pl-PL"/>
        </w:rPr>
        <w:t>dniach:</w:t>
      </w:r>
      <w:r w:rsidRPr="005A0649">
        <w:rPr>
          <w:rFonts w:ascii="Tahoma" w:eastAsia="Times New Roman" w:hAnsi="Tahoma" w:cs="Tahoma"/>
          <w:b/>
          <w:bCs/>
          <w:lang w:eastAsia="pl-PL"/>
        </w:rPr>
        <w:t xml:space="preserve"> </w:t>
      </w:r>
      <w:r w:rsidRPr="005A0649">
        <w:rPr>
          <w:rFonts w:ascii="Tahoma" w:eastAsia="Times New Roman" w:hAnsi="Tahoma" w:cs="Tahoma"/>
          <w:b/>
          <w:bCs/>
          <w:color w:val="0000FF"/>
          <w:highlight w:val="yellow"/>
          <w:lang w:eastAsia="pl-PL"/>
        </w:rPr>
        <w:t>50</w:t>
      </w:r>
      <w:r w:rsidRPr="005A0649">
        <w:rPr>
          <w:rFonts w:ascii="Tahoma" w:eastAsia="Times New Roman" w:hAnsi="Tahoma" w:cs="Tahoma"/>
          <w:color w:val="0000FF"/>
          <w:lang w:eastAsia="pl-PL"/>
        </w:rPr>
        <w:t xml:space="preserve"> </w:t>
      </w:r>
      <w:r w:rsidRPr="00C00BAB">
        <w:rPr>
          <w:rFonts w:ascii="Tahoma" w:eastAsia="Times New Roman" w:hAnsi="Tahoma" w:cs="Tahoma"/>
          <w:sz w:val="18"/>
          <w:szCs w:val="18"/>
          <w:lang w:eastAsia="pl-PL"/>
        </w:rPr>
        <w:br/>
      </w:r>
      <w:r w:rsidRPr="00C00BAB">
        <w:rPr>
          <w:rFonts w:ascii="Tahoma" w:eastAsia="Times New Roman" w:hAnsi="Tahoma" w:cs="Tahoma"/>
          <w:i/>
          <w:iCs/>
          <w:sz w:val="18"/>
          <w:szCs w:val="18"/>
          <w:lang w:eastAsia="pl-PL"/>
        </w:rPr>
        <w:t>lub</w:t>
      </w:r>
      <w:r w:rsidRPr="00C00BAB">
        <w:rPr>
          <w:rFonts w:ascii="Tahoma" w:eastAsia="Times New Roman" w:hAnsi="Tahoma" w:cs="Tahoma"/>
          <w:sz w:val="18"/>
          <w:szCs w:val="18"/>
          <w:lang w:eastAsia="pl-PL"/>
        </w:rPr>
        <w:t xml:space="preserve"> </w:t>
      </w:r>
      <w:r w:rsidRPr="00C00BAB">
        <w:rPr>
          <w:rFonts w:ascii="Tahoma" w:eastAsia="Times New Roman" w:hAnsi="Tahoma" w:cs="Tahoma"/>
          <w:sz w:val="18"/>
          <w:szCs w:val="18"/>
          <w:lang w:eastAsia="pl-PL"/>
        </w:rPr>
        <w:br/>
      </w:r>
      <w:r w:rsidRPr="00C00BAB">
        <w:rPr>
          <w:rFonts w:ascii="Tahoma" w:eastAsia="Times New Roman" w:hAnsi="Tahoma" w:cs="Tahoma"/>
          <w:b/>
          <w:bCs/>
          <w:sz w:val="18"/>
          <w:szCs w:val="18"/>
          <w:lang w:eastAsia="pl-PL"/>
        </w:rPr>
        <w:t xml:space="preserve">data rozpoczęcia: </w:t>
      </w:r>
      <w:r w:rsidRPr="00C00BAB">
        <w:rPr>
          <w:rFonts w:ascii="Tahoma" w:eastAsia="Times New Roman" w:hAnsi="Tahoma" w:cs="Tahoma"/>
          <w:sz w:val="18"/>
          <w:szCs w:val="18"/>
          <w:lang w:eastAsia="pl-PL"/>
        </w:rPr>
        <w:t> </w:t>
      </w:r>
      <w:r w:rsidRPr="00C00BAB">
        <w:rPr>
          <w:rFonts w:ascii="Tahoma" w:eastAsia="Times New Roman" w:hAnsi="Tahoma" w:cs="Tahoma"/>
          <w:i/>
          <w:iCs/>
          <w:sz w:val="18"/>
          <w:szCs w:val="18"/>
          <w:lang w:eastAsia="pl-PL"/>
        </w:rPr>
        <w:t xml:space="preserve"> lub </w:t>
      </w:r>
      <w:r w:rsidRPr="00C00BAB">
        <w:rPr>
          <w:rFonts w:ascii="Tahoma" w:eastAsia="Times New Roman" w:hAnsi="Tahoma" w:cs="Tahoma"/>
          <w:b/>
          <w:bCs/>
          <w:sz w:val="18"/>
          <w:szCs w:val="18"/>
          <w:lang w:eastAsia="pl-PL"/>
        </w:rPr>
        <w:t xml:space="preserve">zakończenia: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98"/>
        <w:gridCol w:w="1252"/>
        <w:gridCol w:w="1374"/>
        <w:gridCol w:w="1414"/>
      </w:tblGrid>
      <w:tr w:rsidR="00C00BAB" w:rsidRPr="00C00BAB" w:rsidTr="00C00BAB">
        <w:tc>
          <w:tcPr>
            <w:tcW w:w="0" w:type="auto"/>
            <w:tcBorders>
              <w:top w:val="single" w:sz="6" w:space="0" w:color="000000"/>
              <w:left w:val="single" w:sz="6" w:space="0" w:color="000000"/>
              <w:bottom w:val="single" w:sz="6" w:space="0" w:color="000000"/>
              <w:right w:val="single" w:sz="6" w:space="0" w:color="000000"/>
            </w:tcBorders>
            <w:vAlign w:val="center"/>
            <w:hideMark/>
          </w:tcPr>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t>Data zakończenia</w:t>
            </w:r>
          </w:p>
        </w:tc>
      </w:tr>
      <w:tr w:rsidR="00C00BAB" w:rsidRPr="00C00BAB" w:rsidTr="00C00BAB">
        <w:tc>
          <w:tcPr>
            <w:tcW w:w="0" w:type="auto"/>
            <w:tcBorders>
              <w:top w:val="single" w:sz="6" w:space="0" w:color="000000"/>
              <w:left w:val="single" w:sz="6" w:space="0" w:color="000000"/>
              <w:bottom w:val="single" w:sz="6" w:space="0" w:color="000000"/>
              <w:right w:val="single" w:sz="6" w:space="0" w:color="000000"/>
            </w:tcBorders>
            <w:vAlign w:val="center"/>
            <w:hideMark/>
          </w:tcPr>
          <w:p w:rsidR="00C00BAB" w:rsidRPr="00C00BAB" w:rsidRDefault="00C00BAB" w:rsidP="00C00BAB">
            <w:pPr>
              <w:spacing w:after="0" w:line="276" w:lineRule="auto"/>
              <w:rPr>
                <w:rFonts w:ascii="Tahoma" w:eastAsia="Times New Roman" w:hAnsi="Tahoma" w:cs="Tahoma"/>
                <w:sz w:val="18"/>
                <w:szCs w:val="18"/>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t>50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00BAB" w:rsidRPr="00C00BAB" w:rsidRDefault="00C00BAB" w:rsidP="00C00BAB">
            <w:pPr>
              <w:spacing w:after="0" w:line="276" w:lineRule="auto"/>
              <w:rPr>
                <w:rFonts w:ascii="Tahoma" w:eastAsia="Times New Roman" w:hAnsi="Tahoma" w:cs="Tahoma"/>
                <w:sz w:val="18"/>
                <w:szCs w:val="18"/>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00BAB" w:rsidRPr="00C00BAB" w:rsidRDefault="00C00BAB" w:rsidP="00C00BAB">
            <w:pPr>
              <w:spacing w:after="0" w:line="276" w:lineRule="auto"/>
              <w:rPr>
                <w:rFonts w:ascii="Tahoma" w:eastAsia="Times New Roman" w:hAnsi="Tahoma" w:cs="Tahoma"/>
                <w:sz w:val="18"/>
                <w:szCs w:val="18"/>
                <w:lang w:eastAsia="pl-PL"/>
              </w:rPr>
            </w:pPr>
          </w:p>
        </w:tc>
      </w:tr>
    </w:tbl>
    <w:p w:rsidR="00EB1DF1" w:rsidRDefault="00C00BAB" w:rsidP="00C00BAB">
      <w:pPr>
        <w:spacing w:after="0" w:line="276" w:lineRule="auto"/>
        <w:rPr>
          <w:rFonts w:ascii="Tahoma" w:eastAsia="Times New Roman" w:hAnsi="Tahoma" w:cs="Tahoma"/>
          <w:b/>
          <w:bCs/>
          <w:sz w:val="18"/>
          <w:szCs w:val="18"/>
          <w:lang w:eastAsia="pl-PL"/>
        </w:rPr>
      </w:pPr>
      <w:r w:rsidRPr="00C00BAB">
        <w:rPr>
          <w:rFonts w:ascii="Tahoma" w:eastAsia="Times New Roman" w:hAnsi="Tahoma" w:cs="Tahoma"/>
          <w:sz w:val="18"/>
          <w:szCs w:val="18"/>
          <w:lang w:eastAsia="pl-PL"/>
        </w:rPr>
        <w:br/>
      </w:r>
      <w:proofErr w:type="spellStart"/>
      <w:r w:rsidRPr="00C00BAB">
        <w:rPr>
          <w:rFonts w:ascii="Tahoma" w:eastAsia="Times New Roman" w:hAnsi="Tahoma" w:cs="Tahoma"/>
          <w:b/>
          <w:bCs/>
          <w:sz w:val="18"/>
          <w:szCs w:val="18"/>
          <w:lang w:eastAsia="pl-PL"/>
        </w:rPr>
        <w:t>II.9</w:t>
      </w:r>
      <w:proofErr w:type="spellEnd"/>
      <w:r w:rsidRPr="00C00BAB">
        <w:rPr>
          <w:rFonts w:ascii="Tahoma" w:eastAsia="Times New Roman" w:hAnsi="Tahoma" w:cs="Tahoma"/>
          <w:b/>
          <w:bCs/>
          <w:sz w:val="18"/>
          <w:szCs w:val="18"/>
          <w:lang w:eastAsia="pl-PL"/>
        </w:rPr>
        <w:t xml:space="preserve">) Informacje dodatkowe: </w:t>
      </w:r>
    </w:p>
    <w:p w:rsidR="00C00BAB" w:rsidRPr="00C00BAB" w:rsidRDefault="00C00BAB" w:rsidP="005A0649">
      <w:pPr>
        <w:spacing w:after="0" w:line="276" w:lineRule="auto"/>
        <w:jc w:val="both"/>
        <w:rPr>
          <w:rFonts w:ascii="Tahoma" w:eastAsia="Times New Roman" w:hAnsi="Tahoma" w:cs="Tahoma"/>
          <w:sz w:val="18"/>
          <w:szCs w:val="18"/>
          <w:lang w:eastAsia="pl-PL"/>
        </w:rPr>
      </w:pPr>
      <w:r w:rsidRPr="00C00BAB">
        <w:rPr>
          <w:rFonts w:ascii="Tahoma" w:eastAsia="Times New Roman" w:hAnsi="Tahoma" w:cs="Tahoma"/>
          <w:sz w:val="18"/>
          <w:szCs w:val="18"/>
          <w:lang w:eastAsia="pl-PL"/>
        </w:rPr>
        <w:t xml:space="preserve">Zamówienie należy zrealizować w terminie ustalonym w ofercie Wykonawcy zgodnie z zasadami wskazanymi w niniejszej </w:t>
      </w:r>
      <w:proofErr w:type="spellStart"/>
      <w:r w:rsidRPr="00C00BAB">
        <w:rPr>
          <w:rFonts w:ascii="Tahoma" w:eastAsia="Times New Roman" w:hAnsi="Tahoma" w:cs="Tahoma"/>
          <w:sz w:val="18"/>
          <w:szCs w:val="18"/>
          <w:lang w:eastAsia="pl-PL"/>
        </w:rPr>
        <w:t>SIWZ</w:t>
      </w:r>
      <w:proofErr w:type="spellEnd"/>
      <w:r w:rsidRPr="00C00BAB">
        <w:rPr>
          <w:rFonts w:ascii="Tahoma" w:eastAsia="Times New Roman" w:hAnsi="Tahoma" w:cs="Tahoma"/>
          <w:sz w:val="18"/>
          <w:szCs w:val="18"/>
          <w:lang w:eastAsia="pl-PL"/>
        </w:rPr>
        <w:t xml:space="preserve"> </w:t>
      </w:r>
      <w:r w:rsidR="005A0649">
        <w:rPr>
          <w:rFonts w:ascii="Tahoma" w:eastAsia="Times New Roman" w:hAnsi="Tahoma" w:cs="Tahoma"/>
          <w:sz w:val="18"/>
          <w:szCs w:val="18"/>
          <w:lang w:eastAsia="pl-PL"/>
        </w:rPr>
        <w:br/>
      </w:r>
      <w:r w:rsidRPr="00C00BAB">
        <w:rPr>
          <w:rFonts w:ascii="Tahoma" w:eastAsia="Times New Roman" w:hAnsi="Tahoma" w:cs="Tahoma"/>
          <w:sz w:val="18"/>
          <w:szCs w:val="18"/>
          <w:lang w:eastAsia="pl-PL"/>
        </w:rPr>
        <w:t xml:space="preserve">w okresie: nie dłuższym niż do 50 dni kalendarzowych od daty przekazania placu budowy. Przekazanie terenu robót (placu budowy) nastąpi do dnia 7 dni od daty zawarcia umowy. Prace należy wykonać w okresie od czerwca </w:t>
      </w:r>
      <w:proofErr w:type="spellStart"/>
      <w:r w:rsidRPr="00C00BAB">
        <w:rPr>
          <w:rFonts w:ascii="Tahoma" w:eastAsia="Times New Roman" w:hAnsi="Tahoma" w:cs="Tahoma"/>
          <w:sz w:val="18"/>
          <w:szCs w:val="18"/>
          <w:lang w:eastAsia="pl-PL"/>
        </w:rPr>
        <w:t>2020r</w:t>
      </w:r>
      <w:proofErr w:type="spellEnd"/>
      <w:r w:rsidRPr="00C00BAB">
        <w:rPr>
          <w:rFonts w:ascii="Tahoma" w:eastAsia="Times New Roman" w:hAnsi="Tahoma" w:cs="Tahoma"/>
          <w:sz w:val="18"/>
          <w:szCs w:val="18"/>
          <w:lang w:eastAsia="pl-PL"/>
        </w:rPr>
        <w:t xml:space="preserve">. do 15-08-2020. </w:t>
      </w:r>
    </w:p>
    <w:p w:rsidR="00EB1DF1" w:rsidRDefault="00EB1DF1" w:rsidP="00C00BAB">
      <w:pPr>
        <w:spacing w:after="0" w:line="276" w:lineRule="auto"/>
        <w:rPr>
          <w:rFonts w:ascii="Tahoma" w:eastAsia="Times New Roman" w:hAnsi="Tahoma" w:cs="Tahoma"/>
          <w:b/>
          <w:bCs/>
          <w:sz w:val="18"/>
          <w:szCs w:val="18"/>
          <w:u w:val="single"/>
          <w:lang w:eastAsia="pl-PL"/>
        </w:rPr>
      </w:pPr>
    </w:p>
    <w:p w:rsidR="00C00BAB" w:rsidRPr="00C00BAB" w:rsidRDefault="00C00BAB" w:rsidP="00C00BAB">
      <w:pPr>
        <w:spacing w:after="0" w:line="276" w:lineRule="auto"/>
        <w:rPr>
          <w:rFonts w:ascii="Tahoma" w:eastAsia="Times New Roman" w:hAnsi="Tahoma" w:cs="Tahoma"/>
          <w:b/>
          <w:bCs/>
          <w:sz w:val="18"/>
          <w:szCs w:val="18"/>
          <w:lang w:eastAsia="pl-PL"/>
        </w:rPr>
      </w:pPr>
      <w:r w:rsidRPr="00C00BAB">
        <w:rPr>
          <w:rFonts w:ascii="Tahoma" w:eastAsia="Times New Roman" w:hAnsi="Tahoma" w:cs="Tahoma"/>
          <w:b/>
          <w:bCs/>
          <w:sz w:val="18"/>
          <w:szCs w:val="18"/>
          <w:u w:val="single"/>
          <w:lang w:eastAsia="pl-PL"/>
        </w:rPr>
        <w:t xml:space="preserve">SEKCJA III: INFORMACJE O CHARAKTERZE PRAWNYM, EKONOMICZNYM, FINANSOWYM I TECHNICZNYM </w:t>
      </w:r>
    </w:p>
    <w:p w:rsidR="00C00BAB" w:rsidRPr="00C00BAB" w:rsidRDefault="00C00BAB" w:rsidP="00C00BAB">
      <w:pPr>
        <w:spacing w:after="0" w:line="276" w:lineRule="auto"/>
        <w:rPr>
          <w:rFonts w:ascii="Tahoma" w:eastAsia="Times New Roman" w:hAnsi="Tahoma" w:cs="Tahoma"/>
          <w:sz w:val="18"/>
          <w:szCs w:val="18"/>
          <w:lang w:eastAsia="pl-PL"/>
        </w:rPr>
      </w:pPr>
      <w:proofErr w:type="spellStart"/>
      <w:r w:rsidRPr="00C00BAB">
        <w:rPr>
          <w:rFonts w:ascii="Tahoma" w:eastAsia="Times New Roman" w:hAnsi="Tahoma" w:cs="Tahoma"/>
          <w:b/>
          <w:bCs/>
          <w:sz w:val="18"/>
          <w:szCs w:val="18"/>
          <w:lang w:eastAsia="pl-PL"/>
        </w:rPr>
        <w:t>III.1</w:t>
      </w:r>
      <w:proofErr w:type="spellEnd"/>
      <w:r w:rsidRPr="00C00BAB">
        <w:rPr>
          <w:rFonts w:ascii="Tahoma" w:eastAsia="Times New Roman" w:hAnsi="Tahoma" w:cs="Tahoma"/>
          <w:b/>
          <w:bCs/>
          <w:sz w:val="18"/>
          <w:szCs w:val="18"/>
          <w:lang w:eastAsia="pl-PL"/>
        </w:rPr>
        <w:t xml:space="preserve">) WARUNKI UDZIAŁU W POSTĘPOWANIU </w:t>
      </w:r>
    </w:p>
    <w:p w:rsidR="005A0649" w:rsidRDefault="00C00BAB" w:rsidP="00C00BAB">
      <w:pPr>
        <w:spacing w:after="0" w:line="276" w:lineRule="auto"/>
        <w:rPr>
          <w:rFonts w:ascii="Tahoma" w:eastAsia="Times New Roman" w:hAnsi="Tahoma" w:cs="Tahoma"/>
          <w:sz w:val="18"/>
          <w:szCs w:val="18"/>
          <w:lang w:eastAsia="pl-PL"/>
        </w:rPr>
      </w:pPr>
      <w:proofErr w:type="spellStart"/>
      <w:r w:rsidRPr="00C00BAB">
        <w:rPr>
          <w:rFonts w:ascii="Tahoma" w:eastAsia="Times New Roman" w:hAnsi="Tahoma" w:cs="Tahoma"/>
          <w:b/>
          <w:bCs/>
          <w:sz w:val="18"/>
          <w:szCs w:val="18"/>
          <w:lang w:eastAsia="pl-PL"/>
        </w:rPr>
        <w:t>III.1.1</w:t>
      </w:r>
      <w:proofErr w:type="spellEnd"/>
      <w:r w:rsidRPr="00C00BAB">
        <w:rPr>
          <w:rFonts w:ascii="Tahoma" w:eastAsia="Times New Roman" w:hAnsi="Tahoma" w:cs="Tahoma"/>
          <w:b/>
          <w:bCs/>
          <w:sz w:val="18"/>
          <w:szCs w:val="18"/>
          <w:lang w:eastAsia="pl-PL"/>
        </w:rPr>
        <w:t>) Kompetencje lub uprawnienia do prowadzenia określonej działalności zawodowej, o ile wynika to z odrębnych przepisów</w:t>
      </w:r>
      <w:r w:rsidRPr="00C00BAB">
        <w:rPr>
          <w:rFonts w:ascii="Tahoma" w:eastAsia="Times New Roman" w:hAnsi="Tahoma" w:cs="Tahoma"/>
          <w:sz w:val="18"/>
          <w:szCs w:val="18"/>
          <w:lang w:eastAsia="pl-PL"/>
        </w:rPr>
        <w:t xml:space="preserve"> </w:t>
      </w:r>
      <w:r w:rsidRPr="00C00BAB">
        <w:rPr>
          <w:rFonts w:ascii="Tahoma" w:eastAsia="Times New Roman" w:hAnsi="Tahoma" w:cs="Tahoma"/>
          <w:sz w:val="18"/>
          <w:szCs w:val="18"/>
          <w:lang w:eastAsia="pl-PL"/>
        </w:rPr>
        <w:br/>
        <w:t xml:space="preserve">Określenie warunków: NIE DOTYCZY </w:t>
      </w:r>
      <w:r w:rsidRPr="00C00BAB">
        <w:rPr>
          <w:rFonts w:ascii="Tahoma" w:eastAsia="Times New Roman" w:hAnsi="Tahoma" w:cs="Tahoma"/>
          <w:sz w:val="18"/>
          <w:szCs w:val="18"/>
          <w:lang w:eastAsia="pl-PL"/>
        </w:rPr>
        <w:br/>
        <w:t xml:space="preserve">Informacje dodatkowe NIE DOTYCZY </w:t>
      </w:r>
      <w:r w:rsidRPr="00C00BAB">
        <w:rPr>
          <w:rFonts w:ascii="Tahoma" w:eastAsia="Times New Roman" w:hAnsi="Tahoma" w:cs="Tahoma"/>
          <w:sz w:val="18"/>
          <w:szCs w:val="18"/>
          <w:lang w:eastAsia="pl-PL"/>
        </w:rPr>
        <w:br/>
      </w:r>
      <w:proofErr w:type="spellStart"/>
      <w:r w:rsidRPr="00C00BAB">
        <w:rPr>
          <w:rFonts w:ascii="Tahoma" w:eastAsia="Times New Roman" w:hAnsi="Tahoma" w:cs="Tahoma"/>
          <w:b/>
          <w:bCs/>
          <w:sz w:val="18"/>
          <w:szCs w:val="18"/>
          <w:lang w:eastAsia="pl-PL"/>
        </w:rPr>
        <w:t>III.1.2</w:t>
      </w:r>
      <w:proofErr w:type="spellEnd"/>
      <w:r w:rsidRPr="00C00BAB">
        <w:rPr>
          <w:rFonts w:ascii="Tahoma" w:eastAsia="Times New Roman" w:hAnsi="Tahoma" w:cs="Tahoma"/>
          <w:b/>
          <w:bCs/>
          <w:sz w:val="18"/>
          <w:szCs w:val="18"/>
          <w:lang w:eastAsia="pl-PL"/>
        </w:rPr>
        <w:t xml:space="preserve">) Sytuacja finansowa lub ekonomiczna </w:t>
      </w:r>
      <w:r w:rsidRPr="00C00BAB">
        <w:rPr>
          <w:rFonts w:ascii="Tahoma" w:eastAsia="Times New Roman" w:hAnsi="Tahoma" w:cs="Tahoma"/>
          <w:sz w:val="18"/>
          <w:szCs w:val="18"/>
          <w:lang w:eastAsia="pl-PL"/>
        </w:rPr>
        <w:br/>
        <w:t xml:space="preserve">Określenie warunków: NIE DOTYCZY </w:t>
      </w:r>
      <w:r w:rsidRPr="00C00BAB">
        <w:rPr>
          <w:rFonts w:ascii="Tahoma" w:eastAsia="Times New Roman" w:hAnsi="Tahoma" w:cs="Tahoma"/>
          <w:sz w:val="18"/>
          <w:szCs w:val="18"/>
          <w:lang w:eastAsia="pl-PL"/>
        </w:rPr>
        <w:br/>
        <w:t xml:space="preserve">Informacje dodatkowe NIE DOTYCZY </w:t>
      </w:r>
      <w:r w:rsidRPr="00C00BAB">
        <w:rPr>
          <w:rFonts w:ascii="Tahoma" w:eastAsia="Times New Roman" w:hAnsi="Tahoma" w:cs="Tahoma"/>
          <w:sz w:val="18"/>
          <w:szCs w:val="18"/>
          <w:lang w:eastAsia="pl-PL"/>
        </w:rPr>
        <w:br/>
      </w:r>
      <w:proofErr w:type="spellStart"/>
      <w:r w:rsidRPr="00C00BAB">
        <w:rPr>
          <w:rFonts w:ascii="Tahoma" w:eastAsia="Times New Roman" w:hAnsi="Tahoma" w:cs="Tahoma"/>
          <w:b/>
          <w:bCs/>
          <w:sz w:val="18"/>
          <w:szCs w:val="18"/>
          <w:lang w:eastAsia="pl-PL"/>
        </w:rPr>
        <w:t>III.1.3</w:t>
      </w:r>
      <w:proofErr w:type="spellEnd"/>
      <w:r w:rsidRPr="00C00BAB">
        <w:rPr>
          <w:rFonts w:ascii="Tahoma" w:eastAsia="Times New Roman" w:hAnsi="Tahoma" w:cs="Tahoma"/>
          <w:b/>
          <w:bCs/>
          <w:sz w:val="18"/>
          <w:szCs w:val="18"/>
          <w:lang w:eastAsia="pl-PL"/>
        </w:rPr>
        <w:t xml:space="preserve">) Zdolność techniczna lub zawodowa </w:t>
      </w:r>
      <w:r w:rsidRPr="00C00BAB">
        <w:rPr>
          <w:rFonts w:ascii="Tahoma" w:eastAsia="Times New Roman" w:hAnsi="Tahoma" w:cs="Tahoma"/>
          <w:sz w:val="18"/>
          <w:szCs w:val="18"/>
          <w:lang w:eastAsia="pl-PL"/>
        </w:rPr>
        <w:br/>
        <w:t xml:space="preserve">Określenie warunków: </w:t>
      </w:r>
    </w:p>
    <w:p w:rsidR="005A0649" w:rsidRPr="005A0649" w:rsidRDefault="00C00BAB" w:rsidP="005A0649">
      <w:pPr>
        <w:pStyle w:val="Akapitzlist"/>
        <w:numPr>
          <w:ilvl w:val="0"/>
          <w:numId w:val="4"/>
        </w:numPr>
        <w:spacing w:after="0" w:line="276" w:lineRule="auto"/>
        <w:ind w:left="284" w:hanging="284"/>
        <w:jc w:val="both"/>
        <w:rPr>
          <w:rFonts w:ascii="Tahoma" w:eastAsia="Times New Roman" w:hAnsi="Tahoma" w:cs="Tahoma"/>
          <w:sz w:val="18"/>
          <w:szCs w:val="18"/>
          <w:lang w:eastAsia="pl-PL"/>
        </w:rPr>
      </w:pPr>
      <w:r w:rsidRPr="005A0649">
        <w:rPr>
          <w:rFonts w:ascii="Tahoma" w:eastAsia="Times New Roman" w:hAnsi="Tahoma" w:cs="Tahoma"/>
          <w:sz w:val="18"/>
          <w:szCs w:val="18"/>
          <w:lang w:eastAsia="pl-PL"/>
        </w:rPr>
        <w:t>Wykonanie w okresie ostatnich 5 lat przed upływem terminu składania ofert, a jeżeli okres prowadzenia działalności jest krótszy - w tym okresie: co najmniej dwóch (2) robót budowlanych związanych z przebudową, budową lub modernizacją instalacji, urządzeń lub sieci wodno-kanalizacyjnej o wartości min. 70.000,00 zł każda z potwierdzeniem ich należytego wykonania.</w:t>
      </w:r>
      <w:r w:rsidR="005A0649">
        <w:rPr>
          <w:rFonts w:ascii="Tahoma" w:eastAsia="Times New Roman" w:hAnsi="Tahoma" w:cs="Tahoma"/>
          <w:sz w:val="18"/>
          <w:szCs w:val="18"/>
          <w:lang w:eastAsia="pl-PL"/>
        </w:rPr>
        <w:br/>
      </w:r>
      <w:r w:rsidRPr="005A0649">
        <w:rPr>
          <w:rFonts w:ascii="Tahoma" w:eastAsia="Times New Roman" w:hAnsi="Tahoma" w:cs="Tahoma"/>
          <w:sz w:val="18"/>
          <w:szCs w:val="18"/>
          <w:lang w:eastAsia="pl-PL"/>
        </w:rPr>
        <w:t xml:space="preserve">W przypadku ofert wspólnych (konsorcjum), doświadczenie jak wyżej musi posiadać, co najmniej jeden z konsorcjantów. </w:t>
      </w:r>
    </w:p>
    <w:p w:rsidR="005A0649" w:rsidRPr="005A0649" w:rsidRDefault="00C00BAB" w:rsidP="005A0649">
      <w:pPr>
        <w:pStyle w:val="Akapitzlist"/>
        <w:numPr>
          <w:ilvl w:val="0"/>
          <w:numId w:val="4"/>
        </w:numPr>
        <w:spacing w:after="0" w:line="276" w:lineRule="auto"/>
        <w:ind w:left="284" w:hanging="284"/>
        <w:rPr>
          <w:rFonts w:ascii="Tahoma" w:eastAsia="Times New Roman" w:hAnsi="Tahoma" w:cs="Tahoma"/>
          <w:sz w:val="18"/>
          <w:szCs w:val="18"/>
          <w:lang w:eastAsia="pl-PL"/>
        </w:rPr>
      </w:pPr>
      <w:r w:rsidRPr="005A0649">
        <w:rPr>
          <w:rFonts w:ascii="Tahoma" w:eastAsia="Times New Roman" w:hAnsi="Tahoma" w:cs="Tahoma"/>
          <w:sz w:val="18"/>
          <w:szCs w:val="18"/>
          <w:lang w:eastAsia="pl-PL"/>
        </w:rPr>
        <w:t xml:space="preserve">Dysponowanie: </w:t>
      </w:r>
    </w:p>
    <w:p w:rsidR="005A0649" w:rsidRDefault="00C00BAB" w:rsidP="005E1E5D">
      <w:pPr>
        <w:spacing w:after="0" w:line="276" w:lineRule="auto"/>
        <w:ind w:left="284" w:hanging="284"/>
        <w:jc w:val="both"/>
        <w:rPr>
          <w:rFonts w:ascii="Tahoma" w:eastAsia="Times New Roman" w:hAnsi="Tahoma" w:cs="Tahoma"/>
          <w:sz w:val="18"/>
          <w:szCs w:val="18"/>
          <w:lang w:eastAsia="pl-PL"/>
        </w:rPr>
      </w:pPr>
      <w:r w:rsidRPr="00C00BAB">
        <w:rPr>
          <w:rFonts w:ascii="Tahoma" w:eastAsia="Times New Roman" w:hAnsi="Tahoma" w:cs="Tahoma"/>
          <w:sz w:val="18"/>
          <w:szCs w:val="18"/>
          <w:lang w:eastAsia="pl-PL"/>
        </w:rPr>
        <w:t xml:space="preserve">a) </w:t>
      </w:r>
      <w:r w:rsidR="005E1E5D">
        <w:rPr>
          <w:rFonts w:ascii="Tahoma" w:eastAsia="Times New Roman" w:hAnsi="Tahoma" w:cs="Tahoma"/>
          <w:sz w:val="18"/>
          <w:szCs w:val="18"/>
          <w:lang w:eastAsia="pl-PL"/>
        </w:rPr>
        <w:tab/>
      </w:r>
      <w:r w:rsidRPr="00C00BAB">
        <w:rPr>
          <w:rFonts w:ascii="Tahoma" w:eastAsia="Times New Roman" w:hAnsi="Tahoma" w:cs="Tahoma"/>
          <w:sz w:val="18"/>
          <w:szCs w:val="18"/>
          <w:lang w:eastAsia="pl-PL"/>
        </w:rPr>
        <w:t xml:space="preserve">Kierownikiem budowy posiadającym uprawnienia budowlane w specjalności instalacji i urządzeń wodno-kanalizacyjnych i staż pracy na stanowisku kierownika robót co najmniej 2 lata oraz aktualne zaświadczenie z </w:t>
      </w:r>
      <w:proofErr w:type="spellStart"/>
      <w:r w:rsidRPr="00C00BAB">
        <w:rPr>
          <w:rFonts w:ascii="Tahoma" w:eastAsia="Times New Roman" w:hAnsi="Tahoma" w:cs="Tahoma"/>
          <w:sz w:val="18"/>
          <w:szCs w:val="18"/>
          <w:lang w:eastAsia="pl-PL"/>
        </w:rPr>
        <w:t>PIIB</w:t>
      </w:r>
      <w:proofErr w:type="spellEnd"/>
      <w:r w:rsidRPr="00C00BAB">
        <w:rPr>
          <w:rFonts w:ascii="Tahoma" w:eastAsia="Times New Roman" w:hAnsi="Tahoma" w:cs="Tahoma"/>
          <w:sz w:val="18"/>
          <w:szCs w:val="18"/>
          <w:lang w:eastAsia="pl-PL"/>
        </w:rPr>
        <w:t xml:space="preserve">. Wskazane wyżej uprawnienia powinny być wydane na podstawie: </w:t>
      </w:r>
    </w:p>
    <w:p w:rsidR="005A0649" w:rsidRPr="005E1E5D" w:rsidRDefault="00C00BAB" w:rsidP="005E1E5D">
      <w:pPr>
        <w:pStyle w:val="Akapitzlist"/>
        <w:numPr>
          <w:ilvl w:val="1"/>
          <w:numId w:val="5"/>
        </w:numPr>
        <w:spacing w:after="0" w:line="276" w:lineRule="auto"/>
        <w:ind w:left="284" w:hanging="284"/>
        <w:jc w:val="both"/>
        <w:rPr>
          <w:rFonts w:ascii="Tahoma" w:eastAsia="Times New Roman" w:hAnsi="Tahoma" w:cs="Tahoma"/>
          <w:sz w:val="18"/>
          <w:szCs w:val="18"/>
          <w:lang w:eastAsia="pl-PL"/>
        </w:rPr>
      </w:pPr>
      <w:r w:rsidRPr="005E1E5D">
        <w:rPr>
          <w:rFonts w:ascii="Tahoma" w:eastAsia="Times New Roman" w:hAnsi="Tahoma" w:cs="Tahoma"/>
          <w:sz w:val="18"/>
          <w:szCs w:val="18"/>
          <w:lang w:eastAsia="pl-PL"/>
        </w:rPr>
        <w:t xml:space="preserve">Rozporządzenia Ministra Inwestycji i Rozwoju z dnia 29 kwietnia </w:t>
      </w:r>
      <w:proofErr w:type="spellStart"/>
      <w:r w:rsidRPr="005E1E5D">
        <w:rPr>
          <w:rFonts w:ascii="Tahoma" w:eastAsia="Times New Roman" w:hAnsi="Tahoma" w:cs="Tahoma"/>
          <w:sz w:val="18"/>
          <w:szCs w:val="18"/>
          <w:lang w:eastAsia="pl-PL"/>
        </w:rPr>
        <w:t>2019r</w:t>
      </w:r>
      <w:proofErr w:type="spellEnd"/>
      <w:r w:rsidRPr="005E1E5D">
        <w:rPr>
          <w:rFonts w:ascii="Tahoma" w:eastAsia="Times New Roman" w:hAnsi="Tahoma" w:cs="Tahoma"/>
          <w:sz w:val="18"/>
          <w:szCs w:val="18"/>
          <w:lang w:eastAsia="pl-PL"/>
        </w:rPr>
        <w:t xml:space="preserve">. w sprawie przygotowania zawodowego do wykonywania samodzielnych funkcji technicznych w budownictwie (Dz. U. z </w:t>
      </w:r>
      <w:proofErr w:type="spellStart"/>
      <w:r w:rsidRPr="005E1E5D">
        <w:rPr>
          <w:rFonts w:ascii="Tahoma" w:eastAsia="Times New Roman" w:hAnsi="Tahoma" w:cs="Tahoma"/>
          <w:sz w:val="18"/>
          <w:szCs w:val="18"/>
          <w:lang w:eastAsia="pl-PL"/>
        </w:rPr>
        <w:t>2019r</w:t>
      </w:r>
      <w:proofErr w:type="spellEnd"/>
      <w:r w:rsidRPr="005E1E5D">
        <w:rPr>
          <w:rFonts w:ascii="Tahoma" w:eastAsia="Times New Roman" w:hAnsi="Tahoma" w:cs="Tahoma"/>
          <w:sz w:val="18"/>
          <w:szCs w:val="18"/>
          <w:lang w:eastAsia="pl-PL"/>
        </w:rPr>
        <w:t xml:space="preserve">. poz. 831), lub </w:t>
      </w:r>
    </w:p>
    <w:p w:rsidR="005A0649" w:rsidRPr="005E1E5D" w:rsidRDefault="00C00BAB" w:rsidP="005E1E5D">
      <w:pPr>
        <w:pStyle w:val="Akapitzlist"/>
        <w:numPr>
          <w:ilvl w:val="1"/>
          <w:numId w:val="5"/>
        </w:numPr>
        <w:spacing w:after="0" w:line="276" w:lineRule="auto"/>
        <w:ind w:left="284" w:hanging="284"/>
        <w:jc w:val="both"/>
        <w:rPr>
          <w:rFonts w:ascii="Tahoma" w:eastAsia="Times New Roman" w:hAnsi="Tahoma" w:cs="Tahoma"/>
          <w:sz w:val="18"/>
          <w:szCs w:val="18"/>
          <w:lang w:eastAsia="pl-PL"/>
        </w:rPr>
      </w:pPr>
      <w:r w:rsidRPr="005E1E5D">
        <w:rPr>
          <w:rFonts w:ascii="Tahoma" w:eastAsia="Times New Roman" w:hAnsi="Tahoma" w:cs="Tahoma"/>
          <w:sz w:val="18"/>
          <w:szCs w:val="18"/>
          <w:lang w:eastAsia="pl-PL"/>
        </w:rPr>
        <w:t xml:space="preserve">odpowiadające im ważne uprawnienia w zakresie odpowiadającym powyższym wymaganiom, wydane na podstawie wcześniej obowiązujących przepisów. W przypadku, gdy Wykonawca dysponuje personelem kierowniczym spoza terytorium RP, to osoby te muszą: </w:t>
      </w:r>
    </w:p>
    <w:p w:rsidR="005A0649" w:rsidRPr="005E1E5D" w:rsidRDefault="00C00BAB" w:rsidP="005E1E5D">
      <w:pPr>
        <w:pStyle w:val="Akapitzlist"/>
        <w:numPr>
          <w:ilvl w:val="0"/>
          <w:numId w:val="6"/>
        </w:numPr>
        <w:spacing w:after="0" w:line="276" w:lineRule="auto"/>
        <w:jc w:val="both"/>
        <w:rPr>
          <w:rFonts w:ascii="Tahoma" w:eastAsia="Times New Roman" w:hAnsi="Tahoma" w:cs="Tahoma"/>
          <w:sz w:val="18"/>
          <w:szCs w:val="18"/>
          <w:lang w:eastAsia="pl-PL"/>
        </w:rPr>
      </w:pPr>
      <w:r w:rsidRPr="005E1E5D">
        <w:rPr>
          <w:rFonts w:ascii="Tahoma" w:eastAsia="Times New Roman" w:hAnsi="Tahoma" w:cs="Tahoma"/>
          <w:sz w:val="18"/>
          <w:szCs w:val="18"/>
          <w:lang w:eastAsia="pl-PL"/>
        </w:rPr>
        <w:t xml:space="preserve">posiadać wykształcenie i kwalifikacje wymagane do świadczenia usług we wskazanej branży budowlanej w kraju zamieszkania tych osób, - posiadać decyzję o uznaniu kwalifikacji zawodowych we wskazanej branży budowlanej zgodnie z ustawą o zasadach uznania kwalifikacji zawodowych nabytych w krajach członkowskich Unii Europejskiej z dnia 22 grudnia </w:t>
      </w:r>
      <w:proofErr w:type="spellStart"/>
      <w:r w:rsidRPr="005E1E5D">
        <w:rPr>
          <w:rFonts w:ascii="Tahoma" w:eastAsia="Times New Roman" w:hAnsi="Tahoma" w:cs="Tahoma"/>
          <w:sz w:val="18"/>
          <w:szCs w:val="18"/>
          <w:lang w:eastAsia="pl-PL"/>
        </w:rPr>
        <w:t>2015r</w:t>
      </w:r>
      <w:proofErr w:type="spellEnd"/>
      <w:r w:rsidRPr="005E1E5D">
        <w:rPr>
          <w:rFonts w:ascii="Tahoma" w:eastAsia="Times New Roman" w:hAnsi="Tahoma" w:cs="Tahoma"/>
          <w:sz w:val="18"/>
          <w:szCs w:val="18"/>
          <w:lang w:eastAsia="pl-PL"/>
        </w:rPr>
        <w:t xml:space="preserve">. (tekst jednolity Dz. U. z </w:t>
      </w:r>
      <w:proofErr w:type="spellStart"/>
      <w:r w:rsidRPr="005E1E5D">
        <w:rPr>
          <w:rFonts w:ascii="Tahoma" w:eastAsia="Times New Roman" w:hAnsi="Tahoma" w:cs="Tahoma"/>
          <w:sz w:val="18"/>
          <w:szCs w:val="18"/>
          <w:lang w:eastAsia="pl-PL"/>
        </w:rPr>
        <w:t>2018r</w:t>
      </w:r>
      <w:proofErr w:type="spellEnd"/>
      <w:r w:rsidRPr="005E1E5D">
        <w:rPr>
          <w:rFonts w:ascii="Tahoma" w:eastAsia="Times New Roman" w:hAnsi="Tahoma" w:cs="Tahoma"/>
          <w:sz w:val="18"/>
          <w:szCs w:val="18"/>
          <w:lang w:eastAsia="pl-PL"/>
        </w:rPr>
        <w:t xml:space="preserve">., poz. 2272 z późn. zm.) oraz Ustawą z dnia 15 grudnia </w:t>
      </w:r>
      <w:proofErr w:type="spellStart"/>
      <w:r w:rsidRPr="005E1E5D">
        <w:rPr>
          <w:rFonts w:ascii="Tahoma" w:eastAsia="Times New Roman" w:hAnsi="Tahoma" w:cs="Tahoma"/>
          <w:sz w:val="18"/>
          <w:szCs w:val="18"/>
          <w:lang w:eastAsia="pl-PL"/>
        </w:rPr>
        <w:t>2000r</w:t>
      </w:r>
      <w:proofErr w:type="spellEnd"/>
      <w:r w:rsidRPr="005E1E5D">
        <w:rPr>
          <w:rFonts w:ascii="Tahoma" w:eastAsia="Times New Roman" w:hAnsi="Tahoma" w:cs="Tahoma"/>
          <w:sz w:val="18"/>
          <w:szCs w:val="18"/>
          <w:lang w:eastAsia="pl-PL"/>
        </w:rPr>
        <w:t xml:space="preserve">. o samorządach zawodowych architektów, inżynierów budownictwa (tekst jednolity Dz. U. z </w:t>
      </w:r>
      <w:proofErr w:type="spellStart"/>
      <w:r w:rsidRPr="005E1E5D">
        <w:rPr>
          <w:rFonts w:ascii="Tahoma" w:eastAsia="Times New Roman" w:hAnsi="Tahoma" w:cs="Tahoma"/>
          <w:sz w:val="18"/>
          <w:szCs w:val="18"/>
          <w:lang w:eastAsia="pl-PL"/>
        </w:rPr>
        <w:t>2019r</w:t>
      </w:r>
      <w:proofErr w:type="spellEnd"/>
      <w:r w:rsidRPr="005E1E5D">
        <w:rPr>
          <w:rFonts w:ascii="Tahoma" w:eastAsia="Times New Roman" w:hAnsi="Tahoma" w:cs="Tahoma"/>
          <w:sz w:val="18"/>
          <w:szCs w:val="18"/>
          <w:lang w:eastAsia="pl-PL"/>
        </w:rPr>
        <w:t xml:space="preserve">., poz. 1117 z późn. zm.)., </w:t>
      </w:r>
    </w:p>
    <w:p w:rsidR="005A0649" w:rsidRPr="005E1E5D" w:rsidRDefault="00C00BAB" w:rsidP="005E1E5D">
      <w:pPr>
        <w:pStyle w:val="Akapitzlist"/>
        <w:numPr>
          <w:ilvl w:val="0"/>
          <w:numId w:val="6"/>
        </w:numPr>
        <w:spacing w:after="0" w:line="276" w:lineRule="auto"/>
        <w:jc w:val="both"/>
        <w:rPr>
          <w:rFonts w:ascii="Tahoma" w:eastAsia="Times New Roman" w:hAnsi="Tahoma" w:cs="Tahoma"/>
          <w:sz w:val="18"/>
          <w:szCs w:val="18"/>
          <w:lang w:eastAsia="pl-PL"/>
        </w:rPr>
      </w:pPr>
      <w:r w:rsidRPr="005E1E5D">
        <w:rPr>
          <w:rFonts w:ascii="Tahoma" w:eastAsia="Times New Roman" w:hAnsi="Tahoma" w:cs="Tahoma"/>
          <w:sz w:val="18"/>
          <w:szCs w:val="18"/>
          <w:lang w:eastAsia="pl-PL"/>
        </w:rPr>
        <w:t xml:space="preserve">spełniać opisane wymagania odnośnie doświadczenia. Zamawiający zgodnie z art. </w:t>
      </w:r>
      <w:proofErr w:type="spellStart"/>
      <w:r w:rsidRPr="005E1E5D">
        <w:rPr>
          <w:rFonts w:ascii="Tahoma" w:eastAsia="Times New Roman" w:hAnsi="Tahoma" w:cs="Tahoma"/>
          <w:sz w:val="18"/>
          <w:szCs w:val="18"/>
          <w:lang w:eastAsia="pl-PL"/>
        </w:rPr>
        <w:t>24aa</w:t>
      </w:r>
      <w:proofErr w:type="spellEnd"/>
      <w:r w:rsidRPr="005E1E5D">
        <w:rPr>
          <w:rFonts w:ascii="Tahoma" w:eastAsia="Times New Roman" w:hAnsi="Tahoma" w:cs="Tahoma"/>
          <w:sz w:val="18"/>
          <w:szCs w:val="18"/>
          <w:lang w:eastAsia="pl-PL"/>
        </w:rPr>
        <w:t xml:space="preserve">, będzie wstępnie oceniał powyższe warunki na podstawie złożonego oświadczenia wstępnego Wykonawcy o spełnieniu warunków udziału w postępowaniu. </w:t>
      </w:r>
      <w:r w:rsidRPr="005E1E5D">
        <w:rPr>
          <w:rFonts w:ascii="Tahoma" w:eastAsia="Times New Roman" w:hAnsi="Tahoma" w:cs="Tahoma"/>
          <w:sz w:val="18"/>
          <w:szCs w:val="18"/>
          <w:lang w:eastAsia="pl-PL"/>
        </w:rPr>
        <w:br/>
      </w:r>
    </w:p>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C00BAB">
        <w:rPr>
          <w:rFonts w:ascii="Tahoma" w:eastAsia="Times New Roman" w:hAnsi="Tahoma" w:cs="Tahoma"/>
          <w:sz w:val="18"/>
          <w:szCs w:val="18"/>
          <w:lang w:eastAsia="pl-PL"/>
        </w:rPr>
        <w:br/>
        <w:t xml:space="preserve">Informacje dodatkowe: NIE DOTYCZY </w:t>
      </w:r>
    </w:p>
    <w:p w:rsidR="005E1E5D" w:rsidRDefault="005E1E5D" w:rsidP="00C00BAB">
      <w:pPr>
        <w:spacing w:after="0" w:line="276" w:lineRule="auto"/>
        <w:rPr>
          <w:rFonts w:ascii="Tahoma" w:eastAsia="Times New Roman" w:hAnsi="Tahoma" w:cs="Tahoma"/>
          <w:b/>
          <w:bCs/>
          <w:sz w:val="18"/>
          <w:szCs w:val="18"/>
          <w:lang w:eastAsia="pl-PL"/>
        </w:rPr>
      </w:pPr>
    </w:p>
    <w:p w:rsidR="00C00BAB" w:rsidRPr="00C00BAB" w:rsidRDefault="00C00BAB" w:rsidP="00C00BAB">
      <w:pPr>
        <w:spacing w:after="0" w:line="276" w:lineRule="auto"/>
        <w:rPr>
          <w:rFonts w:ascii="Tahoma" w:eastAsia="Times New Roman" w:hAnsi="Tahoma" w:cs="Tahoma"/>
          <w:sz w:val="18"/>
          <w:szCs w:val="18"/>
          <w:lang w:eastAsia="pl-PL"/>
        </w:rPr>
      </w:pPr>
      <w:proofErr w:type="spellStart"/>
      <w:r w:rsidRPr="00C00BAB">
        <w:rPr>
          <w:rFonts w:ascii="Tahoma" w:eastAsia="Times New Roman" w:hAnsi="Tahoma" w:cs="Tahoma"/>
          <w:b/>
          <w:bCs/>
          <w:sz w:val="18"/>
          <w:szCs w:val="18"/>
          <w:lang w:eastAsia="pl-PL"/>
        </w:rPr>
        <w:t>III.2</w:t>
      </w:r>
      <w:proofErr w:type="spellEnd"/>
      <w:r w:rsidRPr="00C00BAB">
        <w:rPr>
          <w:rFonts w:ascii="Tahoma" w:eastAsia="Times New Roman" w:hAnsi="Tahoma" w:cs="Tahoma"/>
          <w:b/>
          <w:bCs/>
          <w:sz w:val="18"/>
          <w:szCs w:val="18"/>
          <w:lang w:eastAsia="pl-PL"/>
        </w:rPr>
        <w:t xml:space="preserve">) PODSTAWY WYKLUCZENIA </w:t>
      </w:r>
    </w:p>
    <w:p w:rsidR="005E1E5D" w:rsidRDefault="00C00BAB" w:rsidP="00C00BAB">
      <w:pPr>
        <w:spacing w:after="0" w:line="276" w:lineRule="auto"/>
        <w:rPr>
          <w:rFonts w:ascii="Tahoma" w:eastAsia="Times New Roman" w:hAnsi="Tahoma" w:cs="Tahoma"/>
          <w:sz w:val="18"/>
          <w:szCs w:val="18"/>
          <w:lang w:eastAsia="pl-PL"/>
        </w:rPr>
      </w:pPr>
      <w:proofErr w:type="spellStart"/>
      <w:r w:rsidRPr="00C00BAB">
        <w:rPr>
          <w:rFonts w:ascii="Tahoma" w:eastAsia="Times New Roman" w:hAnsi="Tahoma" w:cs="Tahoma"/>
          <w:b/>
          <w:bCs/>
          <w:sz w:val="18"/>
          <w:szCs w:val="18"/>
          <w:lang w:eastAsia="pl-PL"/>
        </w:rPr>
        <w:t>III.2.1</w:t>
      </w:r>
      <w:proofErr w:type="spellEnd"/>
      <w:r w:rsidRPr="00C00BAB">
        <w:rPr>
          <w:rFonts w:ascii="Tahoma" w:eastAsia="Times New Roman" w:hAnsi="Tahoma" w:cs="Tahoma"/>
          <w:b/>
          <w:bCs/>
          <w:sz w:val="18"/>
          <w:szCs w:val="18"/>
          <w:lang w:eastAsia="pl-PL"/>
        </w:rPr>
        <w:t xml:space="preserve">) Podstawy wykluczenia określone w art. 24 ust. 1 ustawy </w:t>
      </w:r>
      <w:proofErr w:type="spellStart"/>
      <w:r w:rsidRPr="00C00BAB">
        <w:rPr>
          <w:rFonts w:ascii="Tahoma" w:eastAsia="Times New Roman" w:hAnsi="Tahoma" w:cs="Tahoma"/>
          <w:b/>
          <w:bCs/>
          <w:sz w:val="18"/>
          <w:szCs w:val="18"/>
          <w:lang w:eastAsia="pl-PL"/>
        </w:rPr>
        <w:t>Pzp</w:t>
      </w:r>
      <w:proofErr w:type="spellEnd"/>
      <w:r w:rsidRPr="00C00BAB">
        <w:rPr>
          <w:rFonts w:ascii="Tahoma" w:eastAsia="Times New Roman" w:hAnsi="Tahoma" w:cs="Tahoma"/>
          <w:sz w:val="18"/>
          <w:szCs w:val="18"/>
          <w:lang w:eastAsia="pl-PL"/>
        </w:rPr>
        <w:t xml:space="preserve"> </w:t>
      </w:r>
      <w:r w:rsidRPr="00C00BAB">
        <w:rPr>
          <w:rFonts w:ascii="Tahoma" w:eastAsia="Times New Roman" w:hAnsi="Tahoma" w:cs="Tahoma"/>
          <w:sz w:val="18"/>
          <w:szCs w:val="18"/>
          <w:lang w:eastAsia="pl-PL"/>
        </w:rPr>
        <w:br/>
      </w:r>
      <w:proofErr w:type="spellStart"/>
      <w:r w:rsidRPr="00C00BAB">
        <w:rPr>
          <w:rFonts w:ascii="Tahoma" w:eastAsia="Times New Roman" w:hAnsi="Tahoma" w:cs="Tahoma"/>
          <w:b/>
          <w:bCs/>
          <w:sz w:val="18"/>
          <w:szCs w:val="18"/>
          <w:lang w:eastAsia="pl-PL"/>
        </w:rPr>
        <w:t>III.2.2</w:t>
      </w:r>
      <w:proofErr w:type="spellEnd"/>
      <w:r w:rsidRPr="00C00BAB">
        <w:rPr>
          <w:rFonts w:ascii="Tahoma" w:eastAsia="Times New Roman" w:hAnsi="Tahoma" w:cs="Tahoma"/>
          <w:b/>
          <w:bCs/>
          <w:sz w:val="18"/>
          <w:szCs w:val="18"/>
          <w:lang w:eastAsia="pl-PL"/>
        </w:rPr>
        <w:t xml:space="preserve">) Zamawiający przewiduje wykluczenie wykonawcy na podstawie art. 24 ust. 5 ustawy </w:t>
      </w:r>
      <w:proofErr w:type="spellStart"/>
      <w:r w:rsidRPr="00C00BAB">
        <w:rPr>
          <w:rFonts w:ascii="Tahoma" w:eastAsia="Times New Roman" w:hAnsi="Tahoma" w:cs="Tahoma"/>
          <w:b/>
          <w:bCs/>
          <w:sz w:val="18"/>
          <w:szCs w:val="18"/>
          <w:lang w:eastAsia="pl-PL"/>
        </w:rPr>
        <w:t>Pzp</w:t>
      </w:r>
      <w:proofErr w:type="spellEnd"/>
      <w:r w:rsidRPr="00C00BAB">
        <w:rPr>
          <w:rFonts w:ascii="Tahoma" w:eastAsia="Times New Roman" w:hAnsi="Tahoma" w:cs="Tahoma"/>
          <w:sz w:val="18"/>
          <w:szCs w:val="18"/>
          <w:lang w:eastAsia="pl-PL"/>
        </w:rPr>
        <w:t xml:space="preserve"> Tak </w:t>
      </w:r>
    </w:p>
    <w:p w:rsidR="005E1E5D"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t xml:space="preserve">Zamawiający przewiduje następujące fakultatywne podstawy wykluczenia: </w:t>
      </w:r>
    </w:p>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t xml:space="preserve">Tak (podstawa wykluczenia określona w art. 24 ust. 5 pkt 1 ustawy </w:t>
      </w:r>
      <w:proofErr w:type="spellStart"/>
      <w:r w:rsidRPr="00C00BAB">
        <w:rPr>
          <w:rFonts w:ascii="Tahoma" w:eastAsia="Times New Roman" w:hAnsi="Tahoma" w:cs="Tahoma"/>
          <w:sz w:val="18"/>
          <w:szCs w:val="18"/>
          <w:lang w:eastAsia="pl-PL"/>
        </w:rPr>
        <w:t>Pzp</w:t>
      </w:r>
      <w:proofErr w:type="spellEnd"/>
      <w:r w:rsidRPr="00C00BAB">
        <w:rPr>
          <w:rFonts w:ascii="Tahoma" w:eastAsia="Times New Roman" w:hAnsi="Tahoma" w:cs="Tahoma"/>
          <w:sz w:val="18"/>
          <w:szCs w:val="18"/>
          <w:lang w:eastAsia="pl-PL"/>
        </w:rPr>
        <w:t xml:space="preserve">) </w:t>
      </w:r>
      <w:r w:rsidRPr="00C00BAB">
        <w:rPr>
          <w:rFonts w:ascii="Tahoma" w:eastAsia="Times New Roman" w:hAnsi="Tahoma" w:cs="Tahoma"/>
          <w:sz w:val="18"/>
          <w:szCs w:val="18"/>
          <w:lang w:eastAsia="pl-PL"/>
        </w:rPr>
        <w:br/>
        <w:t xml:space="preserve">Tak (podstawa wykluczenia określona w art. 24 ust. 5 pkt 8 ustawy </w:t>
      </w:r>
      <w:proofErr w:type="spellStart"/>
      <w:r w:rsidRPr="00C00BAB">
        <w:rPr>
          <w:rFonts w:ascii="Tahoma" w:eastAsia="Times New Roman" w:hAnsi="Tahoma" w:cs="Tahoma"/>
          <w:sz w:val="18"/>
          <w:szCs w:val="18"/>
          <w:lang w:eastAsia="pl-PL"/>
        </w:rPr>
        <w:t>Pzp</w:t>
      </w:r>
      <w:proofErr w:type="spellEnd"/>
      <w:r w:rsidRPr="00C00BAB">
        <w:rPr>
          <w:rFonts w:ascii="Tahoma" w:eastAsia="Times New Roman" w:hAnsi="Tahoma" w:cs="Tahoma"/>
          <w:sz w:val="18"/>
          <w:szCs w:val="18"/>
          <w:lang w:eastAsia="pl-PL"/>
        </w:rPr>
        <w:t xml:space="preserve">) </w:t>
      </w:r>
    </w:p>
    <w:p w:rsidR="005E1E5D" w:rsidRDefault="005E1E5D" w:rsidP="00C00BAB">
      <w:pPr>
        <w:spacing w:after="0" w:line="276" w:lineRule="auto"/>
        <w:rPr>
          <w:rFonts w:ascii="Tahoma" w:eastAsia="Times New Roman" w:hAnsi="Tahoma" w:cs="Tahoma"/>
          <w:b/>
          <w:bCs/>
          <w:sz w:val="18"/>
          <w:szCs w:val="18"/>
          <w:lang w:eastAsia="pl-PL"/>
        </w:rPr>
      </w:pPr>
    </w:p>
    <w:p w:rsidR="00C00BAB" w:rsidRPr="00C00BAB" w:rsidRDefault="00C00BAB" w:rsidP="00C00BAB">
      <w:pPr>
        <w:spacing w:after="0" w:line="276" w:lineRule="auto"/>
        <w:rPr>
          <w:rFonts w:ascii="Tahoma" w:eastAsia="Times New Roman" w:hAnsi="Tahoma" w:cs="Tahoma"/>
          <w:sz w:val="18"/>
          <w:szCs w:val="18"/>
          <w:lang w:eastAsia="pl-PL"/>
        </w:rPr>
      </w:pPr>
      <w:proofErr w:type="spellStart"/>
      <w:r w:rsidRPr="00C00BAB">
        <w:rPr>
          <w:rFonts w:ascii="Tahoma" w:eastAsia="Times New Roman" w:hAnsi="Tahoma" w:cs="Tahoma"/>
          <w:b/>
          <w:bCs/>
          <w:sz w:val="18"/>
          <w:szCs w:val="18"/>
          <w:lang w:eastAsia="pl-PL"/>
        </w:rPr>
        <w:t>III.3</w:t>
      </w:r>
      <w:proofErr w:type="spellEnd"/>
      <w:r w:rsidRPr="00C00BAB">
        <w:rPr>
          <w:rFonts w:ascii="Tahoma" w:eastAsia="Times New Roman" w:hAnsi="Tahoma" w:cs="Tahoma"/>
          <w:b/>
          <w:bCs/>
          <w:sz w:val="18"/>
          <w:szCs w:val="18"/>
          <w:lang w:eastAsia="pl-PL"/>
        </w:rPr>
        <w:t xml:space="preserve">) WYKAZ OŚWIADCZEŃ SKŁADANYCH PRZEZ WYKONAWCĘ W CELU WSTĘPNEGO POTWIERDZENIA, ŻE NIE PODLEGA ON WYKLUCZENIU ORAZ SPEŁNIA WARUNKI UDZIAŁU W POSTĘPOWANIU ORAZ SPEŁNIA KRYTERIA SELEKCJI </w:t>
      </w:r>
    </w:p>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b/>
          <w:bCs/>
          <w:sz w:val="18"/>
          <w:szCs w:val="18"/>
          <w:lang w:eastAsia="pl-PL"/>
        </w:rPr>
        <w:t xml:space="preserve">Oświadczenie o niepodleganiu wykluczeniu oraz spełnianiu warunków udziału w postępowaniu </w:t>
      </w:r>
      <w:r w:rsidRPr="00C00BAB">
        <w:rPr>
          <w:rFonts w:ascii="Tahoma" w:eastAsia="Times New Roman" w:hAnsi="Tahoma" w:cs="Tahoma"/>
          <w:sz w:val="18"/>
          <w:szCs w:val="18"/>
          <w:lang w:eastAsia="pl-PL"/>
        </w:rPr>
        <w:t xml:space="preserve">Tak </w:t>
      </w:r>
      <w:r w:rsidRPr="00C00BAB">
        <w:rPr>
          <w:rFonts w:ascii="Tahoma" w:eastAsia="Times New Roman" w:hAnsi="Tahoma" w:cs="Tahoma"/>
          <w:sz w:val="18"/>
          <w:szCs w:val="18"/>
          <w:lang w:eastAsia="pl-PL"/>
        </w:rPr>
        <w:br/>
      </w:r>
      <w:r w:rsidRPr="00C00BAB">
        <w:rPr>
          <w:rFonts w:ascii="Tahoma" w:eastAsia="Times New Roman" w:hAnsi="Tahoma" w:cs="Tahoma"/>
          <w:b/>
          <w:bCs/>
          <w:sz w:val="18"/>
          <w:szCs w:val="18"/>
          <w:lang w:eastAsia="pl-PL"/>
        </w:rPr>
        <w:t xml:space="preserve">Oświadczenie o spełnianiu kryteriów selekcji </w:t>
      </w:r>
      <w:r w:rsidRPr="00C00BAB">
        <w:rPr>
          <w:rFonts w:ascii="Tahoma" w:eastAsia="Times New Roman" w:hAnsi="Tahoma" w:cs="Tahoma"/>
          <w:sz w:val="18"/>
          <w:szCs w:val="18"/>
          <w:lang w:eastAsia="pl-PL"/>
        </w:rPr>
        <w:t xml:space="preserve">Nie </w:t>
      </w:r>
    </w:p>
    <w:p w:rsidR="005E1E5D" w:rsidRDefault="005E1E5D" w:rsidP="00C00BAB">
      <w:pPr>
        <w:spacing w:after="0" w:line="276" w:lineRule="auto"/>
        <w:rPr>
          <w:rFonts w:ascii="Tahoma" w:eastAsia="Times New Roman" w:hAnsi="Tahoma" w:cs="Tahoma"/>
          <w:b/>
          <w:bCs/>
          <w:sz w:val="18"/>
          <w:szCs w:val="18"/>
          <w:lang w:eastAsia="pl-PL"/>
        </w:rPr>
      </w:pPr>
    </w:p>
    <w:p w:rsidR="00C00BAB" w:rsidRPr="00C00BAB" w:rsidRDefault="00C00BAB" w:rsidP="00C00BAB">
      <w:pPr>
        <w:spacing w:after="0" w:line="276" w:lineRule="auto"/>
        <w:rPr>
          <w:rFonts w:ascii="Tahoma" w:eastAsia="Times New Roman" w:hAnsi="Tahoma" w:cs="Tahoma"/>
          <w:sz w:val="18"/>
          <w:szCs w:val="18"/>
          <w:lang w:eastAsia="pl-PL"/>
        </w:rPr>
      </w:pPr>
      <w:proofErr w:type="spellStart"/>
      <w:r w:rsidRPr="00C00BAB">
        <w:rPr>
          <w:rFonts w:ascii="Tahoma" w:eastAsia="Times New Roman" w:hAnsi="Tahoma" w:cs="Tahoma"/>
          <w:b/>
          <w:bCs/>
          <w:sz w:val="18"/>
          <w:szCs w:val="18"/>
          <w:lang w:eastAsia="pl-PL"/>
        </w:rPr>
        <w:t>III.4</w:t>
      </w:r>
      <w:proofErr w:type="spellEnd"/>
      <w:r w:rsidRPr="00C00BAB">
        <w:rPr>
          <w:rFonts w:ascii="Tahoma" w:eastAsia="Times New Roman" w:hAnsi="Tahoma" w:cs="Tahoma"/>
          <w:b/>
          <w:bCs/>
          <w:sz w:val="18"/>
          <w:szCs w:val="18"/>
          <w:lang w:eastAsia="pl-PL"/>
        </w:rPr>
        <w:t xml:space="preserve">) WYKAZ OŚWIADCZEŃ LUB DOKUMENTÓW, SKŁADANYCH PRZEZ WYKONAWCĘ W POSTĘPOWANIU NA WEZWANIE </w:t>
      </w:r>
      <w:proofErr w:type="spellStart"/>
      <w:r w:rsidRPr="00C00BAB">
        <w:rPr>
          <w:rFonts w:ascii="Tahoma" w:eastAsia="Times New Roman" w:hAnsi="Tahoma" w:cs="Tahoma"/>
          <w:b/>
          <w:bCs/>
          <w:sz w:val="18"/>
          <w:szCs w:val="18"/>
          <w:lang w:eastAsia="pl-PL"/>
        </w:rPr>
        <w:t>ZAMAWIAJACEGO</w:t>
      </w:r>
      <w:proofErr w:type="spellEnd"/>
      <w:r w:rsidRPr="00C00BAB">
        <w:rPr>
          <w:rFonts w:ascii="Tahoma" w:eastAsia="Times New Roman" w:hAnsi="Tahoma" w:cs="Tahoma"/>
          <w:b/>
          <w:bCs/>
          <w:sz w:val="18"/>
          <w:szCs w:val="18"/>
          <w:lang w:eastAsia="pl-PL"/>
        </w:rPr>
        <w:t xml:space="preserve"> W CELU POTWIERDZENIA OKOLICZNOŚCI, O KTÓRYCH MOWA W ART. 25 UST. 1 PKT 3 USTAWY </w:t>
      </w:r>
      <w:proofErr w:type="spellStart"/>
      <w:r w:rsidRPr="00C00BAB">
        <w:rPr>
          <w:rFonts w:ascii="Tahoma" w:eastAsia="Times New Roman" w:hAnsi="Tahoma" w:cs="Tahoma"/>
          <w:b/>
          <w:bCs/>
          <w:sz w:val="18"/>
          <w:szCs w:val="18"/>
          <w:lang w:eastAsia="pl-PL"/>
        </w:rPr>
        <w:t>PZP</w:t>
      </w:r>
      <w:proofErr w:type="spellEnd"/>
      <w:r w:rsidRPr="00C00BAB">
        <w:rPr>
          <w:rFonts w:ascii="Tahoma" w:eastAsia="Times New Roman" w:hAnsi="Tahoma" w:cs="Tahoma"/>
          <w:b/>
          <w:bCs/>
          <w:sz w:val="18"/>
          <w:szCs w:val="18"/>
          <w:lang w:eastAsia="pl-PL"/>
        </w:rPr>
        <w:t xml:space="preserve">: </w:t>
      </w:r>
    </w:p>
    <w:p w:rsidR="005E1E5D" w:rsidRPr="005E1E5D" w:rsidRDefault="00C00BAB" w:rsidP="005E1E5D">
      <w:pPr>
        <w:pStyle w:val="Akapitzlist"/>
        <w:numPr>
          <w:ilvl w:val="2"/>
          <w:numId w:val="8"/>
        </w:numPr>
        <w:spacing w:after="0" w:line="276" w:lineRule="auto"/>
        <w:ind w:left="284" w:hanging="284"/>
        <w:jc w:val="both"/>
        <w:rPr>
          <w:rFonts w:ascii="Tahoma" w:eastAsia="Times New Roman" w:hAnsi="Tahoma" w:cs="Tahoma"/>
          <w:sz w:val="18"/>
          <w:szCs w:val="18"/>
          <w:lang w:eastAsia="pl-PL"/>
        </w:rPr>
      </w:pPr>
      <w:r w:rsidRPr="005E1E5D">
        <w:rPr>
          <w:rFonts w:ascii="Tahoma" w:eastAsia="Times New Roman" w:hAnsi="Tahoma" w:cs="Tahoma"/>
          <w:sz w:val="18"/>
          <w:szCs w:val="18"/>
          <w:lang w:eastAsia="pl-PL"/>
        </w:rPr>
        <w:t xml:space="preserve">Odpis z właściwego rejestru lub z centralnej ewidencji i informacji o działalności gospodarczej, ma potwierdzać, że w stosunku do wykonawcy nie ogłoszono upadłości ani nie wszczęto postępowania likwidacyjnego. W przypadku ofert wspólnych, wymagany dokument składają wszyscy wykonawcy występujący wspólnie. Wykonawca zagraniczny składa dokument wystawiony w kraju, w którym ma siedzibę lub miejsce zamieszkania zgodnie z Rozporządzeniem Ministra Rozwoju z dnia 27 lipca 2016 r. w sprawie rodzajów dokumentów, jakich może żądać Zamawiający od wykonawcy, oraz form, w jakich te dokumenty mogą być składane (Dz. U. z 2016, poz. 1126 z późn. zm.). Jeżeli w kraju miejsca zamieszkania lub w kraju, w którym Wykonawca ma siedzibę lub miejsce zamieszkania, nie wydaje się dokumentów, o których mowa jak wyżej, zastępuje się je dokumentem zawierającym oświadczenie Wykonawcy,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t>
      </w:r>
    </w:p>
    <w:p w:rsidR="005E1E5D" w:rsidRPr="005E1E5D" w:rsidRDefault="00C00BAB" w:rsidP="005E1E5D">
      <w:pPr>
        <w:pStyle w:val="Akapitzlist"/>
        <w:numPr>
          <w:ilvl w:val="2"/>
          <w:numId w:val="8"/>
        </w:numPr>
        <w:spacing w:after="0" w:line="276" w:lineRule="auto"/>
        <w:ind w:left="284" w:hanging="284"/>
        <w:jc w:val="both"/>
        <w:rPr>
          <w:rFonts w:ascii="Tahoma" w:eastAsia="Times New Roman" w:hAnsi="Tahoma" w:cs="Tahoma"/>
          <w:sz w:val="18"/>
          <w:szCs w:val="18"/>
          <w:lang w:eastAsia="pl-PL"/>
        </w:rPr>
      </w:pPr>
      <w:r w:rsidRPr="005E1E5D">
        <w:rPr>
          <w:rFonts w:ascii="Tahoma" w:eastAsia="Times New Roman" w:hAnsi="Tahoma" w:cs="Tahoma"/>
          <w:sz w:val="18"/>
          <w:szCs w:val="18"/>
          <w:lang w:eastAsia="pl-PL"/>
        </w:rPr>
        <w:t xml:space="preserve">Aktualne zaświadczenie właściwego naczelnika urzędu skarbowego potwierdzające odpowiednio, że wykonawca nie zalega z opłacaniem podatków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 wystawione nie wcześniej niż 3 miesiące przed upływem terminu składania wniosków lub ofert. Wykonawca zagraniczny składa dokument wystawiony w kraju, w którym ma siedzibę lub miejsce zamieszkania zgodnie z Rozporządzeniem Ministra Rozwoju z dnia 27 lipca 2016 r. w sprawie rodzajów dokumentów, jakich może żądać zamawiający od wykonawcy, oraz form, w jakich te dokumenty mogą być składane (Dz. U. z 2016, poz. 1126 z późn. zm.). Jeżeli w kraju miejsca zamieszkania lub w kraju, w którym wykonawca ma siedzibę lub miejsce zamieszkania, nie wydaje się dokumentów, o których mowa jak wyżej,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 przypadku ofert wspólnych, wymagany dokument składają wszyscy wykonawcy występujący wspólnie. </w:t>
      </w:r>
    </w:p>
    <w:p w:rsidR="005E1E5D" w:rsidRPr="005E1E5D" w:rsidRDefault="00C00BAB" w:rsidP="005E1E5D">
      <w:pPr>
        <w:pStyle w:val="Akapitzlist"/>
        <w:numPr>
          <w:ilvl w:val="2"/>
          <w:numId w:val="8"/>
        </w:numPr>
        <w:spacing w:after="0" w:line="276" w:lineRule="auto"/>
        <w:ind w:left="284" w:hanging="284"/>
        <w:jc w:val="both"/>
        <w:rPr>
          <w:rFonts w:ascii="Tahoma" w:eastAsia="Times New Roman" w:hAnsi="Tahoma" w:cs="Tahoma"/>
          <w:sz w:val="18"/>
          <w:szCs w:val="18"/>
          <w:lang w:eastAsia="pl-PL"/>
        </w:rPr>
      </w:pPr>
      <w:r w:rsidRPr="005E1E5D">
        <w:rPr>
          <w:rFonts w:ascii="Tahoma" w:eastAsia="Times New Roman" w:hAnsi="Tahoma" w:cs="Tahoma"/>
          <w:sz w:val="18"/>
          <w:szCs w:val="18"/>
          <w:lang w:eastAsia="pl-PL"/>
        </w:rPr>
        <w:t xml:space="preserve">Aktualne zaświadczenie właściwej terenowej jednostki organizacyjnej ZUS lub </w:t>
      </w:r>
      <w:proofErr w:type="spellStart"/>
      <w:r w:rsidRPr="005E1E5D">
        <w:rPr>
          <w:rFonts w:ascii="Tahoma" w:eastAsia="Times New Roman" w:hAnsi="Tahoma" w:cs="Tahoma"/>
          <w:sz w:val="18"/>
          <w:szCs w:val="18"/>
          <w:lang w:eastAsia="pl-PL"/>
        </w:rPr>
        <w:t>KRUS</w:t>
      </w:r>
      <w:proofErr w:type="spellEnd"/>
      <w:r w:rsidRPr="005E1E5D">
        <w:rPr>
          <w:rFonts w:ascii="Tahoma" w:eastAsia="Times New Roman" w:hAnsi="Tahoma" w:cs="Tahoma"/>
          <w:sz w:val="18"/>
          <w:szCs w:val="18"/>
          <w:lang w:eastAsia="pl-PL"/>
        </w:rPr>
        <w:t xml:space="preserve"> albo innego dokumentu potwierdzającego odpowiednio, że wykonawca nie zalega z opłacaniem składek na ubezpieczenie zdrowotne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 wystawione nie wcześniej niż 3 miesiące przed upływem terminu składania wniosków lub ofert. Wykonawca zagraniczny składa dokument wystawiony w kraju, w którym ma siedzibę lub miejsce zamieszkania zgodnie z Rozporządzeniem Ministra Rozwoju z dnia 27 lipca 2016 r. w sprawie rodzajów dokumentów, jakich może żądać zamawiający od wykonawcy, oraz form, w jakich te dokumenty mogą być składane (Dz. U. z 2016, poz. 1126 z późn. zm.). Jeżeli w kraju miejsca zamieszkania lub w kraju, w którym wykonawca ma siedzibę lub miejsce zamieszkania, nie wydaje się dokumentów, o których mowa jak wyżej,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 przypadku ofert wspólnych, wymagany dokument składają wszyscy wykonawcy występujący wspólnie. </w:t>
      </w:r>
    </w:p>
    <w:p w:rsidR="005E1E5D" w:rsidRPr="005E1E5D" w:rsidRDefault="00C00BAB" w:rsidP="005E1E5D">
      <w:pPr>
        <w:pStyle w:val="Akapitzlist"/>
        <w:numPr>
          <w:ilvl w:val="2"/>
          <w:numId w:val="8"/>
        </w:numPr>
        <w:spacing w:after="0" w:line="276" w:lineRule="auto"/>
        <w:ind w:left="284" w:hanging="284"/>
        <w:jc w:val="both"/>
        <w:rPr>
          <w:rFonts w:ascii="Tahoma" w:eastAsia="Times New Roman" w:hAnsi="Tahoma" w:cs="Tahoma"/>
          <w:sz w:val="18"/>
          <w:szCs w:val="18"/>
          <w:lang w:eastAsia="pl-PL"/>
        </w:rPr>
      </w:pPr>
      <w:r w:rsidRPr="005E1E5D">
        <w:rPr>
          <w:rFonts w:ascii="Tahoma" w:eastAsia="Times New Roman" w:hAnsi="Tahoma" w:cs="Tahoma"/>
          <w:sz w:val="18"/>
          <w:szCs w:val="18"/>
          <w:lang w:eastAsia="pl-PL"/>
        </w:rPr>
        <w:t xml:space="preserve">Oświadczenie - wg druku Nr 7, że Wykonawca nie podlega wykluczeniu z postępowania w świetle art. 24 ust. 5, pkt. 8 ustawy </w:t>
      </w:r>
      <w:proofErr w:type="spellStart"/>
      <w:r w:rsidRPr="005E1E5D">
        <w:rPr>
          <w:rFonts w:ascii="Tahoma" w:eastAsia="Times New Roman" w:hAnsi="Tahoma" w:cs="Tahoma"/>
          <w:sz w:val="18"/>
          <w:szCs w:val="18"/>
          <w:lang w:eastAsia="pl-PL"/>
        </w:rPr>
        <w:t>Pzp</w:t>
      </w:r>
      <w:proofErr w:type="spellEnd"/>
      <w:r w:rsidRPr="005E1E5D">
        <w:rPr>
          <w:rFonts w:ascii="Tahoma" w:eastAsia="Times New Roman" w:hAnsi="Tahoma" w:cs="Tahoma"/>
          <w:sz w:val="18"/>
          <w:szCs w:val="18"/>
          <w:lang w:eastAsia="pl-PL"/>
        </w:rPr>
        <w:t xml:space="preserve">. W przypadku ofert wspólnych, wymagany dokument składają wszyscy wykonawcy występujący wspólnie. Wykonawca zagraniczny składa również dokument jak wyżej. </w:t>
      </w:r>
    </w:p>
    <w:p w:rsidR="00C00BAB" w:rsidRPr="005E1E5D" w:rsidRDefault="00C00BAB" w:rsidP="005E1E5D">
      <w:pPr>
        <w:pStyle w:val="Akapitzlist"/>
        <w:numPr>
          <w:ilvl w:val="2"/>
          <w:numId w:val="8"/>
        </w:numPr>
        <w:spacing w:after="0" w:line="276" w:lineRule="auto"/>
        <w:ind w:left="284" w:hanging="284"/>
        <w:jc w:val="both"/>
        <w:rPr>
          <w:rFonts w:ascii="Tahoma" w:eastAsia="Times New Roman" w:hAnsi="Tahoma" w:cs="Tahoma"/>
          <w:sz w:val="18"/>
          <w:szCs w:val="18"/>
          <w:lang w:eastAsia="pl-PL"/>
        </w:rPr>
      </w:pPr>
      <w:r w:rsidRPr="005E1E5D">
        <w:rPr>
          <w:rFonts w:ascii="Tahoma" w:eastAsia="Times New Roman" w:hAnsi="Tahoma" w:cs="Tahoma"/>
          <w:sz w:val="18"/>
          <w:szCs w:val="18"/>
          <w:lang w:eastAsia="pl-PL"/>
        </w:rPr>
        <w:t xml:space="preserve">Oświadczenie - wg druku Nr 3, że Wykonawca nie podlega wykluczeniu z postępowania w świetle art. 24 ust. 1, pkt. 23 ustawy </w:t>
      </w:r>
      <w:proofErr w:type="spellStart"/>
      <w:r w:rsidRPr="005E1E5D">
        <w:rPr>
          <w:rFonts w:ascii="Tahoma" w:eastAsia="Times New Roman" w:hAnsi="Tahoma" w:cs="Tahoma"/>
          <w:sz w:val="18"/>
          <w:szCs w:val="18"/>
          <w:lang w:eastAsia="pl-PL"/>
        </w:rPr>
        <w:t>Pzp</w:t>
      </w:r>
      <w:proofErr w:type="spellEnd"/>
      <w:r w:rsidRPr="005E1E5D">
        <w:rPr>
          <w:rFonts w:ascii="Tahoma" w:eastAsia="Times New Roman" w:hAnsi="Tahoma" w:cs="Tahoma"/>
          <w:sz w:val="18"/>
          <w:szCs w:val="18"/>
          <w:lang w:eastAsia="pl-PL"/>
        </w:rPr>
        <w:t xml:space="preserve"> (grupa kapitałowa). W przypadku ofert wspólnych, wymagany dokument składają wszyscy wykonawcy występujący wspólnie. Wykonawca zagraniczny składa również dokument jak wyżej. Dokument ten składany jest wciągu 3 dni od opublikowania informacji z otwarcia ofert (pkt. 10.13 </w:t>
      </w:r>
      <w:proofErr w:type="spellStart"/>
      <w:r w:rsidRPr="005E1E5D">
        <w:rPr>
          <w:rFonts w:ascii="Tahoma" w:eastAsia="Times New Roman" w:hAnsi="Tahoma" w:cs="Tahoma"/>
          <w:sz w:val="18"/>
          <w:szCs w:val="18"/>
          <w:lang w:eastAsia="pl-PL"/>
        </w:rPr>
        <w:t>SIWZ</w:t>
      </w:r>
      <w:proofErr w:type="spellEnd"/>
      <w:r w:rsidRPr="005E1E5D">
        <w:rPr>
          <w:rFonts w:ascii="Tahoma" w:eastAsia="Times New Roman" w:hAnsi="Tahoma" w:cs="Tahoma"/>
          <w:sz w:val="18"/>
          <w:szCs w:val="18"/>
          <w:lang w:eastAsia="pl-PL"/>
        </w:rPr>
        <w:t xml:space="preserve">) </w:t>
      </w:r>
    </w:p>
    <w:p w:rsidR="00C00BAB" w:rsidRPr="00C00BAB" w:rsidRDefault="00C00BAB" w:rsidP="00C00BAB">
      <w:pPr>
        <w:spacing w:after="0" w:line="276" w:lineRule="auto"/>
        <w:rPr>
          <w:rFonts w:ascii="Tahoma" w:eastAsia="Times New Roman" w:hAnsi="Tahoma" w:cs="Tahoma"/>
          <w:sz w:val="18"/>
          <w:szCs w:val="18"/>
          <w:lang w:eastAsia="pl-PL"/>
        </w:rPr>
      </w:pPr>
      <w:proofErr w:type="spellStart"/>
      <w:r w:rsidRPr="00C00BAB">
        <w:rPr>
          <w:rFonts w:ascii="Tahoma" w:eastAsia="Times New Roman" w:hAnsi="Tahoma" w:cs="Tahoma"/>
          <w:b/>
          <w:bCs/>
          <w:sz w:val="18"/>
          <w:szCs w:val="18"/>
          <w:lang w:eastAsia="pl-PL"/>
        </w:rPr>
        <w:t>III.5</w:t>
      </w:r>
      <w:proofErr w:type="spellEnd"/>
      <w:r w:rsidRPr="00C00BAB">
        <w:rPr>
          <w:rFonts w:ascii="Tahoma" w:eastAsia="Times New Roman" w:hAnsi="Tahoma" w:cs="Tahoma"/>
          <w:b/>
          <w:bCs/>
          <w:sz w:val="18"/>
          <w:szCs w:val="18"/>
          <w:lang w:eastAsia="pl-PL"/>
        </w:rPr>
        <w:t xml:space="preserve">) WYKAZ OŚWIADCZEŃ LUB DOKUMENTÓW SKŁADANYCH PRZEZ WYKONAWCĘ W POSTĘPOWANIU NA WEZWANIE </w:t>
      </w:r>
      <w:proofErr w:type="spellStart"/>
      <w:r w:rsidRPr="00C00BAB">
        <w:rPr>
          <w:rFonts w:ascii="Tahoma" w:eastAsia="Times New Roman" w:hAnsi="Tahoma" w:cs="Tahoma"/>
          <w:b/>
          <w:bCs/>
          <w:sz w:val="18"/>
          <w:szCs w:val="18"/>
          <w:lang w:eastAsia="pl-PL"/>
        </w:rPr>
        <w:t>ZAMAWIAJACEGO</w:t>
      </w:r>
      <w:proofErr w:type="spellEnd"/>
      <w:r w:rsidRPr="00C00BAB">
        <w:rPr>
          <w:rFonts w:ascii="Tahoma" w:eastAsia="Times New Roman" w:hAnsi="Tahoma" w:cs="Tahoma"/>
          <w:b/>
          <w:bCs/>
          <w:sz w:val="18"/>
          <w:szCs w:val="18"/>
          <w:lang w:eastAsia="pl-PL"/>
        </w:rPr>
        <w:t xml:space="preserve"> W CELU POTWIERDZENIA OKOLICZNOŚCI, O KTÓRYCH MOWA W ART. 25 UST. 1 PKT 1 USTAWY </w:t>
      </w:r>
      <w:proofErr w:type="spellStart"/>
      <w:r w:rsidRPr="00C00BAB">
        <w:rPr>
          <w:rFonts w:ascii="Tahoma" w:eastAsia="Times New Roman" w:hAnsi="Tahoma" w:cs="Tahoma"/>
          <w:b/>
          <w:bCs/>
          <w:sz w:val="18"/>
          <w:szCs w:val="18"/>
          <w:lang w:eastAsia="pl-PL"/>
        </w:rPr>
        <w:t>PZP</w:t>
      </w:r>
      <w:proofErr w:type="spellEnd"/>
      <w:r w:rsidRPr="00C00BAB">
        <w:rPr>
          <w:rFonts w:ascii="Tahoma" w:eastAsia="Times New Roman" w:hAnsi="Tahoma" w:cs="Tahoma"/>
          <w:b/>
          <w:bCs/>
          <w:sz w:val="18"/>
          <w:szCs w:val="18"/>
          <w:lang w:eastAsia="pl-PL"/>
        </w:rPr>
        <w:t xml:space="preserve"> </w:t>
      </w:r>
    </w:p>
    <w:p w:rsidR="00FF52A5" w:rsidRDefault="00C00BAB" w:rsidP="00C00BAB">
      <w:pPr>
        <w:spacing w:after="0" w:line="276" w:lineRule="auto"/>
        <w:rPr>
          <w:rFonts w:ascii="Tahoma" w:eastAsia="Times New Roman" w:hAnsi="Tahoma" w:cs="Tahoma"/>
          <w:sz w:val="18"/>
          <w:szCs w:val="18"/>
          <w:lang w:eastAsia="pl-PL"/>
        </w:rPr>
      </w:pPr>
      <w:proofErr w:type="spellStart"/>
      <w:r w:rsidRPr="00C00BAB">
        <w:rPr>
          <w:rFonts w:ascii="Tahoma" w:eastAsia="Times New Roman" w:hAnsi="Tahoma" w:cs="Tahoma"/>
          <w:b/>
          <w:bCs/>
          <w:sz w:val="18"/>
          <w:szCs w:val="18"/>
          <w:lang w:eastAsia="pl-PL"/>
        </w:rPr>
        <w:t>III.5.1</w:t>
      </w:r>
      <w:proofErr w:type="spellEnd"/>
      <w:r w:rsidRPr="00C00BAB">
        <w:rPr>
          <w:rFonts w:ascii="Tahoma" w:eastAsia="Times New Roman" w:hAnsi="Tahoma" w:cs="Tahoma"/>
          <w:b/>
          <w:bCs/>
          <w:sz w:val="18"/>
          <w:szCs w:val="18"/>
          <w:lang w:eastAsia="pl-PL"/>
        </w:rPr>
        <w:t>) W ZAKRESIE SPEŁNIANIA WARUNKÓW UDZIAŁU W POSTĘPOWANIU:</w:t>
      </w:r>
      <w:r w:rsidRPr="00C00BAB">
        <w:rPr>
          <w:rFonts w:ascii="Tahoma" w:eastAsia="Times New Roman" w:hAnsi="Tahoma" w:cs="Tahoma"/>
          <w:sz w:val="18"/>
          <w:szCs w:val="18"/>
          <w:lang w:eastAsia="pl-PL"/>
        </w:rPr>
        <w:t xml:space="preserve"> </w:t>
      </w:r>
    </w:p>
    <w:p w:rsidR="00FF52A5" w:rsidRPr="00FF52A5" w:rsidRDefault="00C00BAB" w:rsidP="00FF52A5">
      <w:pPr>
        <w:pStyle w:val="Akapitzlist"/>
        <w:numPr>
          <w:ilvl w:val="0"/>
          <w:numId w:val="9"/>
        </w:numPr>
        <w:spacing w:after="0" w:line="276" w:lineRule="auto"/>
        <w:ind w:left="284" w:hanging="284"/>
        <w:jc w:val="both"/>
        <w:rPr>
          <w:rFonts w:ascii="Tahoma" w:eastAsia="Times New Roman" w:hAnsi="Tahoma" w:cs="Tahoma"/>
          <w:sz w:val="18"/>
          <w:szCs w:val="18"/>
          <w:lang w:eastAsia="pl-PL"/>
        </w:rPr>
      </w:pPr>
      <w:r w:rsidRPr="00FF52A5">
        <w:rPr>
          <w:rFonts w:ascii="Tahoma" w:eastAsia="Times New Roman" w:hAnsi="Tahoma" w:cs="Tahoma"/>
          <w:sz w:val="18"/>
          <w:szCs w:val="18"/>
          <w:lang w:eastAsia="pl-PL"/>
        </w:rPr>
        <w:t xml:space="preserve">Wykaz zadań własnych (sporządzony wg wzoru druk Nr 5-R) wykonanych w okresie ostatnich 5 lat przed terminem składania ofert, z podaniem ich wartości, przedmiotu, dat wykonania i odbiorców wraz z potwierdzeniem przez zamawiających, na wykazie lub odrębnymi dokumentami, z których treści ma wynikać, że zadania te zostały wykonane należycie. Załączone do wykazu dokumenty muszą obowiązkowo potwierdzać, co najmniej takie dane zawarte w wykazie jak: nazwa zadania, zamawiający, okres realizacji. Dokumentami potwierdzającymi wymagania Zamawiającego są referencje lub inne dokumenty (Rozporządzenie Ministra Rozwoju z 27 lipca 2016 roku Dz. U z 2016 poz. 1126 z późn. zm.). </w:t>
      </w:r>
    </w:p>
    <w:p w:rsidR="00FF52A5" w:rsidRPr="00FF52A5" w:rsidRDefault="00C00BAB" w:rsidP="00FF52A5">
      <w:pPr>
        <w:pStyle w:val="Akapitzlist"/>
        <w:numPr>
          <w:ilvl w:val="0"/>
          <w:numId w:val="9"/>
        </w:numPr>
        <w:spacing w:after="0" w:line="276" w:lineRule="auto"/>
        <w:ind w:left="284" w:hanging="284"/>
        <w:jc w:val="both"/>
        <w:rPr>
          <w:rFonts w:ascii="Tahoma" w:eastAsia="Times New Roman" w:hAnsi="Tahoma" w:cs="Tahoma"/>
          <w:sz w:val="18"/>
          <w:szCs w:val="18"/>
          <w:lang w:eastAsia="pl-PL"/>
        </w:rPr>
      </w:pPr>
      <w:r w:rsidRPr="00FF52A5">
        <w:rPr>
          <w:rFonts w:ascii="Tahoma" w:eastAsia="Times New Roman" w:hAnsi="Tahoma" w:cs="Tahoma"/>
          <w:sz w:val="18"/>
          <w:szCs w:val="18"/>
          <w:lang w:eastAsia="pl-PL"/>
        </w:rPr>
        <w:t xml:space="preserve">Wykaz osób, którymi dysponuje podmiot udostępniający swoje zasoby Wykonawcy i które zostaną skierowane do realizacji zamówienia. Wykaz powinien zawierać informacje na temat ich kwalifikacji zawodowych, doświadczenia i wykształcenia oraz uprawnienia, niezbędne do wykonania zamówienia, a także zakres wykonywanych przez nich czynności (druk Nr 6). </w:t>
      </w:r>
    </w:p>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br/>
      </w:r>
      <w:proofErr w:type="spellStart"/>
      <w:r w:rsidRPr="00C00BAB">
        <w:rPr>
          <w:rFonts w:ascii="Tahoma" w:eastAsia="Times New Roman" w:hAnsi="Tahoma" w:cs="Tahoma"/>
          <w:b/>
          <w:bCs/>
          <w:sz w:val="18"/>
          <w:szCs w:val="18"/>
          <w:lang w:eastAsia="pl-PL"/>
        </w:rPr>
        <w:t>III.5.2</w:t>
      </w:r>
      <w:proofErr w:type="spellEnd"/>
      <w:r w:rsidRPr="00C00BAB">
        <w:rPr>
          <w:rFonts w:ascii="Tahoma" w:eastAsia="Times New Roman" w:hAnsi="Tahoma" w:cs="Tahoma"/>
          <w:b/>
          <w:bCs/>
          <w:sz w:val="18"/>
          <w:szCs w:val="18"/>
          <w:lang w:eastAsia="pl-PL"/>
        </w:rPr>
        <w:t>) W ZAKRESIE KRYTERIÓW SELEKCJI:</w:t>
      </w:r>
      <w:r w:rsidRPr="00C00BAB">
        <w:rPr>
          <w:rFonts w:ascii="Tahoma" w:eastAsia="Times New Roman" w:hAnsi="Tahoma" w:cs="Tahoma"/>
          <w:sz w:val="18"/>
          <w:szCs w:val="18"/>
          <w:lang w:eastAsia="pl-PL"/>
        </w:rPr>
        <w:t xml:space="preserve"> </w:t>
      </w:r>
      <w:r w:rsidRPr="00C00BAB">
        <w:rPr>
          <w:rFonts w:ascii="Tahoma" w:eastAsia="Times New Roman" w:hAnsi="Tahoma" w:cs="Tahoma"/>
          <w:sz w:val="18"/>
          <w:szCs w:val="18"/>
          <w:lang w:eastAsia="pl-PL"/>
        </w:rPr>
        <w:br/>
        <w:t xml:space="preserve">NIE DOTYCZY </w:t>
      </w:r>
    </w:p>
    <w:p w:rsidR="00C00BAB" w:rsidRPr="00C00BAB" w:rsidRDefault="00C00BAB" w:rsidP="00C00BAB">
      <w:pPr>
        <w:spacing w:after="0" w:line="276" w:lineRule="auto"/>
        <w:rPr>
          <w:rFonts w:ascii="Tahoma" w:eastAsia="Times New Roman" w:hAnsi="Tahoma" w:cs="Tahoma"/>
          <w:sz w:val="18"/>
          <w:szCs w:val="18"/>
          <w:lang w:eastAsia="pl-PL"/>
        </w:rPr>
      </w:pPr>
      <w:proofErr w:type="spellStart"/>
      <w:r w:rsidRPr="00C00BAB">
        <w:rPr>
          <w:rFonts w:ascii="Tahoma" w:eastAsia="Times New Roman" w:hAnsi="Tahoma" w:cs="Tahoma"/>
          <w:b/>
          <w:bCs/>
          <w:sz w:val="18"/>
          <w:szCs w:val="18"/>
          <w:lang w:eastAsia="pl-PL"/>
        </w:rPr>
        <w:t>III.6</w:t>
      </w:r>
      <w:proofErr w:type="spellEnd"/>
      <w:r w:rsidRPr="00C00BAB">
        <w:rPr>
          <w:rFonts w:ascii="Tahoma" w:eastAsia="Times New Roman" w:hAnsi="Tahoma" w:cs="Tahoma"/>
          <w:b/>
          <w:bCs/>
          <w:sz w:val="18"/>
          <w:szCs w:val="18"/>
          <w:lang w:eastAsia="pl-PL"/>
        </w:rPr>
        <w:t xml:space="preserve">) WYKAZ OŚWIADCZEŃ LUB DOKUMENTÓW SKŁADANYCH PRZEZ WYKONAWCĘ W POSTĘPOWANIU NA WEZWANIE </w:t>
      </w:r>
      <w:proofErr w:type="spellStart"/>
      <w:r w:rsidRPr="00C00BAB">
        <w:rPr>
          <w:rFonts w:ascii="Tahoma" w:eastAsia="Times New Roman" w:hAnsi="Tahoma" w:cs="Tahoma"/>
          <w:b/>
          <w:bCs/>
          <w:sz w:val="18"/>
          <w:szCs w:val="18"/>
          <w:lang w:eastAsia="pl-PL"/>
        </w:rPr>
        <w:t>ZAMAWIAJACEGO</w:t>
      </w:r>
      <w:proofErr w:type="spellEnd"/>
      <w:r w:rsidRPr="00C00BAB">
        <w:rPr>
          <w:rFonts w:ascii="Tahoma" w:eastAsia="Times New Roman" w:hAnsi="Tahoma" w:cs="Tahoma"/>
          <w:b/>
          <w:bCs/>
          <w:sz w:val="18"/>
          <w:szCs w:val="18"/>
          <w:lang w:eastAsia="pl-PL"/>
        </w:rPr>
        <w:t xml:space="preserve"> W CELU POTWIERDZENIA OKOLICZNOŚCI, O KTÓRYCH MOWA W ART. 25 UST. 1 PKT 2 USTAWY </w:t>
      </w:r>
      <w:proofErr w:type="spellStart"/>
      <w:r w:rsidRPr="00C00BAB">
        <w:rPr>
          <w:rFonts w:ascii="Tahoma" w:eastAsia="Times New Roman" w:hAnsi="Tahoma" w:cs="Tahoma"/>
          <w:b/>
          <w:bCs/>
          <w:sz w:val="18"/>
          <w:szCs w:val="18"/>
          <w:lang w:eastAsia="pl-PL"/>
        </w:rPr>
        <w:t>PZP</w:t>
      </w:r>
      <w:proofErr w:type="spellEnd"/>
      <w:r w:rsidRPr="00C00BAB">
        <w:rPr>
          <w:rFonts w:ascii="Tahoma" w:eastAsia="Times New Roman" w:hAnsi="Tahoma" w:cs="Tahoma"/>
          <w:b/>
          <w:bCs/>
          <w:sz w:val="18"/>
          <w:szCs w:val="18"/>
          <w:lang w:eastAsia="pl-PL"/>
        </w:rPr>
        <w:t xml:space="preserve"> </w:t>
      </w:r>
    </w:p>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t xml:space="preserve">NIE DOTYCZY </w:t>
      </w:r>
    </w:p>
    <w:p w:rsidR="00C00BAB" w:rsidRPr="00C00BAB" w:rsidRDefault="00C00BAB" w:rsidP="00C00BAB">
      <w:pPr>
        <w:spacing w:after="0" w:line="276" w:lineRule="auto"/>
        <w:rPr>
          <w:rFonts w:ascii="Tahoma" w:eastAsia="Times New Roman" w:hAnsi="Tahoma" w:cs="Tahoma"/>
          <w:sz w:val="18"/>
          <w:szCs w:val="18"/>
          <w:lang w:eastAsia="pl-PL"/>
        </w:rPr>
      </w:pPr>
      <w:proofErr w:type="spellStart"/>
      <w:r w:rsidRPr="00C00BAB">
        <w:rPr>
          <w:rFonts w:ascii="Tahoma" w:eastAsia="Times New Roman" w:hAnsi="Tahoma" w:cs="Tahoma"/>
          <w:b/>
          <w:bCs/>
          <w:sz w:val="18"/>
          <w:szCs w:val="18"/>
          <w:lang w:eastAsia="pl-PL"/>
        </w:rPr>
        <w:t>III.7</w:t>
      </w:r>
      <w:proofErr w:type="spellEnd"/>
      <w:r w:rsidRPr="00C00BAB">
        <w:rPr>
          <w:rFonts w:ascii="Tahoma" w:eastAsia="Times New Roman" w:hAnsi="Tahoma" w:cs="Tahoma"/>
          <w:b/>
          <w:bCs/>
          <w:sz w:val="18"/>
          <w:szCs w:val="18"/>
          <w:lang w:eastAsia="pl-PL"/>
        </w:rPr>
        <w:t xml:space="preserve">) INNE DOKUMENTY NIE WYMIENIONE W pkt </w:t>
      </w:r>
      <w:proofErr w:type="spellStart"/>
      <w:r w:rsidRPr="00C00BAB">
        <w:rPr>
          <w:rFonts w:ascii="Tahoma" w:eastAsia="Times New Roman" w:hAnsi="Tahoma" w:cs="Tahoma"/>
          <w:b/>
          <w:bCs/>
          <w:sz w:val="18"/>
          <w:szCs w:val="18"/>
          <w:lang w:eastAsia="pl-PL"/>
        </w:rPr>
        <w:t>III.3</w:t>
      </w:r>
      <w:proofErr w:type="spellEnd"/>
      <w:r w:rsidRPr="00C00BAB">
        <w:rPr>
          <w:rFonts w:ascii="Tahoma" w:eastAsia="Times New Roman" w:hAnsi="Tahoma" w:cs="Tahoma"/>
          <w:b/>
          <w:bCs/>
          <w:sz w:val="18"/>
          <w:szCs w:val="18"/>
          <w:lang w:eastAsia="pl-PL"/>
        </w:rPr>
        <w:t xml:space="preserve">) - </w:t>
      </w:r>
      <w:proofErr w:type="spellStart"/>
      <w:r w:rsidRPr="00C00BAB">
        <w:rPr>
          <w:rFonts w:ascii="Tahoma" w:eastAsia="Times New Roman" w:hAnsi="Tahoma" w:cs="Tahoma"/>
          <w:b/>
          <w:bCs/>
          <w:sz w:val="18"/>
          <w:szCs w:val="18"/>
          <w:lang w:eastAsia="pl-PL"/>
        </w:rPr>
        <w:t>III.6</w:t>
      </w:r>
      <w:proofErr w:type="spellEnd"/>
      <w:r w:rsidRPr="00C00BAB">
        <w:rPr>
          <w:rFonts w:ascii="Tahoma" w:eastAsia="Times New Roman" w:hAnsi="Tahoma" w:cs="Tahoma"/>
          <w:b/>
          <w:bCs/>
          <w:sz w:val="18"/>
          <w:szCs w:val="18"/>
          <w:lang w:eastAsia="pl-PL"/>
        </w:rPr>
        <w:t xml:space="preserve">) </w:t>
      </w:r>
    </w:p>
    <w:p w:rsidR="00FF52A5"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t xml:space="preserve">Inne wymagane dokumenty składane razem z ofertą na dzień składania ofert: </w:t>
      </w:r>
    </w:p>
    <w:p w:rsidR="00FF52A5" w:rsidRPr="00FF52A5" w:rsidRDefault="00C00BAB" w:rsidP="00FF52A5">
      <w:pPr>
        <w:pStyle w:val="Akapitzlist"/>
        <w:numPr>
          <w:ilvl w:val="2"/>
          <w:numId w:val="11"/>
        </w:numPr>
        <w:spacing w:after="0" w:line="276" w:lineRule="auto"/>
        <w:ind w:left="426" w:hanging="426"/>
        <w:jc w:val="both"/>
        <w:rPr>
          <w:rFonts w:ascii="Tahoma" w:eastAsia="Times New Roman" w:hAnsi="Tahoma" w:cs="Tahoma"/>
          <w:sz w:val="18"/>
          <w:szCs w:val="18"/>
          <w:lang w:eastAsia="pl-PL"/>
        </w:rPr>
      </w:pPr>
      <w:r w:rsidRPr="00FF52A5">
        <w:rPr>
          <w:rFonts w:ascii="Tahoma" w:eastAsia="Times New Roman" w:hAnsi="Tahoma" w:cs="Tahoma"/>
          <w:sz w:val="18"/>
          <w:szCs w:val="18"/>
          <w:lang w:eastAsia="pl-PL"/>
        </w:rPr>
        <w:t xml:space="preserve">Formularz oferty wypełniony ściśle wg załączonego do </w:t>
      </w:r>
      <w:proofErr w:type="spellStart"/>
      <w:r w:rsidRPr="00FF52A5">
        <w:rPr>
          <w:rFonts w:ascii="Tahoma" w:eastAsia="Times New Roman" w:hAnsi="Tahoma" w:cs="Tahoma"/>
          <w:sz w:val="18"/>
          <w:szCs w:val="18"/>
          <w:lang w:eastAsia="pl-PL"/>
        </w:rPr>
        <w:t>SIWZ</w:t>
      </w:r>
      <w:proofErr w:type="spellEnd"/>
      <w:r w:rsidRPr="00FF52A5">
        <w:rPr>
          <w:rFonts w:ascii="Tahoma" w:eastAsia="Times New Roman" w:hAnsi="Tahoma" w:cs="Tahoma"/>
          <w:sz w:val="18"/>
          <w:szCs w:val="18"/>
          <w:lang w:eastAsia="pl-PL"/>
        </w:rPr>
        <w:t xml:space="preserve"> wzoru druku z kompletem oświadczeń dotyczących spełnienia warunków oferty i udzielenia zamówienia oraz podpisany przez upełnomocnionego przedstawiciela wykonawcy określonego aktem rejestrowym z podaniem imienia i nazwiska. </w:t>
      </w:r>
    </w:p>
    <w:p w:rsidR="00FF52A5" w:rsidRPr="00FF52A5" w:rsidRDefault="00C00BAB" w:rsidP="00FF52A5">
      <w:pPr>
        <w:pStyle w:val="Akapitzlist"/>
        <w:numPr>
          <w:ilvl w:val="2"/>
          <w:numId w:val="11"/>
        </w:numPr>
        <w:spacing w:after="0" w:line="276" w:lineRule="auto"/>
        <w:ind w:left="426" w:hanging="426"/>
        <w:jc w:val="both"/>
        <w:rPr>
          <w:rFonts w:ascii="Tahoma" w:eastAsia="Times New Roman" w:hAnsi="Tahoma" w:cs="Tahoma"/>
          <w:sz w:val="18"/>
          <w:szCs w:val="18"/>
          <w:lang w:eastAsia="pl-PL"/>
        </w:rPr>
      </w:pPr>
      <w:r w:rsidRPr="00FF52A5">
        <w:rPr>
          <w:rFonts w:ascii="Tahoma" w:eastAsia="Times New Roman" w:hAnsi="Tahoma" w:cs="Tahoma"/>
          <w:sz w:val="18"/>
          <w:szCs w:val="18"/>
          <w:lang w:eastAsia="pl-PL"/>
        </w:rPr>
        <w:t xml:space="preserve">Pełnomocnictwo wystawione wg wzoru załączonego do niniejszej </w:t>
      </w:r>
      <w:proofErr w:type="spellStart"/>
      <w:r w:rsidRPr="00FF52A5">
        <w:rPr>
          <w:rFonts w:ascii="Tahoma" w:eastAsia="Times New Roman" w:hAnsi="Tahoma" w:cs="Tahoma"/>
          <w:sz w:val="18"/>
          <w:szCs w:val="18"/>
          <w:lang w:eastAsia="pl-PL"/>
        </w:rPr>
        <w:t>SIWZ</w:t>
      </w:r>
      <w:proofErr w:type="spellEnd"/>
      <w:r w:rsidRPr="00FF52A5">
        <w:rPr>
          <w:rFonts w:ascii="Tahoma" w:eastAsia="Times New Roman" w:hAnsi="Tahoma" w:cs="Tahoma"/>
          <w:sz w:val="18"/>
          <w:szCs w:val="18"/>
          <w:lang w:eastAsia="pl-PL"/>
        </w:rPr>
        <w:t xml:space="preserve"> lub pełnomocnictwa Wykonawcy. W przypadku przedkładania kopii pełnomocnictw muszą być one potwierdzone (uwierzytelnione) notarialnie za zgodność z oryginałem. </w:t>
      </w:r>
    </w:p>
    <w:p w:rsidR="00FF52A5" w:rsidRPr="00FF52A5" w:rsidRDefault="00C00BAB" w:rsidP="00FF52A5">
      <w:pPr>
        <w:pStyle w:val="Akapitzlist"/>
        <w:numPr>
          <w:ilvl w:val="2"/>
          <w:numId w:val="11"/>
        </w:numPr>
        <w:spacing w:after="0" w:line="276" w:lineRule="auto"/>
        <w:ind w:left="426" w:hanging="426"/>
        <w:jc w:val="both"/>
        <w:rPr>
          <w:rFonts w:ascii="Tahoma" w:eastAsia="Times New Roman" w:hAnsi="Tahoma" w:cs="Tahoma"/>
          <w:sz w:val="18"/>
          <w:szCs w:val="18"/>
          <w:lang w:eastAsia="pl-PL"/>
        </w:rPr>
      </w:pPr>
      <w:r w:rsidRPr="00FF52A5">
        <w:rPr>
          <w:rFonts w:ascii="Tahoma" w:eastAsia="Times New Roman" w:hAnsi="Tahoma" w:cs="Tahoma"/>
          <w:sz w:val="18"/>
          <w:szCs w:val="18"/>
          <w:lang w:eastAsia="pl-PL"/>
        </w:rPr>
        <w:t xml:space="preserve">Oświadczenie wstępne Wykonawcy w zakresie wskazanym w druku Nr 1 i określone w pkt 10.7 </w:t>
      </w:r>
      <w:proofErr w:type="spellStart"/>
      <w:r w:rsidRPr="00FF52A5">
        <w:rPr>
          <w:rFonts w:ascii="Tahoma" w:eastAsia="Times New Roman" w:hAnsi="Tahoma" w:cs="Tahoma"/>
          <w:sz w:val="18"/>
          <w:szCs w:val="18"/>
          <w:lang w:eastAsia="pl-PL"/>
        </w:rPr>
        <w:t>SIWZ</w:t>
      </w:r>
      <w:proofErr w:type="spellEnd"/>
      <w:r w:rsidRPr="00FF52A5">
        <w:rPr>
          <w:rFonts w:ascii="Tahoma" w:eastAsia="Times New Roman" w:hAnsi="Tahoma" w:cs="Tahoma"/>
          <w:sz w:val="18"/>
          <w:szCs w:val="18"/>
          <w:lang w:eastAsia="pl-PL"/>
        </w:rPr>
        <w:t xml:space="preserve"> potwierdzające spełnienie warunków postępowania. </w:t>
      </w:r>
    </w:p>
    <w:p w:rsidR="00FF52A5" w:rsidRPr="00FF52A5" w:rsidRDefault="00C00BAB" w:rsidP="00FF52A5">
      <w:pPr>
        <w:pStyle w:val="Akapitzlist"/>
        <w:numPr>
          <w:ilvl w:val="2"/>
          <w:numId w:val="11"/>
        </w:numPr>
        <w:spacing w:after="0" w:line="276" w:lineRule="auto"/>
        <w:ind w:left="426" w:hanging="426"/>
        <w:jc w:val="both"/>
        <w:rPr>
          <w:rFonts w:ascii="Tahoma" w:eastAsia="Times New Roman" w:hAnsi="Tahoma" w:cs="Tahoma"/>
          <w:sz w:val="18"/>
          <w:szCs w:val="18"/>
          <w:lang w:eastAsia="pl-PL"/>
        </w:rPr>
      </w:pPr>
      <w:r w:rsidRPr="00FF52A5">
        <w:rPr>
          <w:rFonts w:ascii="Tahoma" w:eastAsia="Times New Roman" w:hAnsi="Tahoma" w:cs="Tahoma"/>
          <w:sz w:val="18"/>
          <w:szCs w:val="18"/>
          <w:lang w:eastAsia="pl-PL"/>
        </w:rPr>
        <w:t xml:space="preserve">Oświadczenie wstępne Wykonawcy w zakresie wskazanym w druku Nr 2 i określone w pkt 10.7 </w:t>
      </w:r>
      <w:proofErr w:type="spellStart"/>
      <w:r w:rsidRPr="00FF52A5">
        <w:rPr>
          <w:rFonts w:ascii="Tahoma" w:eastAsia="Times New Roman" w:hAnsi="Tahoma" w:cs="Tahoma"/>
          <w:sz w:val="18"/>
          <w:szCs w:val="18"/>
          <w:lang w:eastAsia="pl-PL"/>
        </w:rPr>
        <w:t>SIWZ</w:t>
      </w:r>
      <w:proofErr w:type="spellEnd"/>
      <w:r w:rsidRPr="00FF52A5">
        <w:rPr>
          <w:rFonts w:ascii="Tahoma" w:eastAsia="Times New Roman" w:hAnsi="Tahoma" w:cs="Tahoma"/>
          <w:sz w:val="18"/>
          <w:szCs w:val="18"/>
          <w:lang w:eastAsia="pl-PL"/>
        </w:rPr>
        <w:t xml:space="preserve">. </w:t>
      </w:r>
    </w:p>
    <w:p w:rsidR="00FF52A5" w:rsidRPr="00FF52A5" w:rsidRDefault="00C00BAB" w:rsidP="00FF52A5">
      <w:pPr>
        <w:pStyle w:val="Akapitzlist"/>
        <w:numPr>
          <w:ilvl w:val="2"/>
          <w:numId w:val="11"/>
        </w:numPr>
        <w:spacing w:after="0" w:line="276" w:lineRule="auto"/>
        <w:ind w:left="426" w:hanging="426"/>
        <w:jc w:val="both"/>
        <w:rPr>
          <w:rFonts w:ascii="Tahoma" w:eastAsia="Times New Roman" w:hAnsi="Tahoma" w:cs="Tahoma"/>
          <w:sz w:val="18"/>
          <w:szCs w:val="18"/>
          <w:lang w:eastAsia="pl-PL"/>
        </w:rPr>
      </w:pPr>
      <w:r w:rsidRPr="00FF52A5">
        <w:rPr>
          <w:rFonts w:ascii="Tahoma" w:eastAsia="Times New Roman" w:hAnsi="Tahoma" w:cs="Tahoma"/>
          <w:sz w:val="18"/>
          <w:szCs w:val="18"/>
          <w:lang w:eastAsia="pl-PL"/>
        </w:rPr>
        <w:t xml:space="preserve">Oświadczenie wstępne Wykonawcy w zakresie wskazanym w druku Nr </w:t>
      </w:r>
      <w:proofErr w:type="spellStart"/>
      <w:r w:rsidRPr="00FF52A5">
        <w:rPr>
          <w:rFonts w:ascii="Tahoma" w:eastAsia="Times New Roman" w:hAnsi="Tahoma" w:cs="Tahoma"/>
          <w:sz w:val="18"/>
          <w:szCs w:val="18"/>
          <w:lang w:eastAsia="pl-PL"/>
        </w:rPr>
        <w:t>2A</w:t>
      </w:r>
      <w:proofErr w:type="spellEnd"/>
      <w:r w:rsidRPr="00FF52A5">
        <w:rPr>
          <w:rFonts w:ascii="Tahoma" w:eastAsia="Times New Roman" w:hAnsi="Tahoma" w:cs="Tahoma"/>
          <w:sz w:val="18"/>
          <w:szCs w:val="18"/>
          <w:lang w:eastAsia="pl-PL"/>
        </w:rPr>
        <w:t xml:space="preserve"> i określone w pkt 10.7 </w:t>
      </w:r>
      <w:proofErr w:type="spellStart"/>
      <w:r w:rsidRPr="00FF52A5">
        <w:rPr>
          <w:rFonts w:ascii="Tahoma" w:eastAsia="Times New Roman" w:hAnsi="Tahoma" w:cs="Tahoma"/>
          <w:sz w:val="18"/>
          <w:szCs w:val="18"/>
          <w:lang w:eastAsia="pl-PL"/>
        </w:rPr>
        <w:t>SIWZ</w:t>
      </w:r>
      <w:proofErr w:type="spellEnd"/>
      <w:r w:rsidRPr="00FF52A5">
        <w:rPr>
          <w:rFonts w:ascii="Tahoma" w:eastAsia="Times New Roman" w:hAnsi="Tahoma" w:cs="Tahoma"/>
          <w:sz w:val="18"/>
          <w:szCs w:val="18"/>
          <w:lang w:eastAsia="pl-PL"/>
        </w:rPr>
        <w:t xml:space="preserve">. Oświadczenie należy złożyć i dołączyć do oferty, gdy Wykonawca polega na zasobach podmiotu udostępniającego. </w:t>
      </w:r>
    </w:p>
    <w:p w:rsidR="00C00BAB" w:rsidRPr="00FF52A5" w:rsidRDefault="00C00BAB" w:rsidP="00FF52A5">
      <w:pPr>
        <w:pStyle w:val="Akapitzlist"/>
        <w:numPr>
          <w:ilvl w:val="2"/>
          <w:numId w:val="11"/>
        </w:numPr>
        <w:spacing w:after="0" w:line="276" w:lineRule="auto"/>
        <w:ind w:left="426" w:hanging="426"/>
        <w:jc w:val="both"/>
        <w:rPr>
          <w:rFonts w:ascii="Tahoma" w:eastAsia="Times New Roman" w:hAnsi="Tahoma" w:cs="Tahoma"/>
          <w:sz w:val="18"/>
          <w:szCs w:val="18"/>
          <w:lang w:eastAsia="pl-PL"/>
        </w:rPr>
      </w:pPr>
      <w:r w:rsidRPr="00FF52A5">
        <w:rPr>
          <w:rFonts w:ascii="Tahoma" w:eastAsia="Times New Roman" w:hAnsi="Tahoma" w:cs="Tahoma"/>
          <w:sz w:val="18"/>
          <w:szCs w:val="18"/>
          <w:lang w:eastAsia="pl-PL"/>
        </w:rPr>
        <w:t xml:space="preserve">Oświadczenie podmiotu trzeciego o udostępnieniu swoich zasobów w zakresie doświadczenia lub udostępnienia osób Wykonawcy w zakresie wskazanym w druku Nr </w:t>
      </w:r>
      <w:proofErr w:type="spellStart"/>
      <w:r w:rsidRPr="00FF52A5">
        <w:rPr>
          <w:rFonts w:ascii="Tahoma" w:eastAsia="Times New Roman" w:hAnsi="Tahoma" w:cs="Tahoma"/>
          <w:sz w:val="18"/>
          <w:szCs w:val="18"/>
          <w:lang w:eastAsia="pl-PL"/>
        </w:rPr>
        <w:t>5A</w:t>
      </w:r>
      <w:proofErr w:type="spellEnd"/>
      <w:r w:rsidRPr="00FF52A5">
        <w:rPr>
          <w:rFonts w:ascii="Tahoma" w:eastAsia="Times New Roman" w:hAnsi="Tahoma" w:cs="Tahoma"/>
          <w:sz w:val="18"/>
          <w:szCs w:val="18"/>
          <w:lang w:eastAsia="pl-PL"/>
        </w:rPr>
        <w:t xml:space="preserve"> i </w:t>
      </w:r>
      <w:proofErr w:type="spellStart"/>
      <w:r w:rsidRPr="00FF52A5">
        <w:rPr>
          <w:rFonts w:ascii="Tahoma" w:eastAsia="Times New Roman" w:hAnsi="Tahoma" w:cs="Tahoma"/>
          <w:sz w:val="18"/>
          <w:szCs w:val="18"/>
          <w:lang w:eastAsia="pl-PL"/>
        </w:rPr>
        <w:t>6A</w:t>
      </w:r>
      <w:proofErr w:type="spellEnd"/>
      <w:r w:rsidRPr="00FF52A5">
        <w:rPr>
          <w:rFonts w:ascii="Tahoma" w:eastAsia="Times New Roman" w:hAnsi="Tahoma" w:cs="Tahoma"/>
          <w:sz w:val="18"/>
          <w:szCs w:val="18"/>
          <w:lang w:eastAsia="pl-PL"/>
        </w:rPr>
        <w:t xml:space="preserve"> i określone w pkt 6.5 </w:t>
      </w:r>
      <w:proofErr w:type="spellStart"/>
      <w:r w:rsidRPr="00FF52A5">
        <w:rPr>
          <w:rFonts w:ascii="Tahoma" w:eastAsia="Times New Roman" w:hAnsi="Tahoma" w:cs="Tahoma"/>
          <w:sz w:val="18"/>
          <w:szCs w:val="18"/>
          <w:lang w:eastAsia="pl-PL"/>
        </w:rPr>
        <w:t>SIWZ</w:t>
      </w:r>
      <w:proofErr w:type="spellEnd"/>
      <w:r w:rsidRPr="00FF52A5">
        <w:rPr>
          <w:rFonts w:ascii="Tahoma" w:eastAsia="Times New Roman" w:hAnsi="Tahoma" w:cs="Tahoma"/>
          <w:sz w:val="18"/>
          <w:szCs w:val="18"/>
          <w:lang w:eastAsia="pl-PL"/>
        </w:rPr>
        <w:t xml:space="preserve">. Oświadczenie należy złożyć i dołączyć do oferty, gdy Wykonawca polega na zasobach podmiotu udostępniającego. </w:t>
      </w:r>
    </w:p>
    <w:p w:rsidR="00FF52A5" w:rsidRPr="00C00BAB" w:rsidRDefault="00FF52A5" w:rsidP="00C00BAB">
      <w:pPr>
        <w:spacing w:after="0" w:line="276" w:lineRule="auto"/>
        <w:rPr>
          <w:rFonts w:ascii="Tahoma" w:eastAsia="Times New Roman" w:hAnsi="Tahoma" w:cs="Tahoma"/>
          <w:sz w:val="18"/>
          <w:szCs w:val="18"/>
          <w:lang w:eastAsia="pl-PL"/>
        </w:rPr>
      </w:pPr>
    </w:p>
    <w:p w:rsidR="00C00BAB" w:rsidRPr="00C00BAB" w:rsidRDefault="00C00BAB" w:rsidP="00C00BAB">
      <w:pPr>
        <w:spacing w:after="0" w:line="276" w:lineRule="auto"/>
        <w:rPr>
          <w:rFonts w:ascii="Tahoma" w:eastAsia="Times New Roman" w:hAnsi="Tahoma" w:cs="Tahoma"/>
          <w:b/>
          <w:bCs/>
          <w:sz w:val="18"/>
          <w:szCs w:val="18"/>
          <w:lang w:eastAsia="pl-PL"/>
        </w:rPr>
      </w:pPr>
      <w:r w:rsidRPr="00C00BAB">
        <w:rPr>
          <w:rFonts w:ascii="Tahoma" w:eastAsia="Times New Roman" w:hAnsi="Tahoma" w:cs="Tahoma"/>
          <w:b/>
          <w:bCs/>
          <w:sz w:val="18"/>
          <w:szCs w:val="18"/>
          <w:u w:val="single"/>
          <w:lang w:eastAsia="pl-PL"/>
        </w:rPr>
        <w:t xml:space="preserve">SEKCJA IV: PROCEDURA </w:t>
      </w:r>
    </w:p>
    <w:p w:rsidR="00C00BAB" w:rsidRPr="00C00BAB" w:rsidRDefault="00C00BAB" w:rsidP="00C00BAB">
      <w:pPr>
        <w:spacing w:after="0" w:line="276" w:lineRule="auto"/>
        <w:rPr>
          <w:rFonts w:ascii="Tahoma" w:eastAsia="Times New Roman" w:hAnsi="Tahoma" w:cs="Tahoma"/>
          <w:sz w:val="18"/>
          <w:szCs w:val="18"/>
          <w:lang w:eastAsia="pl-PL"/>
        </w:rPr>
      </w:pPr>
      <w:proofErr w:type="spellStart"/>
      <w:r w:rsidRPr="00C00BAB">
        <w:rPr>
          <w:rFonts w:ascii="Tahoma" w:eastAsia="Times New Roman" w:hAnsi="Tahoma" w:cs="Tahoma"/>
          <w:b/>
          <w:bCs/>
          <w:sz w:val="18"/>
          <w:szCs w:val="18"/>
          <w:lang w:eastAsia="pl-PL"/>
        </w:rPr>
        <w:t>IV.1</w:t>
      </w:r>
      <w:proofErr w:type="spellEnd"/>
      <w:r w:rsidRPr="00C00BAB">
        <w:rPr>
          <w:rFonts w:ascii="Tahoma" w:eastAsia="Times New Roman" w:hAnsi="Tahoma" w:cs="Tahoma"/>
          <w:b/>
          <w:bCs/>
          <w:sz w:val="18"/>
          <w:szCs w:val="18"/>
          <w:lang w:eastAsia="pl-PL"/>
        </w:rPr>
        <w:t xml:space="preserve">) OPIS </w:t>
      </w:r>
      <w:r w:rsidRPr="00C00BAB">
        <w:rPr>
          <w:rFonts w:ascii="Tahoma" w:eastAsia="Times New Roman" w:hAnsi="Tahoma" w:cs="Tahoma"/>
          <w:sz w:val="18"/>
          <w:szCs w:val="18"/>
          <w:lang w:eastAsia="pl-PL"/>
        </w:rPr>
        <w:br/>
      </w:r>
      <w:proofErr w:type="spellStart"/>
      <w:r w:rsidRPr="00C00BAB">
        <w:rPr>
          <w:rFonts w:ascii="Tahoma" w:eastAsia="Times New Roman" w:hAnsi="Tahoma" w:cs="Tahoma"/>
          <w:b/>
          <w:bCs/>
          <w:sz w:val="18"/>
          <w:szCs w:val="18"/>
          <w:lang w:eastAsia="pl-PL"/>
        </w:rPr>
        <w:t>IV.1.1</w:t>
      </w:r>
      <w:proofErr w:type="spellEnd"/>
      <w:r w:rsidRPr="00C00BAB">
        <w:rPr>
          <w:rFonts w:ascii="Tahoma" w:eastAsia="Times New Roman" w:hAnsi="Tahoma" w:cs="Tahoma"/>
          <w:b/>
          <w:bCs/>
          <w:sz w:val="18"/>
          <w:szCs w:val="18"/>
          <w:lang w:eastAsia="pl-PL"/>
        </w:rPr>
        <w:t xml:space="preserve">) Tryb udzielenia zamówienia: </w:t>
      </w:r>
      <w:r w:rsidRPr="00C00BAB">
        <w:rPr>
          <w:rFonts w:ascii="Tahoma" w:eastAsia="Times New Roman" w:hAnsi="Tahoma" w:cs="Tahoma"/>
          <w:sz w:val="18"/>
          <w:szCs w:val="18"/>
          <w:lang w:eastAsia="pl-PL"/>
        </w:rPr>
        <w:t xml:space="preserve">Przetarg nieograniczony </w:t>
      </w:r>
      <w:r w:rsidRPr="00C00BAB">
        <w:rPr>
          <w:rFonts w:ascii="Tahoma" w:eastAsia="Times New Roman" w:hAnsi="Tahoma" w:cs="Tahoma"/>
          <w:sz w:val="18"/>
          <w:szCs w:val="18"/>
          <w:lang w:eastAsia="pl-PL"/>
        </w:rPr>
        <w:br/>
      </w:r>
      <w:proofErr w:type="spellStart"/>
      <w:r w:rsidRPr="00C00BAB">
        <w:rPr>
          <w:rFonts w:ascii="Tahoma" w:eastAsia="Times New Roman" w:hAnsi="Tahoma" w:cs="Tahoma"/>
          <w:b/>
          <w:bCs/>
          <w:sz w:val="18"/>
          <w:szCs w:val="18"/>
          <w:lang w:eastAsia="pl-PL"/>
        </w:rPr>
        <w:t>IV.1.2</w:t>
      </w:r>
      <w:proofErr w:type="spellEnd"/>
      <w:r w:rsidRPr="00C00BAB">
        <w:rPr>
          <w:rFonts w:ascii="Tahoma" w:eastAsia="Times New Roman" w:hAnsi="Tahoma" w:cs="Tahoma"/>
          <w:b/>
          <w:bCs/>
          <w:sz w:val="18"/>
          <w:szCs w:val="18"/>
          <w:lang w:eastAsia="pl-PL"/>
        </w:rPr>
        <w:t>) Zamawiający żąda wniesienia wadium:</w:t>
      </w:r>
      <w:r w:rsidRPr="00C00BAB">
        <w:rPr>
          <w:rFonts w:ascii="Tahoma" w:eastAsia="Times New Roman" w:hAnsi="Tahoma" w:cs="Tahoma"/>
          <w:sz w:val="18"/>
          <w:szCs w:val="18"/>
          <w:lang w:eastAsia="pl-PL"/>
        </w:rPr>
        <w:t xml:space="preserve"> Nie </w:t>
      </w:r>
      <w:r w:rsidRPr="00C00BAB">
        <w:rPr>
          <w:rFonts w:ascii="Tahoma" w:eastAsia="Times New Roman" w:hAnsi="Tahoma" w:cs="Tahoma"/>
          <w:sz w:val="18"/>
          <w:szCs w:val="18"/>
          <w:lang w:eastAsia="pl-PL"/>
        </w:rPr>
        <w:br/>
        <w:t xml:space="preserve">Informacja na temat wadium NIE DOTYCZY </w:t>
      </w:r>
    </w:p>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br/>
      </w:r>
      <w:proofErr w:type="spellStart"/>
      <w:r w:rsidRPr="00C00BAB">
        <w:rPr>
          <w:rFonts w:ascii="Tahoma" w:eastAsia="Times New Roman" w:hAnsi="Tahoma" w:cs="Tahoma"/>
          <w:b/>
          <w:bCs/>
          <w:sz w:val="18"/>
          <w:szCs w:val="18"/>
          <w:lang w:eastAsia="pl-PL"/>
        </w:rPr>
        <w:t>IV.1.3</w:t>
      </w:r>
      <w:proofErr w:type="spellEnd"/>
      <w:r w:rsidRPr="00C00BAB">
        <w:rPr>
          <w:rFonts w:ascii="Tahoma" w:eastAsia="Times New Roman" w:hAnsi="Tahoma" w:cs="Tahoma"/>
          <w:b/>
          <w:bCs/>
          <w:sz w:val="18"/>
          <w:szCs w:val="18"/>
          <w:lang w:eastAsia="pl-PL"/>
        </w:rPr>
        <w:t>) Przewiduje się udzielenie zaliczek na poczet wykonania zamówienia:</w:t>
      </w:r>
      <w:r w:rsidRPr="00C00BAB">
        <w:rPr>
          <w:rFonts w:ascii="Tahoma" w:eastAsia="Times New Roman" w:hAnsi="Tahoma" w:cs="Tahoma"/>
          <w:sz w:val="18"/>
          <w:szCs w:val="18"/>
          <w:lang w:eastAsia="pl-PL"/>
        </w:rPr>
        <w:t xml:space="preserve"> Nie </w:t>
      </w:r>
      <w:r w:rsidRPr="00C00BAB">
        <w:rPr>
          <w:rFonts w:ascii="Tahoma" w:eastAsia="Times New Roman" w:hAnsi="Tahoma" w:cs="Tahoma"/>
          <w:sz w:val="18"/>
          <w:szCs w:val="18"/>
          <w:lang w:eastAsia="pl-PL"/>
        </w:rPr>
        <w:br/>
        <w:t xml:space="preserve">Należy podać informacje na temat udzielania zaliczek: NIE DOTYCZY </w:t>
      </w:r>
    </w:p>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br/>
      </w:r>
      <w:proofErr w:type="spellStart"/>
      <w:r w:rsidRPr="00C00BAB">
        <w:rPr>
          <w:rFonts w:ascii="Tahoma" w:eastAsia="Times New Roman" w:hAnsi="Tahoma" w:cs="Tahoma"/>
          <w:b/>
          <w:bCs/>
          <w:sz w:val="18"/>
          <w:szCs w:val="18"/>
          <w:lang w:eastAsia="pl-PL"/>
        </w:rPr>
        <w:t>IV.1.4</w:t>
      </w:r>
      <w:proofErr w:type="spellEnd"/>
      <w:r w:rsidRPr="00C00BAB">
        <w:rPr>
          <w:rFonts w:ascii="Tahoma" w:eastAsia="Times New Roman" w:hAnsi="Tahoma" w:cs="Tahoma"/>
          <w:b/>
          <w:bCs/>
          <w:sz w:val="18"/>
          <w:szCs w:val="18"/>
          <w:lang w:eastAsia="pl-PL"/>
        </w:rPr>
        <w:t xml:space="preserve">) Wymaga się złożenia ofert w postaci katalogów elektronicznych lub dołączenia do ofert katalogów elektronicznych: </w:t>
      </w:r>
      <w:r w:rsidRPr="00C00BAB">
        <w:rPr>
          <w:rFonts w:ascii="Tahoma" w:eastAsia="Times New Roman" w:hAnsi="Tahoma" w:cs="Tahoma"/>
          <w:sz w:val="18"/>
          <w:szCs w:val="18"/>
          <w:lang w:eastAsia="pl-PL"/>
        </w:rPr>
        <w:t xml:space="preserve">Nie </w:t>
      </w:r>
      <w:r w:rsidRPr="00C00BAB">
        <w:rPr>
          <w:rFonts w:ascii="Tahoma" w:eastAsia="Times New Roman" w:hAnsi="Tahoma" w:cs="Tahoma"/>
          <w:sz w:val="18"/>
          <w:szCs w:val="18"/>
          <w:lang w:eastAsia="pl-PL"/>
        </w:rPr>
        <w:br/>
        <w:t xml:space="preserve">Dopuszcza się złożenie ofert w postaci katalogów elektronicznych lub dołączenia do ofert katalogów elektronicznych: Nie </w:t>
      </w:r>
      <w:r w:rsidRPr="00C00BAB">
        <w:rPr>
          <w:rFonts w:ascii="Tahoma" w:eastAsia="Times New Roman" w:hAnsi="Tahoma" w:cs="Tahoma"/>
          <w:sz w:val="18"/>
          <w:szCs w:val="18"/>
          <w:lang w:eastAsia="pl-PL"/>
        </w:rPr>
        <w:br/>
        <w:t xml:space="preserve">Informacje dodatkowe: NIE DOTYCZY </w:t>
      </w:r>
    </w:p>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br/>
      </w:r>
      <w:proofErr w:type="spellStart"/>
      <w:r w:rsidRPr="00C00BAB">
        <w:rPr>
          <w:rFonts w:ascii="Tahoma" w:eastAsia="Times New Roman" w:hAnsi="Tahoma" w:cs="Tahoma"/>
          <w:b/>
          <w:bCs/>
          <w:sz w:val="18"/>
          <w:szCs w:val="18"/>
          <w:lang w:eastAsia="pl-PL"/>
        </w:rPr>
        <w:t>IV.1.5</w:t>
      </w:r>
      <w:proofErr w:type="spellEnd"/>
      <w:r w:rsidRPr="00C00BAB">
        <w:rPr>
          <w:rFonts w:ascii="Tahoma" w:eastAsia="Times New Roman" w:hAnsi="Tahoma" w:cs="Tahoma"/>
          <w:b/>
          <w:bCs/>
          <w:sz w:val="18"/>
          <w:szCs w:val="18"/>
          <w:lang w:eastAsia="pl-PL"/>
        </w:rPr>
        <w:t xml:space="preserve">.) Wymaga się złożenia oferty wariantowej: </w:t>
      </w:r>
      <w:r w:rsidRPr="00C00BAB">
        <w:rPr>
          <w:rFonts w:ascii="Tahoma" w:eastAsia="Times New Roman" w:hAnsi="Tahoma" w:cs="Tahoma"/>
          <w:sz w:val="18"/>
          <w:szCs w:val="18"/>
          <w:lang w:eastAsia="pl-PL"/>
        </w:rPr>
        <w:t xml:space="preserve">Nie </w:t>
      </w:r>
      <w:r w:rsidRPr="00C00BAB">
        <w:rPr>
          <w:rFonts w:ascii="Tahoma" w:eastAsia="Times New Roman" w:hAnsi="Tahoma" w:cs="Tahoma"/>
          <w:sz w:val="18"/>
          <w:szCs w:val="18"/>
          <w:lang w:eastAsia="pl-PL"/>
        </w:rPr>
        <w:br/>
        <w:t xml:space="preserve">Dopuszcza się złożenie oferty wariantowej Nie </w:t>
      </w:r>
      <w:r w:rsidRPr="00C00BAB">
        <w:rPr>
          <w:rFonts w:ascii="Tahoma" w:eastAsia="Times New Roman" w:hAnsi="Tahoma" w:cs="Tahoma"/>
          <w:sz w:val="18"/>
          <w:szCs w:val="18"/>
          <w:lang w:eastAsia="pl-PL"/>
        </w:rPr>
        <w:br/>
        <w:t xml:space="preserve">Złożenie oferty wariantowej dopuszcza się tylko z jednoczesnym złożeniem oferty zasadniczej: Nie </w:t>
      </w:r>
    </w:p>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br/>
      </w:r>
      <w:proofErr w:type="spellStart"/>
      <w:r w:rsidRPr="00C00BAB">
        <w:rPr>
          <w:rFonts w:ascii="Tahoma" w:eastAsia="Times New Roman" w:hAnsi="Tahoma" w:cs="Tahoma"/>
          <w:b/>
          <w:bCs/>
          <w:sz w:val="18"/>
          <w:szCs w:val="18"/>
          <w:lang w:eastAsia="pl-PL"/>
        </w:rPr>
        <w:t>IV.1.6</w:t>
      </w:r>
      <w:proofErr w:type="spellEnd"/>
      <w:r w:rsidRPr="00C00BAB">
        <w:rPr>
          <w:rFonts w:ascii="Tahoma" w:eastAsia="Times New Roman" w:hAnsi="Tahoma" w:cs="Tahoma"/>
          <w:b/>
          <w:bCs/>
          <w:sz w:val="18"/>
          <w:szCs w:val="18"/>
          <w:lang w:eastAsia="pl-PL"/>
        </w:rPr>
        <w:t xml:space="preserve">) Przewidywana liczba wykonawców, którzy zostaną zaproszeni do udziału w postępowaniu </w:t>
      </w:r>
      <w:r w:rsidRPr="00C00BAB">
        <w:rPr>
          <w:rFonts w:ascii="Tahoma" w:eastAsia="Times New Roman" w:hAnsi="Tahoma" w:cs="Tahoma"/>
          <w:sz w:val="18"/>
          <w:szCs w:val="18"/>
          <w:lang w:eastAsia="pl-PL"/>
        </w:rPr>
        <w:br/>
      </w:r>
      <w:r w:rsidRPr="00C00BAB">
        <w:rPr>
          <w:rFonts w:ascii="Tahoma" w:eastAsia="Times New Roman" w:hAnsi="Tahoma" w:cs="Tahoma"/>
          <w:i/>
          <w:iCs/>
          <w:sz w:val="18"/>
          <w:szCs w:val="18"/>
          <w:lang w:eastAsia="pl-PL"/>
        </w:rPr>
        <w:t xml:space="preserve">(przetarg ograniczony, negocjacje z ogłoszeniem, dialog konkurencyjny, partnerstwo innowacyjne) </w:t>
      </w:r>
    </w:p>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t xml:space="preserve">Liczba </w:t>
      </w:r>
      <w:proofErr w:type="gramStart"/>
      <w:r w:rsidRPr="00C00BAB">
        <w:rPr>
          <w:rFonts w:ascii="Tahoma" w:eastAsia="Times New Roman" w:hAnsi="Tahoma" w:cs="Tahoma"/>
          <w:sz w:val="18"/>
          <w:szCs w:val="18"/>
          <w:lang w:eastAsia="pl-PL"/>
        </w:rPr>
        <w:t>wykonawców  0</w:t>
      </w:r>
      <w:proofErr w:type="gramEnd"/>
      <w:r w:rsidRPr="00C00BAB">
        <w:rPr>
          <w:rFonts w:ascii="Tahoma" w:eastAsia="Times New Roman" w:hAnsi="Tahoma" w:cs="Tahoma"/>
          <w:sz w:val="18"/>
          <w:szCs w:val="18"/>
          <w:lang w:eastAsia="pl-PL"/>
        </w:rPr>
        <w:t xml:space="preserve"> </w:t>
      </w:r>
      <w:r w:rsidRPr="00C00BAB">
        <w:rPr>
          <w:rFonts w:ascii="Tahoma" w:eastAsia="Times New Roman" w:hAnsi="Tahoma" w:cs="Tahoma"/>
          <w:sz w:val="18"/>
          <w:szCs w:val="18"/>
          <w:lang w:eastAsia="pl-PL"/>
        </w:rPr>
        <w:br/>
        <w:t xml:space="preserve">Przewidywana minimalna liczba wykonawców 0 </w:t>
      </w:r>
      <w:r w:rsidRPr="00C00BAB">
        <w:rPr>
          <w:rFonts w:ascii="Tahoma" w:eastAsia="Times New Roman" w:hAnsi="Tahoma" w:cs="Tahoma"/>
          <w:sz w:val="18"/>
          <w:szCs w:val="18"/>
          <w:lang w:eastAsia="pl-PL"/>
        </w:rPr>
        <w:br/>
        <w:t xml:space="preserve">Maksymalna liczba wykonawców  0 </w:t>
      </w:r>
      <w:r w:rsidRPr="00C00BAB">
        <w:rPr>
          <w:rFonts w:ascii="Tahoma" w:eastAsia="Times New Roman" w:hAnsi="Tahoma" w:cs="Tahoma"/>
          <w:sz w:val="18"/>
          <w:szCs w:val="18"/>
          <w:lang w:eastAsia="pl-PL"/>
        </w:rPr>
        <w:br/>
        <w:t xml:space="preserve">Kryteria selekcji wykonawców: NIE DOTYCZY </w:t>
      </w:r>
    </w:p>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br/>
      </w:r>
      <w:proofErr w:type="spellStart"/>
      <w:r w:rsidRPr="00C00BAB">
        <w:rPr>
          <w:rFonts w:ascii="Tahoma" w:eastAsia="Times New Roman" w:hAnsi="Tahoma" w:cs="Tahoma"/>
          <w:b/>
          <w:bCs/>
          <w:sz w:val="18"/>
          <w:szCs w:val="18"/>
          <w:lang w:eastAsia="pl-PL"/>
        </w:rPr>
        <w:t>IV.1.7</w:t>
      </w:r>
      <w:proofErr w:type="spellEnd"/>
      <w:r w:rsidRPr="00C00BAB">
        <w:rPr>
          <w:rFonts w:ascii="Tahoma" w:eastAsia="Times New Roman" w:hAnsi="Tahoma" w:cs="Tahoma"/>
          <w:b/>
          <w:bCs/>
          <w:sz w:val="18"/>
          <w:szCs w:val="18"/>
          <w:lang w:eastAsia="pl-PL"/>
        </w:rPr>
        <w:t xml:space="preserve">) Informacje na temat umowy ramowej lub dynamicznego systemu zakupów: </w:t>
      </w:r>
    </w:p>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t xml:space="preserve">Umowa ramowa będzie zawarta: </w:t>
      </w:r>
      <w:r w:rsidRPr="00C00BAB">
        <w:rPr>
          <w:rFonts w:ascii="Tahoma" w:eastAsia="Times New Roman" w:hAnsi="Tahoma" w:cs="Tahoma"/>
          <w:sz w:val="18"/>
          <w:szCs w:val="18"/>
          <w:lang w:eastAsia="pl-PL"/>
        </w:rPr>
        <w:br/>
        <w:t xml:space="preserve">Czy przewiduje się ograniczenie liczby uczestników umowy ramowej: Nie </w:t>
      </w:r>
      <w:r w:rsidRPr="00C00BAB">
        <w:rPr>
          <w:rFonts w:ascii="Tahoma" w:eastAsia="Times New Roman" w:hAnsi="Tahoma" w:cs="Tahoma"/>
          <w:sz w:val="18"/>
          <w:szCs w:val="18"/>
          <w:lang w:eastAsia="pl-PL"/>
        </w:rPr>
        <w:br/>
        <w:t xml:space="preserve">Przewidziana maksymalna liczba uczestników umowy ramowej: </w:t>
      </w:r>
      <w:r w:rsidRPr="00C00BAB">
        <w:rPr>
          <w:rFonts w:ascii="Tahoma" w:eastAsia="Times New Roman" w:hAnsi="Tahoma" w:cs="Tahoma"/>
          <w:sz w:val="18"/>
          <w:szCs w:val="18"/>
          <w:lang w:eastAsia="pl-PL"/>
        </w:rPr>
        <w:br/>
        <w:t xml:space="preserve">Informacje dodatkowe: NIE DOTYCZY </w:t>
      </w:r>
      <w:r w:rsidRPr="00C00BAB">
        <w:rPr>
          <w:rFonts w:ascii="Tahoma" w:eastAsia="Times New Roman" w:hAnsi="Tahoma" w:cs="Tahoma"/>
          <w:sz w:val="18"/>
          <w:szCs w:val="18"/>
          <w:lang w:eastAsia="pl-PL"/>
        </w:rPr>
        <w:br/>
        <w:t xml:space="preserve">Zamówienie obejmuje ustanowienie dynamicznego systemu zakupów: Nie </w:t>
      </w:r>
      <w:r w:rsidRPr="00C00BAB">
        <w:rPr>
          <w:rFonts w:ascii="Tahoma" w:eastAsia="Times New Roman" w:hAnsi="Tahoma" w:cs="Tahoma"/>
          <w:sz w:val="18"/>
          <w:szCs w:val="18"/>
          <w:lang w:eastAsia="pl-PL"/>
        </w:rPr>
        <w:br/>
        <w:t xml:space="preserve">Adres strony internetowej, na której będą zamieszczone dodatkowe informacje dotyczące dynamicznego systemu zakupów: </w:t>
      </w:r>
      <w:r w:rsidRPr="00C00BAB">
        <w:rPr>
          <w:rFonts w:ascii="Tahoma" w:eastAsia="Times New Roman" w:hAnsi="Tahoma" w:cs="Tahoma"/>
          <w:sz w:val="18"/>
          <w:szCs w:val="18"/>
          <w:lang w:eastAsia="pl-PL"/>
        </w:rPr>
        <w:br/>
        <w:t xml:space="preserve">NIE DOTYCZY </w:t>
      </w:r>
      <w:r w:rsidRPr="00C00BAB">
        <w:rPr>
          <w:rFonts w:ascii="Tahoma" w:eastAsia="Times New Roman" w:hAnsi="Tahoma" w:cs="Tahoma"/>
          <w:sz w:val="18"/>
          <w:szCs w:val="18"/>
          <w:lang w:eastAsia="pl-PL"/>
        </w:rPr>
        <w:br/>
        <w:t xml:space="preserve">Informacje dodatkowe: NIE DOTYCZY </w:t>
      </w:r>
      <w:r w:rsidRPr="00C00BAB">
        <w:rPr>
          <w:rFonts w:ascii="Tahoma" w:eastAsia="Times New Roman" w:hAnsi="Tahoma" w:cs="Tahoma"/>
          <w:sz w:val="18"/>
          <w:szCs w:val="18"/>
          <w:lang w:eastAsia="pl-PL"/>
        </w:rPr>
        <w:br/>
        <w:t xml:space="preserve">W ramach umowy ramowej/dynamicznego systemu zakupów dopuszcza się złożenie ofert w formie katalogów elektronicznych: Nie </w:t>
      </w:r>
      <w:r w:rsidRPr="00C00BAB">
        <w:rPr>
          <w:rFonts w:ascii="Tahoma" w:eastAsia="Times New Roman" w:hAnsi="Tahoma" w:cs="Tahoma"/>
          <w:sz w:val="18"/>
          <w:szCs w:val="18"/>
          <w:lang w:eastAsia="pl-PL"/>
        </w:rPr>
        <w:br/>
        <w:t xml:space="preserve">Przewiduje się pobranie ze złożonych katalogów elektronicznych informacji potrzebnych do sporządzenia ofert w ramach umowy ramowej/dynamicznego systemu zakupów: Nie </w:t>
      </w:r>
    </w:p>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br/>
      </w:r>
      <w:proofErr w:type="spellStart"/>
      <w:r w:rsidRPr="00C00BAB">
        <w:rPr>
          <w:rFonts w:ascii="Tahoma" w:eastAsia="Times New Roman" w:hAnsi="Tahoma" w:cs="Tahoma"/>
          <w:b/>
          <w:bCs/>
          <w:sz w:val="18"/>
          <w:szCs w:val="18"/>
          <w:lang w:eastAsia="pl-PL"/>
        </w:rPr>
        <w:t>IV.1.8</w:t>
      </w:r>
      <w:proofErr w:type="spellEnd"/>
      <w:r w:rsidRPr="00C00BAB">
        <w:rPr>
          <w:rFonts w:ascii="Tahoma" w:eastAsia="Times New Roman" w:hAnsi="Tahoma" w:cs="Tahoma"/>
          <w:b/>
          <w:bCs/>
          <w:sz w:val="18"/>
          <w:szCs w:val="18"/>
          <w:lang w:eastAsia="pl-PL"/>
        </w:rPr>
        <w:t xml:space="preserve">) Aukcja elektroniczna </w:t>
      </w:r>
      <w:r w:rsidRPr="00C00BAB">
        <w:rPr>
          <w:rFonts w:ascii="Tahoma" w:eastAsia="Times New Roman" w:hAnsi="Tahoma" w:cs="Tahoma"/>
          <w:sz w:val="18"/>
          <w:szCs w:val="18"/>
          <w:lang w:eastAsia="pl-PL"/>
        </w:rPr>
        <w:br/>
      </w:r>
      <w:r w:rsidRPr="00C00BAB">
        <w:rPr>
          <w:rFonts w:ascii="Tahoma" w:eastAsia="Times New Roman" w:hAnsi="Tahoma" w:cs="Tahoma"/>
          <w:b/>
          <w:bCs/>
          <w:sz w:val="18"/>
          <w:szCs w:val="18"/>
          <w:lang w:eastAsia="pl-PL"/>
        </w:rPr>
        <w:t xml:space="preserve">Przewidziane jest przeprowadzenie aukcji elektronicznej </w:t>
      </w:r>
      <w:r w:rsidRPr="00C00BAB">
        <w:rPr>
          <w:rFonts w:ascii="Tahoma" w:eastAsia="Times New Roman" w:hAnsi="Tahoma" w:cs="Tahoma"/>
          <w:i/>
          <w:iCs/>
          <w:sz w:val="18"/>
          <w:szCs w:val="18"/>
          <w:lang w:eastAsia="pl-PL"/>
        </w:rPr>
        <w:t xml:space="preserve">(przetarg nieograniczony, przetarg ograniczony, negocjacje z ogłoszeniem) </w:t>
      </w:r>
      <w:r w:rsidRPr="00C00BAB">
        <w:rPr>
          <w:rFonts w:ascii="Tahoma" w:eastAsia="Times New Roman" w:hAnsi="Tahoma" w:cs="Tahoma"/>
          <w:sz w:val="18"/>
          <w:szCs w:val="18"/>
          <w:lang w:eastAsia="pl-PL"/>
        </w:rPr>
        <w:t xml:space="preserve">Nie </w:t>
      </w:r>
      <w:r w:rsidRPr="00C00BAB">
        <w:rPr>
          <w:rFonts w:ascii="Tahoma" w:eastAsia="Times New Roman" w:hAnsi="Tahoma" w:cs="Tahoma"/>
          <w:sz w:val="18"/>
          <w:szCs w:val="18"/>
          <w:lang w:eastAsia="pl-PL"/>
        </w:rPr>
        <w:br/>
        <w:t xml:space="preserve">Należy podać adres strony internetowej, na której aukcja będzie prowadzona: NIE DOTYCZY </w:t>
      </w:r>
      <w:r w:rsidRPr="00C00BAB">
        <w:rPr>
          <w:rFonts w:ascii="Tahoma" w:eastAsia="Times New Roman" w:hAnsi="Tahoma" w:cs="Tahoma"/>
          <w:sz w:val="18"/>
          <w:szCs w:val="18"/>
          <w:lang w:eastAsia="pl-PL"/>
        </w:rPr>
        <w:br/>
      </w:r>
      <w:r w:rsidRPr="00C00BAB">
        <w:rPr>
          <w:rFonts w:ascii="Tahoma" w:eastAsia="Times New Roman" w:hAnsi="Tahoma" w:cs="Tahoma"/>
          <w:b/>
          <w:bCs/>
          <w:sz w:val="18"/>
          <w:szCs w:val="18"/>
          <w:lang w:eastAsia="pl-PL"/>
        </w:rPr>
        <w:t xml:space="preserve">Należy wskazać elementy, których wartości będą przedmiotem aukcji elektronicznej: </w:t>
      </w:r>
      <w:r w:rsidRPr="00C00BAB">
        <w:rPr>
          <w:rFonts w:ascii="Tahoma" w:eastAsia="Times New Roman" w:hAnsi="Tahoma" w:cs="Tahoma"/>
          <w:sz w:val="18"/>
          <w:szCs w:val="18"/>
          <w:lang w:eastAsia="pl-PL"/>
        </w:rPr>
        <w:t xml:space="preserve">NIE DOTYCZY </w:t>
      </w:r>
      <w:r w:rsidRPr="00C00BAB">
        <w:rPr>
          <w:rFonts w:ascii="Tahoma" w:eastAsia="Times New Roman" w:hAnsi="Tahoma" w:cs="Tahoma"/>
          <w:sz w:val="18"/>
          <w:szCs w:val="18"/>
          <w:lang w:eastAsia="pl-PL"/>
        </w:rPr>
        <w:br/>
      </w:r>
      <w:r w:rsidRPr="00C00BAB">
        <w:rPr>
          <w:rFonts w:ascii="Tahoma" w:eastAsia="Times New Roman" w:hAnsi="Tahoma" w:cs="Tahoma"/>
          <w:b/>
          <w:bCs/>
          <w:sz w:val="18"/>
          <w:szCs w:val="18"/>
          <w:lang w:eastAsia="pl-PL"/>
        </w:rPr>
        <w:t>Przewiduje się ograniczenia co do przedstawionych wartości, wynikające z opisu przedmiotu zamówienia:</w:t>
      </w:r>
      <w:r w:rsidRPr="00C00BAB">
        <w:rPr>
          <w:rFonts w:ascii="Tahoma" w:eastAsia="Times New Roman" w:hAnsi="Tahoma" w:cs="Tahoma"/>
          <w:sz w:val="18"/>
          <w:szCs w:val="18"/>
          <w:lang w:eastAsia="pl-PL"/>
        </w:rPr>
        <w:t xml:space="preserve"> Nie </w:t>
      </w:r>
      <w:r w:rsidRPr="00C00BAB">
        <w:rPr>
          <w:rFonts w:ascii="Tahoma" w:eastAsia="Times New Roman" w:hAnsi="Tahoma" w:cs="Tahoma"/>
          <w:sz w:val="18"/>
          <w:szCs w:val="18"/>
          <w:lang w:eastAsia="pl-PL"/>
        </w:rPr>
        <w:br/>
        <w:t xml:space="preserve">Należy podać, które informacje zostaną udostępnione wykonawcom w trakcie aukcji elektronicznej oraz jaki będzie termin ich udostępnienia: NIE DOTYCZY </w:t>
      </w:r>
      <w:r w:rsidRPr="00C00BAB">
        <w:rPr>
          <w:rFonts w:ascii="Tahoma" w:eastAsia="Times New Roman" w:hAnsi="Tahoma" w:cs="Tahoma"/>
          <w:sz w:val="18"/>
          <w:szCs w:val="18"/>
          <w:lang w:eastAsia="pl-PL"/>
        </w:rPr>
        <w:br/>
        <w:t xml:space="preserve">Informacje dotyczące przebiegu aukcji elektronicznej: NIE DOTYCZY </w:t>
      </w:r>
      <w:r w:rsidRPr="00C00BAB">
        <w:rPr>
          <w:rFonts w:ascii="Tahoma" w:eastAsia="Times New Roman" w:hAnsi="Tahoma" w:cs="Tahoma"/>
          <w:sz w:val="18"/>
          <w:szCs w:val="18"/>
          <w:lang w:eastAsia="pl-PL"/>
        </w:rPr>
        <w:br/>
        <w:t xml:space="preserve">Jaki jest przewidziany sposób postępowania w toku aukcji elektronicznej i jakie będą warunki, na jakich wykonawcy będą mogli licytować (minimalne wysokości postąpień): NIE DOTYCZY </w:t>
      </w:r>
      <w:r w:rsidRPr="00C00BAB">
        <w:rPr>
          <w:rFonts w:ascii="Tahoma" w:eastAsia="Times New Roman" w:hAnsi="Tahoma" w:cs="Tahoma"/>
          <w:sz w:val="18"/>
          <w:szCs w:val="18"/>
          <w:lang w:eastAsia="pl-PL"/>
        </w:rPr>
        <w:br/>
        <w:t xml:space="preserve">Informacje dotyczące wykorzystywanego sprzętu elektronicznego, rozwiązań i specyfikacji technicznych w zakresie połączeń: NIE DOTYCZY </w:t>
      </w:r>
      <w:r w:rsidRPr="00C00BAB">
        <w:rPr>
          <w:rFonts w:ascii="Tahoma" w:eastAsia="Times New Roman" w:hAnsi="Tahoma" w:cs="Tahoma"/>
          <w:sz w:val="18"/>
          <w:szCs w:val="18"/>
          <w:lang w:eastAsia="pl-PL"/>
        </w:rPr>
        <w:br/>
        <w:t xml:space="preserve">Wymagania dotyczące rejestracji i identyfikacji wykonawców w aukcji elektronicznej: NIE DOTYCZY </w:t>
      </w:r>
      <w:r w:rsidRPr="00C00BAB">
        <w:rPr>
          <w:rFonts w:ascii="Tahoma" w:eastAsia="Times New Roman" w:hAnsi="Tahoma" w:cs="Tahoma"/>
          <w:sz w:val="18"/>
          <w:szCs w:val="18"/>
          <w:lang w:eastAsia="pl-PL"/>
        </w:rPr>
        <w:br/>
        <w:t xml:space="preserve">Informacje o liczbie etapów aukcji elektronicznej i czasie ich trwania: </w:t>
      </w:r>
    </w:p>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t xml:space="preserve">Czas trwania: </w:t>
      </w:r>
      <w:r w:rsidRPr="00C00BAB">
        <w:rPr>
          <w:rFonts w:ascii="Tahoma" w:eastAsia="Times New Roman" w:hAnsi="Tahoma" w:cs="Tahoma"/>
          <w:sz w:val="18"/>
          <w:szCs w:val="18"/>
          <w:lang w:eastAsia="pl-PL"/>
        </w:rPr>
        <w:br/>
        <w:t xml:space="preserve">Czy wykonawcy, którzy nie złożyli nowych postąpień, zostaną zakwalifikowani do następnego etapu: </w:t>
      </w:r>
      <w:r w:rsidRPr="00C00BAB">
        <w:rPr>
          <w:rFonts w:ascii="Tahoma" w:eastAsia="Times New Roman" w:hAnsi="Tahoma" w:cs="Tahoma"/>
          <w:sz w:val="18"/>
          <w:szCs w:val="18"/>
          <w:lang w:eastAsia="pl-PL"/>
        </w:rPr>
        <w:br/>
        <w:t xml:space="preserve">Warunki zamknięcia aukcji elektronicznej: NIE DOTYCZY </w:t>
      </w:r>
    </w:p>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br/>
      </w:r>
      <w:proofErr w:type="spellStart"/>
      <w:r w:rsidRPr="00C00BAB">
        <w:rPr>
          <w:rFonts w:ascii="Tahoma" w:eastAsia="Times New Roman" w:hAnsi="Tahoma" w:cs="Tahoma"/>
          <w:b/>
          <w:bCs/>
          <w:sz w:val="18"/>
          <w:szCs w:val="18"/>
          <w:lang w:eastAsia="pl-PL"/>
        </w:rPr>
        <w:t>IV.2</w:t>
      </w:r>
      <w:proofErr w:type="spellEnd"/>
      <w:r w:rsidRPr="00C00BAB">
        <w:rPr>
          <w:rFonts w:ascii="Tahoma" w:eastAsia="Times New Roman" w:hAnsi="Tahoma" w:cs="Tahoma"/>
          <w:b/>
          <w:bCs/>
          <w:sz w:val="18"/>
          <w:szCs w:val="18"/>
          <w:lang w:eastAsia="pl-PL"/>
        </w:rPr>
        <w:t xml:space="preserve">) KRYTERIA OCENY OFERT </w:t>
      </w:r>
      <w:r w:rsidRPr="00C00BAB">
        <w:rPr>
          <w:rFonts w:ascii="Tahoma" w:eastAsia="Times New Roman" w:hAnsi="Tahoma" w:cs="Tahoma"/>
          <w:sz w:val="18"/>
          <w:szCs w:val="18"/>
          <w:lang w:eastAsia="pl-PL"/>
        </w:rPr>
        <w:br/>
      </w:r>
      <w:proofErr w:type="spellStart"/>
      <w:r w:rsidRPr="00C00BAB">
        <w:rPr>
          <w:rFonts w:ascii="Tahoma" w:eastAsia="Times New Roman" w:hAnsi="Tahoma" w:cs="Tahoma"/>
          <w:b/>
          <w:bCs/>
          <w:sz w:val="18"/>
          <w:szCs w:val="18"/>
          <w:lang w:eastAsia="pl-PL"/>
        </w:rPr>
        <w:t>IV.2.1</w:t>
      </w:r>
      <w:proofErr w:type="spellEnd"/>
      <w:r w:rsidRPr="00C00BAB">
        <w:rPr>
          <w:rFonts w:ascii="Tahoma" w:eastAsia="Times New Roman" w:hAnsi="Tahoma" w:cs="Tahoma"/>
          <w:b/>
          <w:bCs/>
          <w:sz w:val="18"/>
          <w:szCs w:val="18"/>
          <w:lang w:eastAsia="pl-PL"/>
        </w:rPr>
        <w:t xml:space="preserve">) Kryteria oceny ofert: </w:t>
      </w:r>
      <w:r w:rsidRPr="00C00BAB">
        <w:rPr>
          <w:rFonts w:ascii="Tahoma" w:eastAsia="Times New Roman" w:hAnsi="Tahoma" w:cs="Tahoma"/>
          <w:sz w:val="18"/>
          <w:szCs w:val="18"/>
          <w:lang w:eastAsia="pl-PL"/>
        </w:rPr>
        <w:br/>
      </w:r>
      <w:proofErr w:type="spellStart"/>
      <w:r w:rsidRPr="00C00BAB">
        <w:rPr>
          <w:rFonts w:ascii="Tahoma" w:eastAsia="Times New Roman" w:hAnsi="Tahoma" w:cs="Tahoma"/>
          <w:b/>
          <w:bCs/>
          <w:sz w:val="18"/>
          <w:szCs w:val="18"/>
          <w:lang w:eastAsia="pl-PL"/>
        </w:rPr>
        <w:t>IV.2.2</w:t>
      </w:r>
      <w:proofErr w:type="spellEnd"/>
      <w:r w:rsidRPr="00C00BAB">
        <w:rPr>
          <w:rFonts w:ascii="Tahoma" w:eastAsia="Times New Roman" w:hAnsi="Tahoma" w:cs="Tahoma"/>
          <w:b/>
          <w:bCs/>
          <w:sz w:val="18"/>
          <w:szCs w:val="18"/>
          <w:lang w:eastAsia="pl-PL"/>
        </w:rPr>
        <w:t>) Kryteria</w:t>
      </w:r>
      <w:r w:rsidRPr="00C00BAB">
        <w:rPr>
          <w:rFonts w:ascii="Tahoma" w:eastAsia="Times New Roman" w:hAnsi="Tahoma" w:cs="Tahoma"/>
          <w:sz w:val="18"/>
          <w:szCs w:val="18"/>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163"/>
        <w:gridCol w:w="820"/>
      </w:tblGrid>
      <w:tr w:rsidR="00C00BAB" w:rsidRPr="00C00BAB" w:rsidTr="00C00BAB">
        <w:tc>
          <w:tcPr>
            <w:tcW w:w="0" w:type="auto"/>
            <w:tcBorders>
              <w:top w:val="single" w:sz="6" w:space="0" w:color="000000"/>
              <w:left w:val="single" w:sz="6" w:space="0" w:color="000000"/>
              <w:bottom w:val="single" w:sz="6" w:space="0" w:color="000000"/>
              <w:right w:val="single" w:sz="6" w:space="0" w:color="000000"/>
            </w:tcBorders>
            <w:vAlign w:val="center"/>
            <w:hideMark/>
          </w:tcPr>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t>Znaczenie</w:t>
            </w:r>
          </w:p>
        </w:tc>
      </w:tr>
      <w:tr w:rsidR="00C00BAB" w:rsidRPr="00C00BAB" w:rsidTr="00C00BAB">
        <w:tc>
          <w:tcPr>
            <w:tcW w:w="0" w:type="auto"/>
            <w:tcBorders>
              <w:top w:val="single" w:sz="6" w:space="0" w:color="000000"/>
              <w:left w:val="single" w:sz="6" w:space="0" w:color="000000"/>
              <w:bottom w:val="single" w:sz="6" w:space="0" w:color="000000"/>
              <w:right w:val="single" w:sz="6" w:space="0" w:color="000000"/>
            </w:tcBorders>
            <w:vAlign w:val="center"/>
            <w:hideMark/>
          </w:tcPr>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t>Cena brutto całego zadania [PLN]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t>60,00</w:t>
            </w:r>
          </w:p>
        </w:tc>
      </w:tr>
      <w:tr w:rsidR="00C00BAB" w:rsidRPr="00C00BAB" w:rsidTr="00C00BAB">
        <w:tc>
          <w:tcPr>
            <w:tcW w:w="0" w:type="auto"/>
            <w:tcBorders>
              <w:top w:val="single" w:sz="6" w:space="0" w:color="000000"/>
              <w:left w:val="single" w:sz="6" w:space="0" w:color="000000"/>
              <w:bottom w:val="single" w:sz="6" w:space="0" w:color="000000"/>
              <w:right w:val="single" w:sz="6" w:space="0" w:color="000000"/>
            </w:tcBorders>
            <w:vAlign w:val="center"/>
            <w:hideMark/>
          </w:tcPr>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t>Przedłużony okres gwarancji [miesiące]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t>40,00</w:t>
            </w:r>
          </w:p>
        </w:tc>
      </w:tr>
    </w:tbl>
    <w:p w:rsidR="006E50BE" w:rsidRDefault="00C00BAB" w:rsidP="00C00BAB">
      <w:pPr>
        <w:spacing w:after="0" w:line="276" w:lineRule="auto"/>
        <w:rPr>
          <w:rFonts w:ascii="Tahoma" w:eastAsia="Times New Roman" w:hAnsi="Tahoma" w:cs="Tahoma"/>
          <w:b/>
          <w:bCs/>
          <w:sz w:val="18"/>
          <w:szCs w:val="18"/>
          <w:lang w:eastAsia="pl-PL"/>
        </w:rPr>
      </w:pPr>
      <w:r w:rsidRPr="00C00BAB">
        <w:rPr>
          <w:rFonts w:ascii="Tahoma" w:eastAsia="Times New Roman" w:hAnsi="Tahoma" w:cs="Tahoma"/>
          <w:sz w:val="18"/>
          <w:szCs w:val="18"/>
          <w:lang w:eastAsia="pl-PL"/>
        </w:rPr>
        <w:br/>
      </w:r>
      <w:proofErr w:type="spellStart"/>
      <w:r w:rsidRPr="00C00BAB">
        <w:rPr>
          <w:rFonts w:ascii="Tahoma" w:eastAsia="Times New Roman" w:hAnsi="Tahoma" w:cs="Tahoma"/>
          <w:b/>
          <w:bCs/>
          <w:sz w:val="18"/>
          <w:szCs w:val="18"/>
          <w:lang w:eastAsia="pl-PL"/>
        </w:rPr>
        <w:t>IV.2.3</w:t>
      </w:r>
      <w:proofErr w:type="spellEnd"/>
      <w:r w:rsidRPr="00C00BAB">
        <w:rPr>
          <w:rFonts w:ascii="Tahoma" w:eastAsia="Times New Roman" w:hAnsi="Tahoma" w:cs="Tahoma"/>
          <w:b/>
          <w:bCs/>
          <w:sz w:val="18"/>
          <w:szCs w:val="18"/>
          <w:lang w:eastAsia="pl-PL"/>
        </w:rPr>
        <w:t xml:space="preserve">) Zastosowanie procedury, o której mowa w art. </w:t>
      </w:r>
      <w:proofErr w:type="spellStart"/>
      <w:r w:rsidRPr="00C00BAB">
        <w:rPr>
          <w:rFonts w:ascii="Tahoma" w:eastAsia="Times New Roman" w:hAnsi="Tahoma" w:cs="Tahoma"/>
          <w:b/>
          <w:bCs/>
          <w:sz w:val="18"/>
          <w:szCs w:val="18"/>
          <w:lang w:eastAsia="pl-PL"/>
        </w:rPr>
        <w:t>24aa</w:t>
      </w:r>
      <w:proofErr w:type="spellEnd"/>
      <w:r w:rsidRPr="00C00BAB">
        <w:rPr>
          <w:rFonts w:ascii="Tahoma" w:eastAsia="Times New Roman" w:hAnsi="Tahoma" w:cs="Tahoma"/>
          <w:b/>
          <w:bCs/>
          <w:sz w:val="18"/>
          <w:szCs w:val="18"/>
          <w:lang w:eastAsia="pl-PL"/>
        </w:rPr>
        <w:t xml:space="preserve"> ust. 1 ustawy </w:t>
      </w:r>
      <w:proofErr w:type="spellStart"/>
      <w:r w:rsidRPr="00C00BAB">
        <w:rPr>
          <w:rFonts w:ascii="Tahoma" w:eastAsia="Times New Roman" w:hAnsi="Tahoma" w:cs="Tahoma"/>
          <w:b/>
          <w:bCs/>
          <w:sz w:val="18"/>
          <w:szCs w:val="18"/>
          <w:lang w:eastAsia="pl-PL"/>
        </w:rPr>
        <w:t>Pzp</w:t>
      </w:r>
      <w:proofErr w:type="spellEnd"/>
      <w:r w:rsidRPr="00C00BAB">
        <w:rPr>
          <w:rFonts w:ascii="Tahoma" w:eastAsia="Times New Roman" w:hAnsi="Tahoma" w:cs="Tahoma"/>
          <w:b/>
          <w:bCs/>
          <w:sz w:val="18"/>
          <w:szCs w:val="18"/>
          <w:lang w:eastAsia="pl-PL"/>
        </w:rPr>
        <w:t xml:space="preserve"> </w:t>
      </w:r>
      <w:r w:rsidRPr="00C00BAB">
        <w:rPr>
          <w:rFonts w:ascii="Tahoma" w:eastAsia="Times New Roman" w:hAnsi="Tahoma" w:cs="Tahoma"/>
          <w:sz w:val="18"/>
          <w:szCs w:val="18"/>
          <w:lang w:eastAsia="pl-PL"/>
        </w:rPr>
        <w:t>(przetarg nieograniczony)</w:t>
      </w:r>
      <w:r w:rsidRPr="006E50BE">
        <w:rPr>
          <w:rFonts w:ascii="Tahoma" w:eastAsia="Times New Roman" w:hAnsi="Tahoma" w:cs="Tahoma"/>
          <w:color w:val="0000FF"/>
          <w:sz w:val="18"/>
          <w:szCs w:val="18"/>
          <w:lang w:eastAsia="pl-PL"/>
        </w:rPr>
        <w:t xml:space="preserve"> </w:t>
      </w:r>
      <w:r w:rsidRPr="006E50BE">
        <w:rPr>
          <w:rFonts w:ascii="Tahoma" w:eastAsia="Times New Roman" w:hAnsi="Tahoma" w:cs="Tahoma"/>
          <w:b/>
          <w:bCs/>
          <w:color w:val="0000FF"/>
          <w:highlight w:val="yellow"/>
          <w:lang w:eastAsia="pl-PL"/>
        </w:rPr>
        <w:t>Tak</w:t>
      </w:r>
      <w:r w:rsidRPr="006E50BE">
        <w:rPr>
          <w:rFonts w:ascii="Tahoma" w:eastAsia="Times New Roman" w:hAnsi="Tahoma" w:cs="Tahoma"/>
          <w:color w:val="0000FF"/>
          <w:lang w:eastAsia="pl-PL"/>
        </w:rPr>
        <w:t xml:space="preserve"> </w:t>
      </w:r>
      <w:r w:rsidRPr="00C00BAB">
        <w:rPr>
          <w:rFonts w:ascii="Tahoma" w:eastAsia="Times New Roman" w:hAnsi="Tahoma" w:cs="Tahoma"/>
          <w:sz w:val="18"/>
          <w:szCs w:val="18"/>
          <w:lang w:eastAsia="pl-PL"/>
        </w:rPr>
        <w:br/>
      </w:r>
      <w:proofErr w:type="spellStart"/>
      <w:r w:rsidRPr="00C00BAB">
        <w:rPr>
          <w:rFonts w:ascii="Tahoma" w:eastAsia="Times New Roman" w:hAnsi="Tahoma" w:cs="Tahoma"/>
          <w:b/>
          <w:bCs/>
          <w:sz w:val="18"/>
          <w:szCs w:val="18"/>
          <w:lang w:eastAsia="pl-PL"/>
        </w:rPr>
        <w:t>IV.3</w:t>
      </w:r>
      <w:proofErr w:type="spellEnd"/>
      <w:r w:rsidRPr="00C00BAB">
        <w:rPr>
          <w:rFonts w:ascii="Tahoma" w:eastAsia="Times New Roman" w:hAnsi="Tahoma" w:cs="Tahoma"/>
          <w:b/>
          <w:bCs/>
          <w:sz w:val="18"/>
          <w:szCs w:val="18"/>
          <w:lang w:eastAsia="pl-PL"/>
        </w:rPr>
        <w:t xml:space="preserve">) Negocjacje z ogłoszeniem, dialog konkurencyjny, partnerstwo innowacyjne </w:t>
      </w:r>
      <w:r w:rsidRPr="00C00BAB">
        <w:rPr>
          <w:rFonts w:ascii="Tahoma" w:eastAsia="Times New Roman" w:hAnsi="Tahoma" w:cs="Tahoma"/>
          <w:sz w:val="18"/>
          <w:szCs w:val="18"/>
          <w:lang w:eastAsia="pl-PL"/>
        </w:rPr>
        <w:br/>
      </w:r>
      <w:proofErr w:type="spellStart"/>
      <w:r w:rsidRPr="00C00BAB">
        <w:rPr>
          <w:rFonts w:ascii="Tahoma" w:eastAsia="Times New Roman" w:hAnsi="Tahoma" w:cs="Tahoma"/>
          <w:b/>
          <w:bCs/>
          <w:sz w:val="18"/>
          <w:szCs w:val="18"/>
          <w:lang w:eastAsia="pl-PL"/>
        </w:rPr>
        <w:t>IV.3.1</w:t>
      </w:r>
      <w:proofErr w:type="spellEnd"/>
      <w:r w:rsidRPr="00C00BAB">
        <w:rPr>
          <w:rFonts w:ascii="Tahoma" w:eastAsia="Times New Roman" w:hAnsi="Tahoma" w:cs="Tahoma"/>
          <w:b/>
          <w:bCs/>
          <w:sz w:val="18"/>
          <w:szCs w:val="18"/>
          <w:lang w:eastAsia="pl-PL"/>
        </w:rPr>
        <w:t>) Informacje na temat negocjacji z ogłoszeniem</w:t>
      </w:r>
      <w:r w:rsidRPr="00C00BAB">
        <w:rPr>
          <w:rFonts w:ascii="Tahoma" w:eastAsia="Times New Roman" w:hAnsi="Tahoma" w:cs="Tahoma"/>
          <w:sz w:val="18"/>
          <w:szCs w:val="18"/>
          <w:lang w:eastAsia="pl-PL"/>
        </w:rPr>
        <w:t xml:space="preserve"> </w:t>
      </w:r>
      <w:r w:rsidRPr="00C00BAB">
        <w:rPr>
          <w:rFonts w:ascii="Tahoma" w:eastAsia="Times New Roman" w:hAnsi="Tahoma" w:cs="Tahoma"/>
          <w:sz w:val="18"/>
          <w:szCs w:val="18"/>
          <w:lang w:eastAsia="pl-PL"/>
        </w:rPr>
        <w:br/>
        <w:t xml:space="preserve">Minimalne wymagania, które muszą spełniać wszystkie oferty: NIE DOTYCZY </w:t>
      </w:r>
      <w:r w:rsidRPr="00C00BAB">
        <w:rPr>
          <w:rFonts w:ascii="Tahoma" w:eastAsia="Times New Roman" w:hAnsi="Tahoma" w:cs="Tahoma"/>
          <w:sz w:val="18"/>
          <w:szCs w:val="18"/>
          <w:lang w:eastAsia="pl-PL"/>
        </w:rPr>
        <w:br/>
        <w:t xml:space="preserve">Przewidziane jest zastrzeżenie prawa do udzielenia zamówienia na podstawie ofert wstępnych bez przeprowadzenia negocjacji Nie </w:t>
      </w:r>
      <w:r w:rsidRPr="00C00BAB">
        <w:rPr>
          <w:rFonts w:ascii="Tahoma" w:eastAsia="Times New Roman" w:hAnsi="Tahoma" w:cs="Tahoma"/>
          <w:sz w:val="18"/>
          <w:szCs w:val="18"/>
          <w:lang w:eastAsia="pl-PL"/>
        </w:rPr>
        <w:br/>
        <w:t xml:space="preserve">Przewidziany jest podział negocjacji na etapy w celu ograniczenia liczby ofert: Nie </w:t>
      </w:r>
      <w:r w:rsidRPr="00C00BAB">
        <w:rPr>
          <w:rFonts w:ascii="Tahoma" w:eastAsia="Times New Roman" w:hAnsi="Tahoma" w:cs="Tahoma"/>
          <w:sz w:val="18"/>
          <w:szCs w:val="18"/>
          <w:lang w:eastAsia="pl-PL"/>
        </w:rPr>
        <w:br/>
        <w:t xml:space="preserve">Należy podać informacje na temat etapów negocjacji (w tym liczbę etapów): NIE DOTYCZY </w:t>
      </w:r>
      <w:r w:rsidRPr="00C00BAB">
        <w:rPr>
          <w:rFonts w:ascii="Tahoma" w:eastAsia="Times New Roman" w:hAnsi="Tahoma" w:cs="Tahoma"/>
          <w:sz w:val="18"/>
          <w:szCs w:val="18"/>
          <w:lang w:eastAsia="pl-PL"/>
        </w:rPr>
        <w:br/>
        <w:t xml:space="preserve">Informacje dodatkowe NIE DOTYCZY </w:t>
      </w:r>
      <w:r w:rsidRPr="00C00BAB">
        <w:rPr>
          <w:rFonts w:ascii="Tahoma" w:eastAsia="Times New Roman" w:hAnsi="Tahoma" w:cs="Tahoma"/>
          <w:sz w:val="18"/>
          <w:szCs w:val="18"/>
          <w:lang w:eastAsia="pl-PL"/>
        </w:rPr>
        <w:br/>
      </w:r>
      <w:r w:rsidRPr="00C00BAB">
        <w:rPr>
          <w:rFonts w:ascii="Tahoma" w:eastAsia="Times New Roman" w:hAnsi="Tahoma" w:cs="Tahoma"/>
          <w:sz w:val="18"/>
          <w:szCs w:val="18"/>
          <w:lang w:eastAsia="pl-PL"/>
        </w:rPr>
        <w:br/>
      </w:r>
      <w:proofErr w:type="spellStart"/>
      <w:r w:rsidRPr="00C00BAB">
        <w:rPr>
          <w:rFonts w:ascii="Tahoma" w:eastAsia="Times New Roman" w:hAnsi="Tahoma" w:cs="Tahoma"/>
          <w:b/>
          <w:bCs/>
          <w:sz w:val="18"/>
          <w:szCs w:val="18"/>
          <w:lang w:eastAsia="pl-PL"/>
        </w:rPr>
        <w:t>IV.3.2</w:t>
      </w:r>
      <w:proofErr w:type="spellEnd"/>
      <w:r w:rsidRPr="00C00BAB">
        <w:rPr>
          <w:rFonts w:ascii="Tahoma" w:eastAsia="Times New Roman" w:hAnsi="Tahoma" w:cs="Tahoma"/>
          <w:b/>
          <w:bCs/>
          <w:sz w:val="18"/>
          <w:szCs w:val="18"/>
          <w:lang w:eastAsia="pl-PL"/>
        </w:rPr>
        <w:t>) Informacje na temat dialogu konkurencyjnego</w:t>
      </w:r>
      <w:r w:rsidRPr="00C00BAB">
        <w:rPr>
          <w:rFonts w:ascii="Tahoma" w:eastAsia="Times New Roman" w:hAnsi="Tahoma" w:cs="Tahoma"/>
          <w:sz w:val="18"/>
          <w:szCs w:val="18"/>
          <w:lang w:eastAsia="pl-PL"/>
        </w:rPr>
        <w:t xml:space="preserve"> </w:t>
      </w:r>
      <w:r w:rsidRPr="00C00BAB">
        <w:rPr>
          <w:rFonts w:ascii="Tahoma" w:eastAsia="Times New Roman" w:hAnsi="Tahoma" w:cs="Tahoma"/>
          <w:sz w:val="18"/>
          <w:szCs w:val="18"/>
          <w:lang w:eastAsia="pl-PL"/>
        </w:rPr>
        <w:br/>
        <w:t xml:space="preserve">Opis potrzeb i wymagań zamawiającego lub informacja o sposobie uzyskania tego opisu: NIE DOTYCZY </w:t>
      </w:r>
      <w:r w:rsidRPr="00C00BAB">
        <w:rPr>
          <w:rFonts w:ascii="Tahoma" w:eastAsia="Times New Roman" w:hAnsi="Tahoma" w:cs="Tahoma"/>
          <w:sz w:val="18"/>
          <w:szCs w:val="18"/>
          <w:lang w:eastAsia="pl-PL"/>
        </w:rPr>
        <w:br/>
        <w:t xml:space="preserve">Informacja o wysokości nagród dla wykonawców, którzy podczas dialogu konkurencyjnego przedstawili rozwiązania stanowiące podstawę do składania ofert, jeżeli zamawiający przewiduje nagrody: NIE DOTYCZY </w:t>
      </w:r>
      <w:r w:rsidRPr="00C00BAB">
        <w:rPr>
          <w:rFonts w:ascii="Tahoma" w:eastAsia="Times New Roman" w:hAnsi="Tahoma" w:cs="Tahoma"/>
          <w:sz w:val="18"/>
          <w:szCs w:val="18"/>
          <w:lang w:eastAsia="pl-PL"/>
        </w:rPr>
        <w:br/>
        <w:t xml:space="preserve">Wstępny harmonogram postępowania: NIE DOTYCZY </w:t>
      </w:r>
      <w:r w:rsidRPr="00C00BAB">
        <w:rPr>
          <w:rFonts w:ascii="Tahoma" w:eastAsia="Times New Roman" w:hAnsi="Tahoma" w:cs="Tahoma"/>
          <w:sz w:val="18"/>
          <w:szCs w:val="18"/>
          <w:lang w:eastAsia="pl-PL"/>
        </w:rPr>
        <w:br/>
        <w:t xml:space="preserve">Podział dialogu na etapy w celu ograniczenia liczby rozwiązań: Nie </w:t>
      </w:r>
      <w:r w:rsidRPr="00C00BAB">
        <w:rPr>
          <w:rFonts w:ascii="Tahoma" w:eastAsia="Times New Roman" w:hAnsi="Tahoma" w:cs="Tahoma"/>
          <w:sz w:val="18"/>
          <w:szCs w:val="18"/>
          <w:lang w:eastAsia="pl-PL"/>
        </w:rPr>
        <w:br/>
        <w:t xml:space="preserve">Należy podać informacje na temat etapów dialogu: NIE DOTYCZY </w:t>
      </w:r>
      <w:r w:rsidRPr="00C00BAB">
        <w:rPr>
          <w:rFonts w:ascii="Tahoma" w:eastAsia="Times New Roman" w:hAnsi="Tahoma" w:cs="Tahoma"/>
          <w:sz w:val="18"/>
          <w:szCs w:val="18"/>
          <w:lang w:eastAsia="pl-PL"/>
        </w:rPr>
        <w:br/>
        <w:t xml:space="preserve">Informacje dodatkowe: NIE DOTYCZY </w:t>
      </w:r>
      <w:r w:rsidRPr="00C00BAB">
        <w:rPr>
          <w:rFonts w:ascii="Tahoma" w:eastAsia="Times New Roman" w:hAnsi="Tahoma" w:cs="Tahoma"/>
          <w:sz w:val="18"/>
          <w:szCs w:val="18"/>
          <w:lang w:eastAsia="pl-PL"/>
        </w:rPr>
        <w:br/>
      </w:r>
    </w:p>
    <w:p w:rsidR="00995CBE" w:rsidRDefault="00C00BAB" w:rsidP="00C00BAB">
      <w:pPr>
        <w:spacing w:after="0" w:line="276" w:lineRule="auto"/>
        <w:rPr>
          <w:rFonts w:ascii="Tahoma" w:eastAsia="Times New Roman" w:hAnsi="Tahoma" w:cs="Tahoma"/>
          <w:b/>
          <w:bCs/>
          <w:sz w:val="18"/>
          <w:szCs w:val="18"/>
          <w:lang w:eastAsia="pl-PL"/>
        </w:rPr>
      </w:pPr>
      <w:proofErr w:type="spellStart"/>
      <w:r w:rsidRPr="00C00BAB">
        <w:rPr>
          <w:rFonts w:ascii="Tahoma" w:eastAsia="Times New Roman" w:hAnsi="Tahoma" w:cs="Tahoma"/>
          <w:b/>
          <w:bCs/>
          <w:sz w:val="18"/>
          <w:szCs w:val="18"/>
          <w:lang w:eastAsia="pl-PL"/>
        </w:rPr>
        <w:t>IV.3.3</w:t>
      </w:r>
      <w:proofErr w:type="spellEnd"/>
      <w:r w:rsidRPr="00C00BAB">
        <w:rPr>
          <w:rFonts w:ascii="Tahoma" w:eastAsia="Times New Roman" w:hAnsi="Tahoma" w:cs="Tahoma"/>
          <w:b/>
          <w:bCs/>
          <w:sz w:val="18"/>
          <w:szCs w:val="18"/>
          <w:lang w:eastAsia="pl-PL"/>
        </w:rPr>
        <w:t>) Informacje na temat partnerstwa innowacyjnego</w:t>
      </w:r>
      <w:r w:rsidRPr="00C00BAB">
        <w:rPr>
          <w:rFonts w:ascii="Tahoma" w:eastAsia="Times New Roman" w:hAnsi="Tahoma" w:cs="Tahoma"/>
          <w:sz w:val="18"/>
          <w:szCs w:val="18"/>
          <w:lang w:eastAsia="pl-PL"/>
        </w:rPr>
        <w:t xml:space="preserve"> </w:t>
      </w:r>
      <w:r w:rsidRPr="00C00BAB">
        <w:rPr>
          <w:rFonts w:ascii="Tahoma" w:eastAsia="Times New Roman" w:hAnsi="Tahoma" w:cs="Tahoma"/>
          <w:sz w:val="18"/>
          <w:szCs w:val="18"/>
          <w:lang w:eastAsia="pl-PL"/>
        </w:rPr>
        <w:br/>
        <w:t xml:space="preserve">Elementy opisu przedmiotu zamówienia definiujące minimalne wymagania, którym muszą odpowiadać wszystkie oferty: </w:t>
      </w:r>
      <w:r w:rsidRPr="00C00BAB">
        <w:rPr>
          <w:rFonts w:ascii="Tahoma" w:eastAsia="Times New Roman" w:hAnsi="Tahoma" w:cs="Tahoma"/>
          <w:sz w:val="18"/>
          <w:szCs w:val="18"/>
          <w:lang w:eastAsia="pl-PL"/>
        </w:rPr>
        <w:br/>
        <w:t xml:space="preserve">NIE DOTYCZY </w:t>
      </w:r>
      <w:r w:rsidRPr="00C00BAB">
        <w:rPr>
          <w:rFonts w:ascii="Tahoma" w:eastAsia="Times New Roman" w:hAnsi="Tahoma" w:cs="Tahoma"/>
          <w:sz w:val="18"/>
          <w:szCs w:val="18"/>
          <w:lang w:eastAsia="pl-PL"/>
        </w:rPr>
        <w:br/>
        <w:t xml:space="preserve">Podział negocjacji na etapy w celu ograniczeniu liczby ofert podlegających negocjacjom poprzez zastosowanie kryteriów oceny ofert wskazanych w specyfikacji istotnych warunków zamówienia: Nie </w:t>
      </w:r>
      <w:r w:rsidRPr="00C00BAB">
        <w:rPr>
          <w:rFonts w:ascii="Tahoma" w:eastAsia="Times New Roman" w:hAnsi="Tahoma" w:cs="Tahoma"/>
          <w:sz w:val="18"/>
          <w:szCs w:val="18"/>
          <w:lang w:eastAsia="pl-PL"/>
        </w:rPr>
        <w:br/>
        <w:t xml:space="preserve">Informacje dodatkowe: NIE DOTYCZY </w:t>
      </w:r>
      <w:r w:rsidRPr="00C00BAB">
        <w:rPr>
          <w:rFonts w:ascii="Tahoma" w:eastAsia="Times New Roman" w:hAnsi="Tahoma" w:cs="Tahoma"/>
          <w:sz w:val="18"/>
          <w:szCs w:val="18"/>
          <w:lang w:eastAsia="pl-PL"/>
        </w:rPr>
        <w:br/>
      </w:r>
    </w:p>
    <w:p w:rsidR="00C00BAB" w:rsidRPr="00C00BAB" w:rsidRDefault="00C00BAB" w:rsidP="00C00BAB">
      <w:pPr>
        <w:spacing w:after="0" w:line="276" w:lineRule="auto"/>
        <w:rPr>
          <w:rFonts w:ascii="Tahoma" w:eastAsia="Times New Roman" w:hAnsi="Tahoma" w:cs="Tahoma"/>
          <w:sz w:val="18"/>
          <w:szCs w:val="18"/>
          <w:lang w:eastAsia="pl-PL"/>
        </w:rPr>
      </w:pPr>
      <w:proofErr w:type="spellStart"/>
      <w:r w:rsidRPr="00C00BAB">
        <w:rPr>
          <w:rFonts w:ascii="Tahoma" w:eastAsia="Times New Roman" w:hAnsi="Tahoma" w:cs="Tahoma"/>
          <w:b/>
          <w:bCs/>
          <w:sz w:val="18"/>
          <w:szCs w:val="18"/>
          <w:lang w:eastAsia="pl-PL"/>
        </w:rPr>
        <w:t>IV.4</w:t>
      </w:r>
      <w:proofErr w:type="spellEnd"/>
      <w:r w:rsidRPr="00C00BAB">
        <w:rPr>
          <w:rFonts w:ascii="Tahoma" w:eastAsia="Times New Roman" w:hAnsi="Tahoma" w:cs="Tahoma"/>
          <w:b/>
          <w:bCs/>
          <w:sz w:val="18"/>
          <w:szCs w:val="18"/>
          <w:lang w:eastAsia="pl-PL"/>
        </w:rPr>
        <w:t xml:space="preserve">) Licytacja elektroniczna </w:t>
      </w:r>
      <w:r w:rsidRPr="00C00BAB">
        <w:rPr>
          <w:rFonts w:ascii="Tahoma" w:eastAsia="Times New Roman" w:hAnsi="Tahoma" w:cs="Tahoma"/>
          <w:sz w:val="18"/>
          <w:szCs w:val="18"/>
          <w:lang w:eastAsia="pl-PL"/>
        </w:rPr>
        <w:br/>
        <w:t xml:space="preserve">Adres strony internetowej, na której będzie prowadzona licytacja elektroniczna: NIE DOTYCZY </w:t>
      </w:r>
    </w:p>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t xml:space="preserve">Adres strony internetowej, na której jest dostępny opis przedmiotu zamówienia w licytacji elektronicznej: NIE DOTYCZY </w:t>
      </w:r>
    </w:p>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t xml:space="preserve">Wymagania dotyczące rejestracji i identyfikacji wykonawców w licytacji elektronicznej, w tym wymagania techniczne urządzeń informatycznych: NIE DOTYCZY </w:t>
      </w:r>
    </w:p>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t xml:space="preserve">Sposób postępowania w toku licytacji elektronicznej, w tym określenie minimalnych wysokości postąpień: NIE DOTYCZY </w:t>
      </w:r>
    </w:p>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t xml:space="preserve">Informacje o liczbie etapów licytacji elektronicznej i czasie ich trwania: Czas trwania: </w:t>
      </w:r>
      <w:r w:rsidRPr="00C00BAB">
        <w:rPr>
          <w:rFonts w:ascii="Tahoma" w:eastAsia="Times New Roman" w:hAnsi="Tahoma" w:cs="Tahoma"/>
          <w:sz w:val="18"/>
          <w:szCs w:val="18"/>
          <w:lang w:eastAsia="pl-PL"/>
        </w:rPr>
        <w:br/>
        <w:t xml:space="preserve">Wykonawcy, którzy nie złożyli nowych postąpień, zostaną zakwalifikowani do następnego etapu: </w:t>
      </w:r>
    </w:p>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t xml:space="preserve">Termin składania wniosków o dopuszczenie do udziału w licytacji elektronicznej: </w:t>
      </w:r>
      <w:r w:rsidRPr="00C00BAB">
        <w:rPr>
          <w:rFonts w:ascii="Tahoma" w:eastAsia="Times New Roman" w:hAnsi="Tahoma" w:cs="Tahoma"/>
          <w:sz w:val="18"/>
          <w:szCs w:val="18"/>
          <w:lang w:eastAsia="pl-PL"/>
        </w:rPr>
        <w:br/>
        <w:t xml:space="preserve">Data: godzina: </w:t>
      </w:r>
      <w:r w:rsidRPr="00C00BAB">
        <w:rPr>
          <w:rFonts w:ascii="Tahoma" w:eastAsia="Times New Roman" w:hAnsi="Tahoma" w:cs="Tahoma"/>
          <w:sz w:val="18"/>
          <w:szCs w:val="18"/>
          <w:lang w:eastAsia="pl-PL"/>
        </w:rPr>
        <w:br/>
        <w:t xml:space="preserve">Termin otwarcia licytacji elektronicznej: NIE DOTYCZY </w:t>
      </w:r>
    </w:p>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t xml:space="preserve">Termin i warunki zamknięcia licytacji elektronicznej: NIE DOTYCZY </w:t>
      </w:r>
    </w:p>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t xml:space="preserve">Istotne dla stron postanowienia, które zostaną wprowadzone do treści zawieranej umowy w sprawie zamówienia publicznego, albo ogólne warunki umowy, albo wzór umowy: NIE DOTYCZY </w:t>
      </w:r>
    </w:p>
    <w:p w:rsidR="00C00BAB" w:rsidRP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t xml:space="preserve">Wymagania dotyczące zabezpieczenia należytego wykonania umowy: NIE DOTYCZY </w:t>
      </w:r>
    </w:p>
    <w:p w:rsidR="00C00BAB"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t xml:space="preserve">Informacje dodatkowe: NIE DOTYCZY </w:t>
      </w:r>
    </w:p>
    <w:p w:rsidR="00995CBE" w:rsidRPr="00C00BAB" w:rsidRDefault="00995CBE" w:rsidP="00C00BAB">
      <w:pPr>
        <w:spacing w:after="0" w:line="276" w:lineRule="auto"/>
        <w:rPr>
          <w:rFonts w:ascii="Tahoma" w:eastAsia="Times New Roman" w:hAnsi="Tahoma" w:cs="Tahoma"/>
          <w:sz w:val="18"/>
          <w:szCs w:val="18"/>
          <w:lang w:eastAsia="pl-PL"/>
        </w:rPr>
      </w:pPr>
    </w:p>
    <w:p w:rsidR="00AB5D62" w:rsidRDefault="00C00BAB" w:rsidP="00C00BAB">
      <w:pPr>
        <w:spacing w:after="0" w:line="276" w:lineRule="auto"/>
        <w:rPr>
          <w:rFonts w:ascii="Tahoma" w:eastAsia="Times New Roman" w:hAnsi="Tahoma" w:cs="Tahoma"/>
          <w:sz w:val="18"/>
          <w:szCs w:val="18"/>
          <w:lang w:eastAsia="pl-PL"/>
        </w:rPr>
      </w:pPr>
      <w:proofErr w:type="spellStart"/>
      <w:r w:rsidRPr="00C00BAB">
        <w:rPr>
          <w:rFonts w:ascii="Tahoma" w:eastAsia="Times New Roman" w:hAnsi="Tahoma" w:cs="Tahoma"/>
          <w:b/>
          <w:bCs/>
          <w:sz w:val="18"/>
          <w:szCs w:val="18"/>
          <w:lang w:eastAsia="pl-PL"/>
        </w:rPr>
        <w:t>IV.5</w:t>
      </w:r>
      <w:proofErr w:type="spellEnd"/>
      <w:r w:rsidRPr="00C00BAB">
        <w:rPr>
          <w:rFonts w:ascii="Tahoma" w:eastAsia="Times New Roman" w:hAnsi="Tahoma" w:cs="Tahoma"/>
          <w:b/>
          <w:bCs/>
          <w:sz w:val="18"/>
          <w:szCs w:val="18"/>
          <w:lang w:eastAsia="pl-PL"/>
        </w:rPr>
        <w:t>) ZMIANA UMOWY</w:t>
      </w:r>
      <w:r w:rsidRPr="00C00BAB">
        <w:rPr>
          <w:rFonts w:ascii="Tahoma" w:eastAsia="Times New Roman" w:hAnsi="Tahoma" w:cs="Tahoma"/>
          <w:sz w:val="18"/>
          <w:szCs w:val="18"/>
          <w:lang w:eastAsia="pl-PL"/>
        </w:rPr>
        <w:t xml:space="preserve"> </w:t>
      </w:r>
      <w:r w:rsidRPr="00C00BAB">
        <w:rPr>
          <w:rFonts w:ascii="Tahoma" w:eastAsia="Times New Roman" w:hAnsi="Tahoma" w:cs="Tahoma"/>
          <w:sz w:val="18"/>
          <w:szCs w:val="18"/>
          <w:lang w:eastAsia="pl-PL"/>
        </w:rPr>
        <w:br/>
      </w:r>
      <w:r w:rsidRPr="00C00BAB">
        <w:rPr>
          <w:rFonts w:ascii="Tahoma" w:eastAsia="Times New Roman" w:hAnsi="Tahoma" w:cs="Tahoma"/>
          <w:b/>
          <w:bCs/>
          <w:sz w:val="18"/>
          <w:szCs w:val="18"/>
          <w:lang w:eastAsia="pl-PL"/>
        </w:rPr>
        <w:t>Przewiduje się istotne zmiany postanowień zawartej umowy w stosunku do treści oferty, na podstawie której dokonano wyboru wykonawcy:</w:t>
      </w:r>
      <w:r w:rsidRPr="00C00BAB">
        <w:rPr>
          <w:rFonts w:ascii="Tahoma" w:eastAsia="Times New Roman" w:hAnsi="Tahoma" w:cs="Tahoma"/>
          <w:sz w:val="18"/>
          <w:szCs w:val="18"/>
          <w:lang w:eastAsia="pl-PL"/>
        </w:rPr>
        <w:t xml:space="preserve"> Tak </w:t>
      </w:r>
      <w:r w:rsidRPr="00C00BAB">
        <w:rPr>
          <w:rFonts w:ascii="Tahoma" w:eastAsia="Times New Roman" w:hAnsi="Tahoma" w:cs="Tahoma"/>
          <w:sz w:val="18"/>
          <w:szCs w:val="18"/>
          <w:lang w:eastAsia="pl-PL"/>
        </w:rPr>
        <w:br/>
        <w:t xml:space="preserve">Należy wskazać zakres, charakter zmian oraz warunki wprowadzenia zmian: </w:t>
      </w:r>
      <w:r w:rsidRPr="00C00BAB">
        <w:rPr>
          <w:rFonts w:ascii="Tahoma" w:eastAsia="Times New Roman" w:hAnsi="Tahoma" w:cs="Tahoma"/>
          <w:sz w:val="18"/>
          <w:szCs w:val="18"/>
          <w:lang w:eastAsia="pl-PL"/>
        </w:rPr>
        <w:br/>
        <w:t xml:space="preserve">Dopuszcza się zmianę istotnych postanowień zawartej umowy w zakresie terminu jej realizacji jak i wartości w przypadkach jak niżej. </w:t>
      </w:r>
    </w:p>
    <w:p w:rsidR="00AB5D62" w:rsidRPr="00AB5D62" w:rsidRDefault="00C00BAB" w:rsidP="00AB5D62">
      <w:pPr>
        <w:pStyle w:val="Akapitzlist"/>
        <w:numPr>
          <w:ilvl w:val="3"/>
          <w:numId w:val="13"/>
        </w:numPr>
        <w:spacing w:after="0" w:line="276" w:lineRule="auto"/>
        <w:ind w:left="426" w:hanging="426"/>
        <w:jc w:val="both"/>
        <w:rPr>
          <w:rFonts w:ascii="Tahoma" w:eastAsia="Times New Roman" w:hAnsi="Tahoma" w:cs="Tahoma"/>
          <w:sz w:val="18"/>
          <w:szCs w:val="18"/>
          <w:lang w:eastAsia="pl-PL"/>
        </w:rPr>
      </w:pPr>
      <w:r w:rsidRPr="00AB5D62">
        <w:rPr>
          <w:rFonts w:ascii="Tahoma" w:eastAsia="Times New Roman" w:hAnsi="Tahoma" w:cs="Tahoma"/>
          <w:sz w:val="18"/>
          <w:szCs w:val="18"/>
          <w:lang w:eastAsia="pl-PL"/>
        </w:rPr>
        <w:t xml:space="preserve">Wystąpienia siły wyższej (powódź, huragan, katastrofa budowlana, deszcz nawalny, pożar, uderzenie pioruna, zapadanie lub osuwanie się ziemi, zalanie, uderzenie pojazdu) lub warunków pogodowych nie pozwalających na zachowanie parametrów technologicznych lub jakościowych realizowanych robót. Podstawą żądania przedłużenia terminu umownego jest przerwanie robót przez Jednostkę organizacyjną, potwierdzone pisemnie. </w:t>
      </w:r>
    </w:p>
    <w:p w:rsidR="00AB5D62" w:rsidRPr="00AB5D62" w:rsidRDefault="00C00BAB" w:rsidP="00AB5D62">
      <w:pPr>
        <w:pStyle w:val="Akapitzlist"/>
        <w:numPr>
          <w:ilvl w:val="3"/>
          <w:numId w:val="13"/>
        </w:numPr>
        <w:spacing w:after="0" w:line="276" w:lineRule="auto"/>
        <w:ind w:left="426" w:hanging="426"/>
        <w:jc w:val="both"/>
        <w:rPr>
          <w:rFonts w:ascii="Tahoma" w:eastAsia="Times New Roman" w:hAnsi="Tahoma" w:cs="Tahoma"/>
          <w:sz w:val="18"/>
          <w:szCs w:val="18"/>
          <w:lang w:eastAsia="pl-PL"/>
        </w:rPr>
      </w:pPr>
      <w:r w:rsidRPr="00AB5D62">
        <w:rPr>
          <w:rFonts w:ascii="Tahoma" w:eastAsia="Times New Roman" w:hAnsi="Tahoma" w:cs="Tahoma"/>
          <w:sz w:val="18"/>
          <w:szCs w:val="18"/>
          <w:lang w:eastAsia="pl-PL"/>
        </w:rPr>
        <w:t xml:space="preserve">Wystąpienie okoliczności lub zdarzeń uniemożliwiających realizację w wyznaczonym terminie przedmiotu zamówienia bez usunięcia bądź likwidacji powyższych okoliczności lub zdarzeń niezależnych od stron umowy, których wystąpienia pomimo należytej staranności nie można było przewidzieć w dniu zawarcia umowy. Warunkiem zmiany terminu umownego realizacji przedmiotu zamówienia w w/w przypadku jest pisemne stwierdzenie przez Jednostkę organizacyjną konieczności zmiany terminu umownego. </w:t>
      </w:r>
    </w:p>
    <w:p w:rsidR="00AB5D62" w:rsidRPr="00AB5D62" w:rsidRDefault="00C00BAB" w:rsidP="00AB5D62">
      <w:pPr>
        <w:pStyle w:val="Akapitzlist"/>
        <w:numPr>
          <w:ilvl w:val="3"/>
          <w:numId w:val="13"/>
        </w:numPr>
        <w:spacing w:after="0" w:line="276" w:lineRule="auto"/>
        <w:ind w:left="426" w:hanging="426"/>
        <w:jc w:val="both"/>
        <w:rPr>
          <w:rFonts w:ascii="Tahoma" w:eastAsia="Times New Roman" w:hAnsi="Tahoma" w:cs="Tahoma"/>
          <w:sz w:val="18"/>
          <w:szCs w:val="18"/>
          <w:lang w:eastAsia="pl-PL"/>
        </w:rPr>
      </w:pPr>
      <w:r w:rsidRPr="00AB5D62">
        <w:rPr>
          <w:rFonts w:ascii="Tahoma" w:eastAsia="Times New Roman" w:hAnsi="Tahoma" w:cs="Tahoma"/>
          <w:sz w:val="18"/>
          <w:szCs w:val="18"/>
          <w:lang w:eastAsia="pl-PL"/>
        </w:rPr>
        <w:t xml:space="preserve">Niedopełnienie przez Jednostkę organizacyjną jej obowiązków wynikających z podpisanej umowy, a skutkujących niemożnością ciągłej kontynuacji robót w tym, przedłużające się ponad 30 dni kalendarzowe nie przewidziane procedury uzgodnień, które nie są spowodowane działaniem lub brakiem działania wykonawcy. </w:t>
      </w:r>
    </w:p>
    <w:p w:rsidR="00AB5D62" w:rsidRPr="00AB5D62" w:rsidRDefault="00C00BAB" w:rsidP="00AB5D62">
      <w:pPr>
        <w:pStyle w:val="Akapitzlist"/>
        <w:numPr>
          <w:ilvl w:val="3"/>
          <w:numId w:val="13"/>
        </w:numPr>
        <w:spacing w:after="0" w:line="276" w:lineRule="auto"/>
        <w:ind w:left="426" w:hanging="426"/>
        <w:jc w:val="both"/>
        <w:rPr>
          <w:rFonts w:ascii="Tahoma" w:eastAsia="Times New Roman" w:hAnsi="Tahoma" w:cs="Tahoma"/>
          <w:sz w:val="18"/>
          <w:szCs w:val="18"/>
          <w:lang w:eastAsia="pl-PL"/>
        </w:rPr>
      </w:pPr>
      <w:r w:rsidRPr="00AB5D62">
        <w:rPr>
          <w:rFonts w:ascii="Tahoma" w:eastAsia="Times New Roman" w:hAnsi="Tahoma" w:cs="Tahoma"/>
          <w:sz w:val="18"/>
          <w:szCs w:val="18"/>
          <w:lang w:eastAsia="pl-PL"/>
        </w:rPr>
        <w:t xml:space="preserve">Zmiana wartości umowy może nastąpić w przypadku zmiany przez władzę ustawodawczą procentowej stawki podatku od towarów i usług VAT, jeżeli zmiany te będą miały wpływ na koszty wykonania zamówienia przez Wykonawcę. Kwota wynagrodzenia brutto określona w § 6, zostanie odpowiednio dostosowana aneksem umowy. </w:t>
      </w:r>
    </w:p>
    <w:p w:rsidR="00AB5D62" w:rsidRDefault="00C00BAB" w:rsidP="00C00BAB">
      <w:pPr>
        <w:pStyle w:val="Akapitzlist"/>
        <w:numPr>
          <w:ilvl w:val="3"/>
          <w:numId w:val="13"/>
        </w:numPr>
        <w:spacing w:after="0" w:line="276" w:lineRule="auto"/>
        <w:ind w:left="426" w:hanging="426"/>
        <w:jc w:val="both"/>
        <w:rPr>
          <w:rFonts w:ascii="Tahoma" w:eastAsia="Times New Roman" w:hAnsi="Tahoma" w:cs="Tahoma"/>
          <w:sz w:val="18"/>
          <w:szCs w:val="18"/>
          <w:lang w:eastAsia="pl-PL"/>
        </w:rPr>
      </w:pPr>
      <w:r w:rsidRPr="00AB5D62">
        <w:rPr>
          <w:rFonts w:ascii="Tahoma" w:eastAsia="Times New Roman" w:hAnsi="Tahoma" w:cs="Tahoma"/>
          <w:sz w:val="18"/>
          <w:szCs w:val="18"/>
          <w:lang w:eastAsia="pl-PL"/>
        </w:rPr>
        <w:t xml:space="preserve">Zmiana wartości umowy może nastąpić również w przypadku ewentualnego udzielenia dotychczasowemu Wykonawcy w ramach aneksu do umowy zamówień dodatkowych, których Jednostka organizacyjna, działając z należytą starannością nie mogła przewidzieć przed uruchomieniem postępowania (np. roboty odkryte w trakcie demontażu, rozbiórki itp.). </w:t>
      </w:r>
    </w:p>
    <w:p w:rsidR="00AB5D62" w:rsidRPr="00AB5D62" w:rsidRDefault="00C00BAB" w:rsidP="00C00BAB">
      <w:pPr>
        <w:pStyle w:val="Akapitzlist"/>
        <w:numPr>
          <w:ilvl w:val="3"/>
          <w:numId w:val="13"/>
        </w:numPr>
        <w:spacing w:after="0" w:line="276" w:lineRule="auto"/>
        <w:ind w:left="426" w:hanging="426"/>
        <w:jc w:val="both"/>
        <w:rPr>
          <w:rFonts w:ascii="Tahoma" w:eastAsia="Times New Roman" w:hAnsi="Tahoma" w:cs="Tahoma"/>
          <w:sz w:val="18"/>
          <w:szCs w:val="18"/>
          <w:lang w:eastAsia="pl-PL"/>
        </w:rPr>
      </w:pPr>
      <w:r w:rsidRPr="00AB5D62">
        <w:rPr>
          <w:rFonts w:ascii="Tahoma" w:eastAsia="Times New Roman" w:hAnsi="Tahoma" w:cs="Tahoma"/>
          <w:sz w:val="18"/>
          <w:szCs w:val="18"/>
          <w:lang w:eastAsia="pl-PL"/>
        </w:rPr>
        <w:t xml:space="preserve">Zmiana kierownika budowy: </w:t>
      </w:r>
    </w:p>
    <w:p w:rsidR="00AB5D62" w:rsidRPr="00AB5D62" w:rsidRDefault="00C00BAB" w:rsidP="00AB5D62">
      <w:pPr>
        <w:pStyle w:val="Akapitzlist"/>
        <w:numPr>
          <w:ilvl w:val="1"/>
          <w:numId w:val="4"/>
        </w:numPr>
        <w:spacing w:after="0" w:line="276" w:lineRule="auto"/>
        <w:ind w:left="709" w:hanging="283"/>
        <w:jc w:val="both"/>
        <w:rPr>
          <w:rFonts w:ascii="Tahoma" w:eastAsia="Times New Roman" w:hAnsi="Tahoma" w:cs="Tahoma"/>
          <w:sz w:val="18"/>
          <w:szCs w:val="18"/>
          <w:lang w:eastAsia="pl-PL"/>
        </w:rPr>
      </w:pPr>
      <w:r w:rsidRPr="00AB5D62">
        <w:rPr>
          <w:rFonts w:ascii="Tahoma" w:eastAsia="Times New Roman" w:hAnsi="Tahoma" w:cs="Tahoma"/>
          <w:sz w:val="18"/>
          <w:szCs w:val="18"/>
          <w:lang w:eastAsia="pl-PL"/>
        </w:rPr>
        <w:t xml:space="preserve">Wykonawca ma prawo do zmiany osoby pełniącej obowiązki Kierownika budowy na inną osobę o kwalifikacjach co najmniej równym kwalifikacjom i wymaganiom postawionym przez Zamawiającego w postępowaniu o udzielenie zamówienia publicznego w </w:t>
      </w:r>
      <w:proofErr w:type="spellStart"/>
      <w:r w:rsidRPr="00AB5D62">
        <w:rPr>
          <w:rFonts w:ascii="Tahoma" w:eastAsia="Times New Roman" w:hAnsi="Tahoma" w:cs="Tahoma"/>
          <w:sz w:val="18"/>
          <w:szCs w:val="18"/>
          <w:lang w:eastAsia="pl-PL"/>
        </w:rPr>
        <w:t>SIWZ</w:t>
      </w:r>
      <w:proofErr w:type="spellEnd"/>
      <w:r w:rsidRPr="00AB5D62">
        <w:rPr>
          <w:rFonts w:ascii="Tahoma" w:eastAsia="Times New Roman" w:hAnsi="Tahoma" w:cs="Tahoma"/>
          <w:sz w:val="18"/>
          <w:szCs w:val="18"/>
          <w:lang w:eastAsia="pl-PL"/>
        </w:rPr>
        <w:t xml:space="preserve"> prowadzącym do zawarcia Umowy po poinformowaniu o zamiarze zmiany Inspektora nadzoru inwestorskiego i uzyskaniu jego pisemnej akceptacji, na warunkach i zgodnie z procedurą określoną poniżej: </w:t>
      </w:r>
    </w:p>
    <w:p w:rsidR="00AB5D62" w:rsidRPr="00AB5D62" w:rsidRDefault="00C00BAB" w:rsidP="00AB5D62">
      <w:pPr>
        <w:pStyle w:val="Akapitzlist"/>
        <w:numPr>
          <w:ilvl w:val="0"/>
          <w:numId w:val="14"/>
        </w:numPr>
        <w:spacing w:after="0" w:line="276" w:lineRule="auto"/>
        <w:jc w:val="both"/>
        <w:rPr>
          <w:rFonts w:ascii="Tahoma" w:eastAsia="Times New Roman" w:hAnsi="Tahoma" w:cs="Tahoma"/>
          <w:sz w:val="18"/>
          <w:szCs w:val="18"/>
          <w:lang w:eastAsia="pl-PL"/>
        </w:rPr>
      </w:pPr>
      <w:r w:rsidRPr="00AB5D62">
        <w:rPr>
          <w:rFonts w:ascii="Tahoma" w:eastAsia="Times New Roman" w:hAnsi="Tahoma" w:cs="Tahoma"/>
          <w:sz w:val="18"/>
          <w:szCs w:val="18"/>
          <w:lang w:eastAsia="pl-PL"/>
        </w:rPr>
        <w:t xml:space="preserve">Jeżeli w trakcie wykonywania robót obiektywnie konieczna będzie zmiana jednej z osób deklarowanych przez Wykonawcę w Ofercie, Wykonawca powiadomi o tym fakcie Inspektora nadzoru inwestorskiego wskazując przyczynę zmiany oraz osobę zastępującą i przedstawiając jej kwalifikacje co najmniej równe kwalifikacjom wymaganym przez Zamawiającego w postępowaniu o udzielenie zamówienia publicznego prowadzącym do zawarcia Umowy. </w:t>
      </w:r>
    </w:p>
    <w:p w:rsidR="00AB5D62" w:rsidRPr="00AB5D62" w:rsidRDefault="00C00BAB" w:rsidP="00AB5D62">
      <w:pPr>
        <w:pStyle w:val="Akapitzlist"/>
        <w:numPr>
          <w:ilvl w:val="0"/>
          <w:numId w:val="14"/>
        </w:numPr>
        <w:spacing w:after="0" w:line="276" w:lineRule="auto"/>
        <w:jc w:val="both"/>
        <w:rPr>
          <w:rFonts w:ascii="Tahoma" w:eastAsia="Times New Roman" w:hAnsi="Tahoma" w:cs="Tahoma"/>
          <w:sz w:val="18"/>
          <w:szCs w:val="18"/>
          <w:lang w:eastAsia="pl-PL"/>
        </w:rPr>
      </w:pPr>
      <w:r w:rsidRPr="00AB5D62">
        <w:rPr>
          <w:rFonts w:ascii="Tahoma" w:eastAsia="Times New Roman" w:hAnsi="Tahoma" w:cs="Tahoma"/>
          <w:sz w:val="18"/>
          <w:szCs w:val="18"/>
          <w:lang w:eastAsia="pl-PL"/>
        </w:rPr>
        <w:t xml:space="preserve">Wykonawca jest zobowiązany przedłożyć Inspektorowi nadzoru inwestorskiego propozycje zmian, o których mowa w pkt powyżej. nie później niż w terminie 7 dni roboczych przed planowanym skierowaniem nowych osób do realizacji Umowy, a w sytuacjach nagłych i nieprzewidzianych, kiedy dochowanie terminu wskazanego w zdaniu poprzedzającym nie jest możliwe – w najkrótszym możliwym terminie. Przerwa w wykonywaniu Umowy wynikająca z braku personelu Wykonawcy będzie traktowana jako przyczyna leżąca po stronie Wykonawcy i nie może stanowić podstawy do przedłużenia Terminu zakończenia robót. </w:t>
      </w:r>
    </w:p>
    <w:p w:rsidR="00AB5D62" w:rsidRPr="00AB5D62" w:rsidRDefault="00C00BAB" w:rsidP="00AB5D62">
      <w:pPr>
        <w:pStyle w:val="Akapitzlist"/>
        <w:numPr>
          <w:ilvl w:val="0"/>
          <w:numId w:val="16"/>
        </w:numPr>
        <w:spacing w:after="0" w:line="276" w:lineRule="auto"/>
        <w:ind w:left="851" w:hanging="425"/>
        <w:jc w:val="both"/>
        <w:rPr>
          <w:rFonts w:ascii="Tahoma" w:eastAsia="Times New Roman" w:hAnsi="Tahoma" w:cs="Tahoma"/>
          <w:sz w:val="18"/>
          <w:szCs w:val="18"/>
          <w:lang w:eastAsia="pl-PL"/>
        </w:rPr>
      </w:pPr>
      <w:r w:rsidRPr="00AB5D62">
        <w:rPr>
          <w:rFonts w:ascii="Tahoma" w:eastAsia="Times New Roman" w:hAnsi="Tahoma" w:cs="Tahoma"/>
          <w:sz w:val="18"/>
          <w:szCs w:val="18"/>
          <w:lang w:eastAsia="pl-PL"/>
        </w:rPr>
        <w:t xml:space="preserve">Zmiana osób, o których mowa w punkcie powyższym, wymaga zatwierdzenia przez Inspektora nadzoru inwestorskiego. </w:t>
      </w:r>
    </w:p>
    <w:p w:rsidR="00AB5D62" w:rsidRPr="00AB5D62" w:rsidRDefault="00C00BAB" w:rsidP="00AB5D62">
      <w:pPr>
        <w:pStyle w:val="Akapitzlist"/>
        <w:numPr>
          <w:ilvl w:val="0"/>
          <w:numId w:val="18"/>
        </w:numPr>
        <w:spacing w:after="0" w:line="276" w:lineRule="auto"/>
        <w:ind w:left="426" w:hanging="426"/>
        <w:jc w:val="both"/>
        <w:rPr>
          <w:rFonts w:ascii="Tahoma" w:eastAsia="Times New Roman" w:hAnsi="Tahoma" w:cs="Tahoma"/>
          <w:sz w:val="18"/>
          <w:szCs w:val="18"/>
          <w:lang w:eastAsia="pl-PL"/>
        </w:rPr>
      </w:pPr>
      <w:r w:rsidRPr="00AB5D62">
        <w:rPr>
          <w:rFonts w:ascii="Tahoma" w:eastAsia="Times New Roman" w:hAnsi="Tahoma" w:cs="Tahoma"/>
          <w:sz w:val="18"/>
          <w:szCs w:val="18"/>
          <w:lang w:eastAsia="pl-PL"/>
        </w:rPr>
        <w:t xml:space="preserve">Zmiana Podwykonawcy lub dalszego Podwykonawcy lub powierzenie wykonania zamówienia podwykonawcy w zakresie wykonania robót budowlanych stanowiących przedmiot Umowy nie stanowi zmiany Umowy, ale jest wymagana zgoda Zamawiającego na zmianę Podwykonawcy lub dalszego Podwykonawcy lub powierzenie wykonania zamówienia podwykonawcy, wyrażona poprzez akceptację Umowy o podwykonawstwo. </w:t>
      </w:r>
    </w:p>
    <w:p w:rsidR="006F4EF2" w:rsidRDefault="00C00BAB" w:rsidP="00C00BAB">
      <w:pPr>
        <w:spacing w:after="0" w:line="276" w:lineRule="auto"/>
        <w:rPr>
          <w:rFonts w:ascii="Tahoma" w:eastAsia="Times New Roman" w:hAnsi="Tahoma" w:cs="Tahoma"/>
          <w:sz w:val="18"/>
          <w:szCs w:val="18"/>
          <w:lang w:eastAsia="pl-PL"/>
        </w:rPr>
      </w:pPr>
      <w:r w:rsidRPr="00C00BAB">
        <w:rPr>
          <w:rFonts w:ascii="Tahoma" w:eastAsia="Times New Roman" w:hAnsi="Tahoma" w:cs="Tahoma"/>
          <w:sz w:val="18"/>
          <w:szCs w:val="18"/>
          <w:lang w:eastAsia="pl-PL"/>
        </w:rPr>
        <w:br/>
      </w:r>
      <w:proofErr w:type="spellStart"/>
      <w:r w:rsidRPr="00C00BAB">
        <w:rPr>
          <w:rFonts w:ascii="Tahoma" w:eastAsia="Times New Roman" w:hAnsi="Tahoma" w:cs="Tahoma"/>
          <w:b/>
          <w:bCs/>
          <w:sz w:val="18"/>
          <w:szCs w:val="18"/>
          <w:lang w:eastAsia="pl-PL"/>
        </w:rPr>
        <w:t>IV.6</w:t>
      </w:r>
      <w:proofErr w:type="spellEnd"/>
      <w:r w:rsidRPr="00C00BAB">
        <w:rPr>
          <w:rFonts w:ascii="Tahoma" w:eastAsia="Times New Roman" w:hAnsi="Tahoma" w:cs="Tahoma"/>
          <w:b/>
          <w:bCs/>
          <w:sz w:val="18"/>
          <w:szCs w:val="18"/>
          <w:lang w:eastAsia="pl-PL"/>
        </w:rPr>
        <w:t xml:space="preserve">) INFORMACJE ADMINISTRACYJNE </w:t>
      </w:r>
      <w:r w:rsidRPr="00C00BAB">
        <w:rPr>
          <w:rFonts w:ascii="Tahoma" w:eastAsia="Times New Roman" w:hAnsi="Tahoma" w:cs="Tahoma"/>
          <w:sz w:val="18"/>
          <w:szCs w:val="18"/>
          <w:lang w:eastAsia="pl-PL"/>
        </w:rPr>
        <w:br/>
      </w:r>
      <w:r w:rsidRPr="00C00BAB">
        <w:rPr>
          <w:rFonts w:ascii="Tahoma" w:eastAsia="Times New Roman" w:hAnsi="Tahoma" w:cs="Tahoma"/>
          <w:sz w:val="18"/>
          <w:szCs w:val="18"/>
          <w:lang w:eastAsia="pl-PL"/>
        </w:rPr>
        <w:br/>
      </w:r>
      <w:proofErr w:type="spellStart"/>
      <w:r w:rsidRPr="00C00BAB">
        <w:rPr>
          <w:rFonts w:ascii="Tahoma" w:eastAsia="Times New Roman" w:hAnsi="Tahoma" w:cs="Tahoma"/>
          <w:b/>
          <w:bCs/>
          <w:sz w:val="18"/>
          <w:szCs w:val="18"/>
          <w:lang w:eastAsia="pl-PL"/>
        </w:rPr>
        <w:t>IV.6.1</w:t>
      </w:r>
      <w:proofErr w:type="spellEnd"/>
      <w:r w:rsidRPr="00C00BAB">
        <w:rPr>
          <w:rFonts w:ascii="Tahoma" w:eastAsia="Times New Roman" w:hAnsi="Tahoma" w:cs="Tahoma"/>
          <w:b/>
          <w:bCs/>
          <w:sz w:val="18"/>
          <w:szCs w:val="18"/>
          <w:lang w:eastAsia="pl-PL"/>
        </w:rPr>
        <w:t xml:space="preserve">) Sposób udostępniania informacji o charakterze poufnym </w:t>
      </w:r>
      <w:r w:rsidRPr="00C00BAB">
        <w:rPr>
          <w:rFonts w:ascii="Tahoma" w:eastAsia="Times New Roman" w:hAnsi="Tahoma" w:cs="Tahoma"/>
          <w:i/>
          <w:iCs/>
          <w:sz w:val="18"/>
          <w:szCs w:val="18"/>
          <w:lang w:eastAsia="pl-PL"/>
        </w:rPr>
        <w:t xml:space="preserve">(jeżeli dotyczy): </w:t>
      </w:r>
      <w:r w:rsidRPr="00C00BAB">
        <w:rPr>
          <w:rFonts w:ascii="Tahoma" w:eastAsia="Times New Roman" w:hAnsi="Tahoma" w:cs="Tahoma"/>
          <w:sz w:val="18"/>
          <w:szCs w:val="18"/>
          <w:lang w:eastAsia="pl-PL"/>
        </w:rPr>
        <w:t xml:space="preserve">NIE DOTYCZY </w:t>
      </w:r>
      <w:r w:rsidRPr="00C00BAB">
        <w:rPr>
          <w:rFonts w:ascii="Tahoma" w:eastAsia="Times New Roman" w:hAnsi="Tahoma" w:cs="Tahoma"/>
          <w:sz w:val="18"/>
          <w:szCs w:val="18"/>
          <w:lang w:eastAsia="pl-PL"/>
        </w:rPr>
        <w:br/>
      </w:r>
      <w:r w:rsidRPr="00C00BAB">
        <w:rPr>
          <w:rFonts w:ascii="Tahoma" w:eastAsia="Times New Roman" w:hAnsi="Tahoma" w:cs="Tahoma"/>
          <w:b/>
          <w:bCs/>
          <w:sz w:val="18"/>
          <w:szCs w:val="18"/>
          <w:lang w:eastAsia="pl-PL"/>
        </w:rPr>
        <w:t>Środki służące ochronie informacji o charakterze poufnym</w:t>
      </w:r>
      <w:r w:rsidRPr="00C00BAB">
        <w:rPr>
          <w:rFonts w:ascii="Tahoma" w:eastAsia="Times New Roman" w:hAnsi="Tahoma" w:cs="Tahoma"/>
          <w:sz w:val="18"/>
          <w:szCs w:val="18"/>
          <w:lang w:eastAsia="pl-PL"/>
        </w:rPr>
        <w:t xml:space="preserve"> NIE DOTYCZY </w:t>
      </w:r>
      <w:r w:rsidRPr="00C00BAB">
        <w:rPr>
          <w:rFonts w:ascii="Tahoma" w:eastAsia="Times New Roman" w:hAnsi="Tahoma" w:cs="Tahoma"/>
          <w:sz w:val="18"/>
          <w:szCs w:val="18"/>
          <w:lang w:eastAsia="pl-PL"/>
        </w:rPr>
        <w:br/>
      </w:r>
      <w:proofErr w:type="spellStart"/>
      <w:r w:rsidRPr="00C00BAB">
        <w:rPr>
          <w:rFonts w:ascii="Tahoma" w:eastAsia="Times New Roman" w:hAnsi="Tahoma" w:cs="Tahoma"/>
          <w:b/>
          <w:bCs/>
          <w:sz w:val="18"/>
          <w:szCs w:val="18"/>
          <w:lang w:eastAsia="pl-PL"/>
        </w:rPr>
        <w:t>IV.6.2</w:t>
      </w:r>
      <w:proofErr w:type="spellEnd"/>
      <w:r w:rsidRPr="00C00BAB">
        <w:rPr>
          <w:rFonts w:ascii="Tahoma" w:eastAsia="Times New Roman" w:hAnsi="Tahoma" w:cs="Tahoma"/>
          <w:b/>
          <w:bCs/>
          <w:sz w:val="18"/>
          <w:szCs w:val="18"/>
          <w:lang w:eastAsia="pl-PL"/>
        </w:rPr>
        <w:t xml:space="preserve">) Termin składania ofert lub wniosków o dopuszczenie do udziału w postępowaniu: </w:t>
      </w:r>
      <w:r w:rsidRPr="00C00BAB">
        <w:rPr>
          <w:rFonts w:ascii="Tahoma" w:eastAsia="Times New Roman" w:hAnsi="Tahoma" w:cs="Tahoma"/>
          <w:sz w:val="18"/>
          <w:szCs w:val="18"/>
          <w:lang w:eastAsia="pl-PL"/>
        </w:rPr>
        <w:br/>
      </w:r>
      <w:r w:rsidRPr="006F4EF2">
        <w:rPr>
          <w:rFonts w:ascii="Tahoma" w:eastAsia="Times New Roman" w:hAnsi="Tahoma" w:cs="Tahoma"/>
          <w:b/>
          <w:bCs/>
          <w:color w:val="0000FF"/>
          <w:sz w:val="24"/>
          <w:szCs w:val="24"/>
          <w:highlight w:val="yellow"/>
          <w:lang w:eastAsia="pl-PL"/>
        </w:rPr>
        <w:t>Data: 2020-05-04, godzina: 10:00,</w:t>
      </w:r>
      <w:r w:rsidRPr="006F4EF2">
        <w:rPr>
          <w:rFonts w:ascii="Tahoma" w:eastAsia="Times New Roman" w:hAnsi="Tahoma" w:cs="Tahoma"/>
          <w:b/>
          <w:bCs/>
          <w:color w:val="0000FF"/>
          <w:sz w:val="24"/>
          <w:szCs w:val="24"/>
          <w:lang w:eastAsia="pl-PL"/>
        </w:rPr>
        <w:t xml:space="preserve"> </w:t>
      </w:r>
      <w:r w:rsidRPr="006F4EF2">
        <w:rPr>
          <w:rFonts w:ascii="Tahoma" w:eastAsia="Times New Roman" w:hAnsi="Tahoma" w:cs="Tahoma"/>
          <w:b/>
          <w:bCs/>
          <w:color w:val="0000FF"/>
          <w:sz w:val="24"/>
          <w:szCs w:val="24"/>
          <w:lang w:eastAsia="pl-PL"/>
        </w:rPr>
        <w:br/>
      </w:r>
      <w:r w:rsidRPr="00C00BAB">
        <w:rPr>
          <w:rFonts w:ascii="Tahoma" w:eastAsia="Times New Roman" w:hAnsi="Tahoma" w:cs="Tahoma"/>
          <w:sz w:val="18"/>
          <w:szCs w:val="18"/>
          <w:lang w:eastAsia="pl-PL"/>
        </w:rPr>
        <w:t xml:space="preserve">Skrócenie terminu składania wniosków, ze względu na pilną potrzebę udzielenia zamówienia (przetarg nieograniczony, przetarg ograniczony, negocjacje z ogłoszeniem): Nie </w:t>
      </w:r>
      <w:r w:rsidRPr="00C00BAB">
        <w:rPr>
          <w:rFonts w:ascii="Tahoma" w:eastAsia="Times New Roman" w:hAnsi="Tahoma" w:cs="Tahoma"/>
          <w:sz w:val="18"/>
          <w:szCs w:val="18"/>
          <w:lang w:eastAsia="pl-PL"/>
        </w:rPr>
        <w:br/>
        <w:t xml:space="preserve">Wskazać powody: NIE DOTYCZY </w:t>
      </w:r>
      <w:r w:rsidRPr="00C00BAB">
        <w:rPr>
          <w:rFonts w:ascii="Tahoma" w:eastAsia="Times New Roman" w:hAnsi="Tahoma" w:cs="Tahoma"/>
          <w:sz w:val="18"/>
          <w:szCs w:val="18"/>
          <w:lang w:eastAsia="pl-PL"/>
        </w:rPr>
        <w:br/>
        <w:t xml:space="preserve">Język lub języki, w jakich mogą być sporządzane oferty lub wnioski o dopuszczenie do udziału w postępowaniu </w:t>
      </w:r>
    </w:p>
    <w:p w:rsidR="006F4EF2" w:rsidRDefault="00C00BAB" w:rsidP="006F4EF2">
      <w:pPr>
        <w:spacing w:after="0" w:line="276" w:lineRule="auto"/>
        <w:jc w:val="both"/>
        <w:rPr>
          <w:rFonts w:ascii="Tahoma" w:eastAsia="Times New Roman" w:hAnsi="Tahoma" w:cs="Tahoma"/>
          <w:b/>
          <w:bCs/>
          <w:color w:val="0000FF"/>
          <w:sz w:val="24"/>
          <w:szCs w:val="24"/>
          <w:lang w:eastAsia="pl-PL"/>
        </w:rPr>
      </w:pPr>
      <w:r w:rsidRPr="00C00BAB">
        <w:rPr>
          <w:rFonts w:ascii="Tahoma" w:eastAsia="Times New Roman" w:hAnsi="Tahoma" w:cs="Tahoma"/>
          <w:sz w:val="18"/>
          <w:szCs w:val="18"/>
          <w:lang w:eastAsia="pl-PL"/>
        </w:rPr>
        <w:br/>
      </w:r>
      <w:r w:rsidRPr="006F4EF2">
        <w:rPr>
          <w:rFonts w:ascii="Tahoma" w:eastAsia="Times New Roman" w:hAnsi="Tahoma" w:cs="Tahoma"/>
          <w:b/>
          <w:bCs/>
          <w:color w:val="0000FF"/>
          <w:sz w:val="24"/>
          <w:szCs w:val="24"/>
          <w:highlight w:val="yellow"/>
          <w:lang w:eastAsia="pl-PL"/>
        </w:rPr>
        <w:t>&gt; Ofertę, pod rygorem odrzucenia należy sporządzić w formie pisemnej w języku polskim.</w:t>
      </w:r>
      <w:r w:rsidRPr="006F4EF2">
        <w:rPr>
          <w:rFonts w:ascii="Tahoma" w:eastAsia="Times New Roman" w:hAnsi="Tahoma" w:cs="Tahoma"/>
          <w:b/>
          <w:bCs/>
          <w:color w:val="0000FF"/>
          <w:sz w:val="24"/>
          <w:szCs w:val="24"/>
          <w:lang w:eastAsia="pl-PL"/>
        </w:rPr>
        <w:t xml:space="preserve"> </w:t>
      </w:r>
    </w:p>
    <w:p w:rsidR="006F4EF2" w:rsidRDefault="00C00BAB" w:rsidP="00C00BAB">
      <w:pPr>
        <w:spacing w:after="0" w:line="276" w:lineRule="auto"/>
        <w:rPr>
          <w:rFonts w:ascii="Tahoma" w:eastAsia="Times New Roman" w:hAnsi="Tahoma" w:cs="Tahoma"/>
          <w:sz w:val="18"/>
          <w:szCs w:val="18"/>
          <w:lang w:eastAsia="pl-PL"/>
        </w:rPr>
      </w:pPr>
      <w:r w:rsidRPr="006F4EF2">
        <w:rPr>
          <w:rFonts w:ascii="Tahoma" w:eastAsia="Times New Roman" w:hAnsi="Tahoma" w:cs="Tahoma"/>
          <w:b/>
          <w:bCs/>
          <w:color w:val="0000FF"/>
          <w:sz w:val="24"/>
          <w:szCs w:val="24"/>
          <w:lang w:eastAsia="pl-PL"/>
        </w:rPr>
        <w:br/>
      </w:r>
      <w:proofErr w:type="spellStart"/>
      <w:r w:rsidRPr="00C00BAB">
        <w:rPr>
          <w:rFonts w:ascii="Tahoma" w:eastAsia="Times New Roman" w:hAnsi="Tahoma" w:cs="Tahoma"/>
          <w:b/>
          <w:bCs/>
          <w:sz w:val="18"/>
          <w:szCs w:val="18"/>
          <w:lang w:eastAsia="pl-PL"/>
        </w:rPr>
        <w:t>IV.6.3</w:t>
      </w:r>
      <w:proofErr w:type="spellEnd"/>
      <w:r w:rsidRPr="00C00BAB">
        <w:rPr>
          <w:rFonts w:ascii="Tahoma" w:eastAsia="Times New Roman" w:hAnsi="Tahoma" w:cs="Tahoma"/>
          <w:b/>
          <w:bCs/>
          <w:sz w:val="18"/>
          <w:szCs w:val="18"/>
          <w:lang w:eastAsia="pl-PL"/>
        </w:rPr>
        <w:t xml:space="preserve">) Termin związania ofertą: </w:t>
      </w:r>
      <w:r w:rsidRPr="00C00BAB">
        <w:rPr>
          <w:rFonts w:ascii="Tahoma" w:eastAsia="Times New Roman" w:hAnsi="Tahoma" w:cs="Tahoma"/>
          <w:sz w:val="18"/>
          <w:szCs w:val="18"/>
          <w:lang w:eastAsia="pl-PL"/>
        </w:rPr>
        <w:t xml:space="preserve">do: okres w dniach: 30 (od ostatecznego terminu składania ofert) </w:t>
      </w:r>
      <w:r w:rsidRPr="00C00BAB">
        <w:rPr>
          <w:rFonts w:ascii="Tahoma" w:eastAsia="Times New Roman" w:hAnsi="Tahoma" w:cs="Tahoma"/>
          <w:sz w:val="18"/>
          <w:szCs w:val="18"/>
          <w:lang w:eastAsia="pl-PL"/>
        </w:rPr>
        <w:br/>
      </w:r>
      <w:proofErr w:type="spellStart"/>
      <w:r w:rsidRPr="00C00BAB">
        <w:rPr>
          <w:rFonts w:ascii="Tahoma" w:eastAsia="Times New Roman" w:hAnsi="Tahoma" w:cs="Tahoma"/>
          <w:b/>
          <w:bCs/>
          <w:sz w:val="18"/>
          <w:szCs w:val="18"/>
          <w:lang w:eastAsia="pl-PL"/>
        </w:rPr>
        <w:t>IV.6.4</w:t>
      </w:r>
      <w:proofErr w:type="spellEnd"/>
      <w:r w:rsidRPr="00C00BAB">
        <w:rPr>
          <w:rFonts w:ascii="Tahoma" w:eastAsia="Times New Roman" w:hAnsi="Tahoma" w:cs="Tahoma"/>
          <w:b/>
          <w:bCs/>
          <w:sz w:val="18"/>
          <w:szCs w:val="18"/>
          <w:lang w:eastAsia="pl-PL"/>
        </w:rPr>
        <w:t>) Przewiduje się unieważnienie postępowania o udzielenie zamówienia, w przypadku nieprzyznania środków, które miały być przeznaczone na sfinansowanie całości lub części zamówienia:</w:t>
      </w:r>
      <w:r w:rsidRPr="00C00BAB">
        <w:rPr>
          <w:rFonts w:ascii="Tahoma" w:eastAsia="Times New Roman" w:hAnsi="Tahoma" w:cs="Tahoma"/>
          <w:sz w:val="18"/>
          <w:szCs w:val="18"/>
          <w:lang w:eastAsia="pl-PL"/>
        </w:rPr>
        <w:t xml:space="preserve"> Nie </w:t>
      </w:r>
      <w:r w:rsidRPr="00C00BAB">
        <w:rPr>
          <w:rFonts w:ascii="Tahoma" w:eastAsia="Times New Roman" w:hAnsi="Tahoma" w:cs="Tahoma"/>
          <w:sz w:val="18"/>
          <w:szCs w:val="18"/>
          <w:lang w:eastAsia="pl-PL"/>
        </w:rPr>
        <w:br/>
      </w:r>
      <w:proofErr w:type="spellStart"/>
      <w:r w:rsidRPr="00C00BAB">
        <w:rPr>
          <w:rFonts w:ascii="Tahoma" w:eastAsia="Times New Roman" w:hAnsi="Tahoma" w:cs="Tahoma"/>
          <w:b/>
          <w:bCs/>
          <w:sz w:val="18"/>
          <w:szCs w:val="18"/>
          <w:lang w:eastAsia="pl-PL"/>
        </w:rPr>
        <w:t>IV.6.5</w:t>
      </w:r>
      <w:proofErr w:type="spellEnd"/>
      <w:r w:rsidRPr="00C00BAB">
        <w:rPr>
          <w:rFonts w:ascii="Tahoma" w:eastAsia="Times New Roman" w:hAnsi="Tahoma" w:cs="Tahoma"/>
          <w:b/>
          <w:bCs/>
          <w:sz w:val="18"/>
          <w:szCs w:val="18"/>
          <w:lang w:eastAsia="pl-PL"/>
        </w:rPr>
        <w:t>) Informacje dodatkowe:</w:t>
      </w:r>
      <w:r w:rsidRPr="00C00BAB">
        <w:rPr>
          <w:rFonts w:ascii="Tahoma" w:eastAsia="Times New Roman" w:hAnsi="Tahoma" w:cs="Tahoma"/>
          <w:sz w:val="18"/>
          <w:szCs w:val="18"/>
          <w:lang w:eastAsia="pl-PL"/>
        </w:rPr>
        <w:t xml:space="preserve"> </w:t>
      </w:r>
      <w:r w:rsidRPr="00C00BAB">
        <w:rPr>
          <w:rFonts w:ascii="Tahoma" w:eastAsia="Times New Roman" w:hAnsi="Tahoma" w:cs="Tahoma"/>
          <w:sz w:val="18"/>
          <w:szCs w:val="18"/>
          <w:lang w:eastAsia="pl-PL"/>
        </w:rPr>
        <w:br/>
        <w:t>Zamawiający,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w:t>
      </w:r>
      <w:proofErr w:type="spellStart"/>
      <w:r w:rsidRPr="00C00BAB">
        <w:rPr>
          <w:rFonts w:ascii="Tahoma" w:eastAsia="Times New Roman" w:hAnsi="Tahoma" w:cs="Tahoma"/>
          <w:sz w:val="18"/>
          <w:szCs w:val="18"/>
          <w:lang w:eastAsia="pl-PL"/>
        </w:rPr>
        <w:t>RODO</w:t>
      </w:r>
      <w:proofErr w:type="spellEnd"/>
      <w:r w:rsidRPr="00C00BAB">
        <w:rPr>
          <w:rFonts w:ascii="Tahoma" w:eastAsia="Times New Roman" w:hAnsi="Tahoma" w:cs="Tahoma"/>
          <w:sz w:val="18"/>
          <w:szCs w:val="18"/>
          <w:lang w:eastAsia="pl-PL"/>
        </w:rPr>
        <w:t xml:space="preserve">”, informuje, że: </w:t>
      </w:r>
    </w:p>
    <w:p w:rsidR="006F4EF2" w:rsidRPr="006F4EF2" w:rsidRDefault="00C00BAB" w:rsidP="006F4EF2">
      <w:pPr>
        <w:pStyle w:val="Akapitzlist"/>
        <w:numPr>
          <w:ilvl w:val="3"/>
          <w:numId w:val="20"/>
        </w:numPr>
        <w:spacing w:after="0" w:line="276" w:lineRule="auto"/>
        <w:ind w:left="567" w:hanging="425"/>
        <w:jc w:val="both"/>
        <w:rPr>
          <w:rFonts w:ascii="Tahoma" w:eastAsia="Times New Roman" w:hAnsi="Tahoma" w:cs="Tahoma"/>
          <w:sz w:val="18"/>
          <w:szCs w:val="18"/>
          <w:lang w:eastAsia="pl-PL"/>
        </w:rPr>
      </w:pPr>
      <w:r w:rsidRPr="006F4EF2">
        <w:rPr>
          <w:rFonts w:ascii="Tahoma" w:eastAsia="Times New Roman" w:hAnsi="Tahoma" w:cs="Tahoma"/>
          <w:sz w:val="18"/>
          <w:szCs w:val="18"/>
          <w:lang w:eastAsia="pl-PL"/>
        </w:rPr>
        <w:t xml:space="preserve">w celu prowadzenia postępowania o udzielenie zamówienia publicznego „Wykonanie robót budowlanych związanych </w:t>
      </w:r>
      <w:r w:rsidR="00995CBE">
        <w:rPr>
          <w:rFonts w:ascii="Tahoma" w:eastAsia="Times New Roman" w:hAnsi="Tahoma" w:cs="Tahoma"/>
          <w:sz w:val="18"/>
          <w:szCs w:val="18"/>
          <w:lang w:eastAsia="pl-PL"/>
        </w:rPr>
        <w:br/>
      </w:r>
      <w:r w:rsidRPr="006F4EF2">
        <w:rPr>
          <w:rFonts w:ascii="Tahoma" w:eastAsia="Times New Roman" w:hAnsi="Tahoma" w:cs="Tahoma"/>
          <w:sz w:val="18"/>
          <w:szCs w:val="18"/>
          <w:lang w:eastAsia="pl-PL"/>
        </w:rPr>
        <w:t xml:space="preserve">z realizacją II etapu zadania pn.: Budowa instalacji hydrantów wewnętrznych dla celów przeciwpożarowych w budynku I Liceum Ogólnokształcącego im. Henryka Sienkiewicza w Kędzierzynie-Koźlu przy ul. Piramowicza 36 w Kędzierzynie-Koźlu” – znak sprawy: </w:t>
      </w:r>
      <w:proofErr w:type="spellStart"/>
      <w:r w:rsidRPr="006F4EF2">
        <w:rPr>
          <w:rFonts w:ascii="Tahoma" w:eastAsia="Times New Roman" w:hAnsi="Tahoma" w:cs="Tahoma"/>
          <w:sz w:val="18"/>
          <w:szCs w:val="18"/>
          <w:lang w:eastAsia="pl-PL"/>
        </w:rPr>
        <w:t>CUW.26.24.2020.MS</w:t>
      </w:r>
      <w:proofErr w:type="spellEnd"/>
      <w:r w:rsidRPr="006F4EF2">
        <w:rPr>
          <w:rFonts w:ascii="Tahoma" w:eastAsia="Times New Roman" w:hAnsi="Tahoma" w:cs="Tahoma"/>
          <w:sz w:val="18"/>
          <w:szCs w:val="18"/>
          <w:lang w:eastAsia="pl-PL"/>
        </w:rPr>
        <w:t xml:space="preserve">, prowadzonego w trybie przetargu nieograniczonego, przetwarzane będą dane osobowe na podstawie art. 6 ust. 1 lit. c </w:t>
      </w:r>
      <w:proofErr w:type="spellStart"/>
      <w:r w:rsidRPr="006F4EF2">
        <w:rPr>
          <w:rFonts w:ascii="Tahoma" w:eastAsia="Times New Roman" w:hAnsi="Tahoma" w:cs="Tahoma"/>
          <w:sz w:val="18"/>
          <w:szCs w:val="18"/>
          <w:lang w:eastAsia="pl-PL"/>
        </w:rPr>
        <w:t>RODO</w:t>
      </w:r>
      <w:proofErr w:type="spellEnd"/>
      <w:r w:rsidRPr="006F4EF2">
        <w:rPr>
          <w:rFonts w:ascii="Tahoma" w:eastAsia="Times New Roman" w:hAnsi="Tahoma" w:cs="Tahoma"/>
          <w:sz w:val="18"/>
          <w:szCs w:val="18"/>
          <w:lang w:eastAsia="pl-PL"/>
        </w:rPr>
        <w:t xml:space="preserve">; </w:t>
      </w:r>
    </w:p>
    <w:p w:rsidR="006F4EF2" w:rsidRPr="006F4EF2" w:rsidRDefault="00C00BAB" w:rsidP="006F4EF2">
      <w:pPr>
        <w:pStyle w:val="Akapitzlist"/>
        <w:numPr>
          <w:ilvl w:val="3"/>
          <w:numId w:val="20"/>
        </w:numPr>
        <w:spacing w:after="0" w:line="276" w:lineRule="auto"/>
        <w:ind w:left="567" w:hanging="425"/>
        <w:jc w:val="both"/>
        <w:rPr>
          <w:rFonts w:ascii="Tahoma" w:eastAsia="Times New Roman" w:hAnsi="Tahoma" w:cs="Tahoma"/>
          <w:sz w:val="18"/>
          <w:szCs w:val="18"/>
          <w:lang w:eastAsia="pl-PL"/>
        </w:rPr>
      </w:pPr>
      <w:r w:rsidRPr="006F4EF2">
        <w:rPr>
          <w:rFonts w:ascii="Tahoma" w:eastAsia="Times New Roman" w:hAnsi="Tahoma" w:cs="Tahoma"/>
          <w:sz w:val="18"/>
          <w:szCs w:val="18"/>
          <w:lang w:eastAsia="pl-PL"/>
        </w:rPr>
        <w:t xml:space="preserve">administratorem Pani/Pana danych osobowych w zakresie dokumentacji z postępowania jest: Powiatowe Centrum Usług Wspólnych w Kędzierzynie-Koźlu ul. Damrota 30, 47-220 Kędzierzyn-Koźle tel.: 77 472 38 80; e-mail: </w:t>
      </w:r>
      <w:proofErr w:type="spellStart"/>
      <w:r w:rsidRPr="006F4EF2">
        <w:rPr>
          <w:rFonts w:ascii="Tahoma" w:eastAsia="Times New Roman" w:hAnsi="Tahoma" w:cs="Tahoma"/>
          <w:sz w:val="18"/>
          <w:szCs w:val="18"/>
          <w:lang w:eastAsia="pl-PL"/>
        </w:rPr>
        <w:t>sekretariat@cuwkk.pl</w:t>
      </w:r>
      <w:proofErr w:type="spellEnd"/>
      <w:r w:rsidRPr="006F4EF2">
        <w:rPr>
          <w:rFonts w:ascii="Tahoma" w:eastAsia="Times New Roman" w:hAnsi="Tahoma" w:cs="Tahoma"/>
          <w:sz w:val="18"/>
          <w:szCs w:val="18"/>
          <w:lang w:eastAsia="pl-PL"/>
        </w:rPr>
        <w:t xml:space="preserve"> administratorem Pani/Pana danych osobowych w zakresie realizacji umowy jest: I Liceum Ogólnokształcące im. Henryka Sienkiewicza w Kędzierzynie-Koźlu ul. Piramowicza 36, 47-200 Kędzierzyn-Koźle tel.: 77 482 34 74; e-mail: </w:t>
      </w:r>
      <w:hyperlink r:id="rId8" w:history="1">
        <w:proofErr w:type="spellStart"/>
        <w:r w:rsidR="006F4EF2" w:rsidRPr="006F4EF2">
          <w:rPr>
            <w:rStyle w:val="Hipercze"/>
            <w:rFonts w:ascii="Tahoma" w:eastAsia="Times New Roman" w:hAnsi="Tahoma" w:cs="Tahoma"/>
            <w:sz w:val="18"/>
            <w:szCs w:val="18"/>
            <w:lang w:eastAsia="pl-PL"/>
          </w:rPr>
          <w:t>lo1kozle@gmail.com</w:t>
        </w:r>
        <w:proofErr w:type="spellEnd"/>
      </w:hyperlink>
      <w:r w:rsidRPr="006F4EF2">
        <w:rPr>
          <w:rFonts w:ascii="Tahoma" w:eastAsia="Times New Roman" w:hAnsi="Tahoma" w:cs="Tahoma"/>
          <w:sz w:val="18"/>
          <w:szCs w:val="18"/>
          <w:lang w:eastAsia="pl-PL"/>
        </w:rPr>
        <w:t xml:space="preserve"> </w:t>
      </w:r>
    </w:p>
    <w:p w:rsidR="006F4EF2" w:rsidRPr="006F4EF2" w:rsidRDefault="00C00BAB" w:rsidP="006F4EF2">
      <w:pPr>
        <w:pStyle w:val="Akapitzlist"/>
        <w:numPr>
          <w:ilvl w:val="3"/>
          <w:numId w:val="20"/>
        </w:numPr>
        <w:spacing w:after="0" w:line="276" w:lineRule="auto"/>
        <w:ind w:left="567" w:hanging="425"/>
        <w:jc w:val="both"/>
        <w:rPr>
          <w:rFonts w:ascii="Tahoma" w:eastAsia="Times New Roman" w:hAnsi="Tahoma" w:cs="Tahoma"/>
          <w:sz w:val="18"/>
          <w:szCs w:val="18"/>
          <w:lang w:eastAsia="pl-PL"/>
        </w:rPr>
      </w:pPr>
      <w:r w:rsidRPr="006F4EF2">
        <w:rPr>
          <w:rFonts w:ascii="Tahoma" w:eastAsia="Times New Roman" w:hAnsi="Tahoma" w:cs="Tahoma"/>
          <w:sz w:val="18"/>
          <w:szCs w:val="18"/>
          <w:lang w:eastAsia="pl-PL"/>
        </w:rPr>
        <w:t xml:space="preserve">w Powiatowym Centrum Usług Wspólnych w Kędzierzynie-Koźlu powołano inspektora ochrony danych osobowych, kontakt: </w:t>
      </w:r>
      <w:hyperlink r:id="rId9" w:history="1">
        <w:proofErr w:type="spellStart"/>
        <w:r w:rsidR="006F4EF2" w:rsidRPr="006F4EF2">
          <w:rPr>
            <w:rStyle w:val="Hipercze"/>
            <w:rFonts w:ascii="Tahoma" w:eastAsia="Times New Roman" w:hAnsi="Tahoma" w:cs="Tahoma"/>
            <w:sz w:val="18"/>
            <w:szCs w:val="18"/>
            <w:lang w:eastAsia="pl-PL"/>
          </w:rPr>
          <w:t>sekretariat@cuwkk.pl</w:t>
        </w:r>
        <w:proofErr w:type="spellEnd"/>
      </w:hyperlink>
      <w:r w:rsidRPr="006F4EF2">
        <w:rPr>
          <w:rFonts w:ascii="Tahoma" w:eastAsia="Times New Roman" w:hAnsi="Tahoma" w:cs="Tahoma"/>
          <w:sz w:val="18"/>
          <w:szCs w:val="18"/>
          <w:lang w:eastAsia="pl-PL"/>
        </w:rPr>
        <w:t xml:space="preserve"> </w:t>
      </w:r>
    </w:p>
    <w:p w:rsidR="006F4EF2" w:rsidRPr="006F4EF2" w:rsidRDefault="00C00BAB" w:rsidP="006F4EF2">
      <w:pPr>
        <w:pStyle w:val="Akapitzlist"/>
        <w:numPr>
          <w:ilvl w:val="3"/>
          <w:numId w:val="20"/>
        </w:numPr>
        <w:spacing w:after="0" w:line="276" w:lineRule="auto"/>
        <w:ind w:left="567" w:hanging="425"/>
        <w:jc w:val="both"/>
        <w:rPr>
          <w:rFonts w:ascii="Tahoma" w:eastAsia="Times New Roman" w:hAnsi="Tahoma" w:cs="Tahoma"/>
          <w:sz w:val="18"/>
          <w:szCs w:val="18"/>
          <w:lang w:eastAsia="pl-PL"/>
        </w:rPr>
      </w:pPr>
      <w:r w:rsidRPr="006F4EF2">
        <w:rPr>
          <w:rFonts w:ascii="Tahoma" w:eastAsia="Times New Roman" w:hAnsi="Tahoma" w:cs="Tahoma"/>
          <w:sz w:val="18"/>
          <w:szCs w:val="18"/>
          <w:lang w:eastAsia="pl-PL"/>
        </w:rPr>
        <w:t xml:space="preserve">odbiorcami Pani/Pana danych osobowych będą osoby lub podmioty, którym udostępniona zostanie dokumentacja postępowania w oparciu o art. 8 oraz art. 96 ust. 3 ustawy </w:t>
      </w:r>
      <w:proofErr w:type="spellStart"/>
      <w:r w:rsidRPr="006F4EF2">
        <w:rPr>
          <w:rFonts w:ascii="Tahoma" w:eastAsia="Times New Roman" w:hAnsi="Tahoma" w:cs="Tahoma"/>
          <w:sz w:val="18"/>
          <w:szCs w:val="18"/>
          <w:lang w:eastAsia="pl-PL"/>
        </w:rPr>
        <w:t>Pzp</w:t>
      </w:r>
      <w:proofErr w:type="spellEnd"/>
      <w:r w:rsidRPr="006F4EF2">
        <w:rPr>
          <w:rFonts w:ascii="Tahoma" w:eastAsia="Times New Roman" w:hAnsi="Tahoma" w:cs="Tahoma"/>
          <w:sz w:val="18"/>
          <w:szCs w:val="18"/>
          <w:lang w:eastAsia="pl-PL"/>
        </w:rPr>
        <w:t xml:space="preserve">; </w:t>
      </w:r>
    </w:p>
    <w:p w:rsidR="006F4EF2" w:rsidRPr="006F4EF2" w:rsidRDefault="00C00BAB" w:rsidP="006F4EF2">
      <w:pPr>
        <w:pStyle w:val="Akapitzlist"/>
        <w:numPr>
          <w:ilvl w:val="3"/>
          <w:numId w:val="20"/>
        </w:numPr>
        <w:spacing w:after="0" w:line="276" w:lineRule="auto"/>
        <w:ind w:left="567" w:hanging="425"/>
        <w:jc w:val="both"/>
        <w:rPr>
          <w:rFonts w:ascii="Tahoma" w:eastAsia="Times New Roman" w:hAnsi="Tahoma" w:cs="Tahoma"/>
          <w:sz w:val="18"/>
          <w:szCs w:val="18"/>
          <w:lang w:eastAsia="pl-PL"/>
        </w:rPr>
      </w:pPr>
      <w:r w:rsidRPr="006F4EF2">
        <w:rPr>
          <w:rFonts w:ascii="Tahoma" w:eastAsia="Times New Roman" w:hAnsi="Tahoma" w:cs="Tahoma"/>
          <w:sz w:val="18"/>
          <w:szCs w:val="18"/>
          <w:lang w:eastAsia="pl-PL"/>
        </w:rPr>
        <w:t xml:space="preserve">Pani/Pana dane osobowe będą przechowywane, zgodnie z art. 97 ust. 1 ustawy </w:t>
      </w:r>
      <w:proofErr w:type="spellStart"/>
      <w:r w:rsidRPr="006F4EF2">
        <w:rPr>
          <w:rFonts w:ascii="Tahoma" w:eastAsia="Times New Roman" w:hAnsi="Tahoma" w:cs="Tahoma"/>
          <w:sz w:val="18"/>
          <w:szCs w:val="18"/>
          <w:lang w:eastAsia="pl-PL"/>
        </w:rPr>
        <w:t>Pzp</w:t>
      </w:r>
      <w:proofErr w:type="spellEnd"/>
      <w:r w:rsidRPr="006F4EF2">
        <w:rPr>
          <w:rFonts w:ascii="Tahoma" w:eastAsia="Times New Roman" w:hAnsi="Tahoma" w:cs="Tahoma"/>
          <w:sz w:val="18"/>
          <w:szCs w:val="18"/>
          <w:lang w:eastAsia="pl-PL"/>
        </w:rPr>
        <w:t xml:space="preserve">, przez okres 4 lat od dnia zakończenia postępowania o udzielenie zamówienia, a jeżeli czas trwania umowy przekracza 4 lata, okres przechowywania obejmuje cały czas trwania umowy; </w:t>
      </w:r>
    </w:p>
    <w:p w:rsidR="006F4EF2" w:rsidRPr="006F4EF2" w:rsidRDefault="00C00BAB" w:rsidP="006F4EF2">
      <w:pPr>
        <w:pStyle w:val="Akapitzlist"/>
        <w:numPr>
          <w:ilvl w:val="3"/>
          <w:numId w:val="20"/>
        </w:numPr>
        <w:spacing w:after="0" w:line="276" w:lineRule="auto"/>
        <w:ind w:left="567" w:hanging="425"/>
        <w:jc w:val="both"/>
        <w:rPr>
          <w:rFonts w:ascii="Tahoma" w:eastAsia="Times New Roman" w:hAnsi="Tahoma" w:cs="Tahoma"/>
          <w:sz w:val="18"/>
          <w:szCs w:val="18"/>
          <w:lang w:eastAsia="pl-PL"/>
        </w:rPr>
      </w:pPr>
      <w:r w:rsidRPr="006F4EF2">
        <w:rPr>
          <w:rFonts w:ascii="Tahoma" w:eastAsia="Times New Roman" w:hAnsi="Tahoma" w:cs="Tahoma"/>
          <w:sz w:val="18"/>
          <w:szCs w:val="18"/>
          <w:lang w:eastAsia="pl-PL"/>
        </w:rPr>
        <w:t xml:space="preserve">obowiązek podania przez Panią/Pana danych osobowych bezpośrednio Pani/Pana dotyczących jest wymogiem ustawowym określonym w przepisach ustawy </w:t>
      </w:r>
      <w:proofErr w:type="spellStart"/>
      <w:r w:rsidRPr="006F4EF2">
        <w:rPr>
          <w:rFonts w:ascii="Tahoma" w:eastAsia="Times New Roman" w:hAnsi="Tahoma" w:cs="Tahoma"/>
          <w:sz w:val="18"/>
          <w:szCs w:val="18"/>
          <w:lang w:eastAsia="pl-PL"/>
        </w:rPr>
        <w:t>Pzp</w:t>
      </w:r>
      <w:proofErr w:type="spellEnd"/>
      <w:r w:rsidRPr="006F4EF2">
        <w:rPr>
          <w:rFonts w:ascii="Tahoma" w:eastAsia="Times New Roman" w:hAnsi="Tahoma" w:cs="Tahoma"/>
          <w:sz w:val="18"/>
          <w:szCs w:val="18"/>
          <w:lang w:eastAsia="pl-PL"/>
        </w:rPr>
        <w:t xml:space="preserve">, związanym z udziałem w postępowaniu o udzielenie zamówienia publicznego; konsekwencje niepodania określonych danych wynikają z ustawy </w:t>
      </w:r>
      <w:proofErr w:type="spellStart"/>
      <w:r w:rsidRPr="006F4EF2">
        <w:rPr>
          <w:rFonts w:ascii="Tahoma" w:eastAsia="Times New Roman" w:hAnsi="Tahoma" w:cs="Tahoma"/>
          <w:sz w:val="18"/>
          <w:szCs w:val="18"/>
          <w:lang w:eastAsia="pl-PL"/>
        </w:rPr>
        <w:t>Pzp</w:t>
      </w:r>
      <w:proofErr w:type="spellEnd"/>
      <w:r w:rsidRPr="006F4EF2">
        <w:rPr>
          <w:rFonts w:ascii="Tahoma" w:eastAsia="Times New Roman" w:hAnsi="Tahoma" w:cs="Tahoma"/>
          <w:sz w:val="18"/>
          <w:szCs w:val="18"/>
          <w:lang w:eastAsia="pl-PL"/>
        </w:rPr>
        <w:t xml:space="preserve">; </w:t>
      </w:r>
    </w:p>
    <w:p w:rsidR="006F4EF2" w:rsidRPr="006F4EF2" w:rsidRDefault="00C00BAB" w:rsidP="006F4EF2">
      <w:pPr>
        <w:pStyle w:val="Akapitzlist"/>
        <w:numPr>
          <w:ilvl w:val="3"/>
          <w:numId w:val="20"/>
        </w:numPr>
        <w:spacing w:after="0" w:line="276" w:lineRule="auto"/>
        <w:ind w:left="567" w:hanging="425"/>
        <w:jc w:val="both"/>
        <w:rPr>
          <w:rFonts w:ascii="Tahoma" w:eastAsia="Times New Roman" w:hAnsi="Tahoma" w:cs="Tahoma"/>
          <w:sz w:val="18"/>
          <w:szCs w:val="18"/>
          <w:lang w:eastAsia="pl-PL"/>
        </w:rPr>
      </w:pPr>
      <w:r w:rsidRPr="006F4EF2">
        <w:rPr>
          <w:rFonts w:ascii="Tahoma" w:eastAsia="Times New Roman" w:hAnsi="Tahoma" w:cs="Tahoma"/>
          <w:sz w:val="18"/>
          <w:szCs w:val="18"/>
          <w:lang w:eastAsia="pl-PL"/>
        </w:rPr>
        <w:t xml:space="preserve">w odniesieniu do Pani/Pana danych osobowych decyzje nie będą podejmowane w sposób zautomatyzowany, stosowanie do art. 22 </w:t>
      </w:r>
      <w:proofErr w:type="spellStart"/>
      <w:r w:rsidRPr="006F4EF2">
        <w:rPr>
          <w:rFonts w:ascii="Tahoma" w:eastAsia="Times New Roman" w:hAnsi="Tahoma" w:cs="Tahoma"/>
          <w:sz w:val="18"/>
          <w:szCs w:val="18"/>
          <w:lang w:eastAsia="pl-PL"/>
        </w:rPr>
        <w:t>RODO</w:t>
      </w:r>
      <w:proofErr w:type="spellEnd"/>
      <w:r w:rsidRPr="006F4EF2">
        <w:rPr>
          <w:rFonts w:ascii="Tahoma" w:eastAsia="Times New Roman" w:hAnsi="Tahoma" w:cs="Tahoma"/>
          <w:sz w:val="18"/>
          <w:szCs w:val="18"/>
          <w:lang w:eastAsia="pl-PL"/>
        </w:rPr>
        <w:t xml:space="preserve">; h) posiada Pani/Pan: </w:t>
      </w:r>
    </w:p>
    <w:p w:rsidR="006F4EF2" w:rsidRPr="006F4EF2" w:rsidRDefault="00C00BAB" w:rsidP="006F4EF2">
      <w:pPr>
        <w:pStyle w:val="Akapitzlist"/>
        <w:numPr>
          <w:ilvl w:val="0"/>
          <w:numId w:val="21"/>
        </w:numPr>
        <w:spacing w:after="0" w:line="276" w:lineRule="auto"/>
        <w:jc w:val="both"/>
        <w:rPr>
          <w:rFonts w:ascii="Tahoma" w:eastAsia="Times New Roman" w:hAnsi="Tahoma" w:cs="Tahoma"/>
          <w:sz w:val="18"/>
          <w:szCs w:val="18"/>
          <w:lang w:eastAsia="pl-PL"/>
        </w:rPr>
      </w:pPr>
      <w:r w:rsidRPr="006F4EF2">
        <w:rPr>
          <w:rFonts w:ascii="Tahoma" w:eastAsia="Times New Roman" w:hAnsi="Tahoma" w:cs="Tahoma"/>
          <w:sz w:val="18"/>
          <w:szCs w:val="18"/>
          <w:lang w:eastAsia="pl-PL"/>
        </w:rPr>
        <w:t xml:space="preserve">na podstawie art. 15 </w:t>
      </w:r>
      <w:proofErr w:type="spellStart"/>
      <w:r w:rsidRPr="006F4EF2">
        <w:rPr>
          <w:rFonts w:ascii="Tahoma" w:eastAsia="Times New Roman" w:hAnsi="Tahoma" w:cs="Tahoma"/>
          <w:sz w:val="18"/>
          <w:szCs w:val="18"/>
          <w:lang w:eastAsia="pl-PL"/>
        </w:rPr>
        <w:t>RODO</w:t>
      </w:r>
      <w:proofErr w:type="spellEnd"/>
      <w:r w:rsidRPr="006F4EF2">
        <w:rPr>
          <w:rFonts w:ascii="Tahoma" w:eastAsia="Times New Roman" w:hAnsi="Tahoma" w:cs="Tahoma"/>
          <w:sz w:val="18"/>
          <w:szCs w:val="18"/>
          <w:lang w:eastAsia="pl-PL"/>
        </w:rPr>
        <w:t xml:space="preserve"> prawo dostępu do danych osobowych Pani/Pana dotyczących; </w:t>
      </w:r>
    </w:p>
    <w:p w:rsidR="006F4EF2" w:rsidRPr="006F4EF2" w:rsidRDefault="00C00BAB" w:rsidP="006F4EF2">
      <w:pPr>
        <w:pStyle w:val="Akapitzlist"/>
        <w:numPr>
          <w:ilvl w:val="0"/>
          <w:numId w:val="21"/>
        </w:numPr>
        <w:spacing w:after="0" w:line="276" w:lineRule="auto"/>
        <w:jc w:val="both"/>
        <w:rPr>
          <w:rFonts w:ascii="Tahoma" w:eastAsia="Times New Roman" w:hAnsi="Tahoma" w:cs="Tahoma"/>
          <w:sz w:val="18"/>
          <w:szCs w:val="18"/>
          <w:lang w:eastAsia="pl-PL"/>
        </w:rPr>
      </w:pPr>
      <w:r w:rsidRPr="006F4EF2">
        <w:rPr>
          <w:rFonts w:ascii="Tahoma" w:eastAsia="Times New Roman" w:hAnsi="Tahoma" w:cs="Tahoma"/>
          <w:sz w:val="18"/>
          <w:szCs w:val="18"/>
          <w:lang w:eastAsia="pl-PL"/>
        </w:rPr>
        <w:t xml:space="preserve">na podstawie art. 16 </w:t>
      </w:r>
      <w:proofErr w:type="spellStart"/>
      <w:r w:rsidRPr="006F4EF2">
        <w:rPr>
          <w:rFonts w:ascii="Tahoma" w:eastAsia="Times New Roman" w:hAnsi="Tahoma" w:cs="Tahoma"/>
          <w:sz w:val="18"/>
          <w:szCs w:val="18"/>
          <w:lang w:eastAsia="pl-PL"/>
        </w:rPr>
        <w:t>RODO</w:t>
      </w:r>
      <w:proofErr w:type="spellEnd"/>
      <w:r w:rsidRPr="006F4EF2">
        <w:rPr>
          <w:rFonts w:ascii="Tahoma" w:eastAsia="Times New Roman" w:hAnsi="Tahoma" w:cs="Tahoma"/>
          <w:sz w:val="18"/>
          <w:szCs w:val="18"/>
          <w:lang w:eastAsia="pl-PL"/>
        </w:rPr>
        <w:t xml:space="preserve">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F4EF2">
        <w:rPr>
          <w:rFonts w:ascii="Tahoma" w:eastAsia="Times New Roman" w:hAnsi="Tahoma" w:cs="Tahoma"/>
          <w:sz w:val="18"/>
          <w:szCs w:val="18"/>
          <w:lang w:eastAsia="pl-PL"/>
        </w:rPr>
        <w:t>Pzp</w:t>
      </w:r>
      <w:proofErr w:type="spellEnd"/>
      <w:r w:rsidRPr="006F4EF2">
        <w:rPr>
          <w:rFonts w:ascii="Tahoma" w:eastAsia="Times New Roman" w:hAnsi="Tahoma" w:cs="Tahoma"/>
          <w:sz w:val="18"/>
          <w:szCs w:val="18"/>
          <w:lang w:eastAsia="pl-PL"/>
        </w:rPr>
        <w:t xml:space="preserve"> oraz nie może naruszać integralności protokołu oraz jego załączników; </w:t>
      </w:r>
    </w:p>
    <w:p w:rsidR="006F4EF2" w:rsidRPr="006F4EF2" w:rsidRDefault="00C00BAB" w:rsidP="006F4EF2">
      <w:pPr>
        <w:pStyle w:val="Akapitzlist"/>
        <w:numPr>
          <w:ilvl w:val="0"/>
          <w:numId w:val="21"/>
        </w:numPr>
        <w:spacing w:after="0" w:line="276" w:lineRule="auto"/>
        <w:jc w:val="both"/>
        <w:rPr>
          <w:rFonts w:ascii="Tahoma" w:eastAsia="Times New Roman" w:hAnsi="Tahoma" w:cs="Tahoma"/>
          <w:sz w:val="18"/>
          <w:szCs w:val="18"/>
          <w:lang w:eastAsia="pl-PL"/>
        </w:rPr>
      </w:pPr>
      <w:r w:rsidRPr="006F4EF2">
        <w:rPr>
          <w:rFonts w:ascii="Tahoma" w:eastAsia="Times New Roman" w:hAnsi="Tahoma" w:cs="Tahoma"/>
          <w:sz w:val="18"/>
          <w:szCs w:val="18"/>
          <w:lang w:eastAsia="pl-PL"/>
        </w:rPr>
        <w:t xml:space="preserve">na podstawie art. 18 </w:t>
      </w:r>
      <w:proofErr w:type="spellStart"/>
      <w:r w:rsidRPr="006F4EF2">
        <w:rPr>
          <w:rFonts w:ascii="Tahoma" w:eastAsia="Times New Roman" w:hAnsi="Tahoma" w:cs="Tahoma"/>
          <w:sz w:val="18"/>
          <w:szCs w:val="18"/>
          <w:lang w:eastAsia="pl-PL"/>
        </w:rPr>
        <w:t>RODO</w:t>
      </w:r>
      <w:proofErr w:type="spellEnd"/>
      <w:r w:rsidRPr="006F4EF2">
        <w:rPr>
          <w:rFonts w:ascii="Tahoma" w:eastAsia="Times New Roman" w:hAnsi="Tahoma" w:cs="Tahoma"/>
          <w:sz w:val="18"/>
          <w:szCs w:val="18"/>
          <w:lang w:eastAsia="pl-PL"/>
        </w:rPr>
        <w:t xml:space="preserve">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6F4EF2" w:rsidRPr="006F4EF2" w:rsidRDefault="00C00BAB" w:rsidP="006F4EF2">
      <w:pPr>
        <w:pStyle w:val="Akapitzlist"/>
        <w:numPr>
          <w:ilvl w:val="0"/>
          <w:numId w:val="21"/>
        </w:numPr>
        <w:spacing w:after="0" w:line="276" w:lineRule="auto"/>
        <w:jc w:val="both"/>
        <w:rPr>
          <w:rFonts w:ascii="Tahoma" w:eastAsia="Times New Roman" w:hAnsi="Tahoma" w:cs="Tahoma"/>
          <w:sz w:val="18"/>
          <w:szCs w:val="18"/>
          <w:lang w:eastAsia="pl-PL"/>
        </w:rPr>
      </w:pPr>
      <w:r w:rsidRPr="006F4EF2">
        <w:rPr>
          <w:rFonts w:ascii="Tahoma" w:eastAsia="Times New Roman" w:hAnsi="Tahoma" w:cs="Tahoma"/>
          <w:sz w:val="18"/>
          <w:szCs w:val="18"/>
          <w:lang w:eastAsia="pl-PL"/>
        </w:rPr>
        <w:t xml:space="preserve">prawo do wniesienia skargi do Prezesa Urzędu Ochrony Danych Osobowych, gdy uzna Pani/Pan, że przetwarzanie danych osobowych Pani/Pana dotyczących narusza przepisy </w:t>
      </w:r>
      <w:proofErr w:type="spellStart"/>
      <w:r w:rsidRPr="006F4EF2">
        <w:rPr>
          <w:rFonts w:ascii="Tahoma" w:eastAsia="Times New Roman" w:hAnsi="Tahoma" w:cs="Tahoma"/>
          <w:sz w:val="18"/>
          <w:szCs w:val="18"/>
          <w:lang w:eastAsia="pl-PL"/>
        </w:rPr>
        <w:t>RODO</w:t>
      </w:r>
      <w:proofErr w:type="spellEnd"/>
      <w:r w:rsidRPr="006F4EF2">
        <w:rPr>
          <w:rFonts w:ascii="Tahoma" w:eastAsia="Times New Roman" w:hAnsi="Tahoma" w:cs="Tahoma"/>
          <w:sz w:val="18"/>
          <w:szCs w:val="18"/>
          <w:lang w:eastAsia="pl-PL"/>
        </w:rPr>
        <w:t xml:space="preserve">; i) nie przysługuje Pani/Panu: </w:t>
      </w:r>
    </w:p>
    <w:p w:rsidR="006F4EF2" w:rsidRPr="006F4EF2" w:rsidRDefault="00C00BAB" w:rsidP="006F4EF2">
      <w:pPr>
        <w:pStyle w:val="Akapitzlist"/>
        <w:numPr>
          <w:ilvl w:val="0"/>
          <w:numId w:val="21"/>
        </w:numPr>
        <w:spacing w:after="0" w:line="276" w:lineRule="auto"/>
        <w:jc w:val="both"/>
        <w:rPr>
          <w:rFonts w:ascii="Tahoma" w:eastAsia="Times New Roman" w:hAnsi="Tahoma" w:cs="Tahoma"/>
          <w:sz w:val="18"/>
          <w:szCs w:val="18"/>
          <w:lang w:eastAsia="pl-PL"/>
        </w:rPr>
      </w:pPr>
      <w:r w:rsidRPr="006F4EF2">
        <w:rPr>
          <w:rFonts w:ascii="Tahoma" w:eastAsia="Times New Roman" w:hAnsi="Tahoma" w:cs="Tahoma"/>
          <w:sz w:val="18"/>
          <w:szCs w:val="18"/>
          <w:lang w:eastAsia="pl-PL"/>
        </w:rPr>
        <w:t xml:space="preserve">w związku z art. 17 ust. 3 lit. b, d lub e </w:t>
      </w:r>
      <w:proofErr w:type="spellStart"/>
      <w:r w:rsidRPr="006F4EF2">
        <w:rPr>
          <w:rFonts w:ascii="Tahoma" w:eastAsia="Times New Roman" w:hAnsi="Tahoma" w:cs="Tahoma"/>
          <w:sz w:val="18"/>
          <w:szCs w:val="18"/>
          <w:lang w:eastAsia="pl-PL"/>
        </w:rPr>
        <w:t>RODO</w:t>
      </w:r>
      <w:proofErr w:type="spellEnd"/>
      <w:r w:rsidRPr="006F4EF2">
        <w:rPr>
          <w:rFonts w:ascii="Tahoma" w:eastAsia="Times New Roman" w:hAnsi="Tahoma" w:cs="Tahoma"/>
          <w:sz w:val="18"/>
          <w:szCs w:val="18"/>
          <w:lang w:eastAsia="pl-PL"/>
        </w:rPr>
        <w:t xml:space="preserve"> prawo do usunięcia danych osobowych; </w:t>
      </w:r>
    </w:p>
    <w:p w:rsidR="006F4EF2" w:rsidRPr="006F4EF2" w:rsidRDefault="00C00BAB" w:rsidP="006F4EF2">
      <w:pPr>
        <w:pStyle w:val="Akapitzlist"/>
        <w:numPr>
          <w:ilvl w:val="0"/>
          <w:numId w:val="21"/>
        </w:numPr>
        <w:spacing w:after="0" w:line="276" w:lineRule="auto"/>
        <w:jc w:val="both"/>
        <w:rPr>
          <w:rFonts w:ascii="Tahoma" w:eastAsia="Times New Roman" w:hAnsi="Tahoma" w:cs="Tahoma"/>
          <w:sz w:val="18"/>
          <w:szCs w:val="18"/>
          <w:lang w:eastAsia="pl-PL"/>
        </w:rPr>
      </w:pPr>
      <w:r w:rsidRPr="006F4EF2">
        <w:rPr>
          <w:rFonts w:ascii="Tahoma" w:eastAsia="Times New Roman" w:hAnsi="Tahoma" w:cs="Tahoma"/>
          <w:sz w:val="18"/>
          <w:szCs w:val="18"/>
          <w:lang w:eastAsia="pl-PL"/>
        </w:rPr>
        <w:t xml:space="preserve">prawo do przenoszenia danych osobowych, o którym mowa w art. 20 </w:t>
      </w:r>
      <w:proofErr w:type="spellStart"/>
      <w:r w:rsidRPr="006F4EF2">
        <w:rPr>
          <w:rFonts w:ascii="Tahoma" w:eastAsia="Times New Roman" w:hAnsi="Tahoma" w:cs="Tahoma"/>
          <w:sz w:val="18"/>
          <w:szCs w:val="18"/>
          <w:lang w:eastAsia="pl-PL"/>
        </w:rPr>
        <w:t>RODO</w:t>
      </w:r>
      <w:proofErr w:type="spellEnd"/>
      <w:r w:rsidRPr="006F4EF2">
        <w:rPr>
          <w:rFonts w:ascii="Tahoma" w:eastAsia="Times New Roman" w:hAnsi="Tahoma" w:cs="Tahoma"/>
          <w:sz w:val="18"/>
          <w:szCs w:val="18"/>
          <w:lang w:eastAsia="pl-PL"/>
        </w:rPr>
        <w:t xml:space="preserve">; • na podstawie art. 21 </w:t>
      </w:r>
      <w:proofErr w:type="spellStart"/>
      <w:r w:rsidRPr="006F4EF2">
        <w:rPr>
          <w:rFonts w:ascii="Tahoma" w:eastAsia="Times New Roman" w:hAnsi="Tahoma" w:cs="Tahoma"/>
          <w:sz w:val="18"/>
          <w:szCs w:val="18"/>
          <w:lang w:eastAsia="pl-PL"/>
        </w:rPr>
        <w:t>RODO</w:t>
      </w:r>
      <w:proofErr w:type="spellEnd"/>
      <w:r w:rsidRPr="006F4EF2">
        <w:rPr>
          <w:rFonts w:ascii="Tahoma" w:eastAsia="Times New Roman" w:hAnsi="Tahoma" w:cs="Tahoma"/>
          <w:sz w:val="18"/>
          <w:szCs w:val="18"/>
          <w:lang w:eastAsia="pl-PL"/>
        </w:rPr>
        <w:t xml:space="preserve"> prawo sprzeciwu, wobec przetwarzania danych osobowych, gdyż podstawą prawną przetwarzania Pani/Pana danych osobowych jest art. 6 ust. 1 lit. c </w:t>
      </w:r>
      <w:proofErr w:type="spellStart"/>
      <w:r w:rsidRPr="006F4EF2">
        <w:rPr>
          <w:rFonts w:ascii="Tahoma" w:eastAsia="Times New Roman" w:hAnsi="Tahoma" w:cs="Tahoma"/>
          <w:sz w:val="18"/>
          <w:szCs w:val="18"/>
          <w:lang w:eastAsia="pl-PL"/>
        </w:rPr>
        <w:t>RODO</w:t>
      </w:r>
      <w:proofErr w:type="spellEnd"/>
      <w:r w:rsidRPr="006F4EF2">
        <w:rPr>
          <w:rFonts w:ascii="Tahoma" w:eastAsia="Times New Roman" w:hAnsi="Tahoma" w:cs="Tahoma"/>
          <w:sz w:val="18"/>
          <w:szCs w:val="18"/>
          <w:lang w:eastAsia="pl-PL"/>
        </w:rPr>
        <w:t xml:space="preserve">; </w:t>
      </w:r>
    </w:p>
    <w:p w:rsidR="00C00BAB" w:rsidRPr="00995CBE" w:rsidRDefault="00C00BAB" w:rsidP="00995CBE">
      <w:pPr>
        <w:pStyle w:val="Akapitzlist"/>
        <w:numPr>
          <w:ilvl w:val="0"/>
          <w:numId w:val="24"/>
        </w:numPr>
        <w:spacing w:after="0" w:line="276" w:lineRule="auto"/>
        <w:ind w:left="567" w:hanging="567"/>
        <w:jc w:val="both"/>
        <w:rPr>
          <w:rFonts w:ascii="Tahoma" w:eastAsia="Times New Roman" w:hAnsi="Tahoma" w:cs="Tahoma"/>
          <w:sz w:val="18"/>
          <w:szCs w:val="18"/>
          <w:lang w:eastAsia="pl-PL"/>
        </w:rPr>
      </w:pPr>
      <w:r w:rsidRPr="00995CBE">
        <w:rPr>
          <w:rFonts w:ascii="Tahoma" w:eastAsia="Times New Roman" w:hAnsi="Tahoma" w:cs="Tahoma"/>
          <w:sz w:val="18"/>
          <w:szCs w:val="18"/>
          <w:lang w:eastAsia="pl-PL"/>
        </w:rPr>
        <w:t xml:space="preserve">Zamawiający dołoży wszelkich starań, aby zapewnić odpowiednie środki ochrony danych osobowych przed ich przypadkowym lub umyślnym zniszczeniem, przypadkową utratą, zmianą, nieuprawnionym ujawnieniem, wykorzystaniem czy dostępem, zgodnie z obowiązującymi przepisami prawa. </w:t>
      </w:r>
    </w:p>
    <w:p w:rsidR="00C00BAB" w:rsidRPr="00C00BAB" w:rsidRDefault="00C00BAB" w:rsidP="00C00BAB">
      <w:pPr>
        <w:spacing w:after="0" w:line="276" w:lineRule="auto"/>
        <w:jc w:val="center"/>
        <w:rPr>
          <w:rFonts w:ascii="Tahoma" w:eastAsia="Times New Roman" w:hAnsi="Tahoma" w:cs="Tahoma"/>
          <w:b/>
          <w:bCs/>
          <w:sz w:val="18"/>
          <w:szCs w:val="18"/>
          <w:lang w:eastAsia="pl-PL"/>
        </w:rPr>
      </w:pPr>
      <w:r w:rsidRPr="00C00BAB">
        <w:rPr>
          <w:rFonts w:ascii="Tahoma" w:eastAsia="Times New Roman" w:hAnsi="Tahoma" w:cs="Tahoma"/>
          <w:b/>
          <w:bCs/>
          <w:sz w:val="18"/>
          <w:szCs w:val="18"/>
          <w:u w:val="single"/>
          <w:lang w:eastAsia="pl-PL"/>
        </w:rPr>
        <w:t xml:space="preserve">ZAŁĄCZNIK I - INFORMACJE DOTYCZĄCE OFERT CZĘŚCIOWYCH </w:t>
      </w:r>
    </w:p>
    <w:p w:rsidR="00C00BAB" w:rsidRPr="00C00BAB" w:rsidRDefault="00C00BAB" w:rsidP="00C00BAB">
      <w:pPr>
        <w:spacing w:after="0" w:line="276" w:lineRule="auto"/>
        <w:rPr>
          <w:rFonts w:ascii="Tahoma" w:eastAsia="Times New Roman" w:hAnsi="Tahoma" w:cs="Tahoma"/>
          <w:sz w:val="18"/>
          <w:szCs w:val="18"/>
          <w:lang w:eastAsia="pl-PL"/>
        </w:rPr>
      </w:pPr>
    </w:p>
    <w:p w:rsidR="00C00BAB" w:rsidRPr="00C00BAB" w:rsidRDefault="00C00BAB" w:rsidP="00C00BAB">
      <w:pPr>
        <w:spacing w:after="0" w:line="276" w:lineRule="auto"/>
        <w:rPr>
          <w:rFonts w:ascii="Tahoma" w:eastAsia="Times New Roman" w:hAnsi="Tahoma" w:cs="Tahoma"/>
          <w:sz w:val="18"/>
          <w:szCs w:val="18"/>
          <w:lang w:eastAsia="pl-PL"/>
        </w:rPr>
      </w:pPr>
    </w:p>
    <w:sectPr w:rsidR="00C00BAB" w:rsidRPr="00C00BAB" w:rsidSect="005E57D7">
      <w:footerReference w:type="default" r:id="rId10"/>
      <w:pgSz w:w="11906" w:h="16838"/>
      <w:pgMar w:top="426" w:right="566" w:bottom="567" w:left="993"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CBE" w:rsidRDefault="00995CBE" w:rsidP="005E57D7">
      <w:pPr>
        <w:spacing w:after="0" w:line="240" w:lineRule="auto"/>
      </w:pPr>
      <w:r>
        <w:separator/>
      </w:r>
    </w:p>
  </w:endnote>
  <w:endnote w:type="continuationSeparator" w:id="0">
    <w:p w:rsidR="00995CBE" w:rsidRDefault="00995CBE" w:rsidP="005E57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91529737"/>
      <w:docPartObj>
        <w:docPartGallery w:val="Page Numbers (Bottom of Page)"/>
        <w:docPartUnique/>
      </w:docPartObj>
    </w:sdtPr>
    <w:sdtContent>
      <w:p w:rsidR="00995CBE" w:rsidRDefault="00995CBE">
        <w:pPr>
          <w:pStyle w:val="Stopka"/>
          <w:jc w:val="right"/>
        </w:pPr>
        <w:r w:rsidRPr="00995CBE">
          <w:rPr>
            <w:rFonts w:ascii="Tahoma" w:hAnsi="Tahoma" w:cs="Tahoma"/>
            <w:sz w:val="18"/>
            <w:szCs w:val="18"/>
          </w:rPr>
          <w:fldChar w:fldCharType="begin"/>
        </w:r>
        <w:r w:rsidRPr="00995CBE">
          <w:rPr>
            <w:rFonts w:ascii="Tahoma" w:hAnsi="Tahoma" w:cs="Tahoma"/>
            <w:sz w:val="18"/>
            <w:szCs w:val="18"/>
          </w:rPr>
          <w:instrText>PAGE   \* MERGEFORMAT</w:instrText>
        </w:r>
        <w:r w:rsidRPr="00995CBE">
          <w:rPr>
            <w:rFonts w:ascii="Tahoma" w:hAnsi="Tahoma" w:cs="Tahoma"/>
            <w:sz w:val="18"/>
            <w:szCs w:val="18"/>
          </w:rPr>
          <w:fldChar w:fldCharType="separate"/>
        </w:r>
        <w:r w:rsidRPr="00995CBE">
          <w:rPr>
            <w:rFonts w:ascii="Tahoma" w:hAnsi="Tahoma" w:cs="Tahoma"/>
            <w:sz w:val="18"/>
            <w:szCs w:val="18"/>
          </w:rPr>
          <w:t>2</w:t>
        </w:r>
        <w:r w:rsidRPr="00995CBE">
          <w:rPr>
            <w:rFonts w:ascii="Tahoma" w:hAnsi="Tahoma" w:cs="Tahoma"/>
            <w:sz w:val="18"/>
            <w:szCs w:val="18"/>
          </w:rPr>
          <w:fldChar w:fldCharType="end"/>
        </w:r>
      </w:p>
    </w:sdtContent>
  </w:sdt>
  <w:p w:rsidR="00995CBE" w:rsidRDefault="00995CB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CBE" w:rsidRDefault="00995CBE" w:rsidP="005E57D7">
      <w:pPr>
        <w:spacing w:after="0" w:line="240" w:lineRule="auto"/>
      </w:pPr>
      <w:r>
        <w:separator/>
      </w:r>
    </w:p>
  </w:footnote>
  <w:footnote w:type="continuationSeparator" w:id="0">
    <w:p w:rsidR="00995CBE" w:rsidRDefault="00995CBE" w:rsidP="005E57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C76D5"/>
    <w:multiLevelType w:val="hybridMultilevel"/>
    <w:tmpl w:val="5AD40D44"/>
    <w:lvl w:ilvl="0" w:tplc="2CA06B04">
      <w:start w:val="2"/>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B5A1FE2"/>
    <w:multiLevelType w:val="hybridMultilevel"/>
    <w:tmpl w:val="48A8B7D8"/>
    <w:lvl w:ilvl="0" w:tplc="51A0ECBA">
      <w:start w:val="7"/>
      <w:numFmt w:val="bullet"/>
      <w:lvlText w:val="•"/>
      <w:lvlJc w:val="left"/>
      <w:pPr>
        <w:ind w:left="720" w:hanging="360"/>
      </w:pPr>
      <w:rPr>
        <w:rFonts w:ascii="Tahoma" w:eastAsia="Times New Roman" w:hAnsi="Tahoma" w:cs="Tahom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0DD845B7"/>
    <w:multiLevelType w:val="hybridMultilevel"/>
    <w:tmpl w:val="9886EBD4"/>
    <w:lvl w:ilvl="0" w:tplc="5734BF58">
      <w:start w:val="7"/>
      <w:numFmt w:val="lowerLetter"/>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E824831"/>
    <w:multiLevelType w:val="hybridMultilevel"/>
    <w:tmpl w:val="307A1860"/>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22F09E74">
      <w:start w:val="1"/>
      <w:numFmt w:val="decimal"/>
      <w:lvlText w:val="%3."/>
      <w:lvlJc w:val="left"/>
      <w:pPr>
        <w:ind w:left="2340" w:hanging="360"/>
      </w:pPr>
      <w:rPr>
        <w:rFonts w:hint="default"/>
      </w:rPr>
    </w:lvl>
    <w:lvl w:ilvl="3" w:tplc="72107136">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9F3B31"/>
    <w:multiLevelType w:val="hybridMultilevel"/>
    <w:tmpl w:val="040A595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17">
      <w:start w:val="1"/>
      <w:numFmt w:val="lowerLetter"/>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31011BD"/>
    <w:multiLevelType w:val="hybridMultilevel"/>
    <w:tmpl w:val="40183F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0F">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9DD6B1D"/>
    <w:multiLevelType w:val="hybridMultilevel"/>
    <w:tmpl w:val="1B04EF70"/>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C272D23"/>
    <w:multiLevelType w:val="hybridMultilevel"/>
    <w:tmpl w:val="95263E40"/>
    <w:lvl w:ilvl="0" w:tplc="BB0A1FBE">
      <w:start w:val="10"/>
      <w:numFmt w:val="lowerLetter"/>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59924E8"/>
    <w:multiLevelType w:val="hybridMultilevel"/>
    <w:tmpl w:val="0E26160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17">
      <w:start w:val="1"/>
      <w:numFmt w:val="lowerLetter"/>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9E56AA8"/>
    <w:multiLevelType w:val="hybridMultilevel"/>
    <w:tmpl w:val="E89C4D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25E6F85"/>
    <w:multiLevelType w:val="hybridMultilevel"/>
    <w:tmpl w:val="0A0A80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51946B3"/>
    <w:multiLevelType w:val="hybridMultilevel"/>
    <w:tmpl w:val="0B32F4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2D82D39"/>
    <w:multiLevelType w:val="hybridMultilevel"/>
    <w:tmpl w:val="823C9E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36B25EB"/>
    <w:multiLevelType w:val="hybridMultilevel"/>
    <w:tmpl w:val="E37C985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7891662"/>
    <w:multiLevelType w:val="hybridMultilevel"/>
    <w:tmpl w:val="AD9CA898"/>
    <w:lvl w:ilvl="0" w:tplc="0E1CB184">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cs="Wingdings" w:hint="default"/>
      </w:rPr>
    </w:lvl>
    <w:lvl w:ilvl="3" w:tplc="04150001" w:tentative="1">
      <w:start w:val="1"/>
      <w:numFmt w:val="bullet"/>
      <w:lvlText w:val=""/>
      <w:lvlJc w:val="left"/>
      <w:pPr>
        <w:ind w:left="3228" w:hanging="360"/>
      </w:pPr>
      <w:rPr>
        <w:rFonts w:ascii="Symbol" w:hAnsi="Symbol" w:cs="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cs="Wingdings" w:hint="default"/>
      </w:rPr>
    </w:lvl>
    <w:lvl w:ilvl="6" w:tplc="04150001" w:tentative="1">
      <w:start w:val="1"/>
      <w:numFmt w:val="bullet"/>
      <w:lvlText w:val=""/>
      <w:lvlJc w:val="left"/>
      <w:pPr>
        <w:ind w:left="5388" w:hanging="360"/>
      </w:pPr>
      <w:rPr>
        <w:rFonts w:ascii="Symbol" w:hAnsi="Symbol" w:cs="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cs="Wingdings" w:hint="default"/>
      </w:rPr>
    </w:lvl>
  </w:abstractNum>
  <w:abstractNum w:abstractNumId="15" w15:restartNumberingAfterBreak="0">
    <w:nsid w:val="4C0B0EB3"/>
    <w:multiLevelType w:val="hybridMultilevel"/>
    <w:tmpl w:val="5B0E8DDE"/>
    <w:lvl w:ilvl="0" w:tplc="0E1CB18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16" w15:restartNumberingAfterBreak="0">
    <w:nsid w:val="58AA2C16"/>
    <w:multiLevelType w:val="hybridMultilevel"/>
    <w:tmpl w:val="1A28B438"/>
    <w:lvl w:ilvl="0" w:tplc="0E1CB18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17" w15:restartNumberingAfterBreak="0">
    <w:nsid w:val="596F33B8"/>
    <w:multiLevelType w:val="hybridMultilevel"/>
    <w:tmpl w:val="BC4AF2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0B84916"/>
    <w:multiLevelType w:val="hybridMultilevel"/>
    <w:tmpl w:val="07A833FE"/>
    <w:lvl w:ilvl="0" w:tplc="04150001">
      <w:start w:val="1"/>
      <w:numFmt w:val="bullet"/>
      <w:lvlText w:val=""/>
      <w:lvlJc w:val="left"/>
      <w:pPr>
        <w:ind w:left="927" w:hanging="360"/>
      </w:pPr>
      <w:rPr>
        <w:rFonts w:ascii="Symbol" w:hAnsi="Symbol" w:hint="default"/>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cs="Wingdings" w:hint="default"/>
      </w:rPr>
    </w:lvl>
    <w:lvl w:ilvl="3" w:tplc="04150001" w:tentative="1">
      <w:start w:val="1"/>
      <w:numFmt w:val="bullet"/>
      <w:lvlText w:val=""/>
      <w:lvlJc w:val="left"/>
      <w:pPr>
        <w:ind w:left="3087" w:hanging="360"/>
      </w:pPr>
      <w:rPr>
        <w:rFonts w:ascii="Symbol" w:hAnsi="Symbol" w:cs="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cs="Wingdings" w:hint="default"/>
      </w:rPr>
    </w:lvl>
    <w:lvl w:ilvl="6" w:tplc="04150001" w:tentative="1">
      <w:start w:val="1"/>
      <w:numFmt w:val="bullet"/>
      <w:lvlText w:val=""/>
      <w:lvlJc w:val="left"/>
      <w:pPr>
        <w:ind w:left="5247" w:hanging="360"/>
      </w:pPr>
      <w:rPr>
        <w:rFonts w:ascii="Symbol" w:hAnsi="Symbol" w:cs="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cs="Wingdings" w:hint="default"/>
      </w:rPr>
    </w:lvl>
  </w:abstractNum>
  <w:abstractNum w:abstractNumId="19" w15:restartNumberingAfterBreak="0">
    <w:nsid w:val="68752253"/>
    <w:multiLevelType w:val="hybridMultilevel"/>
    <w:tmpl w:val="E50240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0F">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F5F5CAA"/>
    <w:multiLevelType w:val="hybridMultilevel"/>
    <w:tmpl w:val="1CDA360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17">
      <w:start w:val="1"/>
      <w:numFmt w:val="lowerLetter"/>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558153C"/>
    <w:multiLevelType w:val="hybridMultilevel"/>
    <w:tmpl w:val="8F6817D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6630069"/>
    <w:multiLevelType w:val="hybridMultilevel"/>
    <w:tmpl w:val="0E646416"/>
    <w:lvl w:ilvl="0" w:tplc="0415000F">
      <w:start w:val="1"/>
      <w:numFmt w:val="decimal"/>
      <w:lvlText w:val="%1."/>
      <w:lvlJc w:val="left"/>
      <w:pPr>
        <w:ind w:left="720" w:hanging="360"/>
      </w:pPr>
    </w:lvl>
    <w:lvl w:ilvl="1" w:tplc="03C2645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EFD7609"/>
    <w:multiLevelType w:val="hybridMultilevel"/>
    <w:tmpl w:val="F43C265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0"/>
  </w:num>
  <w:num w:numId="2">
    <w:abstractNumId w:val="12"/>
  </w:num>
  <w:num w:numId="3">
    <w:abstractNumId w:val="15"/>
  </w:num>
  <w:num w:numId="4">
    <w:abstractNumId w:val="22"/>
  </w:num>
  <w:num w:numId="5">
    <w:abstractNumId w:val="3"/>
  </w:num>
  <w:num w:numId="6">
    <w:abstractNumId w:val="16"/>
  </w:num>
  <w:num w:numId="7">
    <w:abstractNumId w:val="9"/>
  </w:num>
  <w:num w:numId="8">
    <w:abstractNumId w:val="19"/>
  </w:num>
  <w:num w:numId="9">
    <w:abstractNumId w:val="11"/>
  </w:num>
  <w:num w:numId="10">
    <w:abstractNumId w:val="17"/>
  </w:num>
  <w:num w:numId="11">
    <w:abstractNumId w:val="5"/>
  </w:num>
  <w:num w:numId="12">
    <w:abstractNumId w:val="13"/>
  </w:num>
  <w:num w:numId="13">
    <w:abstractNumId w:val="8"/>
  </w:num>
  <w:num w:numId="14">
    <w:abstractNumId w:val="14"/>
  </w:num>
  <w:num w:numId="15">
    <w:abstractNumId w:val="6"/>
  </w:num>
  <w:num w:numId="16">
    <w:abstractNumId w:val="0"/>
  </w:num>
  <w:num w:numId="17">
    <w:abstractNumId w:val="20"/>
  </w:num>
  <w:num w:numId="18">
    <w:abstractNumId w:val="2"/>
  </w:num>
  <w:num w:numId="19">
    <w:abstractNumId w:val="21"/>
  </w:num>
  <w:num w:numId="20">
    <w:abstractNumId w:val="4"/>
  </w:num>
  <w:num w:numId="21">
    <w:abstractNumId w:val="18"/>
  </w:num>
  <w:num w:numId="22">
    <w:abstractNumId w:val="1"/>
  </w:num>
  <w:num w:numId="23">
    <w:abstractNumId w:val="23"/>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BAB"/>
    <w:rsid w:val="005A0649"/>
    <w:rsid w:val="005C3669"/>
    <w:rsid w:val="005E1E5D"/>
    <w:rsid w:val="005E57D7"/>
    <w:rsid w:val="00634B0C"/>
    <w:rsid w:val="006E50BE"/>
    <w:rsid w:val="006F4EF2"/>
    <w:rsid w:val="009266DC"/>
    <w:rsid w:val="00995CBE"/>
    <w:rsid w:val="00A638CA"/>
    <w:rsid w:val="00AB5D62"/>
    <w:rsid w:val="00B73162"/>
    <w:rsid w:val="00C00BAB"/>
    <w:rsid w:val="00EB1DF1"/>
    <w:rsid w:val="00FF52A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88FB9A"/>
  <w15:chartTrackingRefBased/>
  <w15:docId w15:val="{8C241795-576C-4A22-83D5-18EAAA866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 w:type="paragraph" w:styleId="Zagicieodgryformularza">
    <w:name w:val="HTML Top of Form"/>
    <w:basedOn w:val="Normalny"/>
    <w:next w:val="Normalny"/>
    <w:link w:val="ZagicieodgryformularzaZnak"/>
    <w:hidden/>
    <w:uiPriority w:val="99"/>
    <w:semiHidden/>
    <w:unhideWhenUsed/>
    <w:rsid w:val="00C00BAB"/>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C00BAB"/>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C00BAB"/>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C00BAB"/>
    <w:rPr>
      <w:rFonts w:ascii="Arial" w:eastAsia="Times New Roman" w:hAnsi="Arial" w:cs="Arial"/>
      <w:vanish/>
      <w:sz w:val="16"/>
      <w:szCs w:val="16"/>
      <w:lang w:eastAsia="pl-PL"/>
    </w:rPr>
  </w:style>
  <w:style w:type="paragraph" w:styleId="Nagwek">
    <w:name w:val="header"/>
    <w:basedOn w:val="Normalny"/>
    <w:link w:val="NagwekZnak"/>
    <w:uiPriority w:val="99"/>
    <w:unhideWhenUsed/>
    <w:rsid w:val="005E57D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E57D7"/>
  </w:style>
  <w:style w:type="paragraph" w:styleId="Stopka">
    <w:name w:val="footer"/>
    <w:basedOn w:val="Normalny"/>
    <w:link w:val="StopkaZnak"/>
    <w:uiPriority w:val="99"/>
    <w:unhideWhenUsed/>
    <w:rsid w:val="005E57D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E57D7"/>
  </w:style>
  <w:style w:type="character" w:styleId="Hipercze">
    <w:name w:val="Hyperlink"/>
    <w:basedOn w:val="Domylnaczcionkaakapitu"/>
    <w:uiPriority w:val="99"/>
    <w:unhideWhenUsed/>
    <w:rsid w:val="005E57D7"/>
    <w:rPr>
      <w:color w:val="0563C1" w:themeColor="hyperlink"/>
      <w:u w:val="single"/>
    </w:rPr>
  </w:style>
  <w:style w:type="character" w:styleId="Nierozpoznanawzmianka">
    <w:name w:val="Unresolved Mention"/>
    <w:basedOn w:val="Domylnaczcionkaakapitu"/>
    <w:uiPriority w:val="99"/>
    <w:semiHidden/>
    <w:unhideWhenUsed/>
    <w:rsid w:val="005E57D7"/>
    <w:rPr>
      <w:color w:val="605E5C"/>
      <w:shd w:val="clear" w:color="auto" w:fill="E1DFDD"/>
    </w:rPr>
  </w:style>
  <w:style w:type="paragraph" w:styleId="Akapitzlist">
    <w:name w:val="List Paragraph"/>
    <w:basedOn w:val="Normalny"/>
    <w:uiPriority w:val="34"/>
    <w:qFormat/>
    <w:rsid w:val="00634B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4139598">
      <w:bodyDiv w:val="1"/>
      <w:marLeft w:val="0"/>
      <w:marRight w:val="0"/>
      <w:marTop w:val="0"/>
      <w:marBottom w:val="0"/>
      <w:divBdr>
        <w:top w:val="none" w:sz="0" w:space="0" w:color="auto"/>
        <w:left w:val="none" w:sz="0" w:space="0" w:color="auto"/>
        <w:bottom w:val="none" w:sz="0" w:space="0" w:color="auto"/>
        <w:right w:val="none" w:sz="0" w:space="0" w:color="auto"/>
      </w:divBdr>
      <w:divsChild>
        <w:div w:id="834566034">
          <w:marLeft w:val="0"/>
          <w:marRight w:val="0"/>
          <w:marTop w:val="0"/>
          <w:marBottom w:val="0"/>
          <w:divBdr>
            <w:top w:val="none" w:sz="0" w:space="0" w:color="auto"/>
            <w:left w:val="none" w:sz="0" w:space="0" w:color="auto"/>
            <w:bottom w:val="none" w:sz="0" w:space="0" w:color="auto"/>
            <w:right w:val="none" w:sz="0" w:space="0" w:color="auto"/>
          </w:divBdr>
        </w:div>
        <w:div w:id="1029599281">
          <w:marLeft w:val="0"/>
          <w:marRight w:val="0"/>
          <w:marTop w:val="0"/>
          <w:marBottom w:val="0"/>
          <w:divBdr>
            <w:top w:val="none" w:sz="0" w:space="0" w:color="auto"/>
            <w:left w:val="none" w:sz="0" w:space="0" w:color="auto"/>
            <w:bottom w:val="none" w:sz="0" w:space="0" w:color="auto"/>
            <w:right w:val="none" w:sz="0" w:space="0" w:color="auto"/>
          </w:divBdr>
        </w:div>
        <w:div w:id="891120277">
          <w:marLeft w:val="0"/>
          <w:marRight w:val="0"/>
          <w:marTop w:val="0"/>
          <w:marBottom w:val="0"/>
          <w:divBdr>
            <w:top w:val="none" w:sz="0" w:space="0" w:color="auto"/>
            <w:left w:val="none" w:sz="0" w:space="0" w:color="auto"/>
            <w:bottom w:val="none" w:sz="0" w:space="0" w:color="auto"/>
            <w:right w:val="none" w:sz="0" w:space="0" w:color="auto"/>
          </w:divBdr>
          <w:divsChild>
            <w:div w:id="2137605047">
              <w:marLeft w:val="0"/>
              <w:marRight w:val="0"/>
              <w:marTop w:val="0"/>
              <w:marBottom w:val="0"/>
              <w:divBdr>
                <w:top w:val="none" w:sz="0" w:space="0" w:color="auto"/>
                <w:left w:val="none" w:sz="0" w:space="0" w:color="auto"/>
                <w:bottom w:val="none" w:sz="0" w:space="0" w:color="auto"/>
                <w:right w:val="none" w:sz="0" w:space="0" w:color="auto"/>
              </w:divBdr>
              <w:divsChild>
                <w:div w:id="1114904401">
                  <w:marLeft w:val="0"/>
                  <w:marRight w:val="0"/>
                  <w:marTop w:val="0"/>
                  <w:marBottom w:val="0"/>
                  <w:divBdr>
                    <w:top w:val="none" w:sz="0" w:space="0" w:color="auto"/>
                    <w:left w:val="none" w:sz="0" w:space="0" w:color="auto"/>
                    <w:bottom w:val="none" w:sz="0" w:space="0" w:color="auto"/>
                    <w:right w:val="none" w:sz="0" w:space="0" w:color="auto"/>
                  </w:divBdr>
                </w:div>
                <w:div w:id="99880002">
                  <w:marLeft w:val="0"/>
                  <w:marRight w:val="0"/>
                  <w:marTop w:val="0"/>
                  <w:marBottom w:val="0"/>
                  <w:divBdr>
                    <w:top w:val="none" w:sz="0" w:space="0" w:color="auto"/>
                    <w:left w:val="none" w:sz="0" w:space="0" w:color="auto"/>
                    <w:bottom w:val="none" w:sz="0" w:space="0" w:color="auto"/>
                    <w:right w:val="none" w:sz="0" w:space="0" w:color="auto"/>
                  </w:divBdr>
                </w:div>
                <w:div w:id="277373007">
                  <w:marLeft w:val="0"/>
                  <w:marRight w:val="0"/>
                  <w:marTop w:val="0"/>
                  <w:marBottom w:val="0"/>
                  <w:divBdr>
                    <w:top w:val="none" w:sz="0" w:space="0" w:color="auto"/>
                    <w:left w:val="none" w:sz="0" w:space="0" w:color="auto"/>
                    <w:bottom w:val="none" w:sz="0" w:space="0" w:color="auto"/>
                    <w:right w:val="none" w:sz="0" w:space="0" w:color="auto"/>
                  </w:divBdr>
                  <w:divsChild>
                    <w:div w:id="1245341877">
                      <w:marLeft w:val="0"/>
                      <w:marRight w:val="0"/>
                      <w:marTop w:val="0"/>
                      <w:marBottom w:val="0"/>
                      <w:divBdr>
                        <w:top w:val="none" w:sz="0" w:space="0" w:color="auto"/>
                        <w:left w:val="none" w:sz="0" w:space="0" w:color="auto"/>
                        <w:bottom w:val="none" w:sz="0" w:space="0" w:color="auto"/>
                        <w:right w:val="none" w:sz="0" w:space="0" w:color="auto"/>
                      </w:divBdr>
                    </w:div>
                  </w:divsChild>
                </w:div>
                <w:div w:id="260181486">
                  <w:marLeft w:val="0"/>
                  <w:marRight w:val="0"/>
                  <w:marTop w:val="0"/>
                  <w:marBottom w:val="0"/>
                  <w:divBdr>
                    <w:top w:val="none" w:sz="0" w:space="0" w:color="auto"/>
                    <w:left w:val="none" w:sz="0" w:space="0" w:color="auto"/>
                    <w:bottom w:val="none" w:sz="0" w:space="0" w:color="auto"/>
                    <w:right w:val="none" w:sz="0" w:space="0" w:color="auto"/>
                  </w:divBdr>
                  <w:divsChild>
                    <w:div w:id="1498349785">
                      <w:marLeft w:val="0"/>
                      <w:marRight w:val="0"/>
                      <w:marTop w:val="0"/>
                      <w:marBottom w:val="0"/>
                      <w:divBdr>
                        <w:top w:val="none" w:sz="0" w:space="0" w:color="auto"/>
                        <w:left w:val="none" w:sz="0" w:space="0" w:color="auto"/>
                        <w:bottom w:val="none" w:sz="0" w:space="0" w:color="auto"/>
                        <w:right w:val="none" w:sz="0" w:space="0" w:color="auto"/>
                      </w:divBdr>
                    </w:div>
                  </w:divsChild>
                </w:div>
                <w:div w:id="1910571980">
                  <w:marLeft w:val="0"/>
                  <w:marRight w:val="0"/>
                  <w:marTop w:val="0"/>
                  <w:marBottom w:val="0"/>
                  <w:divBdr>
                    <w:top w:val="none" w:sz="0" w:space="0" w:color="auto"/>
                    <w:left w:val="none" w:sz="0" w:space="0" w:color="auto"/>
                    <w:bottom w:val="none" w:sz="0" w:space="0" w:color="auto"/>
                    <w:right w:val="none" w:sz="0" w:space="0" w:color="auto"/>
                  </w:divBdr>
                  <w:divsChild>
                    <w:div w:id="2058699575">
                      <w:marLeft w:val="0"/>
                      <w:marRight w:val="0"/>
                      <w:marTop w:val="0"/>
                      <w:marBottom w:val="0"/>
                      <w:divBdr>
                        <w:top w:val="none" w:sz="0" w:space="0" w:color="auto"/>
                        <w:left w:val="none" w:sz="0" w:space="0" w:color="auto"/>
                        <w:bottom w:val="none" w:sz="0" w:space="0" w:color="auto"/>
                        <w:right w:val="none" w:sz="0" w:space="0" w:color="auto"/>
                      </w:divBdr>
                    </w:div>
                    <w:div w:id="1109399853">
                      <w:marLeft w:val="0"/>
                      <w:marRight w:val="0"/>
                      <w:marTop w:val="0"/>
                      <w:marBottom w:val="0"/>
                      <w:divBdr>
                        <w:top w:val="none" w:sz="0" w:space="0" w:color="auto"/>
                        <w:left w:val="none" w:sz="0" w:space="0" w:color="auto"/>
                        <w:bottom w:val="none" w:sz="0" w:space="0" w:color="auto"/>
                        <w:right w:val="none" w:sz="0" w:space="0" w:color="auto"/>
                      </w:divBdr>
                    </w:div>
                    <w:div w:id="1858958985">
                      <w:marLeft w:val="0"/>
                      <w:marRight w:val="0"/>
                      <w:marTop w:val="0"/>
                      <w:marBottom w:val="0"/>
                      <w:divBdr>
                        <w:top w:val="none" w:sz="0" w:space="0" w:color="auto"/>
                        <w:left w:val="none" w:sz="0" w:space="0" w:color="auto"/>
                        <w:bottom w:val="none" w:sz="0" w:space="0" w:color="auto"/>
                        <w:right w:val="none" w:sz="0" w:space="0" w:color="auto"/>
                      </w:divBdr>
                    </w:div>
                    <w:div w:id="213393240">
                      <w:marLeft w:val="0"/>
                      <w:marRight w:val="0"/>
                      <w:marTop w:val="0"/>
                      <w:marBottom w:val="0"/>
                      <w:divBdr>
                        <w:top w:val="none" w:sz="0" w:space="0" w:color="auto"/>
                        <w:left w:val="none" w:sz="0" w:space="0" w:color="auto"/>
                        <w:bottom w:val="none" w:sz="0" w:space="0" w:color="auto"/>
                        <w:right w:val="none" w:sz="0" w:space="0" w:color="auto"/>
                      </w:divBdr>
                    </w:div>
                  </w:divsChild>
                </w:div>
                <w:div w:id="1019432975">
                  <w:marLeft w:val="0"/>
                  <w:marRight w:val="0"/>
                  <w:marTop w:val="0"/>
                  <w:marBottom w:val="0"/>
                  <w:divBdr>
                    <w:top w:val="none" w:sz="0" w:space="0" w:color="auto"/>
                    <w:left w:val="none" w:sz="0" w:space="0" w:color="auto"/>
                    <w:bottom w:val="none" w:sz="0" w:space="0" w:color="auto"/>
                    <w:right w:val="none" w:sz="0" w:space="0" w:color="auto"/>
                  </w:divBdr>
                  <w:divsChild>
                    <w:div w:id="621038945">
                      <w:marLeft w:val="0"/>
                      <w:marRight w:val="0"/>
                      <w:marTop w:val="0"/>
                      <w:marBottom w:val="0"/>
                      <w:divBdr>
                        <w:top w:val="none" w:sz="0" w:space="0" w:color="auto"/>
                        <w:left w:val="none" w:sz="0" w:space="0" w:color="auto"/>
                        <w:bottom w:val="none" w:sz="0" w:space="0" w:color="auto"/>
                        <w:right w:val="none" w:sz="0" w:space="0" w:color="auto"/>
                      </w:divBdr>
                    </w:div>
                    <w:div w:id="445975878">
                      <w:marLeft w:val="0"/>
                      <w:marRight w:val="0"/>
                      <w:marTop w:val="0"/>
                      <w:marBottom w:val="0"/>
                      <w:divBdr>
                        <w:top w:val="none" w:sz="0" w:space="0" w:color="auto"/>
                        <w:left w:val="none" w:sz="0" w:space="0" w:color="auto"/>
                        <w:bottom w:val="none" w:sz="0" w:space="0" w:color="auto"/>
                        <w:right w:val="none" w:sz="0" w:space="0" w:color="auto"/>
                      </w:divBdr>
                    </w:div>
                    <w:div w:id="880363434">
                      <w:marLeft w:val="0"/>
                      <w:marRight w:val="0"/>
                      <w:marTop w:val="0"/>
                      <w:marBottom w:val="0"/>
                      <w:divBdr>
                        <w:top w:val="none" w:sz="0" w:space="0" w:color="auto"/>
                        <w:left w:val="none" w:sz="0" w:space="0" w:color="auto"/>
                        <w:bottom w:val="none" w:sz="0" w:space="0" w:color="auto"/>
                        <w:right w:val="none" w:sz="0" w:space="0" w:color="auto"/>
                      </w:divBdr>
                    </w:div>
                    <w:div w:id="1842160271">
                      <w:marLeft w:val="0"/>
                      <w:marRight w:val="0"/>
                      <w:marTop w:val="0"/>
                      <w:marBottom w:val="0"/>
                      <w:divBdr>
                        <w:top w:val="none" w:sz="0" w:space="0" w:color="auto"/>
                        <w:left w:val="none" w:sz="0" w:space="0" w:color="auto"/>
                        <w:bottom w:val="none" w:sz="0" w:space="0" w:color="auto"/>
                        <w:right w:val="none" w:sz="0" w:space="0" w:color="auto"/>
                      </w:divBdr>
                    </w:div>
                    <w:div w:id="1446344011">
                      <w:marLeft w:val="0"/>
                      <w:marRight w:val="0"/>
                      <w:marTop w:val="0"/>
                      <w:marBottom w:val="0"/>
                      <w:divBdr>
                        <w:top w:val="none" w:sz="0" w:space="0" w:color="auto"/>
                        <w:left w:val="none" w:sz="0" w:space="0" w:color="auto"/>
                        <w:bottom w:val="none" w:sz="0" w:space="0" w:color="auto"/>
                        <w:right w:val="none" w:sz="0" w:space="0" w:color="auto"/>
                      </w:divBdr>
                    </w:div>
                    <w:div w:id="2021546029">
                      <w:marLeft w:val="0"/>
                      <w:marRight w:val="0"/>
                      <w:marTop w:val="0"/>
                      <w:marBottom w:val="0"/>
                      <w:divBdr>
                        <w:top w:val="none" w:sz="0" w:space="0" w:color="auto"/>
                        <w:left w:val="none" w:sz="0" w:space="0" w:color="auto"/>
                        <w:bottom w:val="none" w:sz="0" w:space="0" w:color="auto"/>
                        <w:right w:val="none" w:sz="0" w:space="0" w:color="auto"/>
                      </w:divBdr>
                    </w:div>
                    <w:div w:id="1387752474">
                      <w:marLeft w:val="0"/>
                      <w:marRight w:val="0"/>
                      <w:marTop w:val="0"/>
                      <w:marBottom w:val="0"/>
                      <w:divBdr>
                        <w:top w:val="none" w:sz="0" w:space="0" w:color="auto"/>
                        <w:left w:val="none" w:sz="0" w:space="0" w:color="auto"/>
                        <w:bottom w:val="none" w:sz="0" w:space="0" w:color="auto"/>
                        <w:right w:val="none" w:sz="0" w:space="0" w:color="auto"/>
                      </w:divBdr>
                    </w:div>
                  </w:divsChild>
                </w:div>
                <w:div w:id="600257078">
                  <w:marLeft w:val="0"/>
                  <w:marRight w:val="0"/>
                  <w:marTop w:val="0"/>
                  <w:marBottom w:val="0"/>
                  <w:divBdr>
                    <w:top w:val="none" w:sz="0" w:space="0" w:color="auto"/>
                    <w:left w:val="none" w:sz="0" w:space="0" w:color="auto"/>
                    <w:bottom w:val="none" w:sz="0" w:space="0" w:color="auto"/>
                    <w:right w:val="none" w:sz="0" w:space="0" w:color="auto"/>
                  </w:divBdr>
                  <w:divsChild>
                    <w:div w:id="1837114597">
                      <w:marLeft w:val="0"/>
                      <w:marRight w:val="0"/>
                      <w:marTop w:val="0"/>
                      <w:marBottom w:val="0"/>
                      <w:divBdr>
                        <w:top w:val="none" w:sz="0" w:space="0" w:color="auto"/>
                        <w:left w:val="none" w:sz="0" w:space="0" w:color="auto"/>
                        <w:bottom w:val="none" w:sz="0" w:space="0" w:color="auto"/>
                        <w:right w:val="none" w:sz="0" w:space="0" w:color="auto"/>
                      </w:divBdr>
                    </w:div>
                    <w:div w:id="1704137911">
                      <w:marLeft w:val="0"/>
                      <w:marRight w:val="0"/>
                      <w:marTop w:val="0"/>
                      <w:marBottom w:val="0"/>
                      <w:divBdr>
                        <w:top w:val="none" w:sz="0" w:space="0" w:color="auto"/>
                        <w:left w:val="none" w:sz="0" w:space="0" w:color="auto"/>
                        <w:bottom w:val="none" w:sz="0" w:space="0" w:color="auto"/>
                        <w:right w:val="none" w:sz="0" w:space="0" w:color="auto"/>
                      </w:divBdr>
                    </w:div>
                  </w:divsChild>
                </w:div>
                <w:div w:id="1058549526">
                  <w:marLeft w:val="0"/>
                  <w:marRight w:val="0"/>
                  <w:marTop w:val="0"/>
                  <w:marBottom w:val="0"/>
                  <w:divBdr>
                    <w:top w:val="none" w:sz="0" w:space="0" w:color="auto"/>
                    <w:left w:val="none" w:sz="0" w:space="0" w:color="auto"/>
                    <w:bottom w:val="none" w:sz="0" w:space="0" w:color="auto"/>
                    <w:right w:val="none" w:sz="0" w:space="0" w:color="auto"/>
                  </w:divBdr>
                  <w:divsChild>
                    <w:div w:id="1504783996">
                      <w:marLeft w:val="0"/>
                      <w:marRight w:val="0"/>
                      <w:marTop w:val="0"/>
                      <w:marBottom w:val="0"/>
                      <w:divBdr>
                        <w:top w:val="none" w:sz="0" w:space="0" w:color="auto"/>
                        <w:left w:val="none" w:sz="0" w:space="0" w:color="auto"/>
                        <w:bottom w:val="none" w:sz="0" w:space="0" w:color="auto"/>
                        <w:right w:val="none" w:sz="0" w:space="0" w:color="auto"/>
                      </w:divBdr>
                    </w:div>
                    <w:div w:id="1661957586">
                      <w:marLeft w:val="0"/>
                      <w:marRight w:val="0"/>
                      <w:marTop w:val="0"/>
                      <w:marBottom w:val="0"/>
                      <w:divBdr>
                        <w:top w:val="none" w:sz="0" w:space="0" w:color="auto"/>
                        <w:left w:val="none" w:sz="0" w:space="0" w:color="auto"/>
                        <w:bottom w:val="none" w:sz="0" w:space="0" w:color="auto"/>
                        <w:right w:val="none" w:sz="0" w:space="0" w:color="auto"/>
                      </w:divBdr>
                    </w:div>
                    <w:div w:id="455873857">
                      <w:marLeft w:val="0"/>
                      <w:marRight w:val="0"/>
                      <w:marTop w:val="0"/>
                      <w:marBottom w:val="0"/>
                      <w:divBdr>
                        <w:top w:val="none" w:sz="0" w:space="0" w:color="auto"/>
                        <w:left w:val="none" w:sz="0" w:space="0" w:color="auto"/>
                        <w:bottom w:val="none" w:sz="0" w:space="0" w:color="auto"/>
                        <w:right w:val="none" w:sz="0" w:space="0" w:color="auto"/>
                      </w:divBdr>
                    </w:div>
                    <w:div w:id="2110617395">
                      <w:marLeft w:val="0"/>
                      <w:marRight w:val="0"/>
                      <w:marTop w:val="0"/>
                      <w:marBottom w:val="0"/>
                      <w:divBdr>
                        <w:top w:val="none" w:sz="0" w:space="0" w:color="auto"/>
                        <w:left w:val="none" w:sz="0" w:space="0" w:color="auto"/>
                        <w:bottom w:val="none" w:sz="0" w:space="0" w:color="auto"/>
                        <w:right w:val="none" w:sz="0" w:space="0" w:color="auto"/>
                      </w:divBdr>
                    </w:div>
                    <w:div w:id="403842714">
                      <w:marLeft w:val="0"/>
                      <w:marRight w:val="0"/>
                      <w:marTop w:val="0"/>
                      <w:marBottom w:val="0"/>
                      <w:divBdr>
                        <w:top w:val="none" w:sz="0" w:space="0" w:color="auto"/>
                        <w:left w:val="none" w:sz="0" w:space="0" w:color="auto"/>
                        <w:bottom w:val="none" w:sz="0" w:space="0" w:color="auto"/>
                        <w:right w:val="none" w:sz="0" w:space="0" w:color="auto"/>
                      </w:divBdr>
                    </w:div>
                    <w:div w:id="22486942">
                      <w:marLeft w:val="0"/>
                      <w:marRight w:val="0"/>
                      <w:marTop w:val="0"/>
                      <w:marBottom w:val="0"/>
                      <w:divBdr>
                        <w:top w:val="none" w:sz="0" w:space="0" w:color="auto"/>
                        <w:left w:val="none" w:sz="0" w:space="0" w:color="auto"/>
                        <w:bottom w:val="none" w:sz="0" w:space="0" w:color="auto"/>
                        <w:right w:val="none" w:sz="0" w:space="0" w:color="auto"/>
                      </w:divBdr>
                    </w:div>
                    <w:div w:id="1910312562">
                      <w:marLeft w:val="0"/>
                      <w:marRight w:val="0"/>
                      <w:marTop w:val="0"/>
                      <w:marBottom w:val="0"/>
                      <w:divBdr>
                        <w:top w:val="none" w:sz="0" w:space="0" w:color="auto"/>
                        <w:left w:val="none" w:sz="0" w:space="0" w:color="auto"/>
                        <w:bottom w:val="none" w:sz="0" w:space="0" w:color="auto"/>
                        <w:right w:val="none" w:sz="0" w:space="0" w:color="auto"/>
                      </w:divBdr>
                    </w:div>
                  </w:divsChild>
                </w:div>
                <w:div w:id="602611623">
                  <w:marLeft w:val="0"/>
                  <w:marRight w:val="0"/>
                  <w:marTop w:val="0"/>
                  <w:marBottom w:val="0"/>
                  <w:divBdr>
                    <w:top w:val="none" w:sz="0" w:space="0" w:color="auto"/>
                    <w:left w:val="none" w:sz="0" w:space="0" w:color="auto"/>
                    <w:bottom w:val="none" w:sz="0" w:space="0" w:color="auto"/>
                    <w:right w:val="none" w:sz="0" w:space="0" w:color="auto"/>
                  </w:divBdr>
                  <w:divsChild>
                    <w:div w:id="1868566554">
                      <w:marLeft w:val="0"/>
                      <w:marRight w:val="0"/>
                      <w:marTop w:val="0"/>
                      <w:marBottom w:val="0"/>
                      <w:divBdr>
                        <w:top w:val="none" w:sz="0" w:space="0" w:color="auto"/>
                        <w:left w:val="none" w:sz="0" w:space="0" w:color="auto"/>
                        <w:bottom w:val="none" w:sz="0" w:space="0" w:color="auto"/>
                        <w:right w:val="none" w:sz="0" w:space="0" w:color="auto"/>
                      </w:divBdr>
                    </w:div>
                    <w:div w:id="1005397699">
                      <w:marLeft w:val="0"/>
                      <w:marRight w:val="0"/>
                      <w:marTop w:val="0"/>
                      <w:marBottom w:val="0"/>
                      <w:divBdr>
                        <w:top w:val="none" w:sz="0" w:space="0" w:color="auto"/>
                        <w:left w:val="none" w:sz="0" w:space="0" w:color="auto"/>
                        <w:bottom w:val="none" w:sz="0" w:space="0" w:color="auto"/>
                        <w:right w:val="none" w:sz="0" w:space="0" w:color="auto"/>
                      </w:divBdr>
                    </w:div>
                    <w:div w:id="630868277">
                      <w:marLeft w:val="0"/>
                      <w:marRight w:val="0"/>
                      <w:marTop w:val="0"/>
                      <w:marBottom w:val="0"/>
                      <w:divBdr>
                        <w:top w:val="none" w:sz="0" w:space="0" w:color="auto"/>
                        <w:left w:val="none" w:sz="0" w:space="0" w:color="auto"/>
                        <w:bottom w:val="none" w:sz="0" w:space="0" w:color="auto"/>
                        <w:right w:val="none" w:sz="0" w:space="0" w:color="auto"/>
                      </w:divBdr>
                    </w:div>
                    <w:div w:id="491872821">
                      <w:marLeft w:val="0"/>
                      <w:marRight w:val="0"/>
                      <w:marTop w:val="0"/>
                      <w:marBottom w:val="0"/>
                      <w:divBdr>
                        <w:top w:val="none" w:sz="0" w:space="0" w:color="auto"/>
                        <w:left w:val="none" w:sz="0" w:space="0" w:color="auto"/>
                        <w:bottom w:val="none" w:sz="0" w:space="0" w:color="auto"/>
                        <w:right w:val="none" w:sz="0" w:space="0" w:color="auto"/>
                      </w:divBdr>
                    </w:div>
                    <w:div w:id="626349125">
                      <w:marLeft w:val="0"/>
                      <w:marRight w:val="0"/>
                      <w:marTop w:val="0"/>
                      <w:marBottom w:val="0"/>
                      <w:divBdr>
                        <w:top w:val="none" w:sz="0" w:space="0" w:color="auto"/>
                        <w:left w:val="none" w:sz="0" w:space="0" w:color="auto"/>
                        <w:bottom w:val="none" w:sz="0" w:space="0" w:color="auto"/>
                        <w:right w:val="none" w:sz="0" w:space="0" w:color="auto"/>
                      </w:divBdr>
                    </w:div>
                    <w:div w:id="236744811">
                      <w:marLeft w:val="0"/>
                      <w:marRight w:val="0"/>
                      <w:marTop w:val="0"/>
                      <w:marBottom w:val="0"/>
                      <w:divBdr>
                        <w:top w:val="none" w:sz="0" w:space="0" w:color="auto"/>
                        <w:left w:val="none" w:sz="0" w:space="0" w:color="auto"/>
                        <w:bottom w:val="none" w:sz="0" w:space="0" w:color="auto"/>
                        <w:right w:val="none" w:sz="0" w:space="0" w:color="auto"/>
                      </w:divBdr>
                    </w:div>
                    <w:div w:id="1701321950">
                      <w:marLeft w:val="0"/>
                      <w:marRight w:val="0"/>
                      <w:marTop w:val="0"/>
                      <w:marBottom w:val="0"/>
                      <w:divBdr>
                        <w:top w:val="none" w:sz="0" w:space="0" w:color="auto"/>
                        <w:left w:val="none" w:sz="0" w:space="0" w:color="auto"/>
                        <w:bottom w:val="none" w:sz="0" w:space="0" w:color="auto"/>
                        <w:right w:val="none" w:sz="0" w:space="0" w:color="auto"/>
                      </w:divBdr>
                    </w:div>
                    <w:div w:id="519661820">
                      <w:marLeft w:val="0"/>
                      <w:marRight w:val="0"/>
                      <w:marTop w:val="0"/>
                      <w:marBottom w:val="0"/>
                      <w:divBdr>
                        <w:top w:val="none" w:sz="0" w:space="0" w:color="auto"/>
                        <w:left w:val="none" w:sz="0" w:space="0" w:color="auto"/>
                        <w:bottom w:val="none" w:sz="0" w:space="0" w:color="auto"/>
                        <w:right w:val="none" w:sz="0" w:space="0" w:color="auto"/>
                      </w:divBdr>
                    </w:div>
                    <w:div w:id="949749346">
                      <w:marLeft w:val="0"/>
                      <w:marRight w:val="0"/>
                      <w:marTop w:val="0"/>
                      <w:marBottom w:val="0"/>
                      <w:divBdr>
                        <w:top w:val="none" w:sz="0" w:space="0" w:color="auto"/>
                        <w:left w:val="none" w:sz="0" w:space="0" w:color="auto"/>
                        <w:bottom w:val="none" w:sz="0" w:space="0" w:color="auto"/>
                        <w:right w:val="none" w:sz="0" w:space="0" w:color="auto"/>
                      </w:divBdr>
                    </w:div>
                    <w:div w:id="1473446161">
                      <w:marLeft w:val="0"/>
                      <w:marRight w:val="0"/>
                      <w:marTop w:val="0"/>
                      <w:marBottom w:val="0"/>
                      <w:divBdr>
                        <w:top w:val="none" w:sz="0" w:space="0" w:color="auto"/>
                        <w:left w:val="none" w:sz="0" w:space="0" w:color="auto"/>
                        <w:bottom w:val="none" w:sz="0" w:space="0" w:color="auto"/>
                        <w:right w:val="none" w:sz="0" w:space="0" w:color="auto"/>
                      </w:divBdr>
                    </w:div>
                    <w:div w:id="75133720">
                      <w:marLeft w:val="0"/>
                      <w:marRight w:val="0"/>
                      <w:marTop w:val="0"/>
                      <w:marBottom w:val="0"/>
                      <w:divBdr>
                        <w:top w:val="none" w:sz="0" w:space="0" w:color="auto"/>
                        <w:left w:val="none" w:sz="0" w:space="0" w:color="auto"/>
                        <w:bottom w:val="none" w:sz="0" w:space="0" w:color="auto"/>
                        <w:right w:val="none" w:sz="0" w:space="0" w:color="auto"/>
                      </w:divBdr>
                    </w:div>
                    <w:div w:id="412168535">
                      <w:marLeft w:val="0"/>
                      <w:marRight w:val="0"/>
                      <w:marTop w:val="0"/>
                      <w:marBottom w:val="0"/>
                      <w:divBdr>
                        <w:top w:val="none" w:sz="0" w:space="0" w:color="auto"/>
                        <w:left w:val="none" w:sz="0" w:space="0" w:color="auto"/>
                        <w:bottom w:val="none" w:sz="0" w:space="0" w:color="auto"/>
                        <w:right w:val="none" w:sz="0" w:space="0" w:color="auto"/>
                      </w:divBdr>
                    </w:div>
                    <w:div w:id="1827159782">
                      <w:marLeft w:val="0"/>
                      <w:marRight w:val="0"/>
                      <w:marTop w:val="0"/>
                      <w:marBottom w:val="0"/>
                      <w:divBdr>
                        <w:top w:val="none" w:sz="0" w:space="0" w:color="auto"/>
                        <w:left w:val="none" w:sz="0" w:space="0" w:color="auto"/>
                        <w:bottom w:val="none" w:sz="0" w:space="0" w:color="auto"/>
                        <w:right w:val="none" w:sz="0" w:space="0" w:color="auto"/>
                      </w:divBdr>
                    </w:div>
                    <w:div w:id="701125857">
                      <w:marLeft w:val="0"/>
                      <w:marRight w:val="0"/>
                      <w:marTop w:val="0"/>
                      <w:marBottom w:val="0"/>
                      <w:divBdr>
                        <w:top w:val="none" w:sz="0" w:space="0" w:color="auto"/>
                        <w:left w:val="none" w:sz="0" w:space="0" w:color="auto"/>
                        <w:bottom w:val="none" w:sz="0" w:space="0" w:color="auto"/>
                        <w:right w:val="none" w:sz="0" w:space="0" w:color="auto"/>
                      </w:divBdr>
                    </w:div>
                    <w:div w:id="1787189413">
                      <w:marLeft w:val="0"/>
                      <w:marRight w:val="0"/>
                      <w:marTop w:val="0"/>
                      <w:marBottom w:val="0"/>
                      <w:divBdr>
                        <w:top w:val="none" w:sz="0" w:space="0" w:color="auto"/>
                        <w:left w:val="none" w:sz="0" w:space="0" w:color="auto"/>
                        <w:bottom w:val="none" w:sz="0" w:space="0" w:color="auto"/>
                        <w:right w:val="none" w:sz="0" w:space="0" w:color="auto"/>
                      </w:divBdr>
                    </w:div>
                    <w:div w:id="1377772270">
                      <w:marLeft w:val="0"/>
                      <w:marRight w:val="0"/>
                      <w:marTop w:val="0"/>
                      <w:marBottom w:val="0"/>
                      <w:divBdr>
                        <w:top w:val="none" w:sz="0" w:space="0" w:color="auto"/>
                        <w:left w:val="none" w:sz="0" w:space="0" w:color="auto"/>
                        <w:bottom w:val="none" w:sz="0" w:space="0" w:color="auto"/>
                        <w:right w:val="none" w:sz="0" w:space="0" w:color="auto"/>
                      </w:divBdr>
                    </w:div>
                    <w:div w:id="543757057">
                      <w:marLeft w:val="0"/>
                      <w:marRight w:val="0"/>
                      <w:marTop w:val="0"/>
                      <w:marBottom w:val="0"/>
                      <w:divBdr>
                        <w:top w:val="none" w:sz="0" w:space="0" w:color="auto"/>
                        <w:left w:val="none" w:sz="0" w:space="0" w:color="auto"/>
                        <w:bottom w:val="none" w:sz="0" w:space="0" w:color="auto"/>
                        <w:right w:val="none" w:sz="0" w:space="0" w:color="auto"/>
                      </w:divBdr>
                    </w:div>
                  </w:divsChild>
                </w:div>
                <w:div w:id="135726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o1kozle@gmail.com" TargetMode="External"/><Relationship Id="rId3" Type="http://schemas.openxmlformats.org/officeDocument/2006/relationships/settings" Target="settings.xml"/><Relationship Id="rId7" Type="http://schemas.openxmlformats.org/officeDocument/2006/relationships/hyperlink" Target="http://www.bip.cuwkk.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sekretariat@cuwkk.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10</Pages>
  <Words>6018</Words>
  <Characters>36109</Characters>
  <Application>Microsoft Office Word</Application>
  <DocSecurity>0</DocSecurity>
  <Lines>300</Lines>
  <Paragraphs>84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Zamówienia</dc:creator>
  <cp:keywords/>
  <dc:description/>
  <cp:lastModifiedBy>Zamówienia</cp:lastModifiedBy>
  <cp:revision>1</cp:revision>
  <dcterms:created xsi:type="dcterms:W3CDTF">2020-04-09T10:49:00Z</dcterms:created>
  <dcterms:modified xsi:type="dcterms:W3CDTF">2020-04-09T11:57:00Z</dcterms:modified>
</cp:coreProperties>
</file>