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A2" w:rsidRPr="00B715A2" w:rsidRDefault="00B715A2">
      <w:pPr>
        <w:rPr>
          <w:b/>
          <w:bCs/>
          <w:sz w:val="24"/>
        </w:rPr>
      </w:pPr>
      <w:r w:rsidRPr="00B715A2">
        <w:rPr>
          <w:b/>
          <w:bCs/>
          <w:sz w:val="24"/>
        </w:rPr>
        <w:t>Szpital Wojewódzki w Poznaniu</w:t>
      </w:r>
    </w:p>
    <w:p w:rsidR="00EF1037" w:rsidRDefault="00B715A2">
      <w:pPr>
        <w:rPr>
          <w:b/>
          <w:bCs/>
          <w:sz w:val="24"/>
        </w:rPr>
      </w:pPr>
      <w:r w:rsidRPr="00B715A2">
        <w:rPr>
          <w:b/>
          <w:bCs/>
          <w:sz w:val="24"/>
        </w:rPr>
        <w:t>Dział Zamówień Publicznych</w:t>
      </w:r>
    </w:p>
    <w:p w:rsidR="00EF1037" w:rsidRDefault="00942C84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B715A2" w:rsidRPr="00B715A2">
        <w:rPr>
          <w:b/>
          <w:bCs/>
          <w:sz w:val="24"/>
        </w:rPr>
        <w:t>Juraszów</w:t>
      </w:r>
      <w:r w:rsidR="00EF1037">
        <w:rPr>
          <w:b/>
          <w:bCs/>
          <w:sz w:val="24"/>
        </w:rPr>
        <w:t xml:space="preserve"> </w:t>
      </w:r>
      <w:r w:rsidR="00B715A2" w:rsidRPr="00B715A2">
        <w:rPr>
          <w:b/>
          <w:bCs/>
          <w:sz w:val="24"/>
        </w:rPr>
        <w:t>7/19</w:t>
      </w:r>
    </w:p>
    <w:p w:rsidR="00EF1037" w:rsidRDefault="00B715A2">
      <w:pPr>
        <w:rPr>
          <w:b/>
          <w:bCs/>
          <w:sz w:val="24"/>
        </w:rPr>
      </w:pPr>
      <w:r w:rsidRPr="00B715A2">
        <w:rPr>
          <w:b/>
          <w:bCs/>
          <w:sz w:val="24"/>
        </w:rPr>
        <w:t>60-479</w:t>
      </w:r>
      <w:r w:rsidR="00EF1037">
        <w:rPr>
          <w:b/>
          <w:bCs/>
          <w:sz w:val="24"/>
        </w:rPr>
        <w:t xml:space="preserve"> </w:t>
      </w:r>
      <w:r w:rsidRPr="00B715A2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B715A2" w:rsidRPr="00B715A2">
        <w:rPr>
          <w:bCs/>
          <w:sz w:val="24"/>
          <w:szCs w:val="24"/>
        </w:rPr>
        <w:t>SZW/DZP/23/2020</w:t>
      </w:r>
      <w:r w:rsidR="00EF1037">
        <w:rPr>
          <w:sz w:val="24"/>
        </w:rPr>
        <w:tab/>
        <w:t xml:space="preserve"> </w:t>
      </w:r>
      <w:r w:rsidR="00B715A2" w:rsidRPr="00B715A2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B715A2" w:rsidRPr="00B715A2">
        <w:rPr>
          <w:sz w:val="24"/>
        </w:rPr>
        <w:t>2020-04-03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B715A2" w:rsidRPr="00B715A2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B715A2" w:rsidP="00057D02">
      <w:pPr>
        <w:spacing w:before="120" w:after="240"/>
        <w:jc w:val="center"/>
        <w:rPr>
          <w:sz w:val="24"/>
          <w:szCs w:val="24"/>
        </w:rPr>
      </w:pPr>
      <w:r w:rsidRPr="00B715A2">
        <w:rPr>
          <w:b/>
          <w:sz w:val="24"/>
          <w:szCs w:val="24"/>
        </w:rPr>
        <w:t>Przeglądy techniczne i naprawy aparatury medycznej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B715A2" w:rsidRPr="00B715A2">
        <w:rPr>
          <w:sz w:val="24"/>
          <w:szCs w:val="24"/>
        </w:rPr>
        <w:t>(</w:t>
      </w:r>
      <w:proofErr w:type="spellStart"/>
      <w:r w:rsidR="00B715A2" w:rsidRPr="00B715A2">
        <w:rPr>
          <w:sz w:val="24"/>
          <w:szCs w:val="24"/>
        </w:rPr>
        <w:t>t.j</w:t>
      </w:r>
      <w:proofErr w:type="spellEnd"/>
      <w:r w:rsidR="00B715A2" w:rsidRPr="00B715A2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B715A2" w:rsidRPr="00B715A2">
        <w:rPr>
          <w:b/>
          <w:sz w:val="24"/>
          <w:szCs w:val="22"/>
        </w:rPr>
        <w:t>przetarg</w:t>
      </w:r>
      <w:r w:rsidR="00942C84">
        <w:rPr>
          <w:b/>
          <w:sz w:val="24"/>
          <w:szCs w:val="22"/>
        </w:rPr>
        <w:t>u</w:t>
      </w:r>
      <w:r w:rsidR="00B715A2" w:rsidRPr="00B715A2">
        <w:rPr>
          <w:b/>
          <w:sz w:val="24"/>
          <w:szCs w:val="22"/>
        </w:rPr>
        <w:t xml:space="preserve"> nieograniczon</w:t>
      </w:r>
      <w:r w:rsidR="00942C84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B715A2" w:rsidRPr="00B715A2">
        <w:rPr>
          <w:b/>
          <w:sz w:val="24"/>
          <w:szCs w:val="22"/>
        </w:rPr>
        <w:t>Przeglądy techniczne i naprawy aparatury medycznej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942C84" w:rsidRDefault="00942C84" w:rsidP="00E02559">
      <w:pPr>
        <w:spacing w:before="120" w:after="120" w:line="360" w:lineRule="auto"/>
        <w:jc w:val="both"/>
        <w:rPr>
          <w:bCs/>
          <w:sz w:val="24"/>
        </w:rPr>
      </w:pPr>
      <w:r w:rsidRPr="00942C84">
        <w:rPr>
          <w:bCs/>
          <w:sz w:val="24"/>
        </w:rPr>
        <w:t>R</w:t>
      </w:r>
      <w:r>
        <w:rPr>
          <w:bCs/>
          <w:sz w:val="24"/>
        </w:rPr>
        <w:t>o</w:t>
      </w:r>
      <w:r w:rsidRPr="00942C84">
        <w:rPr>
          <w:bCs/>
          <w:sz w:val="24"/>
        </w:rPr>
        <w:t>zdział 18</w:t>
      </w:r>
    </w:p>
    <w:p w:rsidR="00942C84" w:rsidRDefault="00942C84" w:rsidP="00E02559">
      <w:pPr>
        <w:spacing w:before="120" w:after="120" w:line="360" w:lineRule="auto"/>
        <w:jc w:val="both"/>
        <w:rPr>
          <w:bCs/>
          <w:sz w:val="24"/>
        </w:rPr>
      </w:pPr>
      <w:r w:rsidRPr="00942C84">
        <w:rPr>
          <w:bCs/>
          <w:sz w:val="24"/>
        </w:rPr>
        <w:t>Zamawiający</w:t>
      </w:r>
      <w:r>
        <w:rPr>
          <w:bCs/>
          <w:sz w:val="24"/>
        </w:rPr>
        <w:t xml:space="preserve"> wprowadza możliwość składania ofert również w formie elektronicznej w niżej opisany sposób: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sz w:val="24"/>
        </w:rPr>
        <w:t xml:space="preserve"> </w:t>
      </w:r>
      <w:r w:rsidRPr="00942C84">
        <w:rPr>
          <w:bCs/>
          <w:iCs/>
          <w:sz w:val="24"/>
          <w:lang w:val="x-none"/>
        </w:rPr>
        <w:t>Ofertę wra</w:t>
      </w:r>
      <w:r>
        <w:rPr>
          <w:bCs/>
          <w:iCs/>
          <w:sz w:val="24"/>
          <w:lang w:val="x-none"/>
        </w:rPr>
        <w:t>z z wymaganymi dokumentami można</w:t>
      </w:r>
      <w:r w:rsidRPr="00942C84">
        <w:rPr>
          <w:bCs/>
          <w:iCs/>
          <w:sz w:val="24"/>
          <w:lang w:val="x-none"/>
        </w:rPr>
        <w:t xml:space="preserve"> złożyć w formie elektronicznej za pośrednictwem Platformy, działającej pod adresem </w:t>
      </w:r>
      <w:hyperlink r:id="rId7" w:history="1">
        <w:r w:rsidRPr="00942C84">
          <w:rPr>
            <w:rStyle w:val="Hipercze"/>
            <w:bCs/>
            <w:iCs/>
            <w:sz w:val="24"/>
            <w:lang w:val="x-none"/>
          </w:rPr>
          <w:t>https://e-ProPublico.pl/</w:t>
        </w:r>
      </w:hyperlink>
      <w:r w:rsidRPr="00942C84">
        <w:rPr>
          <w:bCs/>
          <w:iCs/>
          <w:sz w:val="24"/>
          <w:lang w:val="x-none"/>
        </w:rPr>
        <w:t>.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  <w:lang w:val="x-none"/>
        </w:rPr>
        <w:t>Zamawiający określa następującą instrukcję korzystania z Platformy w niniejszym postępowaniu: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t xml:space="preserve">Wykonawca, chcąc przystąpić do udziału w postępowaniu, loguje się na Platformie, w menu ”Ogłoszenia” wyszukuje niniejsze postępowanie, otwiera je klikając w jego temat, a następnie korzysta z funkcji ”Zgłoś udział w postępowaniu”. 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lastRenderedPageBreak/>
        <w:t>w przypadku, gdy Wykonawca nie posiada konta na Platformie, należy skorzystać z funkcji ”Zarejestruj”. Po wypełnieniu Formularza rejestracyjnego Wykonawca otrzyma wiadomość e-mail na zdefiniowany adres poczty elektronicznej, z opcją aktywacji konta. Aktywacja konta jest konieczna do zakończenia procesu rejestracji i umożliwia zalogowanie się na Platformie.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t>ofertę oraz dokumenty, o których mowa w pkt. 8.1 SIWZ, należy podpisać kwalifikowanym podpisem elektronicznym, wystawionym przez dostawcę kwalifikowanej usługi zaufania, będącego podmiotem świadczącym usługi certyfikacyjne spełniające wymogi bezpieczeństwa określone w ustawie z dnia 5 września 2016 r. – o usługach zaufania oraz identyfikacji elektronicznej (</w:t>
      </w:r>
      <w:bookmarkStart w:id="0" w:name="_Hlk13131925"/>
      <w:proofErr w:type="spellStart"/>
      <w:r w:rsidRPr="00942C84">
        <w:rPr>
          <w:bCs/>
          <w:sz w:val="24"/>
        </w:rPr>
        <w:t>t.j</w:t>
      </w:r>
      <w:proofErr w:type="spellEnd"/>
      <w:r w:rsidRPr="00942C84">
        <w:rPr>
          <w:bCs/>
          <w:sz w:val="24"/>
        </w:rPr>
        <w:t>. Dz. U. z 2019r. poz. 162</w:t>
      </w:r>
      <w:bookmarkEnd w:id="0"/>
      <w:r w:rsidRPr="00942C84">
        <w:rPr>
          <w:bCs/>
          <w:iCs/>
          <w:sz w:val="24"/>
        </w:rPr>
        <w:t>).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t>ofertę oraz dokumenty, o których mowa w pkt. 8.1 SIWZ, podpisane kwalifikowanym podpisem elektronicznym, Wykonawca przesyła Zamawiającemu za pośrednictwem Platformy, poprzez dodanie dokumentów na karcie ”Oferta/Załączniki”, za pomocą opcji ”Załącz plik” i użycie przycisku „Prześlij wybrane pliki”.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t>potwierdzeniem prawidłowo przesłanego pliku jest automatyczne wygenerowanie przez Platformę komunikatu systemowego o treści „Plik został poprawnie przesłany na platformę”. Wykonawca, po prawidłowym przesłaniu pliku, może pobrać automatycznie wystawiony przez Platformę dokument EPO (Elektroniczne Potwierdzenie Odbioru), będące dowodem potwierdzającym czas i fakt dostarczenia dokumentu do właściwego systemu teleinformatycznego Zamawiającego.</w:t>
      </w:r>
    </w:p>
    <w:p w:rsidR="00942C84" w:rsidRPr="00942C84" w:rsidRDefault="00942C84" w:rsidP="00942C84">
      <w:pPr>
        <w:numPr>
          <w:ilvl w:val="0"/>
          <w:numId w:val="2"/>
        </w:num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iCs/>
          <w:sz w:val="24"/>
        </w:rPr>
        <w:t xml:space="preserve">Wykonawca może samodzielnie wycofać/usunąć ofertę przesłaną przez Platformę. Operacja wycofania jest możliwa do upływu terminu składania ofert. 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</w:rPr>
        <w:t xml:space="preserve">Szczegółowa instrukcja korzystania z Platformy dotycząca rejestracji, logowania, procedury przesyłania i wycofania dokumentów znajduje się na stronie internetowej </w:t>
      </w:r>
      <w:hyperlink r:id="rId8" w:history="1">
        <w:r w:rsidRPr="00942C84">
          <w:rPr>
            <w:rStyle w:val="Hipercze"/>
            <w:bCs/>
            <w:iCs/>
            <w:sz w:val="24"/>
          </w:rPr>
          <w:t>https://e-ProPublico.pl/</w:t>
        </w:r>
      </w:hyperlink>
      <w:r w:rsidRPr="00942C84">
        <w:rPr>
          <w:bCs/>
          <w:iCs/>
          <w:sz w:val="24"/>
        </w:rPr>
        <w:t xml:space="preserve">, pod linkiem </w:t>
      </w:r>
      <w:r w:rsidRPr="00942C84">
        <w:rPr>
          <w:b/>
          <w:bCs/>
          <w:i/>
          <w:iCs/>
          <w:sz w:val="24"/>
        </w:rPr>
        <w:t>Instrukcja Wykonawcy</w:t>
      </w:r>
      <w:r w:rsidRPr="00942C84">
        <w:rPr>
          <w:bCs/>
          <w:iCs/>
          <w:sz w:val="24"/>
        </w:rPr>
        <w:t>.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  <w:lang w:val="x-none"/>
        </w:rPr>
        <w:t>Jeżeli uprawnienie dla osób podpisujących ofertę nie wynika z dokumentów</w:t>
      </w:r>
      <w:r w:rsidRPr="00942C84">
        <w:rPr>
          <w:bCs/>
          <w:iCs/>
          <w:sz w:val="24"/>
        </w:rPr>
        <w:t xml:space="preserve"> </w:t>
      </w:r>
      <w:r w:rsidRPr="00942C84">
        <w:rPr>
          <w:bCs/>
          <w:iCs/>
          <w:sz w:val="24"/>
          <w:lang w:val="x-none"/>
        </w:rPr>
        <w:t>rejestrowych, do oferty należy dołączyć pełnomocnictwo udzielone przez osoby uprawnione,</w:t>
      </w:r>
      <w:r w:rsidRPr="00942C84">
        <w:rPr>
          <w:bCs/>
          <w:iCs/>
          <w:sz w:val="24"/>
        </w:rPr>
        <w:t xml:space="preserve"> </w:t>
      </w:r>
      <w:r w:rsidRPr="00942C84">
        <w:rPr>
          <w:bCs/>
          <w:iCs/>
          <w:sz w:val="24"/>
          <w:lang w:val="x-none"/>
        </w:rPr>
        <w:t>figurujące w rejestrze handlowym lub innym dokumencie.</w:t>
      </w:r>
      <w:r w:rsidRPr="00942C84">
        <w:rPr>
          <w:bCs/>
          <w:iCs/>
          <w:sz w:val="24"/>
        </w:rPr>
        <w:t xml:space="preserve"> </w:t>
      </w:r>
      <w:r w:rsidRPr="00942C84">
        <w:rPr>
          <w:bCs/>
          <w:iCs/>
          <w:sz w:val="24"/>
          <w:lang w:val="x-none"/>
        </w:rPr>
        <w:t>Pełnomocnictwo musi być złożone w oryginale w postaci dokumentu elektronicznego</w:t>
      </w:r>
      <w:r w:rsidRPr="00942C84">
        <w:rPr>
          <w:bCs/>
          <w:iCs/>
          <w:sz w:val="24"/>
        </w:rPr>
        <w:t>, podpisanego kwalifikowanym podpisem elektronicznym</w:t>
      </w:r>
      <w:r w:rsidRPr="00942C84">
        <w:rPr>
          <w:bCs/>
          <w:iCs/>
          <w:sz w:val="24"/>
          <w:lang w:val="x-none"/>
        </w:rPr>
        <w:t xml:space="preserve"> lub w elektronicznej kopii </w:t>
      </w:r>
      <w:r w:rsidRPr="00942C84">
        <w:rPr>
          <w:bCs/>
          <w:iCs/>
          <w:sz w:val="24"/>
          <w:lang w:val="x-none"/>
        </w:rPr>
        <w:lastRenderedPageBreak/>
        <w:t>dokumentu poświadczonej za zgodność z oryginałem przy użyciu kwalifikowanego podpisu elektronicznego</w:t>
      </w:r>
      <w:r w:rsidRPr="00942C84">
        <w:rPr>
          <w:bCs/>
          <w:iCs/>
          <w:sz w:val="24"/>
        </w:rPr>
        <w:t>.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  <w:lang w:val="x-none"/>
        </w:rPr>
        <w:t>Zamawiający nie przewiduje zwrotu kosztów udziału w postępowaniu.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  <w:lang w:val="x-none"/>
        </w:rPr>
        <w:t>W przypadku unieważnienia post</w:t>
      </w:r>
      <w:r w:rsidRPr="00942C84">
        <w:rPr>
          <w:rFonts w:hint="eastAsia"/>
          <w:bCs/>
          <w:iCs/>
          <w:sz w:val="24"/>
          <w:lang w:val="x-none"/>
        </w:rPr>
        <w:t>ę</w:t>
      </w:r>
      <w:r w:rsidRPr="00942C84">
        <w:rPr>
          <w:bCs/>
          <w:iCs/>
          <w:sz w:val="24"/>
          <w:lang w:val="x-none"/>
        </w:rPr>
        <w:t>powania o udzielenie zamówienia z przyczyn leż</w:t>
      </w:r>
      <w:r w:rsidRPr="00942C84">
        <w:rPr>
          <w:rFonts w:hint="eastAsia"/>
          <w:bCs/>
          <w:iCs/>
          <w:sz w:val="24"/>
          <w:lang w:val="x-none"/>
        </w:rPr>
        <w:t>ą</w:t>
      </w:r>
      <w:r w:rsidRPr="00942C84">
        <w:rPr>
          <w:bCs/>
          <w:iCs/>
          <w:sz w:val="24"/>
          <w:lang w:val="x-none"/>
        </w:rPr>
        <w:t>cych po stronie Zamawiaj</w:t>
      </w:r>
      <w:r w:rsidRPr="00942C84">
        <w:rPr>
          <w:rFonts w:hint="eastAsia"/>
          <w:bCs/>
          <w:iCs/>
          <w:sz w:val="24"/>
          <w:lang w:val="x-none"/>
        </w:rPr>
        <w:t>ą</w:t>
      </w:r>
      <w:r w:rsidRPr="00942C84">
        <w:rPr>
          <w:bCs/>
          <w:iCs/>
          <w:sz w:val="24"/>
          <w:lang w:val="x-none"/>
        </w:rPr>
        <w:t>cego, Wykonawcom, którzy złożyli oferty niepodlegaj</w:t>
      </w:r>
      <w:r w:rsidRPr="00942C84">
        <w:rPr>
          <w:rFonts w:hint="eastAsia"/>
          <w:bCs/>
          <w:iCs/>
          <w:sz w:val="24"/>
          <w:lang w:val="x-none"/>
        </w:rPr>
        <w:t>ą</w:t>
      </w:r>
      <w:r w:rsidRPr="00942C84">
        <w:rPr>
          <w:bCs/>
          <w:iCs/>
          <w:sz w:val="24"/>
          <w:lang w:val="x-none"/>
        </w:rPr>
        <w:t>ce odrzuceniu, przysługuje roszczenie o zwrot uzasadnionych kosztów uczestnictwa w post</w:t>
      </w:r>
      <w:r w:rsidRPr="00942C84">
        <w:rPr>
          <w:rFonts w:hint="eastAsia"/>
          <w:bCs/>
          <w:iCs/>
          <w:sz w:val="24"/>
          <w:lang w:val="x-none"/>
        </w:rPr>
        <w:t>ę</w:t>
      </w:r>
      <w:r w:rsidRPr="00942C84">
        <w:rPr>
          <w:bCs/>
          <w:iCs/>
          <w:sz w:val="24"/>
          <w:lang w:val="x-none"/>
        </w:rPr>
        <w:t>powaniu, w szczególno</w:t>
      </w:r>
      <w:r w:rsidRPr="00942C84">
        <w:rPr>
          <w:rFonts w:hint="eastAsia"/>
          <w:bCs/>
          <w:iCs/>
          <w:sz w:val="24"/>
          <w:lang w:val="x-none"/>
        </w:rPr>
        <w:t>ś</w:t>
      </w:r>
      <w:r w:rsidRPr="00942C84">
        <w:rPr>
          <w:bCs/>
          <w:iCs/>
          <w:sz w:val="24"/>
          <w:lang w:val="x-none"/>
        </w:rPr>
        <w:t>ci kosztów przygotowania oferty.</w:t>
      </w:r>
    </w:p>
    <w:p w:rsidR="00942C84" w:rsidRPr="00942C84" w:rsidRDefault="00942C84" w:rsidP="00942C84">
      <w:pPr>
        <w:numPr>
          <w:ilvl w:val="1"/>
          <w:numId w:val="1"/>
        </w:numPr>
        <w:spacing w:before="120" w:after="120" w:line="360" w:lineRule="auto"/>
        <w:jc w:val="both"/>
        <w:rPr>
          <w:bCs/>
          <w:iCs/>
          <w:sz w:val="24"/>
          <w:lang w:val="x-none"/>
        </w:rPr>
      </w:pPr>
      <w:r w:rsidRPr="00942C84">
        <w:rPr>
          <w:bCs/>
          <w:iCs/>
          <w:sz w:val="24"/>
          <w:lang w:val="x-none"/>
        </w:rPr>
        <w:t xml:space="preserve">Zgodnie z art. 8 ust. 3 ustawy </w:t>
      </w:r>
      <w:proofErr w:type="spellStart"/>
      <w:r w:rsidRPr="00942C84">
        <w:rPr>
          <w:bCs/>
          <w:iCs/>
          <w:sz w:val="24"/>
          <w:lang w:val="x-none"/>
        </w:rPr>
        <w:t>Pzp</w:t>
      </w:r>
      <w:proofErr w:type="spellEnd"/>
      <w:r w:rsidRPr="00942C84">
        <w:rPr>
          <w:bCs/>
          <w:iCs/>
          <w:sz w:val="24"/>
          <w:lang w:val="x-none"/>
        </w:rPr>
        <w:t>, nie ujawnia się informacji stanowiących tajemnicę przedsiębiorstwa w rozumieniu przepisów o zwalczaniu nieuczciwej konkurencji, jeżeli Wykonawca, nie później niż w terminie składania ofert w sposób niebudzący wątpliwości zastrzegł, że nie mogą być one udostępniane oraz wykazał, załączając stosowne wyjaśnienia, iż zastrzeżone informacje stanowią tajemnicę przedsiębiorstwa</w:t>
      </w:r>
      <w:r w:rsidRPr="00942C84">
        <w:rPr>
          <w:bCs/>
          <w:iCs/>
          <w:sz w:val="24"/>
        </w:rPr>
        <w:t>.</w:t>
      </w:r>
    </w:p>
    <w:p w:rsidR="00942C84" w:rsidRPr="00942C84" w:rsidRDefault="00942C84" w:rsidP="00942C84">
      <w:pPr>
        <w:spacing w:before="120" w:after="120" w:line="360" w:lineRule="auto"/>
        <w:jc w:val="both"/>
        <w:rPr>
          <w:bCs/>
          <w:iCs/>
          <w:sz w:val="24"/>
        </w:rPr>
      </w:pPr>
      <w:r w:rsidRPr="00942C84">
        <w:rPr>
          <w:bCs/>
          <w:sz w:val="24"/>
        </w:rPr>
        <w:t>Wszelkie informacje stanowiące tajemnicę przedsiębiorstwa w rozumieniu ustawy z dnia 16 kwietnia 1993 r. o zwalczaniu nieuczciwej konkurencji (</w:t>
      </w:r>
      <w:bookmarkStart w:id="1" w:name="_Hlk13129570"/>
      <w:proofErr w:type="spellStart"/>
      <w:r w:rsidRPr="00942C84">
        <w:rPr>
          <w:bCs/>
          <w:iCs/>
          <w:sz w:val="24"/>
        </w:rPr>
        <w:t>t.j</w:t>
      </w:r>
      <w:proofErr w:type="spellEnd"/>
      <w:r w:rsidRPr="00942C84">
        <w:rPr>
          <w:bCs/>
          <w:iCs/>
          <w:sz w:val="24"/>
        </w:rPr>
        <w:t>. Dz. U. z 2019r. poz. 1010</w:t>
      </w:r>
      <w:bookmarkEnd w:id="1"/>
      <w:r w:rsidRPr="00942C84">
        <w:rPr>
          <w:bCs/>
          <w:sz w:val="24"/>
        </w:rPr>
        <w:t xml:space="preserve">), które Wykonawca chce zastrzec, jako tajemnicę przedsiębiorstwa, powinny zostać przesłane za pośrednictwem Platformy, w osobnym pliku, na karcie ”Oferta/Załączniki”, w tabeli ”Część oferty stanowiąca tajemnicę przedsiębiorstwa”, za pomocą opcji ”Załącz plik”. Wykonawca nie może zastrzec informacji, o których mowa w art. 86 ust. 4 ustawy </w:t>
      </w:r>
      <w:proofErr w:type="spellStart"/>
      <w:r w:rsidRPr="00942C84">
        <w:rPr>
          <w:bCs/>
          <w:sz w:val="24"/>
        </w:rPr>
        <w:t>Pzp</w:t>
      </w:r>
      <w:proofErr w:type="spellEnd"/>
      <w:r w:rsidRPr="00942C84">
        <w:rPr>
          <w:bCs/>
          <w:iCs/>
          <w:sz w:val="24"/>
        </w:rPr>
        <w:t>.</w:t>
      </w:r>
    </w:p>
    <w:p w:rsidR="00942C84" w:rsidRPr="00942C84" w:rsidRDefault="00942C84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>W związku z powyższą modyfikacją nie ulega zmianie termin składania i otwarcia ofert.</w:t>
      </w:r>
      <w:bookmarkStart w:id="2" w:name="_GoBack"/>
      <w:bookmarkEnd w:id="2"/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B715A2" w:rsidP="00E02559">
      <w:pPr>
        <w:pStyle w:val="Tekstpodstawowy"/>
        <w:jc w:val="right"/>
        <w:rPr>
          <w:szCs w:val="24"/>
        </w:rPr>
      </w:pPr>
      <w:r w:rsidRPr="00B715A2">
        <w:rPr>
          <w:szCs w:val="24"/>
        </w:rPr>
        <w:t xml:space="preserve">  </w:t>
      </w:r>
    </w:p>
    <w:sectPr w:rsidR="00EF1037" w:rsidRPr="00E02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E6" w:rsidRDefault="005479E6">
      <w:r>
        <w:separator/>
      </w:r>
    </w:p>
  </w:endnote>
  <w:endnote w:type="continuationSeparator" w:id="0">
    <w:p w:rsidR="005479E6" w:rsidRDefault="005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479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E6" w:rsidRDefault="005479E6">
      <w:r>
        <w:separator/>
      </w:r>
    </w:p>
  </w:footnote>
  <w:footnote w:type="continuationSeparator" w:id="0">
    <w:p w:rsidR="005479E6" w:rsidRDefault="0054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A2" w:rsidRDefault="00B7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A2" w:rsidRDefault="00B715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A2" w:rsidRDefault="00B7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CAA24F7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1095D"/>
    <w:multiLevelType w:val="hybridMultilevel"/>
    <w:tmpl w:val="ADFE96A6"/>
    <w:lvl w:ilvl="0" w:tplc="E2707F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9E6"/>
    <w:rsid w:val="00057D02"/>
    <w:rsid w:val="000613E0"/>
    <w:rsid w:val="001A571A"/>
    <w:rsid w:val="002B1C74"/>
    <w:rsid w:val="00384EFD"/>
    <w:rsid w:val="004222DA"/>
    <w:rsid w:val="00460DC4"/>
    <w:rsid w:val="005079A4"/>
    <w:rsid w:val="005479E6"/>
    <w:rsid w:val="0055546F"/>
    <w:rsid w:val="006D4AE5"/>
    <w:rsid w:val="00854803"/>
    <w:rsid w:val="0087224A"/>
    <w:rsid w:val="009149C3"/>
    <w:rsid w:val="00942C84"/>
    <w:rsid w:val="00953AA1"/>
    <w:rsid w:val="0095641D"/>
    <w:rsid w:val="009D169F"/>
    <w:rsid w:val="00B361A9"/>
    <w:rsid w:val="00B715A2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156CF8-B0CE-4944-A1C2-C51E000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942C8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42C8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C8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42C8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C8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C8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942C8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42C8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2C8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42C8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2C8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42C84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942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643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Zaopatrzenie</dc:creator>
  <cp:keywords/>
  <cp:lastModifiedBy>Zaopatrzenie</cp:lastModifiedBy>
  <cp:revision>2</cp:revision>
  <cp:lastPrinted>2001-02-10T17:08:00Z</cp:lastPrinted>
  <dcterms:created xsi:type="dcterms:W3CDTF">2020-04-03T14:32:00Z</dcterms:created>
  <dcterms:modified xsi:type="dcterms:W3CDTF">2020-04-03T14:32:00Z</dcterms:modified>
</cp:coreProperties>
</file>