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52977173"/>
        <w:docPartObj>
          <w:docPartGallery w:val="Cover Pages"/>
          <w:docPartUnique/>
        </w:docPartObj>
      </w:sdtPr>
      <w:sdtEndPr>
        <w:rPr>
          <w:rFonts w:cs="Times New Roman"/>
          <w:szCs w:val="24"/>
        </w:rPr>
      </w:sdtEndPr>
      <w:sdtContent>
        <w:p w14:paraId="2CF29741" w14:textId="1669EB58" w:rsidR="007D13CF" w:rsidRDefault="007D13CF"/>
        <w:tbl>
          <w:tblPr>
            <w:tblpPr w:leftFromText="187" w:rightFromText="187" w:horzAnchor="margin" w:tblpXSpec="center" w:tblpY="2881"/>
            <w:tblW w:w="4532" w:type="pct"/>
            <w:tblBorders>
              <w:left w:val="single" w:sz="12" w:space="0" w:color="4472C4" w:themeColor="accent1"/>
            </w:tblBorders>
            <w:tblCellMar>
              <w:left w:w="144" w:type="dxa"/>
              <w:right w:w="115" w:type="dxa"/>
            </w:tblCellMar>
            <w:tblLook w:val="04A0" w:firstRow="1" w:lastRow="0" w:firstColumn="1" w:lastColumn="0" w:noHBand="0" w:noVBand="1"/>
          </w:tblPr>
          <w:tblGrid>
            <w:gridCol w:w="8465"/>
          </w:tblGrid>
          <w:tr w:rsidR="007D13CF" w14:paraId="55389148" w14:textId="77777777" w:rsidTr="007D13CF">
            <w:sdt>
              <w:sdtPr>
                <w:rPr>
                  <w:rFonts w:ascii="Times New Roman" w:hAnsi="Times New Roman" w:cs="Times New Roman"/>
                  <w:b/>
                  <w:bCs/>
                  <w:sz w:val="36"/>
                  <w:szCs w:val="36"/>
                </w:rPr>
                <w:alias w:val="Firma"/>
                <w:id w:val="13406915"/>
                <w:placeholder>
                  <w:docPart w:val="C801CCC2DB0C45A6A7CC181F688FC96E"/>
                </w:placeholder>
                <w:dataBinding w:prefixMappings="xmlns:ns0='http://schemas.openxmlformats.org/officeDocument/2006/extended-properties'" w:xpath="/ns0:Properties[1]/ns0:Company[1]" w:storeItemID="{6668398D-A668-4E3E-A5EB-62B293D839F1}"/>
                <w:text/>
              </w:sdtPr>
              <w:sdtEndPr/>
              <w:sdtContent>
                <w:tc>
                  <w:tcPr>
                    <w:tcW w:w="8207" w:type="dxa"/>
                    <w:tcMar>
                      <w:top w:w="216" w:type="dxa"/>
                      <w:left w:w="115" w:type="dxa"/>
                      <w:bottom w:w="216" w:type="dxa"/>
                      <w:right w:w="115" w:type="dxa"/>
                    </w:tcMar>
                  </w:tcPr>
                  <w:p w14:paraId="71A154A1" w14:textId="766F58F7" w:rsidR="007D13CF" w:rsidRPr="00791B02" w:rsidRDefault="007D13CF">
                    <w:pPr>
                      <w:pStyle w:val="Bezodstpw"/>
                      <w:rPr>
                        <w:b/>
                        <w:bCs/>
                        <w:color w:val="2F5496" w:themeColor="accent1" w:themeShade="BF"/>
                        <w:sz w:val="36"/>
                        <w:szCs w:val="36"/>
                      </w:rPr>
                    </w:pPr>
                    <w:r w:rsidRPr="00791B02">
                      <w:rPr>
                        <w:rFonts w:ascii="Times New Roman" w:hAnsi="Times New Roman" w:cs="Times New Roman"/>
                        <w:b/>
                        <w:bCs/>
                        <w:sz w:val="36"/>
                        <w:szCs w:val="36"/>
                      </w:rPr>
                      <w:t>CSK MSWiA w W</w:t>
                    </w:r>
                    <w:r w:rsidR="002913F1">
                      <w:rPr>
                        <w:rFonts w:ascii="Times New Roman" w:hAnsi="Times New Roman" w:cs="Times New Roman"/>
                        <w:b/>
                        <w:bCs/>
                        <w:sz w:val="36"/>
                        <w:szCs w:val="36"/>
                      </w:rPr>
                      <w:t xml:space="preserve">arszawie przy </w:t>
                    </w:r>
                    <w:r w:rsidRPr="00791B02">
                      <w:rPr>
                        <w:rFonts w:ascii="Times New Roman" w:hAnsi="Times New Roman" w:cs="Times New Roman"/>
                        <w:b/>
                        <w:bCs/>
                        <w:sz w:val="36"/>
                        <w:szCs w:val="36"/>
                      </w:rPr>
                      <w:t>ul. Wołosk</w:t>
                    </w:r>
                    <w:r w:rsidR="002913F1">
                      <w:rPr>
                        <w:rFonts w:ascii="Times New Roman" w:hAnsi="Times New Roman" w:cs="Times New Roman"/>
                        <w:b/>
                        <w:bCs/>
                        <w:sz w:val="36"/>
                        <w:szCs w:val="36"/>
                      </w:rPr>
                      <w:t>iej</w:t>
                    </w:r>
                    <w:r w:rsidRPr="00791B02">
                      <w:rPr>
                        <w:rFonts w:ascii="Times New Roman" w:hAnsi="Times New Roman" w:cs="Times New Roman"/>
                        <w:b/>
                        <w:bCs/>
                        <w:sz w:val="36"/>
                        <w:szCs w:val="36"/>
                      </w:rPr>
                      <w:t xml:space="preserve"> 137</w:t>
                    </w:r>
                  </w:p>
                </w:tc>
              </w:sdtContent>
            </w:sdt>
          </w:tr>
          <w:tr w:rsidR="007D13CF" w14:paraId="54B6672A" w14:textId="77777777" w:rsidTr="00791B02">
            <w:trPr>
              <w:trHeight w:val="419"/>
            </w:trPr>
            <w:tc>
              <w:tcPr>
                <w:tcW w:w="8207" w:type="dxa"/>
              </w:tcPr>
              <w:sdt>
                <w:sdtPr>
                  <w:rPr>
                    <w:rFonts w:ascii="Times New Roman" w:hAnsi="Times New Roman" w:cs="Times New Roman"/>
                    <w:sz w:val="28"/>
                    <w:szCs w:val="28"/>
                  </w:rPr>
                  <w:alias w:val="Tytuł"/>
                  <w:id w:val="13406919"/>
                  <w:placeholder>
                    <w:docPart w:val="1FEA439F1649444EAEE904BA7824427C"/>
                  </w:placeholder>
                  <w:dataBinding w:prefixMappings="xmlns:ns0='http://schemas.openxmlformats.org/package/2006/metadata/core-properties' xmlns:ns1='http://purl.org/dc/elements/1.1/'" w:xpath="/ns0:coreProperties[1]/ns1:title[1]" w:storeItemID="{6C3C8BC8-F283-45AE-878A-BAB7291924A1}"/>
                  <w:text/>
                </w:sdtPr>
                <w:sdtEndPr/>
                <w:sdtContent>
                  <w:p w14:paraId="762A6D77" w14:textId="7E16A535" w:rsidR="007D13CF" w:rsidRPr="00791B02" w:rsidRDefault="008B42CC">
                    <w:pPr>
                      <w:pStyle w:val="Bezodstpw"/>
                      <w:spacing w:line="216" w:lineRule="auto"/>
                      <w:rPr>
                        <w:rFonts w:asciiTheme="majorHAnsi" w:eastAsiaTheme="majorEastAsia" w:hAnsiTheme="majorHAnsi" w:cstheme="majorBidi"/>
                        <w:sz w:val="28"/>
                        <w:szCs w:val="28"/>
                      </w:rPr>
                    </w:pPr>
                    <w:r w:rsidRPr="00791B02">
                      <w:rPr>
                        <w:rFonts w:ascii="Times New Roman" w:hAnsi="Times New Roman" w:cs="Times New Roman"/>
                        <w:sz w:val="28"/>
                        <w:szCs w:val="28"/>
                      </w:rPr>
                      <w:t>PROGRAM FUNKCJONALNO – UŻYTKOWY:</w:t>
                    </w:r>
                  </w:p>
                </w:sdtContent>
              </w:sdt>
            </w:tc>
          </w:tr>
          <w:tr w:rsidR="007D13CF" w14:paraId="4FC1D55F" w14:textId="77777777" w:rsidTr="007D13CF">
            <w:sdt>
              <w:sdtPr>
                <w:rPr>
                  <w:rFonts w:ascii="Times New Roman" w:eastAsiaTheme="minorHAnsi" w:hAnsi="Times New Roman" w:cs="Times New Roman"/>
                  <w:sz w:val="28"/>
                  <w:szCs w:val="28"/>
                  <w:lang w:eastAsia="en-US"/>
                </w:rPr>
                <w:alias w:val="Podtytuł"/>
                <w:id w:val="13406923"/>
                <w:placeholder>
                  <w:docPart w:val="FF7A5D57EB564990AB4C71A01CAD05BA"/>
                </w:placeholder>
                <w:dataBinding w:prefixMappings="xmlns:ns0='http://schemas.openxmlformats.org/package/2006/metadata/core-properties' xmlns:ns1='http://purl.org/dc/elements/1.1/'" w:xpath="/ns0:coreProperties[1]/ns1:subject[1]" w:storeItemID="{6C3C8BC8-F283-45AE-878A-BAB7291924A1}"/>
                <w:text/>
              </w:sdtPr>
              <w:sdtEndPr/>
              <w:sdtContent>
                <w:tc>
                  <w:tcPr>
                    <w:tcW w:w="8207" w:type="dxa"/>
                    <w:tcMar>
                      <w:top w:w="216" w:type="dxa"/>
                      <w:left w:w="115" w:type="dxa"/>
                      <w:bottom w:w="216" w:type="dxa"/>
                      <w:right w:w="115" w:type="dxa"/>
                    </w:tcMar>
                  </w:tcPr>
                  <w:p w14:paraId="74A096B0" w14:textId="700A3D8F" w:rsidR="007D13CF" w:rsidRPr="00791B02" w:rsidRDefault="008B42CC" w:rsidP="007D13CF">
                    <w:pPr>
                      <w:pStyle w:val="Bezodstpw"/>
                      <w:rPr>
                        <w:sz w:val="28"/>
                        <w:szCs w:val="28"/>
                      </w:rPr>
                    </w:pPr>
                    <w:r w:rsidRPr="00791B02">
                      <w:rPr>
                        <w:rFonts w:ascii="Times New Roman" w:eastAsiaTheme="minorHAnsi" w:hAnsi="Times New Roman" w:cs="Times New Roman"/>
                        <w:sz w:val="28"/>
                        <w:szCs w:val="28"/>
                        <w:lang w:eastAsia="en-US"/>
                      </w:rPr>
                      <w:t>„Budowa dźwigu od strony bloku „Ł” i bloku „</w:t>
                    </w:r>
                    <w:r w:rsidR="00C81FC3" w:rsidRPr="00791B02">
                      <w:rPr>
                        <w:rFonts w:ascii="Times New Roman" w:eastAsiaTheme="minorHAnsi" w:hAnsi="Times New Roman" w:cs="Times New Roman"/>
                        <w:sz w:val="28"/>
                        <w:szCs w:val="28"/>
                        <w:lang w:eastAsia="en-US"/>
                      </w:rPr>
                      <w:t>A</w:t>
                    </w:r>
                    <w:r w:rsidRPr="00791B02">
                      <w:rPr>
                        <w:rFonts w:ascii="Times New Roman" w:eastAsiaTheme="minorHAnsi" w:hAnsi="Times New Roman" w:cs="Times New Roman"/>
                        <w:sz w:val="28"/>
                        <w:szCs w:val="28"/>
                        <w:lang w:eastAsia="en-US"/>
                      </w:rPr>
                      <w:t xml:space="preserve">” na terenie </w:t>
                    </w:r>
                    <w:r w:rsidR="00791B02">
                      <w:rPr>
                        <w:rFonts w:ascii="Times New Roman" w:eastAsiaTheme="minorHAnsi" w:hAnsi="Times New Roman" w:cs="Times New Roman"/>
                        <w:sz w:val="28"/>
                        <w:szCs w:val="28"/>
                        <w:lang w:eastAsia="en-US"/>
                      </w:rPr>
                      <w:t xml:space="preserve">                     </w:t>
                    </w:r>
                    <w:r w:rsidRPr="00791B02">
                      <w:rPr>
                        <w:rFonts w:ascii="Times New Roman" w:eastAsiaTheme="minorHAnsi" w:hAnsi="Times New Roman" w:cs="Times New Roman"/>
                        <w:sz w:val="28"/>
                        <w:szCs w:val="28"/>
                        <w:lang w:eastAsia="en-US"/>
                      </w:rPr>
                      <w:t>CSK MSWiA (projekt i realizacja), nadzór autorski”.</w:t>
                    </w:r>
                  </w:p>
                </w:tc>
              </w:sdtContent>
            </w:sdt>
          </w:tr>
        </w:tbl>
        <w:tbl>
          <w:tblPr>
            <w:tblpPr w:leftFromText="187" w:rightFromText="187" w:vertAnchor="page" w:horzAnchor="margin" w:tblpXSpec="center" w:tblpY="10516"/>
            <w:tblW w:w="3857" w:type="pct"/>
            <w:tblLook w:val="04A0" w:firstRow="1" w:lastRow="0" w:firstColumn="1" w:lastColumn="0" w:noHBand="0" w:noVBand="1"/>
          </w:tblPr>
          <w:tblGrid>
            <w:gridCol w:w="7216"/>
          </w:tblGrid>
          <w:tr w:rsidR="00177B28" w14:paraId="7F7F3B99" w14:textId="77777777" w:rsidTr="00791B02">
            <w:tc>
              <w:tcPr>
                <w:tcW w:w="7216" w:type="dxa"/>
                <w:tcMar>
                  <w:top w:w="216" w:type="dxa"/>
                  <w:left w:w="115" w:type="dxa"/>
                  <w:bottom w:w="216" w:type="dxa"/>
                  <w:right w:w="115" w:type="dxa"/>
                </w:tcMar>
              </w:tcPr>
              <w:sdt>
                <w:sdtPr>
                  <w:rPr>
                    <w:rFonts w:ascii="Times New Roman" w:eastAsia="Times New Roman" w:hAnsi="Times New Roman" w:cs="Times New Roman"/>
                    <w:sz w:val="24"/>
                    <w:szCs w:val="24"/>
                    <w:lang w:bidi="pl-PL"/>
                  </w:rPr>
                  <w:alias w:val="Autor"/>
                  <w:id w:val="13406928"/>
                  <w:placeholder>
                    <w:docPart w:val="899B17AA9C094EC0981DFE7E4E593D32"/>
                  </w:placeholder>
                  <w:dataBinding w:prefixMappings="xmlns:ns0='http://schemas.openxmlformats.org/package/2006/metadata/core-properties' xmlns:ns1='http://purl.org/dc/elements/1.1/'" w:xpath="/ns0:coreProperties[1]/ns1:creator[1]" w:storeItemID="{6C3C8BC8-F283-45AE-878A-BAB7291924A1}"/>
                  <w:text/>
                </w:sdtPr>
                <w:sdtEndPr/>
                <w:sdtContent>
                  <w:p w14:paraId="52586D69" w14:textId="59696C1D" w:rsidR="00177B28" w:rsidRDefault="00791B02" w:rsidP="00177B28">
                    <w:pPr>
                      <w:pStyle w:val="Bezodstpw"/>
                      <w:rPr>
                        <w:color w:val="4472C4" w:themeColor="accent1"/>
                        <w:sz w:val="28"/>
                        <w:szCs w:val="28"/>
                      </w:rPr>
                    </w:pPr>
                    <w:r w:rsidRPr="00791B02">
                      <w:rPr>
                        <w:rFonts w:ascii="Times New Roman" w:eastAsia="Times New Roman" w:hAnsi="Times New Roman" w:cs="Times New Roman"/>
                        <w:sz w:val="24"/>
                        <w:szCs w:val="24"/>
                        <w:lang w:bidi="pl-PL"/>
                      </w:rPr>
                      <w:t xml:space="preserve">Opracowanie:                                                                                          </w:t>
                    </w:r>
                    <w:r w:rsidR="008B42CC" w:rsidRPr="00791B02">
                      <w:rPr>
                        <w:rFonts w:ascii="Times New Roman" w:eastAsia="Times New Roman" w:hAnsi="Times New Roman" w:cs="Times New Roman"/>
                        <w:sz w:val="24"/>
                        <w:szCs w:val="24"/>
                        <w:lang w:bidi="pl-PL"/>
                      </w:rPr>
                      <w:t xml:space="preserve">Stanisław KAWALEC                                                              </w:t>
                    </w:r>
                    <w:r w:rsidR="00F61A90" w:rsidRPr="00791B02">
                      <w:rPr>
                        <w:rFonts w:ascii="Times New Roman" w:eastAsia="Times New Roman" w:hAnsi="Times New Roman" w:cs="Times New Roman"/>
                        <w:sz w:val="24"/>
                        <w:szCs w:val="24"/>
                        <w:lang w:bidi="pl-PL"/>
                      </w:rPr>
                      <w:t xml:space="preserve">          </w:t>
                    </w:r>
                    <w:r w:rsidR="008B42CC" w:rsidRPr="00791B02">
                      <w:rPr>
                        <w:rFonts w:ascii="Times New Roman" w:eastAsia="Times New Roman" w:hAnsi="Times New Roman" w:cs="Times New Roman"/>
                        <w:sz w:val="24"/>
                        <w:szCs w:val="24"/>
                        <w:lang w:bidi="pl-PL"/>
                      </w:rPr>
                      <w:t>Waldemar LASEK                                                                             Paweł BRATEK                                                                                 Anna KALITA - JAWORSKA</w:t>
                    </w:r>
                  </w:p>
                </w:sdtContent>
              </w:sdt>
              <w:p w14:paraId="256A24CC" w14:textId="4E7E734C" w:rsidR="00177B28" w:rsidRPr="007D13CF" w:rsidRDefault="00177B28" w:rsidP="00177B28">
                <w:pPr>
                  <w:pStyle w:val="Bezodstpw"/>
                  <w:rPr>
                    <w:sz w:val="28"/>
                    <w:szCs w:val="28"/>
                  </w:rPr>
                </w:pPr>
              </w:p>
              <w:p w14:paraId="564334C6" w14:textId="77777777" w:rsidR="00177B28" w:rsidRDefault="00177B28" w:rsidP="00177B28">
                <w:pPr>
                  <w:pStyle w:val="Bezodstpw"/>
                  <w:rPr>
                    <w:color w:val="4472C4" w:themeColor="accent1"/>
                  </w:rPr>
                </w:pPr>
              </w:p>
              <w:p w14:paraId="7028DDB7" w14:textId="77777777" w:rsidR="00177B28" w:rsidRDefault="00177B28" w:rsidP="00177B28">
                <w:pPr>
                  <w:pStyle w:val="Bezodstpw"/>
                  <w:rPr>
                    <w:color w:val="4472C4" w:themeColor="accent1"/>
                  </w:rPr>
                </w:pPr>
              </w:p>
              <w:p w14:paraId="150BE41F" w14:textId="77777777" w:rsidR="00177B28" w:rsidRDefault="00177B28" w:rsidP="00177B28">
                <w:pPr>
                  <w:pStyle w:val="Bezodstpw"/>
                  <w:rPr>
                    <w:color w:val="4472C4" w:themeColor="accent1"/>
                  </w:rPr>
                </w:pPr>
              </w:p>
              <w:p w14:paraId="6CD42478" w14:textId="77777777" w:rsidR="00177B28" w:rsidRDefault="00177B28" w:rsidP="00177B28">
                <w:pPr>
                  <w:pStyle w:val="Bezodstpw"/>
                  <w:rPr>
                    <w:color w:val="4472C4" w:themeColor="accent1"/>
                  </w:rPr>
                </w:pPr>
              </w:p>
              <w:p w14:paraId="7885BCE0" w14:textId="77777777" w:rsidR="00177B28" w:rsidRDefault="00177B28" w:rsidP="00177B28">
                <w:pPr>
                  <w:pStyle w:val="Bezodstpw"/>
                  <w:rPr>
                    <w:color w:val="4472C4" w:themeColor="accent1"/>
                  </w:rPr>
                </w:pPr>
              </w:p>
              <w:p w14:paraId="03F338DE" w14:textId="77777777" w:rsidR="00177B28" w:rsidRDefault="00177B28" w:rsidP="00177B28">
                <w:pPr>
                  <w:pStyle w:val="Bezodstpw"/>
                  <w:rPr>
                    <w:color w:val="4472C4" w:themeColor="accent1"/>
                  </w:rPr>
                </w:pPr>
              </w:p>
              <w:p w14:paraId="3DC465BD" w14:textId="77777777" w:rsidR="00177B28" w:rsidRDefault="00177B28" w:rsidP="00177B28">
                <w:pPr>
                  <w:pStyle w:val="Bezodstpw"/>
                  <w:rPr>
                    <w:color w:val="4472C4" w:themeColor="accent1"/>
                  </w:rPr>
                </w:pPr>
              </w:p>
              <w:p w14:paraId="700D95E6" w14:textId="77777777" w:rsidR="00177B28" w:rsidRDefault="00177B28" w:rsidP="00177B28">
                <w:pPr>
                  <w:pStyle w:val="Bezodstpw"/>
                  <w:rPr>
                    <w:color w:val="4472C4" w:themeColor="accent1"/>
                  </w:rPr>
                </w:pPr>
              </w:p>
              <w:p w14:paraId="33A33D77" w14:textId="77777777" w:rsidR="00177B28" w:rsidRDefault="00177B28" w:rsidP="00177B28">
                <w:pPr>
                  <w:pStyle w:val="Bezodstpw"/>
                  <w:rPr>
                    <w:color w:val="4472C4" w:themeColor="accent1"/>
                  </w:rPr>
                </w:pPr>
              </w:p>
              <w:p w14:paraId="74125CCE" w14:textId="4118D8B8" w:rsidR="00177B28" w:rsidRPr="00177B28" w:rsidRDefault="00177B28" w:rsidP="00177B28">
                <w:pPr>
                  <w:pStyle w:val="Bezodstpw"/>
                  <w:jc w:val="center"/>
                  <w:rPr>
                    <w:rFonts w:ascii="Times New Roman" w:hAnsi="Times New Roman" w:cs="Times New Roman"/>
                    <w:color w:val="4472C4" w:themeColor="accent1"/>
                    <w:sz w:val="24"/>
                    <w:szCs w:val="24"/>
                  </w:rPr>
                </w:pPr>
                <w:r w:rsidRPr="00177B28">
                  <w:rPr>
                    <w:rFonts w:ascii="Times New Roman" w:hAnsi="Times New Roman" w:cs="Times New Roman"/>
                    <w:sz w:val="24"/>
                    <w:szCs w:val="24"/>
                  </w:rPr>
                  <w:t>Warszawa, styczeń 2020 r.</w:t>
                </w:r>
              </w:p>
            </w:tc>
          </w:tr>
        </w:tbl>
        <w:p w14:paraId="2E76CECD" w14:textId="7BD7872E" w:rsidR="007D13CF" w:rsidRDefault="007D13CF">
          <w:pPr>
            <w:rPr>
              <w:rFonts w:cs="Times New Roman"/>
              <w:szCs w:val="24"/>
            </w:rPr>
          </w:pPr>
          <w:r>
            <w:rPr>
              <w:rFonts w:cs="Times New Roman"/>
              <w:szCs w:val="24"/>
            </w:rPr>
            <w:br w:type="page"/>
          </w:r>
        </w:p>
      </w:sdtContent>
    </w:sdt>
    <w:sdt>
      <w:sdtPr>
        <w:rPr>
          <w:rFonts w:ascii="Times New Roman" w:eastAsiaTheme="minorHAnsi" w:hAnsi="Times New Roman" w:cstheme="minorBidi"/>
          <w:color w:val="auto"/>
          <w:sz w:val="24"/>
          <w:szCs w:val="22"/>
          <w:lang w:eastAsia="en-US"/>
        </w:rPr>
        <w:id w:val="-1142652552"/>
        <w:docPartObj>
          <w:docPartGallery w:val="Table of Contents"/>
          <w:docPartUnique/>
        </w:docPartObj>
      </w:sdtPr>
      <w:sdtEndPr>
        <w:rPr>
          <w:b/>
          <w:bCs/>
        </w:rPr>
      </w:sdtEndPr>
      <w:sdtContent>
        <w:p w14:paraId="796E8E84" w14:textId="2698DEDF" w:rsidR="001325CB" w:rsidRDefault="001325CB">
          <w:pPr>
            <w:pStyle w:val="Nagwekspisutreci"/>
          </w:pPr>
        </w:p>
        <w:p w14:paraId="39C9AF61" w14:textId="6AB6DB1C" w:rsidR="008251BB" w:rsidRDefault="001325CB">
          <w:pPr>
            <w:pStyle w:val="Spistreci1"/>
            <w:rPr>
              <w:rFonts w:asciiTheme="minorHAnsi" w:eastAsiaTheme="minorEastAsia" w:hAnsiTheme="minorHAnsi"/>
              <w:bCs w:val="0"/>
              <w:noProof/>
              <w:sz w:val="22"/>
              <w:szCs w:val="22"/>
              <w:lang w:eastAsia="pl-PL"/>
            </w:rPr>
          </w:pPr>
          <w:r>
            <w:fldChar w:fldCharType="begin"/>
          </w:r>
          <w:r>
            <w:instrText xml:space="preserve"> TOC \o "1-3" \h \z \u </w:instrText>
          </w:r>
          <w:r>
            <w:fldChar w:fldCharType="separate"/>
          </w:r>
          <w:hyperlink w:anchor="_Toc30142439" w:history="1">
            <w:r w:rsidR="008251BB" w:rsidRPr="00CE779A">
              <w:rPr>
                <w:rStyle w:val="Hipercze"/>
                <w:noProof/>
              </w:rPr>
              <w:t>1.NAZWA ZAMÓWIENIA.</w:t>
            </w:r>
            <w:r w:rsidR="008251BB">
              <w:rPr>
                <w:noProof/>
                <w:webHidden/>
              </w:rPr>
              <w:tab/>
            </w:r>
            <w:r w:rsidR="008251BB">
              <w:rPr>
                <w:noProof/>
                <w:webHidden/>
              </w:rPr>
              <w:fldChar w:fldCharType="begin"/>
            </w:r>
            <w:r w:rsidR="008251BB">
              <w:rPr>
                <w:noProof/>
                <w:webHidden/>
              </w:rPr>
              <w:instrText xml:space="preserve"> PAGEREF _Toc30142439 \h </w:instrText>
            </w:r>
            <w:r w:rsidR="008251BB">
              <w:rPr>
                <w:noProof/>
                <w:webHidden/>
              </w:rPr>
            </w:r>
            <w:r w:rsidR="008251BB">
              <w:rPr>
                <w:noProof/>
                <w:webHidden/>
              </w:rPr>
              <w:fldChar w:fldCharType="separate"/>
            </w:r>
            <w:r w:rsidR="008251BB">
              <w:rPr>
                <w:noProof/>
                <w:webHidden/>
              </w:rPr>
              <w:t>3</w:t>
            </w:r>
            <w:r w:rsidR="008251BB">
              <w:rPr>
                <w:noProof/>
                <w:webHidden/>
              </w:rPr>
              <w:fldChar w:fldCharType="end"/>
            </w:r>
          </w:hyperlink>
        </w:p>
        <w:p w14:paraId="0959E96B" w14:textId="3C2025D5" w:rsidR="008251BB" w:rsidRDefault="0001291B">
          <w:pPr>
            <w:pStyle w:val="Spistreci1"/>
            <w:rPr>
              <w:rFonts w:asciiTheme="minorHAnsi" w:eastAsiaTheme="minorEastAsia" w:hAnsiTheme="minorHAnsi"/>
              <w:bCs w:val="0"/>
              <w:noProof/>
              <w:sz w:val="22"/>
              <w:szCs w:val="22"/>
              <w:lang w:eastAsia="pl-PL"/>
            </w:rPr>
          </w:pPr>
          <w:hyperlink w:anchor="_Toc30142440" w:history="1">
            <w:r w:rsidR="008251BB" w:rsidRPr="00CE779A">
              <w:rPr>
                <w:rStyle w:val="Hipercze"/>
                <w:noProof/>
              </w:rPr>
              <w:t>2.ADRES OBIEKTU BUDOWLANEGO.</w:t>
            </w:r>
            <w:r w:rsidR="008251BB">
              <w:rPr>
                <w:noProof/>
                <w:webHidden/>
              </w:rPr>
              <w:tab/>
            </w:r>
            <w:r w:rsidR="008251BB">
              <w:rPr>
                <w:noProof/>
                <w:webHidden/>
              </w:rPr>
              <w:fldChar w:fldCharType="begin"/>
            </w:r>
            <w:r w:rsidR="008251BB">
              <w:rPr>
                <w:noProof/>
                <w:webHidden/>
              </w:rPr>
              <w:instrText xml:space="preserve"> PAGEREF _Toc30142440 \h </w:instrText>
            </w:r>
            <w:r w:rsidR="008251BB">
              <w:rPr>
                <w:noProof/>
                <w:webHidden/>
              </w:rPr>
            </w:r>
            <w:r w:rsidR="008251BB">
              <w:rPr>
                <w:noProof/>
                <w:webHidden/>
              </w:rPr>
              <w:fldChar w:fldCharType="separate"/>
            </w:r>
            <w:r w:rsidR="008251BB">
              <w:rPr>
                <w:noProof/>
                <w:webHidden/>
              </w:rPr>
              <w:t>3</w:t>
            </w:r>
            <w:r w:rsidR="008251BB">
              <w:rPr>
                <w:noProof/>
                <w:webHidden/>
              </w:rPr>
              <w:fldChar w:fldCharType="end"/>
            </w:r>
          </w:hyperlink>
        </w:p>
        <w:p w14:paraId="595C64CB" w14:textId="3825D101" w:rsidR="008251BB" w:rsidRDefault="0001291B">
          <w:pPr>
            <w:pStyle w:val="Spistreci1"/>
            <w:rPr>
              <w:rFonts w:asciiTheme="minorHAnsi" w:eastAsiaTheme="minorEastAsia" w:hAnsiTheme="minorHAnsi"/>
              <w:bCs w:val="0"/>
              <w:noProof/>
              <w:sz w:val="22"/>
              <w:szCs w:val="22"/>
              <w:lang w:eastAsia="pl-PL"/>
            </w:rPr>
          </w:pPr>
          <w:hyperlink w:anchor="_Toc30142441" w:history="1">
            <w:r w:rsidR="008251BB" w:rsidRPr="00CE779A">
              <w:rPr>
                <w:rStyle w:val="Hipercze"/>
                <w:noProof/>
              </w:rPr>
              <w:t>3.NAZWA I KODY: GRUP ROBÓT, KLAS ROBÓT I KATEGORII ROBÓT.</w:t>
            </w:r>
            <w:r w:rsidR="008251BB">
              <w:rPr>
                <w:noProof/>
                <w:webHidden/>
              </w:rPr>
              <w:tab/>
            </w:r>
            <w:r w:rsidR="008251BB">
              <w:rPr>
                <w:noProof/>
                <w:webHidden/>
              </w:rPr>
              <w:fldChar w:fldCharType="begin"/>
            </w:r>
            <w:r w:rsidR="008251BB">
              <w:rPr>
                <w:noProof/>
                <w:webHidden/>
              </w:rPr>
              <w:instrText xml:space="preserve"> PAGEREF _Toc30142441 \h </w:instrText>
            </w:r>
            <w:r w:rsidR="008251BB">
              <w:rPr>
                <w:noProof/>
                <w:webHidden/>
              </w:rPr>
            </w:r>
            <w:r w:rsidR="008251BB">
              <w:rPr>
                <w:noProof/>
                <w:webHidden/>
              </w:rPr>
              <w:fldChar w:fldCharType="separate"/>
            </w:r>
            <w:r w:rsidR="008251BB">
              <w:rPr>
                <w:noProof/>
                <w:webHidden/>
              </w:rPr>
              <w:t>3</w:t>
            </w:r>
            <w:r w:rsidR="008251BB">
              <w:rPr>
                <w:noProof/>
                <w:webHidden/>
              </w:rPr>
              <w:fldChar w:fldCharType="end"/>
            </w:r>
          </w:hyperlink>
        </w:p>
        <w:p w14:paraId="48939F0E" w14:textId="71386B94" w:rsidR="008251BB" w:rsidRDefault="0001291B">
          <w:pPr>
            <w:pStyle w:val="Spistreci1"/>
            <w:rPr>
              <w:rFonts w:asciiTheme="minorHAnsi" w:eastAsiaTheme="minorEastAsia" w:hAnsiTheme="minorHAnsi"/>
              <w:bCs w:val="0"/>
              <w:noProof/>
              <w:sz w:val="22"/>
              <w:szCs w:val="22"/>
              <w:lang w:eastAsia="pl-PL"/>
            </w:rPr>
          </w:pPr>
          <w:hyperlink w:anchor="_Toc30142442" w:history="1">
            <w:r w:rsidR="008251BB" w:rsidRPr="00CE779A">
              <w:rPr>
                <w:rStyle w:val="Hipercze"/>
                <w:noProof/>
              </w:rPr>
              <w:t>4.NAZWA ZAMAWIAJĄCEGO I ADRES.</w:t>
            </w:r>
            <w:r w:rsidR="008251BB">
              <w:rPr>
                <w:noProof/>
                <w:webHidden/>
              </w:rPr>
              <w:tab/>
            </w:r>
            <w:r w:rsidR="008251BB">
              <w:rPr>
                <w:noProof/>
                <w:webHidden/>
              </w:rPr>
              <w:fldChar w:fldCharType="begin"/>
            </w:r>
            <w:r w:rsidR="008251BB">
              <w:rPr>
                <w:noProof/>
                <w:webHidden/>
              </w:rPr>
              <w:instrText xml:space="preserve"> PAGEREF _Toc30142442 \h </w:instrText>
            </w:r>
            <w:r w:rsidR="008251BB">
              <w:rPr>
                <w:noProof/>
                <w:webHidden/>
              </w:rPr>
            </w:r>
            <w:r w:rsidR="008251BB">
              <w:rPr>
                <w:noProof/>
                <w:webHidden/>
              </w:rPr>
              <w:fldChar w:fldCharType="separate"/>
            </w:r>
            <w:r w:rsidR="008251BB">
              <w:rPr>
                <w:noProof/>
                <w:webHidden/>
              </w:rPr>
              <w:t>4</w:t>
            </w:r>
            <w:r w:rsidR="008251BB">
              <w:rPr>
                <w:noProof/>
                <w:webHidden/>
              </w:rPr>
              <w:fldChar w:fldCharType="end"/>
            </w:r>
          </w:hyperlink>
        </w:p>
        <w:p w14:paraId="6249B7B9" w14:textId="75B42CEB" w:rsidR="008251BB" w:rsidRDefault="0001291B">
          <w:pPr>
            <w:pStyle w:val="Spistreci1"/>
            <w:rPr>
              <w:rFonts w:asciiTheme="minorHAnsi" w:eastAsiaTheme="minorEastAsia" w:hAnsiTheme="minorHAnsi"/>
              <w:bCs w:val="0"/>
              <w:noProof/>
              <w:sz w:val="22"/>
              <w:szCs w:val="22"/>
              <w:lang w:eastAsia="pl-PL"/>
            </w:rPr>
          </w:pPr>
          <w:hyperlink w:anchor="_Toc30142443" w:history="1">
            <w:r w:rsidR="008251BB" w:rsidRPr="00CE779A">
              <w:rPr>
                <w:rStyle w:val="Hipercze"/>
                <w:noProof/>
              </w:rPr>
              <w:t>5.SPIS OSÓB OPRACOWUJĄCYCH PROGRAM FUNKCJONALNO-UŻYTKOWY.</w:t>
            </w:r>
            <w:r w:rsidR="008251BB">
              <w:rPr>
                <w:noProof/>
                <w:webHidden/>
              </w:rPr>
              <w:tab/>
            </w:r>
            <w:r w:rsidR="008251BB">
              <w:rPr>
                <w:noProof/>
                <w:webHidden/>
              </w:rPr>
              <w:fldChar w:fldCharType="begin"/>
            </w:r>
            <w:r w:rsidR="008251BB">
              <w:rPr>
                <w:noProof/>
                <w:webHidden/>
              </w:rPr>
              <w:instrText xml:space="preserve"> PAGEREF _Toc30142443 \h </w:instrText>
            </w:r>
            <w:r w:rsidR="008251BB">
              <w:rPr>
                <w:noProof/>
                <w:webHidden/>
              </w:rPr>
            </w:r>
            <w:r w:rsidR="008251BB">
              <w:rPr>
                <w:noProof/>
                <w:webHidden/>
              </w:rPr>
              <w:fldChar w:fldCharType="separate"/>
            </w:r>
            <w:r w:rsidR="008251BB">
              <w:rPr>
                <w:noProof/>
                <w:webHidden/>
              </w:rPr>
              <w:t>4</w:t>
            </w:r>
            <w:r w:rsidR="008251BB">
              <w:rPr>
                <w:noProof/>
                <w:webHidden/>
              </w:rPr>
              <w:fldChar w:fldCharType="end"/>
            </w:r>
          </w:hyperlink>
        </w:p>
        <w:p w14:paraId="411A13AA" w14:textId="083577FB" w:rsidR="008251BB" w:rsidRDefault="0001291B">
          <w:pPr>
            <w:pStyle w:val="Spistreci1"/>
            <w:rPr>
              <w:rFonts w:asciiTheme="minorHAnsi" w:eastAsiaTheme="minorEastAsia" w:hAnsiTheme="minorHAnsi"/>
              <w:bCs w:val="0"/>
              <w:noProof/>
              <w:sz w:val="22"/>
              <w:szCs w:val="22"/>
              <w:lang w:eastAsia="pl-PL"/>
            </w:rPr>
          </w:pPr>
          <w:hyperlink w:anchor="_Toc30142444" w:history="1">
            <w:r w:rsidR="008251BB" w:rsidRPr="00CE779A">
              <w:rPr>
                <w:rStyle w:val="Hipercze"/>
                <w:noProof/>
              </w:rPr>
              <w:t>I. CZĘŚĆ OPISOWA.</w:t>
            </w:r>
            <w:r w:rsidR="008251BB">
              <w:rPr>
                <w:noProof/>
                <w:webHidden/>
              </w:rPr>
              <w:tab/>
            </w:r>
            <w:r w:rsidR="008251BB">
              <w:rPr>
                <w:noProof/>
                <w:webHidden/>
              </w:rPr>
              <w:fldChar w:fldCharType="begin"/>
            </w:r>
            <w:r w:rsidR="008251BB">
              <w:rPr>
                <w:noProof/>
                <w:webHidden/>
              </w:rPr>
              <w:instrText xml:space="preserve"> PAGEREF _Toc30142444 \h </w:instrText>
            </w:r>
            <w:r w:rsidR="008251BB">
              <w:rPr>
                <w:noProof/>
                <w:webHidden/>
              </w:rPr>
            </w:r>
            <w:r w:rsidR="008251BB">
              <w:rPr>
                <w:noProof/>
                <w:webHidden/>
              </w:rPr>
              <w:fldChar w:fldCharType="separate"/>
            </w:r>
            <w:r w:rsidR="008251BB">
              <w:rPr>
                <w:noProof/>
                <w:webHidden/>
              </w:rPr>
              <w:t>5</w:t>
            </w:r>
            <w:r w:rsidR="008251BB">
              <w:rPr>
                <w:noProof/>
                <w:webHidden/>
              </w:rPr>
              <w:fldChar w:fldCharType="end"/>
            </w:r>
          </w:hyperlink>
        </w:p>
        <w:p w14:paraId="20714A56" w14:textId="37E5EDB6" w:rsidR="008251BB" w:rsidRDefault="0001291B">
          <w:pPr>
            <w:pStyle w:val="Spistreci2"/>
            <w:tabs>
              <w:tab w:val="right" w:leader="dot" w:pos="9344"/>
            </w:tabs>
            <w:rPr>
              <w:rFonts w:asciiTheme="minorHAnsi" w:eastAsiaTheme="minorEastAsia" w:hAnsiTheme="minorHAnsi"/>
              <w:iCs w:val="0"/>
              <w:noProof/>
              <w:sz w:val="22"/>
              <w:szCs w:val="22"/>
              <w:lang w:eastAsia="pl-PL"/>
            </w:rPr>
          </w:pPr>
          <w:hyperlink w:anchor="_Toc30142445" w:history="1">
            <w:r w:rsidR="008251BB" w:rsidRPr="00CE779A">
              <w:rPr>
                <w:rStyle w:val="Hipercze"/>
                <w:noProof/>
              </w:rPr>
              <w:t>1. Opis ogólny przedmiotu zamówienia.</w:t>
            </w:r>
            <w:r w:rsidR="008251BB">
              <w:rPr>
                <w:noProof/>
                <w:webHidden/>
              </w:rPr>
              <w:tab/>
            </w:r>
            <w:r w:rsidR="008251BB">
              <w:rPr>
                <w:noProof/>
                <w:webHidden/>
              </w:rPr>
              <w:fldChar w:fldCharType="begin"/>
            </w:r>
            <w:r w:rsidR="008251BB">
              <w:rPr>
                <w:noProof/>
                <w:webHidden/>
              </w:rPr>
              <w:instrText xml:space="preserve"> PAGEREF _Toc30142445 \h </w:instrText>
            </w:r>
            <w:r w:rsidR="008251BB">
              <w:rPr>
                <w:noProof/>
                <w:webHidden/>
              </w:rPr>
            </w:r>
            <w:r w:rsidR="008251BB">
              <w:rPr>
                <w:noProof/>
                <w:webHidden/>
              </w:rPr>
              <w:fldChar w:fldCharType="separate"/>
            </w:r>
            <w:r w:rsidR="008251BB">
              <w:rPr>
                <w:noProof/>
                <w:webHidden/>
              </w:rPr>
              <w:t>5</w:t>
            </w:r>
            <w:r w:rsidR="008251BB">
              <w:rPr>
                <w:noProof/>
                <w:webHidden/>
              </w:rPr>
              <w:fldChar w:fldCharType="end"/>
            </w:r>
          </w:hyperlink>
        </w:p>
        <w:p w14:paraId="353D7619" w14:textId="1BD9AA43" w:rsidR="008251BB" w:rsidRDefault="0001291B">
          <w:pPr>
            <w:pStyle w:val="Spistreci2"/>
            <w:tabs>
              <w:tab w:val="right" w:leader="dot" w:pos="9344"/>
            </w:tabs>
            <w:rPr>
              <w:rFonts w:asciiTheme="minorHAnsi" w:eastAsiaTheme="minorEastAsia" w:hAnsiTheme="minorHAnsi"/>
              <w:iCs w:val="0"/>
              <w:noProof/>
              <w:sz w:val="22"/>
              <w:szCs w:val="22"/>
              <w:lang w:eastAsia="pl-PL"/>
            </w:rPr>
          </w:pPr>
          <w:hyperlink w:anchor="_Toc30142446" w:history="1">
            <w:r w:rsidR="008251BB" w:rsidRPr="00CE779A">
              <w:rPr>
                <w:rStyle w:val="Hipercze"/>
                <w:noProof/>
              </w:rPr>
              <w:t>1.1. Charakterystyczne parametry określające wielkość obiektu lub zakres robót budowlanych.</w:t>
            </w:r>
            <w:r w:rsidR="008251BB">
              <w:rPr>
                <w:noProof/>
                <w:webHidden/>
              </w:rPr>
              <w:tab/>
            </w:r>
            <w:r w:rsidR="008251BB">
              <w:rPr>
                <w:noProof/>
                <w:webHidden/>
              </w:rPr>
              <w:fldChar w:fldCharType="begin"/>
            </w:r>
            <w:r w:rsidR="008251BB">
              <w:rPr>
                <w:noProof/>
                <w:webHidden/>
              </w:rPr>
              <w:instrText xml:space="preserve"> PAGEREF _Toc30142446 \h </w:instrText>
            </w:r>
            <w:r w:rsidR="008251BB">
              <w:rPr>
                <w:noProof/>
                <w:webHidden/>
              </w:rPr>
            </w:r>
            <w:r w:rsidR="008251BB">
              <w:rPr>
                <w:noProof/>
                <w:webHidden/>
              </w:rPr>
              <w:fldChar w:fldCharType="separate"/>
            </w:r>
            <w:r w:rsidR="008251BB">
              <w:rPr>
                <w:noProof/>
                <w:webHidden/>
              </w:rPr>
              <w:t>5</w:t>
            </w:r>
            <w:r w:rsidR="008251BB">
              <w:rPr>
                <w:noProof/>
                <w:webHidden/>
              </w:rPr>
              <w:fldChar w:fldCharType="end"/>
            </w:r>
          </w:hyperlink>
        </w:p>
        <w:p w14:paraId="11E8610C" w14:textId="1EDE6792" w:rsidR="008251BB" w:rsidRDefault="0001291B">
          <w:pPr>
            <w:pStyle w:val="Spistreci2"/>
            <w:tabs>
              <w:tab w:val="right" w:leader="dot" w:pos="9344"/>
            </w:tabs>
            <w:rPr>
              <w:rFonts w:asciiTheme="minorHAnsi" w:eastAsiaTheme="minorEastAsia" w:hAnsiTheme="minorHAnsi"/>
              <w:iCs w:val="0"/>
              <w:noProof/>
              <w:sz w:val="22"/>
              <w:szCs w:val="22"/>
              <w:lang w:eastAsia="pl-PL"/>
            </w:rPr>
          </w:pPr>
          <w:hyperlink w:anchor="_Toc30142447" w:history="1">
            <w:r w:rsidR="008251BB" w:rsidRPr="00CE779A">
              <w:rPr>
                <w:rStyle w:val="Hipercze"/>
                <w:noProof/>
              </w:rPr>
              <w:t>1.2. Przebudowa pomieszczeń.</w:t>
            </w:r>
            <w:r w:rsidR="008251BB">
              <w:rPr>
                <w:noProof/>
                <w:webHidden/>
              </w:rPr>
              <w:tab/>
            </w:r>
            <w:r w:rsidR="008251BB">
              <w:rPr>
                <w:noProof/>
                <w:webHidden/>
              </w:rPr>
              <w:fldChar w:fldCharType="begin"/>
            </w:r>
            <w:r w:rsidR="008251BB">
              <w:rPr>
                <w:noProof/>
                <w:webHidden/>
              </w:rPr>
              <w:instrText xml:space="preserve"> PAGEREF _Toc30142447 \h </w:instrText>
            </w:r>
            <w:r w:rsidR="008251BB">
              <w:rPr>
                <w:noProof/>
                <w:webHidden/>
              </w:rPr>
            </w:r>
            <w:r w:rsidR="008251BB">
              <w:rPr>
                <w:noProof/>
                <w:webHidden/>
              </w:rPr>
              <w:fldChar w:fldCharType="separate"/>
            </w:r>
            <w:r w:rsidR="008251BB">
              <w:rPr>
                <w:noProof/>
                <w:webHidden/>
              </w:rPr>
              <w:t>6</w:t>
            </w:r>
            <w:r w:rsidR="008251BB">
              <w:rPr>
                <w:noProof/>
                <w:webHidden/>
              </w:rPr>
              <w:fldChar w:fldCharType="end"/>
            </w:r>
          </w:hyperlink>
        </w:p>
        <w:p w14:paraId="1ADFB32C" w14:textId="65CCF1E2" w:rsidR="008251BB" w:rsidRDefault="0001291B">
          <w:pPr>
            <w:pStyle w:val="Spistreci3"/>
            <w:tabs>
              <w:tab w:val="right" w:leader="dot" w:pos="9344"/>
            </w:tabs>
            <w:rPr>
              <w:rFonts w:asciiTheme="minorHAnsi" w:eastAsiaTheme="minorEastAsia" w:hAnsiTheme="minorHAnsi"/>
              <w:i w:val="0"/>
              <w:noProof/>
              <w:sz w:val="22"/>
              <w:szCs w:val="22"/>
              <w:lang w:eastAsia="pl-PL"/>
            </w:rPr>
          </w:pPr>
          <w:hyperlink w:anchor="_Toc30142448" w:history="1">
            <w:r w:rsidR="008251BB" w:rsidRPr="00CE779A">
              <w:rPr>
                <w:rStyle w:val="Hipercze"/>
                <w:noProof/>
              </w:rPr>
              <w:t>1.2.1. Piętro 1, 2, 3, 4, 5, 6</w:t>
            </w:r>
            <w:r w:rsidR="008251BB">
              <w:rPr>
                <w:noProof/>
                <w:webHidden/>
              </w:rPr>
              <w:tab/>
            </w:r>
            <w:r w:rsidR="008251BB">
              <w:rPr>
                <w:noProof/>
                <w:webHidden/>
              </w:rPr>
              <w:fldChar w:fldCharType="begin"/>
            </w:r>
            <w:r w:rsidR="008251BB">
              <w:rPr>
                <w:noProof/>
                <w:webHidden/>
              </w:rPr>
              <w:instrText xml:space="preserve"> PAGEREF _Toc30142448 \h </w:instrText>
            </w:r>
            <w:r w:rsidR="008251BB">
              <w:rPr>
                <w:noProof/>
                <w:webHidden/>
              </w:rPr>
            </w:r>
            <w:r w:rsidR="008251BB">
              <w:rPr>
                <w:noProof/>
                <w:webHidden/>
              </w:rPr>
              <w:fldChar w:fldCharType="separate"/>
            </w:r>
            <w:r w:rsidR="008251BB">
              <w:rPr>
                <w:noProof/>
                <w:webHidden/>
              </w:rPr>
              <w:t>6</w:t>
            </w:r>
            <w:r w:rsidR="008251BB">
              <w:rPr>
                <w:noProof/>
                <w:webHidden/>
              </w:rPr>
              <w:fldChar w:fldCharType="end"/>
            </w:r>
          </w:hyperlink>
        </w:p>
        <w:p w14:paraId="12E9601A" w14:textId="183A1D20" w:rsidR="008251BB" w:rsidRDefault="0001291B">
          <w:pPr>
            <w:pStyle w:val="Spistreci2"/>
            <w:tabs>
              <w:tab w:val="right" w:leader="dot" w:pos="9344"/>
            </w:tabs>
            <w:rPr>
              <w:rFonts w:asciiTheme="minorHAnsi" w:eastAsiaTheme="minorEastAsia" w:hAnsiTheme="minorHAnsi"/>
              <w:iCs w:val="0"/>
              <w:noProof/>
              <w:sz w:val="22"/>
              <w:szCs w:val="22"/>
              <w:lang w:eastAsia="pl-PL"/>
            </w:rPr>
          </w:pPr>
          <w:hyperlink w:anchor="_Toc30142449" w:history="1">
            <w:r w:rsidR="008251BB" w:rsidRPr="00CE779A">
              <w:rPr>
                <w:rStyle w:val="Hipercze"/>
                <w:noProof/>
              </w:rPr>
              <w:t>1.2.2. Parter.</w:t>
            </w:r>
            <w:r w:rsidR="008251BB">
              <w:rPr>
                <w:noProof/>
                <w:webHidden/>
              </w:rPr>
              <w:tab/>
            </w:r>
            <w:r w:rsidR="008251BB">
              <w:rPr>
                <w:noProof/>
                <w:webHidden/>
              </w:rPr>
              <w:fldChar w:fldCharType="begin"/>
            </w:r>
            <w:r w:rsidR="008251BB">
              <w:rPr>
                <w:noProof/>
                <w:webHidden/>
              </w:rPr>
              <w:instrText xml:space="preserve"> PAGEREF _Toc30142449 \h </w:instrText>
            </w:r>
            <w:r w:rsidR="008251BB">
              <w:rPr>
                <w:noProof/>
                <w:webHidden/>
              </w:rPr>
            </w:r>
            <w:r w:rsidR="008251BB">
              <w:rPr>
                <w:noProof/>
                <w:webHidden/>
              </w:rPr>
              <w:fldChar w:fldCharType="separate"/>
            </w:r>
            <w:r w:rsidR="008251BB">
              <w:rPr>
                <w:noProof/>
                <w:webHidden/>
              </w:rPr>
              <w:t>6</w:t>
            </w:r>
            <w:r w:rsidR="008251BB">
              <w:rPr>
                <w:noProof/>
                <w:webHidden/>
              </w:rPr>
              <w:fldChar w:fldCharType="end"/>
            </w:r>
          </w:hyperlink>
        </w:p>
        <w:p w14:paraId="1E187301" w14:textId="6CFD470F" w:rsidR="008251BB" w:rsidRDefault="0001291B">
          <w:pPr>
            <w:pStyle w:val="Spistreci2"/>
            <w:tabs>
              <w:tab w:val="right" w:leader="dot" w:pos="9344"/>
            </w:tabs>
            <w:rPr>
              <w:rFonts w:asciiTheme="minorHAnsi" w:eastAsiaTheme="minorEastAsia" w:hAnsiTheme="minorHAnsi"/>
              <w:iCs w:val="0"/>
              <w:noProof/>
              <w:sz w:val="22"/>
              <w:szCs w:val="22"/>
              <w:lang w:eastAsia="pl-PL"/>
            </w:rPr>
          </w:pPr>
          <w:hyperlink w:anchor="_Toc30142450" w:history="1">
            <w:r w:rsidR="008251BB" w:rsidRPr="00CE779A">
              <w:rPr>
                <w:rStyle w:val="Hipercze"/>
                <w:noProof/>
              </w:rPr>
              <w:t>1.2.3. Piwnica.</w:t>
            </w:r>
            <w:r w:rsidR="008251BB">
              <w:rPr>
                <w:noProof/>
                <w:webHidden/>
              </w:rPr>
              <w:tab/>
            </w:r>
            <w:r w:rsidR="008251BB">
              <w:rPr>
                <w:noProof/>
                <w:webHidden/>
              </w:rPr>
              <w:fldChar w:fldCharType="begin"/>
            </w:r>
            <w:r w:rsidR="008251BB">
              <w:rPr>
                <w:noProof/>
                <w:webHidden/>
              </w:rPr>
              <w:instrText xml:space="preserve"> PAGEREF _Toc30142450 \h </w:instrText>
            </w:r>
            <w:r w:rsidR="008251BB">
              <w:rPr>
                <w:noProof/>
                <w:webHidden/>
              </w:rPr>
            </w:r>
            <w:r w:rsidR="008251BB">
              <w:rPr>
                <w:noProof/>
                <w:webHidden/>
              </w:rPr>
              <w:fldChar w:fldCharType="separate"/>
            </w:r>
            <w:r w:rsidR="008251BB">
              <w:rPr>
                <w:noProof/>
                <w:webHidden/>
              </w:rPr>
              <w:t>6</w:t>
            </w:r>
            <w:r w:rsidR="008251BB">
              <w:rPr>
                <w:noProof/>
                <w:webHidden/>
              </w:rPr>
              <w:fldChar w:fldCharType="end"/>
            </w:r>
          </w:hyperlink>
        </w:p>
        <w:p w14:paraId="2B00B1A0" w14:textId="64107F62" w:rsidR="008251BB" w:rsidRDefault="0001291B">
          <w:pPr>
            <w:pStyle w:val="Spistreci2"/>
            <w:tabs>
              <w:tab w:val="right" w:leader="dot" w:pos="9344"/>
            </w:tabs>
            <w:rPr>
              <w:rFonts w:asciiTheme="minorHAnsi" w:eastAsiaTheme="minorEastAsia" w:hAnsiTheme="minorHAnsi"/>
              <w:iCs w:val="0"/>
              <w:noProof/>
              <w:sz w:val="22"/>
              <w:szCs w:val="22"/>
              <w:lang w:eastAsia="pl-PL"/>
            </w:rPr>
          </w:pPr>
          <w:hyperlink w:anchor="_Toc30142451" w:history="1">
            <w:r w:rsidR="008251BB" w:rsidRPr="00CE779A">
              <w:rPr>
                <w:rStyle w:val="Hipercze"/>
                <w:noProof/>
              </w:rPr>
              <w:t>1.3 Aktualne uwarunkowania wykonania przedmiotu zamówienia.</w:t>
            </w:r>
            <w:r w:rsidR="008251BB">
              <w:rPr>
                <w:noProof/>
                <w:webHidden/>
              </w:rPr>
              <w:tab/>
            </w:r>
            <w:r w:rsidR="008251BB">
              <w:rPr>
                <w:noProof/>
                <w:webHidden/>
              </w:rPr>
              <w:fldChar w:fldCharType="begin"/>
            </w:r>
            <w:r w:rsidR="008251BB">
              <w:rPr>
                <w:noProof/>
                <w:webHidden/>
              </w:rPr>
              <w:instrText xml:space="preserve"> PAGEREF _Toc30142451 \h </w:instrText>
            </w:r>
            <w:r w:rsidR="008251BB">
              <w:rPr>
                <w:noProof/>
                <w:webHidden/>
              </w:rPr>
            </w:r>
            <w:r w:rsidR="008251BB">
              <w:rPr>
                <w:noProof/>
                <w:webHidden/>
              </w:rPr>
              <w:fldChar w:fldCharType="separate"/>
            </w:r>
            <w:r w:rsidR="008251BB">
              <w:rPr>
                <w:noProof/>
                <w:webHidden/>
              </w:rPr>
              <w:t>9</w:t>
            </w:r>
            <w:r w:rsidR="008251BB">
              <w:rPr>
                <w:noProof/>
                <w:webHidden/>
              </w:rPr>
              <w:fldChar w:fldCharType="end"/>
            </w:r>
          </w:hyperlink>
        </w:p>
        <w:p w14:paraId="54AB0CCF" w14:textId="0B0E8736" w:rsidR="008251BB" w:rsidRDefault="0001291B">
          <w:pPr>
            <w:pStyle w:val="Spistreci2"/>
            <w:tabs>
              <w:tab w:val="right" w:leader="dot" w:pos="9344"/>
            </w:tabs>
            <w:rPr>
              <w:rFonts w:asciiTheme="minorHAnsi" w:eastAsiaTheme="minorEastAsia" w:hAnsiTheme="minorHAnsi"/>
              <w:iCs w:val="0"/>
              <w:noProof/>
              <w:sz w:val="22"/>
              <w:szCs w:val="22"/>
              <w:lang w:eastAsia="pl-PL"/>
            </w:rPr>
          </w:pPr>
          <w:hyperlink w:anchor="_Toc30142452" w:history="1">
            <w:r w:rsidR="008251BB" w:rsidRPr="00CE779A">
              <w:rPr>
                <w:rStyle w:val="Hipercze"/>
                <w:noProof/>
              </w:rPr>
              <w:t>1.4 Ogólne właściwości funkcjonalno-użytkowe.</w:t>
            </w:r>
            <w:r w:rsidR="008251BB">
              <w:rPr>
                <w:noProof/>
                <w:webHidden/>
              </w:rPr>
              <w:tab/>
            </w:r>
            <w:r w:rsidR="008251BB">
              <w:rPr>
                <w:noProof/>
                <w:webHidden/>
              </w:rPr>
              <w:fldChar w:fldCharType="begin"/>
            </w:r>
            <w:r w:rsidR="008251BB">
              <w:rPr>
                <w:noProof/>
                <w:webHidden/>
              </w:rPr>
              <w:instrText xml:space="preserve"> PAGEREF _Toc30142452 \h </w:instrText>
            </w:r>
            <w:r w:rsidR="008251BB">
              <w:rPr>
                <w:noProof/>
                <w:webHidden/>
              </w:rPr>
            </w:r>
            <w:r w:rsidR="008251BB">
              <w:rPr>
                <w:noProof/>
                <w:webHidden/>
              </w:rPr>
              <w:fldChar w:fldCharType="separate"/>
            </w:r>
            <w:r w:rsidR="008251BB">
              <w:rPr>
                <w:noProof/>
                <w:webHidden/>
              </w:rPr>
              <w:t>10</w:t>
            </w:r>
            <w:r w:rsidR="008251BB">
              <w:rPr>
                <w:noProof/>
                <w:webHidden/>
              </w:rPr>
              <w:fldChar w:fldCharType="end"/>
            </w:r>
          </w:hyperlink>
        </w:p>
        <w:p w14:paraId="41173831" w14:textId="772C93AB" w:rsidR="008251BB" w:rsidRDefault="0001291B">
          <w:pPr>
            <w:pStyle w:val="Spistreci2"/>
            <w:tabs>
              <w:tab w:val="right" w:leader="dot" w:pos="9344"/>
            </w:tabs>
            <w:rPr>
              <w:rFonts w:asciiTheme="minorHAnsi" w:eastAsiaTheme="minorEastAsia" w:hAnsiTheme="minorHAnsi"/>
              <w:iCs w:val="0"/>
              <w:noProof/>
              <w:sz w:val="22"/>
              <w:szCs w:val="22"/>
              <w:lang w:eastAsia="pl-PL"/>
            </w:rPr>
          </w:pPr>
          <w:hyperlink w:anchor="_Toc30142453" w:history="1">
            <w:r w:rsidR="008251BB" w:rsidRPr="00CE779A">
              <w:rPr>
                <w:rStyle w:val="Hipercze"/>
                <w:noProof/>
              </w:rPr>
              <w:t>1.5. Założenia techniczne konstrukcji szybu oraz zainstalowanego w niej dźwigu.</w:t>
            </w:r>
            <w:r w:rsidR="008251BB">
              <w:rPr>
                <w:noProof/>
                <w:webHidden/>
              </w:rPr>
              <w:tab/>
            </w:r>
            <w:r w:rsidR="008251BB">
              <w:rPr>
                <w:noProof/>
                <w:webHidden/>
              </w:rPr>
              <w:fldChar w:fldCharType="begin"/>
            </w:r>
            <w:r w:rsidR="008251BB">
              <w:rPr>
                <w:noProof/>
                <w:webHidden/>
              </w:rPr>
              <w:instrText xml:space="preserve"> PAGEREF _Toc30142453 \h </w:instrText>
            </w:r>
            <w:r w:rsidR="008251BB">
              <w:rPr>
                <w:noProof/>
                <w:webHidden/>
              </w:rPr>
            </w:r>
            <w:r w:rsidR="008251BB">
              <w:rPr>
                <w:noProof/>
                <w:webHidden/>
              </w:rPr>
              <w:fldChar w:fldCharType="separate"/>
            </w:r>
            <w:r w:rsidR="008251BB">
              <w:rPr>
                <w:noProof/>
                <w:webHidden/>
              </w:rPr>
              <w:t>10</w:t>
            </w:r>
            <w:r w:rsidR="008251BB">
              <w:rPr>
                <w:noProof/>
                <w:webHidden/>
              </w:rPr>
              <w:fldChar w:fldCharType="end"/>
            </w:r>
          </w:hyperlink>
        </w:p>
        <w:p w14:paraId="32D38538" w14:textId="72C2B84E" w:rsidR="008251BB" w:rsidRDefault="0001291B">
          <w:pPr>
            <w:pStyle w:val="Spistreci2"/>
            <w:tabs>
              <w:tab w:val="right" w:leader="dot" w:pos="9344"/>
            </w:tabs>
            <w:rPr>
              <w:rFonts w:asciiTheme="minorHAnsi" w:eastAsiaTheme="minorEastAsia" w:hAnsiTheme="minorHAnsi"/>
              <w:iCs w:val="0"/>
              <w:noProof/>
              <w:sz w:val="22"/>
              <w:szCs w:val="22"/>
              <w:lang w:eastAsia="pl-PL"/>
            </w:rPr>
          </w:pPr>
          <w:hyperlink w:anchor="_Toc30142454" w:history="1">
            <w:r w:rsidR="008251BB" w:rsidRPr="00CE779A">
              <w:rPr>
                <w:rStyle w:val="Hipercze"/>
                <w:noProof/>
              </w:rPr>
              <w:t>1.6.Parametry techniczne dla dźwigu przy budynku Ł - założenia konstrukcyjne i wymiarowe dźwigu.</w:t>
            </w:r>
            <w:r w:rsidR="008251BB">
              <w:rPr>
                <w:noProof/>
                <w:webHidden/>
              </w:rPr>
              <w:tab/>
            </w:r>
            <w:r w:rsidR="008251BB">
              <w:rPr>
                <w:noProof/>
                <w:webHidden/>
              </w:rPr>
              <w:fldChar w:fldCharType="begin"/>
            </w:r>
            <w:r w:rsidR="008251BB">
              <w:rPr>
                <w:noProof/>
                <w:webHidden/>
              </w:rPr>
              <w:instrText xml:space="preserve"> PAGEREF _Toc30142454 \h </w:instrText>
            </w:r>
            <w:r w:rsidR="008251BB">
              <w:rPr>
                <w:noProof/>
                <w:webHidden/>
              </w:rPr>
            </w:r>
            <w:r w:rsidR="008251BB">
              <w:rPr>
                <w:noProof/>
                <w:webHidden/>
              </w:rPr>
              <w:fldChar w:fldCharType="separate"/>
            </w:r>
            <w:r w:rsidR="008251BB">
              <w:rPr>
                <w:noProof/>
                <w:webHidden/>
              </w:rPr>
              <w:t>11</w:t>
            </w:r>
            <w:r w:rsidR="008251BB">
              <w:rPr>
                <w:noProof/>
                <w:webHidden/>
              </w:rPr>
              <w:fldChar w:fldCharType="end"/>
            </w:r>
          </w:hyperlink>
        </w:p>
        <w:p w14:paraId="77AA91E1" w14:textId="3C52F6CE" w:rsidR="008251BB" w:rsidRDefault="0001291B">
          <w:pPr>
            <w:pStyle w:val="Spistreci2"/>
            <w:tabs>
              <w:tab w:val="right" w:leader="dot" w:pos="9344"/>
            </w:tabs>
            <w:rPr>
              <w:rFonts w:asciiTheme="minorHAnsi" w:eastAsiaTheme="minorEastAsia" w:hAnsiTheme="minorHAnsi"/>
              <w:iCs w:val="0"/>
              <w:noProof/>
              <w:sz w:val="22"/>
              <w:szCs w:val="22"/>
              <w:lang w:eastAsia="pl-PL"/>
            </w:rPr>
          </w:pPr>
          <w:hyperlink w:anchor="_Toc30142455" w:history="1">
            <w:r w:rsidR="008251BB" w:rsidRPr="00CE779A">
              <w:rPr>
                <w:rStyle w:val="Hipercze"/>
                <w:noProof/>
              </w:rPr>
              <w:t>1.7. Szczegółowe właściwości funkcjonalno-użytkowe.</w:t>
            </w:r>
            <w:r w:rsidR="008251BB">
              <w:rPr>
                <w:noProof/>
                <w:webHidden/>
              </w:rPr>
              <w:tab/>
            </w:r>
            <w:r w:rsidR="008251BB">
              <w:rPr>
                <w:noProof/>
                <w:webHidden/>
              </w:rPr>
              <w:fldChar w:fldCharType="begin"/>
            </w:r>
            <w:r w:rsidR="008251BB">
              <w:rPr>
                <w:noProof/>
                <w:webHidden/>
              </w:rPr>
              <w:instrText xml:space="preserve"> PAGEREF _Toc30142455 \h </w:instrText>
            </w:r>
            <w:r w:rsidR="008251BB">
              <w:rPr>
                <w:noProof/>
                <w:webHidden/>
              </w:rPr>
            </w:r>
            <w:r w:rsidR="008251BB">
              <w:rPr>
                <w:noProof/>
                <w:webHidden/>
              </w:rPr>
              <w:fldChar w:fldCharType="separate"/>
            </w:r>
            <w:r w:rsidR="008251BB">
              <w:rPr>
                <w:noProof/>
                <w:webHidden/>
              </w:rPr>
              <w:t>12</w:t>
            </w:r>
            <w:r w:rsidR="008251BB">
              <w:rPr>
                <w:noProof/>
                <w:webHidden/>
              </w:rPr>
              <w:fldChar w:fldCharType="end"/>
            </w:r>
          </w:hyperlink>
        </w:p>
        <w:p w14:paraId="65AB4B17" w14:textId="6DF6E2D6" w:rsidR="008251BB" w:rsidRDefault="0001291B">
          <w:pPr>
            <w:pStyle w:val="Spistreci1"/>
            <w:rPr>
              <w:rFonts w:asciiTheme="minorHAnsi" w:eastAsiaTheme="minorEastAsia" w:hAnsiTheme="minorHAnsi"/>
              <w:bCs w:val="0"/>
              <w:noProof/>
              <w:sz w:val="22"/>
              <w:szCs w:val="22"/>
              <w:lang w:eastAsia="pl-PL"/>
            </w:rPr>
          </w:pPr>
          <w:hyperlink w:anchor="_Toc30142456" w:history="1">
            <w:r w:rsidR="008251BB" w:rsidRPr="00CE779A">
              <w:rPr>
                <w:rStyle w:val="Hipercze"/>
                <w:noProof/>
              </w:rPr>
              <w:t>2. Opis wymagań Zamawiającego w stosunku do przedmiotu zamówienia.</w:t>
            </w:r>
            <w:r w:rsidR="008251BB">
              <w:rPr>
                <w:noProof/>
                <w:webHidden/>
              </w:rPr>
              <w:tab/>
            </w:r>
            <w:r w:rsidR="008251BB">
              <w:rPr>
                <w:noProof/>
                <w:webHidden/>
              </w:rPr>
              <w:fldChar w:fldCharType="begin"/>
            </w:r>
            <w:r w:rsidR="008251BB">
              <w:rPr>
                <w:noProof/>
                <w:webHidden/>
              </w:rPr>
              <w:instrText xml:space="preserve"> PAGEREF _Toc30142456 \h </w:instrText>
            </w:r>
            <w:r w:rsidR="008251BB">
              <w:rPr>
                <w:noProof/>
                <w:webHidden/>
              </w:rPr>
            </w:r>
            <w:r w:rsidR="008251BB">
              <w:rPr>
                <w:noProof/>
                <w:webHidden/>
              </w:rPr>
              <w:fldChar w:fldCharType="separate"/>
            </w:r>
            <w:r w:rsidR="008251BB">
              <w:rPr>
                <w:noProof/>
                <w:webHidden/>
              </w:rPr>
              <w:t>13</w:t>
            </w:r>
            <w:r w:rsidR="008251BB">
              <w:rPr>
                <w:noProof/>
                <w:webHidden/>
              </w:rPr>
              <w:fldChar w:fldCharType="end"/>
            </w:r>
          </w:hyperlink>
        </w:p>
        <w:p w14:paraId="776C8FFD" w14:textId="33800E54" w:rsidR="008251BB" w:rsidRDefault="0001291B">
          <w:pPr>
            <w:pStyle w:val="Spistreci2"/>
            <w:tabs>
              <w:tab w:val="right" w:leader="dot" w:pos="9344"/>
            </w:tabs>
            <w:rPr>
              <w:rFonts w:asciiTheme="minorHAnsi" w:eastAsiaTheme="minorEastAsia" w:hAnsiTheme="minorHAnsi"/>
              <w:iCs w:val="0"/>
              <w:noProof/>
              <w:sz w:val="22"/>
              <w:szCs w:val="22"/>
              <w:lang w:eastAsia="pl-PL"/>
            </w:rPr>
          </w:pPr>
          <w:hyperlink w:anchor="_Toc30142457" w:history="1">
            <w:r w:rsidR="008251BB" w:rsidRPr="00CE779A">
              <w:rPr>
                <w:rStyle w:val="Hipercze"/>
                <w:noProof/>
              </w:rPr>
              <w:t>2.1. Dokumentacja projektowa winna zawierać.</w:t>
            </w:r>
            <w:r w:rsidR="008251BB">
              <w:rPr>
                <w:noProof/>
                <w:webHidden/>
              </w:rPr>
              <w:tab/>
            </w:r>
            <w:r w:rsidR="008251BB">
              <w:rPr>
                <w:noProof/>
                <w:webHidden/>
              </w:rPr>
              <w:fldChar w:fldCharType="begin"/>
            </w:r>
            <w:r w:rsidR="008251BB">
              <w:rPr>
                <w:noProof/>
                <w:webHidden/>
              </w:rPr>
              <w:instrText xml:space="preserve"> PAGEREF _Toc30142457 \h </w:instrText>
            </w:r>
            <w:r w:rsidR="008251BB">
              <w:rPr>
                <w:noProof/>
                <w:webHidden/>
              </w:rPr>
            </w:r>
            <w:r w:rsidR="008251BB">
              <w:rPr>
                <w:noProof/>
                <w:webHidden/>
              </w:rPr>
              <w:fldChar w:fldCharType="separate"/>
            </w:r>
            <w:r w:rsidR="008251BB">
              <w:rPr>
                <w:noProof/>
                <w:webHidden/>
              </w:rPr>
              <w:t>13</w:t>
            </w:r>
            <w:r w:rsidR="008251BB">
              <w:rPr>
                <w:noProof/>
                <w:webHidden/>
              </w:rPr>
              <w:fldChar w:fldCharType="end"/>
            </w:r>
          </w:hyperlink>
        </w:p>
        <w:p w14:paraId="1ADCC690" w14:textId="6A6E8B0C" w:rsidR="008251BB" w:rsidRDefault="0001291B">
          <w:pPr>
            <w:pStyle w:val="Spistreci3"/>
            <w:tabs>
              <w:tab w:val="right" w:leader="dot" w:pos="9344"/>
            </w:tabs>
            <w:rPr>
              <w:rFonts w:asciiTheme="minorHAnsi" w:eastAsiaTheme="minorEastAsia" w:hAnsiTheme="minorHAnsi"/>
              <w:i w:val="0"/>
              <w:noProof/>
              <w:sz w:val="22"/>
              <w:szCs w:val="22"/>
              <w:lang w:eastAsia="pl-PL"/>
            </w:rPr>
          </w:pPr>
          <w:hyperlink w:anchor="_Toc30142458" w:history="1">
            <w:r w:rsidR="008251BB" w:rsidRPr="00CE779A">
              <w:rPr>
                <w:rStyle w:val="Hipercze"/>
                <w:b/>
                <w:bCs/>
                <w:noProof/>
              </w:rPr>
              <w:t>Koncepcję.</w:t>
            </w:r>
            <w:r w:rsidR="008251BB">
              <w:rPr>
                <w:noProof/>
                <w:webHidden/>
              </w:rPr>
              <w:tab/>
            </w:r>
            <w:r w:rsidR="008251BB">
              <w:rPr>
                <w:noProof/>
                <w:webHidden/>
              </w:rPr>
              <w:fldChar w:fldCharType="begin"/>
            </w:r>
            <w:r w:rsidR="008251BB">
              <w:rPr>
                <w:noProof/>
                <w:webHidden/>
              </w:rPr>
              <w:instrText xml:space="preserve"> PAGEREF _Toc30142458 \h </w:instrText>
            </w:r>
            <w:r w:rsidR="008251BB">
              <w:rPr>
                <w:noProof/>
                <w:webHidden/>
              </w:rPr>
            </w:r>
            <w:r w:rsidR="008251BB">
              <w:rPr>
                <w:noProof/>
                <w:webHidden/>
              </w:rPr>
              <w:fldChar w:fldCharType="separate"/>
            </w:r>
            <w:r w:rsidR="008251BB">
              <w:rPr>
                <w:noProof/>
                <w:webHidden/>
              </w:rPr>
              <w:t>13</w:t>
            </w:r>
            <w:r w:rsidR="008251BB">
              <w:rPr>
                <w:noProof/>
                <w:webHidden/>
              </w:rPr>
              <w:fldChar w:fldCharType="end"/>
            </w:r>
          </w:hyperlink>
        </w:p>
        <w:p w14:paraId="22BA3A49" w14:textId="351C6370" w:rsidR="008251BB" w:rsidRDefault="0001291B">
          <w:pPr>
            <w:pStyle w:val="Spistreci3"/>
            <w:tabs>
              <w:tab w:val="right" w:leader="dot" w:pos="9344"/>
            </w:tabs>
            <w:rPr>
              <w:rFonts w:asciiTheme="minorHAnsi" w:eastAsiaTheme="minorEastAsia" w:hAnsiTheme="minorHAnsi"/>
              <w:i w:val="0"/>
              <w:noProof/>
              <w:sz w:val="22"/>
              <w:szCs w:val="22"/>
              <w:lang w:eastAsia="pl-PL"/>
            </w:rPr>
          </w:pPr>
          <w:hyperlink w:anchor="_Toc30142459" w:history="1">
            <w:r w:rsidR="008251BB" w:rsidRPr="00CE779A">
              <w:rPr>
                <w:rStyle w:val="Hipercze"/>
                <w:b/>
                <w:bCs/>
                <w:noProof/>
              </w:rPr>
              <w:t>Projekt budowlany.</w:t>
            </w:r>
            <w:r w:rsidR="008251BB">
              <w:rPr>
                <w:noProof/>
                <w:webHidden/>
              </w:rPr>
              <w:tab/>
            </w:r>
            <w:r w:rsidR="008251BB">
              <w:rPr>
                <w:noProof/>
                <w:webHidden/>
              </w:rPr>
              <w:fldChar w:fldCharType="begin"/>
            </w:r>
            <w:r w:rsidR="008251BB">
              <w:rPr>
                <w:noProof/>
                <w:webHidden/>
              </w:rPr>
              <w:instrText xml:space="preserve"> PAGEREF _Toc30142459 \h </w:instrText>
            </w:r>
            <w:r w:rsidR="008251BB">
              <w:rPr>
                <w:noProof/>
                <w:webHidden/>
              </w:rPr>
            </w:r>
            <w:r w:rsidR="008251BB">
              <w:rPr>
                <w:noProof/>
                <w:webHidden/>
              </w:rPr>
              <w:fldChar w:fldCharType="separate"/>
            </w:r>
            <w:r w:rsidR="008251BB">
              <w:rPr>
                <w:noProof/>
                <w:webHidden/>
              </w:rPr>
              <w:t>13</w:t>
            </w:r>
            <w:r w:rsidR="008251BB">
              <w:rPr>
                <w:noProof/>
                <w:webHidden/>
              </w:rPr>
              <w:fldChar w:fldCharType="end"/>
            </w:r>
          </w:hyperlink>
        </w:p>
        <w:p w14:paraId="5D5AD04B" w14:textId="4856D883" w:rsidR="008251BB" w:rsidRDefault="0001291B">
          <w:pPr>
            <w:pStyle w:val="Spistreci3"/>
            <w:tabs>
              <w:tab w:val="right" w:leader="dot" w:pos="9344"/>
            </w:tabs>
            <w:rPr>
              <w:rFonts w:asciiTheme="minorHAnsi" w:eastAsiaTheme="minorEastAsia" w:hAnsiTheme="minorHAnsi"/>
              <w:i w:val="0"/>
              <w:noProof/>
              <w:sz w:val="22"/>
              <w:szCs w:val="22"/>
              <w:lang w:eastAsia="pl-PL"/>
            </w:rPr>
          </w:pPr>
          <w:hyperlink w:anchor="_Toc30142460" w:history="1">
            <w:r w:rsidR="008251BB" w:rsidRPr="00CE779A">
              <w:rPr>
                <w:rStyle w:val="Hipercze"/>
                <w:b/>
                <w:bCs/>
                <w:noProof/>
              </w:rPr>
              <w:t>Projekt wykonawczy.</w:t>
            </w:r>
            <w:r w:rsidR="008251BB" w:rsidRPr="00CE779A">
              <w:rPr>
                <w:rStyle w:val="Hipercze"/>
                <w:noProof/>
              </w:rPr>
              <w:t xml:space="preserve"> .</w:t>
            </w:r>
            <w:r w:rsidR="008251BB">
              <w:rPr>
                <w:noProof/>
                <w:webHidden/>
              </w:rPr>
              <w:tab/>
            </w:r>
            <w:r w:rsidR="008251BB">
              <w:rPr>
                <w:noProof/>
                <w:webHidden/>
              </w:rPr>
              <w:fldChar w:fldCharType="begin"/>
            </w:r>
            <w:r w:rsidR="008251BB">
              <w:rPr>
                <w:noProof/>
                <w:webHidden/>
              </w:rPr>
              <w:instrText xml:space="preserve"> PAGEREF _Toc30142460 \h </w:instrText>
            </w:r>
            <w:r w:rsidR="008251BB">
              <w:rPr>
                <w:noProof/>
                <w:webHidden/>
              </w:rPr>
            </w:r>
            <w:r w:rsidR="008251BB">
              <w:rPr>
                <w:noProof/>
                <w:webHidden/>
              </w:rPr>
              <w:fldChar w:fldCharType="separate"/>
            </w:r>
            <w:r w:rsidR="008251BB">
              <w:rPr>
                <w:noProof/>
                <w:webHidden/>
              </w:rPr>
              <w:t>14</w:t>
            </w:r>
            <w:r w:rsidR="008251BB">
              <w:rPr>
                <w:noProof/>
                <w:webHidden/>
              </w:rPr>
              <w:fldChar w:fldCharType="end"/>
            </w:r>
          </w:hyperlink>
        </w:p>
        <w:p w14:paraId="7FF5BBE9" w14:textId="0542B5BB" w:rsidR="008251BB" w:rsidRDefault="0001291B">
          <w:pPr>
            <w:pStyle w:val="Spistreci3"/>
            <w:tabs>
              <w:tab w:val="right" w:leader="dot" w:pos="9344"/>
            </w:tabs>
            <w:rPr>
              <w:rFonts w:asciiTheme="minorHAnsi" w:eastAsiaTheme="minorEastAsia" w:hAnsiTheme="minorHAnsi"/>
              <w:i w:val="0"/>
              <w:noProof/>
              <w:sz w:val="22"/>
              <w:szCs w:val="22"/>
              <w:lang w:eastAsia="pl-PL"/>
            </w:rPr>
          </w:pPr>
          <w:hyperlink w:anchor="_Toc30142461" w:history="1">
            <w:r w:rsidR="008251BB" w:rsidRPr="00CE779A">
              <w:rPr>
                <w:rStyle w:val="Hipercze"/>
                <w:b/>
                <w:bCs/>
                <w:noProof/>
              </w:rPr>
              <w:t>Przedmiary robót, kosztorysy inwestorskie.</w:t>
            </w:r>
            <w:r w:rsidR="008251BB">
              <w:rPr>
                <w:noProof/>
                <w:webHidden/>
              </w:rPr>
              <w:tab/>
            </w:r>
            <w:r w:rsidR="008251BB">
              <w:rPr>
                <w:noProof/>
                <w:webHidden/>
              </w:rPr>
              <w:fldChar w:fldCharType="begin"/>
            </w:r>
            <w:r w:rsidR="008251BB">
              <w:rPr>
                <w:noProof/>
                <w:webHidden/>
              </w:rPr>
              <w:instrText xml:space="preserve"> PAGEREF _Toc30142461 \h </w:instrText>
            </w:r>
            <w:r w:rsidR="008251BB">
              <w:rPr>
                <w:noProof/>
                <w:webHidden/>
              </w:rPr>
            </w:r>
            <w:r w:rsidR="008251BB">
              <w:rPr>
                <w:noProof/>
                <w:webHidden/>
              </w:rPr>
              <w:fldChar w:fldCharType="separate"/>
            </w:r>
            <w:r w:rsidR="008251BB">
              <w:rPr>
                <w:noProof/>
                <w:webHidden/>
              </w:rPr>
              <w:t>14</w:t>
            </w:r>
            <w:r w:rsidR="008251BB">
              <w:rPr>
                <w:noProof/>
                <w:webHidden/>
              </w:rPr>
              <w:fldChar w:fldCharType="end"/>
            </w:r>
          </w:hyperlink>
        </w:p>
        <w:p w14:paraId="1136E4B7" w14:textId="74D11BE4" w:rsidR="008251BB" w:rsidRDefault="0001291B">
          <w:pPr>
            <w:pStyle w:val="Spistreci3"/>
            <w:tabs>
              <w:tab w:val="right" w:leader="dot" w:pos="9344"/>
            </w:tabs>
            <w:rPr>
              <w:rFonts w:asciiTheme="minorHAnsi" w:eastAsiaTheme="minorEastAsia" w:hAnsiTheme="minorHAnsi"/>
              <w:i w:val="0"/>
              <w:noProof/>
              <w:sz w:val="22"/>
              <w:szCs w:val="22"/>
              <w:lang w:eastAsia="pl-PL"/>
            </w:rPr>
          </w:pPr>
          <w:hyperlink w:anchor="_Toc30142462" w:history="1">
            <w:r w:rsidR="008251BB" w:rsidRPr="00CE779A">
              <w:rPr>
                <w:rStyle w:val="Hipercze"/>
                <w:b/>
                <w:bCs/>
                <w:noProof/>
              </w:rPr>
              <w:t>Specyfikacje techniczne wykonania i odbioru robót.</w:t>
            </w:r>
            <w:r w:rsidR="008251BB">
              <w:rPr>
                <w:noProof/>
                <w:webHidden/>
              </w:rPr>
              <w:tab/>
            </w:r>
            <w:r w:rsidR="008251BB">
              <w:rPr>
                <w:noProof/>
                <w:webHidden/>
              </w:rPr>
              <w:fldChar w:fldCharType="begin"/>
            </w:r>
            <w:r w:rsidR="008251BB">
              <w:rPr>
                <w:noProof/>
                <w:webHidden/>
              </w:rPr>
              <w:instrText xml:space="preserve"> PAGEREF _Toc30142462 \h </w:instrText>
            </w:r>
            <w:r w:rsidR="008251BB">
              <w:rPr>
                <w:noProof/>
                <w:webHidden/>
              </w:rPr>
            </w:r>
            <w:r w:rsidR="008251BB">
              <w:rPr>
                <w:noProof/>
                <w:webHidden/>
              </w:rPr>
              <w:fldChar w:fldCharType="separate"/>
            </w:r>
            <w:r w:rsidR="008251BB">
              <w:rPr>
                <w:noProof/>
                <w:webHidden/>
              </w:rPr>
              <w:t>14</w:t>
            </w:r>
            <w:r w:rsidR="008251BB">
              <w:rPr>
                <w:noProof/>
                <w:webHidden/>
              </w:rPr>
              <w:fldChar w:fldCharType="end"/>
            </w:r>
          </w:hyperlink>
        </w:p>
        <w:p w14:paraId="01F0F8C1" w14:textId="3C22238F" w:rsidR="008251BB" w:rsidRDefault="0001291B">
          <w:pPr>
            <w:pStyle w:val="Spistreci2"/>
            <w:tabs>
              <w:tab w:val="right" w:leader="dot" w:pos="9344"/>
            </w:tabs>
            <w:rPr>
              <w:rFonts w:asciiTheme="minorHAnsi" w:eastAsiaTheme="minorEastAsia" w:hAnsiTheme="minorHAnsi"/>
              <w:iCs w:val="0"/>
              <w:noProof/>
              <w:sz w:val="22"/>
              <w:szCs w:val="22"/>
              <w:lang w:eastAsia="pl-PL"/>
            </w:rPr>
          </w:pPr>
          <w:hyperlink w:anchor="_Toc30142463" w:history="1">
            <w:r w:rsidR="008251BB" w:rsidRPr="00CE779A">
              <w:rPr>
                <w:rStyle w:val="Hipercze"/>
                <w:noProof/>
              </w:rPr>
              <w:t>2.2. Wymagania dotyczące przygotowania terenu budowy.</w:t>
            </w:r>
            <w:r w:rsidR="008251BB">
              <w:rPr>
                <w:noProof/>
                <w:webHidden/>
              </w:rPr>
              <w:tab/>
            </w:r>
            <w:r w:rsidR="008251BB">
              <w:rPr>
                <w:noProof/>
                <w:webHidden/>
              </w:rPr>
              <w:fldChar w:fldCharType="begin"/>
            </w:r>
            <w:r w:rsidR="008251BB">
              <w:rPr>
                <w:noProof/>
                <w:webHidden/>
              </w:rPr>
              <w:instrText xml:space="preserve"> PAGEREF _Toc30142463 \h </w:instrText>
            </w:r>
            <w:r w:rsidR="008251BB">
              <w:rPr>
                <w:noProof/>
                <w:webHidden/>
              </w:rPr>
            </w:r>
            <w:r w:rsidR="008251BB">
              <w:rPr>
                <w:noProof/>
                <w:webHidden/>
              </w:rPr>
              <w:fldChar w:fldCharType="separate"/>
            </w:r>
            <w:r w:rsidR="008251BB">
              <w:rPr>
                <w:noProof/>
                <w:webHidden/>
              </w:rPr>
              <w:t>15</w:t>
            </w:r>
            <w:r w:rsidR="008251BB">
              <w:rPr>
                <w:noProof/>
                <w:webHidden/>
              </w:rPr>
              <w:fldChar w:fldCharType="end"/>
            </w:r>
          </w:hyperlink>
        </w:p>
        <w:p w14:paraId="1483C767" w14:textId="7DB421B4" w:rsidR="008251BB" w:rsidRDefault="0001291B">
          <w:pPr>
            <w:pStyle w:val="Spistreci2"/>
            <w:tabs>
              <w:tab w:val="right" w:leader="dot" w:pos="9344"/>
            </w:tabs>
            <w:rPr>
              <w:rFonts w:asciiTheme="minorHAnsi" w:eastAsiaTheme="minorEastAsia" w:hAnsiTheme="minorHAnsi"/>
              <w:iCs w:val="0"/>
              <w:noProof/>
              <w:sz w:val="22"/>
              <w:szCs w:val="22"/>
              <w:lang w:eastAsia="pl-PL"/>
            </w:rPr>
          </w:pPr>
          <w:hyperlink w:anchor="_Toc30142464" w:history="1">
            <w:r w:rsidR="008251BB" w:rsidRPr="00CE779A">
              <w:rPr>
                <w:rStyle w:val="Hipercze"/>
                <w:noProof/>
              </w:rPr>
              <w:t>2.3. Wymagania dotyczące architektury, konstrukcji, instalacji oraz wykończenia.</w:t>
            </w:r>
            <w:r w:rsidR="008251BB">
              <w:rPr>
                <w:noProof/>
                <w:webHidden/>
              </w:rPr>
              <w:tab/>
            </w:r>
            <w:r w:rsidR="008251BB">
              <w:rPr>
                <w:noProof/>
                <w:webHidden/>
              </w:rPr>
              <w:fldChar w:fldCharType="begin"/>
            </w:r>
            <w:r w:rsidR="008251BB">
              <w:rPr>
                <w:noProof/>
                <w:webHidden/>
              </w:rPr>
              <w:instrText xml:space="preserve"> PAGEREF _Toc30142464 \h </w:instrText>
            </w:r>
            <w:r w:rsidR="008251BB">
              <w:rPr>
                <w:noProof/>
                <w:webHidden/>
              </w:rPr>
            </w:r>
            <w:r w:rsidR="008251BB">
              <w:rPr>
                <w:noProof/>
                <w:webHidden/>
              </w:rPr>
              <w:fldChar w:fldCharType="separate"/>
            </w:r>
            <w:r w:rsidR="008251BB">
              <w:rPr>
                <w:noProof/>
                <w:webHidden/>
              </w:rPr>
              <w:t>15</w:t>
            </w:r>
            <w:r w:rsidR="008251BB">
              <w:rPr>
                <w:noProof/>
                <w:webHidden/>
              </w:rPr>
              <w:fldChar w:fldCharType="end"/>
            </w:r>
          </w:hyperlink>
        </w:p>
        <w:p w14:paraId="1E85723F" w14:textId="5530FE67" w:rsidR="008251BB" w:rsidRDefault="0001291B">
          <w:pPr>
            <w:pStyle w:val="Spistreci2"/>
            <w:tabs>
              <w:tab w:val="left" w:pos="660"/>
              <w:tab w:val="right" w:leader="dot" w:pos="9344"/>
            </w:tabs>
            <w:rPr>
              <w:rFonts w:asciiTheme="minorHAnsi" w:eastAsiaTheme="minorEastAsia" w:hAnsiTheme="minorHAnsi"/>
              <w:iCs w:val="0"/>
              <w:noProof/>
              <w:sz w:val="22"/>
              <w:szCs w:val="22"/>
              <w:lang w:eastAsia="pl-PL"/>
            </w:rPr>
          </w:pPr>
          <w:hyperlink w:anchor="_Toc30142465" w:history="1">
            <w:r w:rsidR="008251BB" w:rsidRPr="00CE779A">
              <w:rPr>
                <w:rStyle w:val="Hipercze"/>
                <w:rFonts w:ascii="Wingdings" w:hAnsi="Wingdings"/>
                <w:noProof/>
              </w:rPr>
              <w:t></w:t>
            </w:r>
            <w:r w:rsidR="008251BB">
              <w:rPr>
                <w:rFonts w:asciiTheme="minorHAnsi" w:eastAsiaTheme="minorEastAsia" w:hAnsiTheme="minorHAnsi"/>
                <w:iCs w:val="0"/>
                <w:noProof/>
                <w:sz w:val="22"/>
                <w:szCs w:val="22"/>
                <w:lang w:eastAsia="pl-PL"/>
              </w:rPr>
              <w:tab/>
            </w:r>
            <w:r w:rsidR="008251BB" w:rsidRPr="00CE779A">
              <w:rPr>
                <w:rStyle w:val="Hipercze"/>
                <w:noProof/>
              </w:rPr>
              <w:t>Wymagania dotyczące konstrukcji, architektury i wykończenia.</w:t>
            </w:r>
            <w:r w:rsidR="008251BB">
              <w:rPr>
                <w:noProof/>
                <w:webHidden/>
              </w:rPr>
              <w:tab/>
            </w:r>
            <w:r w:rsidR="008251BB">
              <w:rPr>
                <w:noProof/>
                <w:webHidden/>
              </w:rPr>
              <w:fldChar w:fldCharType="begin"/>
            </w:r>
            <w:r w:rsidR="008251BB">
              <w:rPr>
                <w:noProof/>
                <w:webHidden/>
              </w:rPr>
              <w:instrText xml:space="preserve"> PAGEREF _Toc30142465 \h </w:instrText>
            </w:r>
            <w:r w:rsidR="008251BB">
              <w:rPr>
                <w:noProof/>
                <w:webHidden/>
              </w:rPr>
            </w:r>
            <w:r w:rsidR="008251BB">
              <w:rPr>
                <w:noProof/>
                <w:webHidden/>
              </w:rPr>
              <w:fldChar w:fldCharType="separate"/>
            </w:r>
            <w:r w:rsidR="008251BB">
              <w:rPr>
                <w:noProof/>
                <w:webHidden/>
              </w:rPr>
              <w:t>15</w:t>
            </w:r>
            <w:r w:rsidR="008251BB">
              <w:rPr>
                <w:noProof/>
                <w:webHidden/>
              </w:rPr>
              <w:fldChar w:fldCharType="end"/>
            </w:r>
          </w:hyperlink>
        </w:p>
        <w:p w14:paraId="007C8B5F" w14:textId="085A447C" w:rsidR="008251BB" w:rsidRDefault="0001291B">
          <w:pPr>
            <w:pStyle w:val="Spistreci2"/>
            <w:tabs>
              <w:tab w:val="right" w:leader="dot" w:pos="9344"/>
            </w:tabs>
            <w:rPr>
              <w:rFonts w:asciiTheme="minorHAnsi" w:eastAsiaTheme="minorEastAsia" w:hAnsiTheme="minorHAnsi"/>
              <w:iCs w:val="0"/>
              <w:noProof/>
              <w:sz w:val="22"/>
              <w:szCs w:val="22"/>
              <w:lang w:eastAsia="pl-PL"/>
            </w:rPr>
          </w:pPr>
          <w:hyperlink w:anchor="_Toc30142466" w:history="1">
            <w:r w:rsidR="008251BB" w:rsidRPr="00CE779A">
              <w:rPr>
                <w:rStyle w:val="Hipercze"/>
                <w:noProof/>
              </w:rPr>
              <w:t>2.4. Wymagania dotyczące instalacji.</w:t>
            </w:r>
            <w:r w:rsidR="008251BB">
              <w:rPr>
                <w:noProof/>
                <w:webHidden/>
              </w:rPr>
              <w:tab/>
            </w:r>
            <w:r w:rsidR="008251BB">
              <w:rPr>
                <w:noProof/>
                <w:webHidden/>
              </w:rPr>
              <w:fldChar w:fldCharType="begin"/>
            </w:r>
            <w:r w:rsidR="008251BB">
              <w:rPr>
                <w:noProof/>
                <w:webHidden/>
              </w:rPr>
              <w:instrText xml:space="preserve"> PAGEREF _Toc30142466 \h </w:instrText>
            </w:r>
            <w:r w:rsidR="008251BB">
              <w:rPr>
                <w:noProof/>
                <w:webHidden/>
              </w:rPr>
            </w:r>
            <w:r w:rsidR="008251BB">
              <w:rPr>
                <w:noProof/>
                <w:webHidden/>
              </w:rPr>
              <w:fldChar w:fldCharType="separate"/>
            </w:r>
            <w:r w:rsidR="008251BB">
              <w:rPr>
                <w:noProof/>
                <w:webHidden/>
              </w:rPr>
              <w:t>17</w:t>
            </w:r>
            <w:r w:rsidR="008251BB">
              <w:rPr>
                <w:noProof/>
                <w:webHidden/>
              </w:rPr>
              <w:fldChar w:fldCharType="end"/>
            </w:r>
          </w:hyperlink>
        </w:p>
        <w:p w14:paraId="44FB5CA1" w14:textId="755FB458" w:rsidR="008251BB" w:rsidRDefault="0001291B">
          <w:pPr>
            <w:pStyle w:val="Spistreci2"/>
            <w:tabs>
              <w:tab w:val="left" w:pos="660"/>
              <w:tab w:val="right" w:leader="dot" w:pos="9344"/>
            </w:tabs>
            <w:rPr>
              <w:rFonts w:asciiTheme="minorHAnsi" w:eastAsiaTheme="minorEastAsia" w:hAnsiTheme="minorHAnsi"/>
              <w:iCs w:val="0"/>
              <w:noProof/>
              <w:sz w:val="22"/>
              <w:szCs w:val="22"/>
              <w:lang w:eastAsia="pl-PL"/>
            </w:rPr>
          </w:pPr>
          <w:hyperlink w:anchor="_Toc30142467" w:history="1">
            <w:r w:rsidR="008251BB" w:rsidRPr="00CE779A">
              <w:rPr>
                <w:rStyle w:val="Hipercze"/>
                <w:rFonts w:ascii="Wingdings" w:hAnsi="Wingdings"/>
                <w:noProof/>
              </w:rPr>
              <w:t></w:t>
            </w:r>
            <w:r w:rsidR="008251BB">
              <w:rPr>
                <w:rFonts w:asciiTheme="minorHAnsi" w:eastAsiaTheme="minorEastAsia" w:hAnsiTheme="minorHAnsi"/>
                <w:iCs w:val="0"/>
                <w:noProof/>
                <w:sz w:val="22"/>
                <w:szCs w:val="22"/>
                <w:lang w:eastAsia="pl-PL"/>
              </w:rPr>
              <w:tab/>
            </w:r>
            <w:r w:rsidR="008251BB" w:rsidRPr="00CE779A">
              <w:rPr>
                <w:rStyle w:val="Hipercze"/>
                <w:noProof/>
              </w:rPr>
              <w:t>Opis audiowizualizacji dźwigu.</w:t>
            </w:r>
            <w:r w:rsidR="008251BB">
              <w:rPr>
                <w:noProof/>
                <w:webHidden/>
              </w:rPr>
              <w:tab/>
            </w:r>
            <w:r w:rsidR="008251BB">
              <w:rPr>
                <w:noProof/>
                <w:webHidden/>
              </w:rPr>
              <w:fldChar w:fldCharType="begin"/>
            </w:r>
            <w:r w:rsidR="008251BB">
              <w:rPr>
                <w:noProof/>
                <w:webHidden/>
              </w:rPr>
              <w:instrText xml:space="preserve"> PAGEREF _Toc30142467 \h </w:instrText>
            </w:r>
            <w:r w:rsidR="008251BB">
              <w:rPr>
                <w:noProof/>
                <w:webHidden/>
              </w:rPr>
            </w:r>
            <w:r w:rsidR="008251BB">
              <w:rPr>
                <w:noProof/>
                <w:webHidden/>
              </w:rPr>
              <w:fldChar w:fldCharType="separate"/>
            </w:r>
            <w:r w:rsidR="008251BB">
              <w:rPr>
                <w:noProof/>
                <w:webHidden/>
              </w:rPr>
              <w:t>18</w:t>
            </w:r>
            <w:r w:rsidR="008251BB">
              <w:rPr>
                <w:noProof/>
                <w:webHidden/>
              </w:rPr>
              <w:fldChar w:fldCharType="end"/>
            </w:r>
          </w:hyperlink>
        </w:p>
        <w:p w14:paraId="7A1D7144" w14:textId="46372AB8" w:rsidR="008251BB" w:rsidRDefault="0001291B">
          <w:pPr>
            <w:pStyle w:val="Spistreci2"/>
            <w:tabs>
              <w:tab w:val="left" w:pos="660"/>
              <w:tab w:val="right" w:leader="dot" w:pos="9344"/>
            </w:tabs>
            <w:rPr>
              <w:rFonts w:asciiTheme="minorHAnsi" w:eastAsiaTheme="minorEastAsia" w:hAnsiTheme="minorHAnsi"/>
              <w:iCs w:val="0"/>
              <w:noProof/>
              <w:sz w:val="22"/>
              <w:szCs w:val="22"/>
              <w:lang w:eastAsia="pl-PL"/>
            </w:rPr>
          </w:pPr>
          <w:hyperlink w:anchor="_Toc30142468" w:history="1">
            <w:r w:rsidR="008251BB" w:rsidRPr="00CE779A">
              <w:rPr>
                <w:rStyle w:val="Hipercze"/>
                <w:rFonts w:ascii="Wingdings" w:hAnsi="Wingdings"/>
                <w:noProof/>
              </w:rPr>
              <w:t></w:t>
            </w:r>
            <w:r w:rsidR="008251BB">
              <w:rPr>
                <w:rFonts w:asciiTheme="minorHAnsi" w:eastAsiaTheme="minorEastAsia" w:hAnsiTheme="minorHAnsi"/>
                <w:iCs w:val="0"/>
                <w:noProof/>
                <w:sz w:val="22"/>
                <w:szCs w:val="22"/>
                <w:lang w:eastAsia="pl-PL"/>
              </w:rPr>
              <w:tab/>
            </w:r>
            <w:r w:rsidR="008251BB" w:rsidRPr="00CE779A">
              <w:rPr>
                <w:rStyle w:val="Hipercze"/>
                <w:noProof/>
              </w:rPr>
              <w:t>Wyposażenie elektryczne.</w:t>
            </w:r>
            <w:r w:rsidR="008251BB">
              <w:rPr>
                <w:noProof/>
                <w:webHidden/>
              </w:rPr>
              <w:tab/>
            </w:r>
            <w:r w:rsidR="008251BB">
              <w:rPr>
                <w:noProof/>
                <w:webHidden/>
              </w:rPr>
              <w:fldChar w:fldCharType="begin"/>
            </w:r>
            <w:r w:rsidR="008251BB">
              <w:rPr>
                <w:noProof/>
                <w:webHidden/>
              </w:rPr>
              <w:instrText xml:space="preserve"> PAGEREF _Toc30142468 \h </w:instrText>
            </w:r>
            <w:r w:rsidR="008251BB">
              <w:rPr>
                <w:noProof/>
                <w:webHidden/>
              </w:rPr>
            </w:r>
            <w:r w:rsidR="008251BB">
              <w:rPr>
                <w:noProof/>
                <w:webHidden/>
              </w:rPr>
              <w:fldChar w:fldCharType="separate"/>
            </w:r>
            <w:r w:rsidR="008251BB">
              <w:rPr>
                <w:noProof/>
                <w:webHidden/>
              </w:rPr>
              <w:t>19</w:t>
            </w:r>
            <w:r w:rsidR="008251BB">
              <w:rPr>
                <w:noProof/>
                <w:webHidden/>
              </w:rPr>
              <w:fldChar w:fldCharType="end"/>
            </w:r>
          </w:hyperlink>
        </w:p>
        <w:p w14:paraId="568F2EC5" w14:textId="49E50BC7" w:rsidR="008251BB" w:rsidRDefault="0001291B">
          <w:pPr>
            <w:pStyle w:val="Spistreci2"/>
            <w:tabs>
              <w:tab w:val="left" w:pos="660"/>
              <w:tab w:val="right" w:leader="dot" w:pos="9344"/>
            </w:tabs>
            <w:rPr>
              <w:rFonts w:asciiTheme="minorHAnsi" w:eastAsiaTheme="minorEastAsia" w:hAnsiTheme="minorHAnsi"/>
              <w:iCs w:val="0"/>
              <w:noProof/>
              <w:sz w:val="22"/>
              <w:szCs w:val="22"/>
              <w:lang w:eastAsia="pl-PL"/>
            </w:rPr>
          </w:pPr>
          <w:hyperlink w:anchor="_Toc30142469" w:history="1">
            <w:r w:rsidR="008251BB" w:rsidRPr="00CE779A">
              <w:rPr>
                <w:rStyle w:val="Hipercze"/>
                <w:rFonts w:ascii="Wingdings" w:hAnsi="Wingdings"/>
                <w:noProof/>
              </w:rPr>
              <w:t></w:t>
            </w:r>
            <w:r w:rsidR="008251BB">
              <w:rPr>
                <w:rFonts w:asciiTheme="minorHAnsi" w:eastAsiaTheme="minorEastAsia" w:hAnsiTheme="minorHAnsi"/>
                <w:iCs w:val="0"/>
                <w:noProof/>
                <w:sz w:val="22"/>
                <w:szCs w:val="22"/>
                <w:lang w:eastAsia="pl-PL"/>
              </w:rPr>
              <w:tab/>
            </w:r>
            <w:r w:rsidR="008251BB" w:rsidRPr="00CE779A">
              <w:rPr>
                <w:rStyle w:val="Hipercze"/>
                <w:noProof/>
              </w:rPr>
              <w:t>Alarm.</w:t>
            </w:r>
            <w:r w:rsidR="008251BB">
              <w:rPr>
                <w:noProof/>
                <w:webHidden/>
              </w:rPr>
              <w:tab/>
            </w:r>
            <w:r w:rsidR="008251BB">
              <w:rPr>
                <w:noProof/>
                <w:webHidden/>
              </w:rPr>
              <w:fldChar w:fldCharType="begin"/>
            </w:r>
            <w:r w:rsidR="008251BB">
              <w:rPr>
                <w:noProof/>
                <w:webHidden/>
              </w:rPr>
              <w:instrText xml:space="preserve"> PAGEREF _Toc30142469 \h </w:instrText>
            </w:r>
            <w:r w:rsidR="008251BB">
              <w:rPr>
                <w:noProof/>
                <w:webHidden/>
              </w:rPr>
            </w:r>
            <w:r w:rsidR="008251BB">
              <w:rPr>
                <w:noProof/>
                <w:webHidden/>
              </w:rPr>
              <w:fldChar w:fldCharType="separate"/>
            </w:r>
            <w:r w:rsidR="008251BB">
              <w:rPr>
                <w:noProof/>
                <w:webHidden/>
              </w:rPr>
              <w:t>19</w:t>
            </w:r>
            <w:r w:rsidR="008251BB">
              <w:rPr>
                <w:noProof/>
                <w:webHidden/>
              </w:rPr>
              <w:fldChar w:fldCharType="end"/>
            </w:r>
          </w:hyperlink>
        </w:p>
        <w:p w14:paraId="4E021927" w14:textId="3A32D4CE" w:rsidR="008251BB" w:rsidRDefault="0001291B">
          <w:pPr>
            <w:pStyle w:val="Spistreci2"/>
            <w:tabs>
              <w:tab w:val="left" w:pos="660"/>
              <w:tab w:val="right" w:leader="dot" w:pos="9344"/>
            </w:tabs>
            <w:rPr>
              <w:rFonts w:asciiTheme="minorHAnsi" w:eastAsiaTheme="minorEastAsia" w:hAnsiTheme="minorHAnsi"/>
              <w:iCs w:val="0"/>
              <w:noProof/>
              <w:sz w:val="22"/>
              <w:szCs w:val="22"/>
              <w:lang w:eastAsia="pl-PL"/>
            </w:rPr>
          </w:pPr>
          <w:hyperlink w:anchor="_Toc30142470" w:history="1">
            <w:r w:rsidR="008251BB" w:rsidRPr="00CE779A">
              <w:rPr>
                <w:rStyle w:val="Hipercze"/>
                <w:rFonts w:ascii="Wingdings" w:hAnsi="Wingdings"/>
                <w:noProof/>
              </w:rPr>
              <w:t></w:t>
            </w:r>
            <w:r w:rsidR="008251BB">
              <w:rPr>
                <w:rFonts w:asciiTheme="minorHAnsi" w:eastAsiaTheme="minorEastAsia" w:hAnsiTheme="minorHAnsi"/>
                <w:iCs w:val="0"/>
                <w:noProof/>
                <w:sz w:val="22"/>
                <w:szCs w:val="22"/>
                <w:lang w:eastAsia="pl-PL"/>
              </w:rPr>
              <w:tab/>
            </w:r>
            <w:r w:rsidR="008251BB" w:rsidRPr="00CE779A">
              <w:rPr>
                <w:rStyle w:val="Hipercze"/>
                <w:noProof/>
              </w:rPr>
              <w:t>Opis montażu instalacji.</w:t>
            </w:r>
            <w:r w:rsidR="008251BB">
              <w:rPr>
                <w:noProof/>
                <w:webHidden/>
              </w:rPr>
              <w:tab/>
            </w:r>
            <w:r w:rsidR="008251BB">
              <w:rPr>
                <w:noProof/>
                <w:webHidden/>
              </w:rPr>
              <w:fldChar w:fldCharType="begin"/>
            </w:r>
            <w:r w:rsidR="008251BB">
              <w:rPr>
                <w:noProof/>
                <w:webHidden/>
              </w:rPr>
              <w:instrText xml:space="preserve"> PAGEREF _Toc30142470 \h </w:instrText>
            </w:r>
            <w:r w:rsidR="008251BB">
              <w:rPr>
                <w:noProof/>
                <w:webHidden/>
              </w:rPr>
            </w:r>
            <w:r w:rsidR="008251BB">
              <w:rPr>
                <w:noProof/>
                <w:webHidden/>
              </w:rPr>
              <w:fldChar w:fldCharType="separate"/>
            </w:r>
            <w:r w:rsidR="008251BB">
              <w:rPr>
                <w:noProof/>
                <w:webHidden/>
              </w:rPr>
              <w:t>19</w:t>
            </w:r>
            <w:r w:rsidR="008251BB">
              <w:rPr>
                <w:noProof/>
                <w:webHidden/>
              </w:rPr>
              <w:fldChar w:fldCharType="end"/>
            </w:r>
          </w:hyperlink>
        </w:p>
        <w:p w14:paraId="418BC1FD" w14:textId="4B89E51C" w:rsidR="008251BB" w:rsidRDefault="0001291B">
          <w:pPr>
            <w:pStyle w:val="Spistreci2"/>
            <w:tabs>
              <w:tab w:val="left" w:pos="660"/>
              <w:tab w:val="right" w:leader="dot" w:pos="9344"/>
            </w:tabs>
            <w:rPr>
              <w:rFonts w:asciiTheme="minorHAnsi" w:eastAsiaTheme="minorEastAsia" w:hAnsiTheme="minorHAnsi"/>
              <w:iCs w:val="0"/>
              <w:noProof/>
              <w:sz w:val="22"/>
              <w:szCs w:val="22"/>
              <w:lang w:eastAsia="pl-PL"/>
            </w:rPr>
          </w:pPr>
          <w:hyperlink w:anchor="_Toc30142471" w:history="1">
            <w:r w:rsidR="008251BB" w:rsidRPr="00CE779A">
              <w:rPr>
                <w:rStyle w:val="Hipercze"/>
                <w:rFonts w:ascii="Wingdings" w:hAnsi="Wingdings"/>
                <w:noProof/>
              </w:rPr>
              <w:t></w:t>
            </w:r>
            <w:r w:rsidR="008251BB">
              <w:rPr>
                <w:rFonts w:asciiTheme="minorHAnsi" w:eastAsiaTheme="minorEastAsia" w:hAnsiTheme="minorHAnsi"/>
                <w:iCs w:val="0"/>
                <w:noProof/>
                <w:sz w:val="22"/>
                <w:szCs w:val="22"/>
                <w:lang w:eastAsia="pl-PL"/>
              </w:rPr>
              <w:tab/>
            </w:r>
            <w:r w:rsidR="008251BB" w:rsidRPr="00CE779A">
              <w:rPr>
                <w:rStyle w:val="Hipercze"/>
                <w:noProof/>
              </w:rPr>
              <w:t>Osprzęt.</w:t>
            </w:r>
            <w:r w:rsidR="008251BB">
              <w:rPr>
                <w:noProof/>
                <w:webHidden/>
              </w:rPr>
              <w:tab/>
            </w:r>
            <w:r w:rsidR="008251BB">
              <w:rPr>
                <w:noProof/>
                <w:webHidden/>
              </w:rPr>
              <w:fldChar w:fldCharType="begin"/>
            </w:r>
            <w:r w:rsidR="008251BB">
              <w:rPr>
                <w:noProof/>
                <w:webHidden/>
              </w:rPr>
              <w:instrText xml:space="preserve"> PAGEREF _Toc30142471 \h </w:instrText>
            </w:r>
            <w:r w:rsidR="008251BB">
              <w:rPr>
                <w:noProof/>
                <w:webHidden/>
              </w:rPr>
            </w:r>
            <w:r w:rsidR="008251BB">
              <w:rPr>
                <w:noProof/>
                <w:webHidden/>
              </w:rPr>
              <w:fldChar w:fldCharType="separate"/>
            </w:r>
            <w:r w:rsidR="008251BB">
              <w:rPr>
                <w:noProof/>
                <w:webHidden/>
              </w:rPr>
              <w:t>19</w:t>
            </w:r>
            <w:r w:rsidR="008251BB">
              <w:rPr>
                <w:noProof/>
                <w:webHidden/>
              </w:rPr>
              <w:fldChar w:fldCharType="end"/>
            </w:r>
          </w:hyperlink>
        </w:p>
        <w:p w14:paraId="299DD211" w14:textId="07069546" w:rsidR="008251BB" w:rsidRDefault="0001291B">
          <w:pPr>
            <w:pStyle w:val="Spistreci2"/>
            <w:tabs>
              <w:tab w:val="left" w:pos="660"/>
              <w:tab w:val="right" w:leader="dot" w:pos="9344"/>
            </w:tabs>
            <w:rPr>
              <w:rFonts w:asciiTheme="minorHAnsi" w:eastAsiaTheme="minorEastAsia" w:hAnsiTheme="minorHAnsi"/>
              <w:iCs w:val="0"/>
              <w:noProof/>
              <w:sz w:val="22"/>
              <w:szCs w:val="22"/>
              <w:lang w:eastAsia="pl-PL"/>
            </w:rPr>
          </w:pPr>
          <w:hyperlink w:anchor="_Toc30142472" w:history="1">
            <w:r w:rsidR="008251BB" w:rsidRPr="00CE779A">
              <w:rPr>
                <w:rStyle w:val="Hipercze"/>
                <w:rFonts w:ascii="Wingdings" w:hAnsi="Wingdings"/>
                <w:noProof/>
              </w:rPr>
              <w:t></w:t>
            </w:r>
            <w:r w:rsidR="008251BB">
              <w:rPr>
                <w:rFonts w:asciiTheme="minorHAnsi" w:eastAsiaTheme="minorEastAsia" w:hAnsiTheme="minorHAnsi"/>
                <w:iCs w:val="0"/>
                <w:noProof/>
                <w:sz w:val="22"/>
                <w:szCs w:val="22"/>
                <w:lang w:eastAsia="pl-PL"/>
              </w:rPr>
              <w:tab/>
            </w:r>
            <w:r w:rsidR="008251BB" w:rsidRPr="00CE779A">
              <w:rPr>
                <w:rStyle w:val="Hipercze"/>
                <w:noProof/>
              </w:rPr>
              <w:t>Oprawy oświetleniowe.</w:t>
            </w:r>
            <w:r w:rsidR="008251BB">
              <w:rPr>
                <w:noProof/>
                <w:webHidden/>
              </w:rPr>
              <w:tab/>
            </w:r>
            <w:r w:rsidR="008251BB">
              <w:rPr>
                <w:noProof/>
                <w:webHidden/>
              </w:rPr>
              <w:fldChar w:fldCharType="begin"/>
            </w:r>
            <w:r w:rsidR="008251BB">
              <w:rPr>
                <w:noProof/>
                <w:webHidden/>
              </w:rPr>
              <w:instrText xml:space="preserve"> PAGEREF _Toc30142472 \h </w:instrText>
            </w:r>
            <w:r w:rsidR="008251BB">
              <w:rPr>
                <w:noProof/>
                <w:webHidden/>
              </w:rPr>
            </w:r>
            <w:r w:rsidR="008251BB">
              <w:rPr>
                <w:noProof/>
                <w:webHidden/>
              </w:rPr>
              <w:fldChar w:fldCharType="separate"/>
            </w:r>
            <w:r w:rsidR="008251BB">
              <w:rPr>
                <w:noProof/>
                <w:webHidden/>
              </w:rPr>
              <w:t>20</w:t>
            </w:r>
            <w:r w:rsidR="008251BB">
              <w:rPr>
                <w:noProof/>
                <w:webHidden/>
              </w:rPr>
              <w:fldChar w:fldCharType="end"/>
            </w:r>
          </w:hyperlink>
        </w:p>
        <w:p w14:paraId="269090C6" w14:textId="2D173B15" w:rsidR="008251BB" w:rsidRDefault="0001291B">
          <w:pPr>
            <w:pStyle w:val="Spistreci2"/>
            <w:tabs>
              <w:tab w:val="left" w:pos="660"/>
              <w:tab w:val="right" w:leader="dot" w:pos="9344"/>
            </w:tabs>
            <w:rPr>
              <w:rFonts w:asciiTheme="minorHAnsi" w:eastAsiaTheme="minorEastAsia" w:hAnsiTheme="minorHAnsi"/>
              <w:iCs w:val="0"/>
              <w:noProof/>
              <w:sz w:val="22"/>
              <w:szCs w:val="22"/>
              <w:lang w:eastAsia="pl-PL"/>
            </w:rPr>
          </w:pPr>
          <w:hyperlink w:anchor="_Toc30142473" w:history="1">
            <w:r w:rsidR="008251BB" w:rsidRPr="00CE779A">
              <w:rPr>
                <w:rStyle w:val="Hipercze"/>
                <w:rFonts w:ascii="Wingdings" w:hAnsi="Wingdings"/>
                <w:noProof/>
              </w:rPr>
              <w:t></w:t>
            </w:r>
            <w:r w:rsidR="008251BB">
              <w:rPr>
                <w:rFonts w:asciiTheme="minorHAnsi" w:eastAsiaTheme="minorEastAsia" w:hAnsiTheme="minorHAnsi"/>
                <w:iCs w:val="0"/>
                <w:noProof/>
                <w:sz w:val="22"/>
                <w:szCs w:val="22"/>
                <w:lang w:eastAsia="pl-PL"/>
              </w:rPr>
              <w:tab/>
            </w:r>
            <w:r w:rsidR="008251BB" w:rsidRPr="00CE779A">
              <w:rPr>
                <w:rStyle w:val="Hipercze"/>
                <w:noProof/>
              </w:rPr>
              <w:t>Tablice zabezpieczeń i rozdzielnice.</w:t>
            </w:r>
            <w:r w:rsidR="008251BB">
              <w:rPr>
                <w:noProof/>
                <w:webHidden/>
              </w:rPr>
              <w:tab/>
            </w:r>
            <w:r w:rsidR="008251BB">
              <w:rPr>
                <w:noProof/>
                <w:webHidden/>
              </w:rPr>
              <w:fldChar w:fldCharType="begin"/>
            </w:r>
            <w:r w:rsidR="008251BB">
              <w:rPr>
                <w:noProof/>
                <w:webHidden/>
              </w:rPr>
              <w:instrText xml:space="preserve"> PAGEREF _Toc30142473 \h </w:instrText>
            </w:r>
            <w:r w:rsidR="008251BB">
              <w:rPr>
                <w:noProof/>
                <w:webHidden/>
              </w:rPr>
            </w:r>
            <w:r w:rsidR="008251BB">
              <w:rPr>
                <w:noProof/>
                <w:webHidden/>
              </w:rPr>
              <w:fldChar w:fldCharType="separate"/>
            </w:r>
            <w:r w:rsidR="008251BB">
              <w:rPr>
                <w:noProof/>
                <w:webHidden/>
              </w:rPr>
              <w:t>21</w:t>
            </w:r>
            <w:r w:rsidR="008251BB">
              <w:rPr>
                <w:noProof/>
                <w:webHidden/>
              </w:rPr>
              <w:fldChar w:fldCharType="end"/>
            </w:r>
          </w:hyperlink>
        </w:p>
        <w:p w14:paraId="130EB10F" w14:textId="32665BFE" w:rsidR="008251BB" w:rsidRDefault="0001291B">
          <w:pPr>
            <w:pStyle w:val="Spistreci2"/>
            <w:tabs>
              <w:tab w:val="left" w:pos="660"/>
              <w:tab w:val="right" w:leader="dot" w:pos="9344"/>
            </w:tabs>
            <w:rPr>
              <w:rFonts w:asciiTheme="minorHAnsi" w:eastAsiaTheme="minorEastAsia" w:hAnsiTheme="minorHAnsi"/>
              <w:iCs w:val="0"/>
              <w:noProof/>
              <w:sz w:val="22"/>
              <w:szCs w:val="22"/>
              <w:lang w:eastAsia="pl-PL"/>
            </w:rPr>
          </w:pPr>
          <w:hyperlink w:anchor="_Toc30142474" w:history="1">
            <w:r w:rsidR="008251BB" w:rsidRPr="00CE779A">
              <w:rPr>
                <w:rStyle w:val="Hipercze"/>
                <w:rFonts w:ascii="Wingdings" w:hAnsi="Wingdings"/>
                <w:noProof/>
              </w:rPr>
              <w:t></w:t>
            </w:r>
            <w:r w:rsidR="008251BB">
              <w:rPr>
                <w:rFonts w:asciiTheme="minorHAnsi" w:eastAsiaTheme="minorEastAsia" w:hAnsiTheme="minorHAnsi"/>
                <w:iCs w:val="0"/>
                <w:noProof/>
                <w:sz w:val="22"/>
                <w:szCs w:val="22"/>
                <w:lang w:eastAsia="pl-PL"/>
              </w:rPr>
              <w:tab/>
            </w:r>
            <w:r w:rsidR="008251BB" w:rsidRPr="00CE779A">
              <w:rPr>
                <w:rStyle w:val="Hipercze"/>
                <w:noProof/>
              </w:rPr>
              <w:t>Instalacja oświetleniowa.</w:t>
            </w:r>
            <w:r w:rsidR="008251BB">
              <w:rPr>
                <w:noProof/>
                <w:webHidden/>
              </w:rPr>
              <w:tab/>
            </w:r>
            <w:r w:rsidR="008251BB">
              <w:rPr>
                <w:noProof/>
                <w:webHidden/>
              </w:rPr>
              <w:fldChar w:fldCharType="begin"/>
            </w:r>
            <w:r w:rsidR="008251BB">
              <w:rPr>
                <w:noProof/>
                <w:webHidden/>
              </w:rPr>
              <w:instrText xml:space="preserve"> PAGEREF _Toc30142474 \h </w:instrText>
            </w:r>
            <w:r w:rsidR="008251BB">
              <w:rPr>
                <w:noProof/>
                <w:webHidden/>
              </w:rPr>
            </w:r>
            <w:r w:rsidR="008251BB">
              <w:rPr>
                <w:noProof/>
                <w:webHidden/>
              </w:rPr>
              <w:fldChar w:fldCharType="separate"/>
            </w:r>
            <w:r w:rsidR="008251BB">
              <w:rPr>
                <w:noProof/>
                <w:webHidden/>
              </w:rPr>
              <w:t>21</w:t>
            </w:r>
            <w:r w:rsidR="008251BB">
              <w:rPr>
                <w:noProof/>
                <w:webHidden/>
              </w:rPr>
              <w:fldChar w:fldCharType="end"/>
            </w:r>
          </w:hyperlink>
        </w:p>
        <w:p w14:paraId="35AB379C" w14:textId="115A40B7" w:rsidR="008251BB" w:rsidRDefault="0001291B">
          <w:pPr>
            <w:pStyle w:val="Spistreci2"/>
            <w:tabs>
              <w:tab w:val="left" w:pos="660"/>
              <w:tab w:val="right" w:leader="dot" w:pos="9344"/>
            </w:tabs>
            <w:rPr>
              <w:rFonts w:asciiTheme="minorHAnsi" w:eastAsiaTheme="minorEastAsia" w:hAnsiTheme="minorHAnsi"/>
              <w:iCs w:val="0"/>
              <w:noProof/>
              <w:sz w:val="22"/>
              <w:szCs w:val="22"/>
              <w:lang w:eastAsia="pl-PL"/>
            </w:rPr>
          </w:pPr>
          <w:hyperlink w:anchor="_Toc30142475" w:history="1">
            <w:r w:rsidR="008251BB" w:rsidRPr="00CE779A">
              <w:rPr>
                <w:rStyle w:val="Hipercze"/>
                <w:rFonts w:ascii="Wingdings" w:hAnsi="Wingdings"/>
                <w:noProof/>
              </w:rPr>
              <w:t></w:t>
            </w:r>
            <w:r w:rsidR="008251BB">
              <w:rPr>
                <w:rFonts w:asciiTheme="minorHAnsi" w:eastAsiaTheme="minorEastAsia" w:hAnsiTheme="minorHAnsi"/>
                <w:iCs w:val="0"/>
                <w:noProof/>
                <w:sz w:val="22"/>
                <w:szCs w:val="22"/>
                <w:lang w:eastAsia="pl-PL"/>
              </w:rPr>
              <w:tab/>
            </w:r>
            <w:r w:rsidR="008251BB" w:rsidRPr="00CE779A">
              <w:rPr>
                <w:rStyle w:val="Hipercze"/>
                <w:noProof/>
              </w:rPr>
              <w:t>Instalacje niskoprądowe.</w:t>
            </w:r>
            <w:r w:rsidR="008251BB">
              <w:rPr>
                <w:noProof/>
                <w:webHidden/>
              </w:rPr>
              <w:tab/>
            </w:r>
            <w:r w:rsidR="008251BB">
              <w:rPr>
                <w:noProof/>
                <w:webHidden/>
              </w:rPr>
              <w:fldChar w:fldCharType="begin"/>
            </w:r>
            <w:r w:rsidR="008251BB">
              <w:rPr>
                <w:noProof/>
                <w:webHidden/>
              </w:rPr>
              <w:instrText xml:space="preserve"> PAGEREF _Toc30142475 \h </w:instrText>
            </w:r>
            <w:r w:rsidR="008251BB">
              <w:rPr>
                <w:noProof/>
                <w:webHidden/>
              </w:rPr>
            </w:r>
            <w:r w:rsidR="008251BB">
              <w:rPr>
                <w:noProof/>
                <w:webHidden/>
              </w:rPr>
              <w:fldChar w:fldCharType="separate"/>
            </w:r>
            <w:r w:rsidR="008251BB">
              <w:rPr>
                <w:noProof/>
                <w:webHidden/>
              </w:rPr>
              <w:t>21</w:t>
            </w:r>
            <w:r w:rsidR="008251BB">
              <w:rPr>
                <w:noProof/>
                <w:webHidden/>
              </w:rPr>
              <w:fldChar w:fldCharType="end"/>
            </w:r>
          </w:hyperlink>
        </w:p>
        <w:p w14:paraId="04812721" w14:textId="5997E03F" w:rsidR="008251BB" w:rsidRDefault="0001291B">
          <w:pPr>
            <w:pStyle w:val="Spistreci2"/>
            <w:tabs>
              <w:tab w:val="right" w:leader="dot" w:pos="9344"/>
            </w:tabs>
            <w:rPr>
              <w:rFonts w:asciiTheme="minorHAnsi" w:eastAsiaTheme="minorEastAsia" w:hAnsiTheme="minorHAnsi"/>
              <w:iCs w:val="0"/>
              <w:noProof/>
              <w:sz w:val="22"/>
              <w:szCs w:val="22"/>
              <w:lang w:eastAsia="pl-PL"/>
            </w:rPr>
          </w:pPr>
          <w:hyperlink w:anchor="_Toc30142476" w:history="1">
            <w:r w:rsidR="008251BB" w:rsidRPr="00CE779A">
              <w:rPr>
                <w:rStyle w:val="Hipercze"/>
                <w:noProof/>
              </w:rPr>
              <w:t>2.5. Wymagania dotyczące zagospodarowania terenu.</w:t>
            </w:r>
            <w:r w:rsidR="008251BB">
              <w:rPr>
                <w:noProof/>
                <w:webHidden/>
              </w:rPr>
              <w:tab/>
            </w:r>
            <w:r w:rsidR="008251BB">
              <w:rPr>
                <w:noProof/>
                <w:webHidden/>
              </w:rPr>
              <w:fldChar w:fldCharType="begin"/>
            </w:r>
            <w:r w:rsidR="008251BB">
              <w:rPr>
                <w:noProof/>
                <w:webHidden/>
              </w:rPr>
              <w:instrText xml:space="preserve"> PAGEREF _Toc30142476 \h </w:instrText>
            </w:r>
            <w:r w:rsidR="008251BB">
              <w:rPr>
                <w:noProof/>
                <w:webHidden/>
              </w:rPr>
            </w:r>
            <w:r w:rsidR="008251BB">
              <w:rPr>
                <w:noProof/>
                <w:webHidden/>
              </w:rPr>
              <w:fldChar w:fldCharType="separate"/>
            </w:r>
            <w:r w:rsidR="008251BB">
              <w:rPr>
                <w:noProof/>
                <w:webHidden/>
              </w:rPr>
              <w:t>21</w:t>
            </w:r>
            <w:r w:rsidR="008251BB">
              <w:rPr>
                <w:noProof/>
                <w:webHidden/>
              </w:rPr>
              <w:fldChar w:fldCharType="end"/>
            </w:r>
          </w:hyperlink>
        </w:p>
        <w:p w14:paraId="69C6CD17" w14:textId="08033A05" w:rsidR="008251BB" w:rsidRDefault="0001291B">
          <w:pPr>
            <w:pStyle w:val="Spistreci2"/>
            <w:tabs>
              <w:tab w:val="right" w:leader="dot" w:pos="9344"/>
            </w:tabs>
            <w:rPr>
              <w:rFonts w:asciiTheme="minorHAnsi" w:eastAsiaTheme="minorEastAsia" w:hAnsiTheme="minorHAnsi"/>
              <w:iCs w:val="0"/>
              <w:noProof/>
              <w:sz w:val="22"/>
              <w:szCs w:val="22"/>
              <w:lang w:eastAsia="pl-PL"/>
            </w:rPr>
          </w:pPr>
          <w:hyperlink w:anchor="_Toc30142477" w:history="1">
            <w:r w:rsidR="008251BB" w:rsidRPr="00CE779A">
              <w:rPr>
                <w:rStyle w:val="Hipercze"/>
                <w:noProof/>
              </w:rPr>
              <w:t>2.6. Uruchomienia i regulacji dźwigu po montażu.</w:t>
            </w:r>
            <w:r w:rsidR="008251BB">
              <w:rPr>
                <w:noProof/>
                <w:webHidden/>
              </w:rPr>
              <w:tab/>
            </w:r>
            <w:r w:rsidR="008251BB">
              <w:rPr>
                <w:noProof/>
                <w:webHidden/>
              </w:rPr>
              <w:fldChar w:fldCharType="begin"/>
            </w:r>
            <w:r w:rsidR="008251BB">
              <w:rPr>
                <w:noProof/>
                <w:webHidden/>
              </w:rPr>
              <w:instrText xml:space="preserve"> PAGEREF _Toc30142477 \h </w:instrText>
            </w:r>
            <w:r w:rsidR="008251BB">
              <w:rPr>
                <w:noProof/>
                <w:webHidden/>
              </w:rPr>
            </w:r>
            <w:r w:rsidR="008251BB">
              <w:rPr>
                <w:noProof/>
                <w:webHidden/>
              </w:rPr>
              <w:fldChar w:fldCharType="separate"/>
            </w:r>
            <w:r w:rsidR="008251BB">
              <w:rPr>
                <w:noProof/>
                <w:webHidden/>
              </w:rPr>
              <w:t>24</w:t>
            </w:r>
            <w:r w:rsidR="008251BB">
              <w:rPr>
                <w:noProof/>
                <w:webHidden/>
              </w:rPr>
              <w:fldChar w:fldCharType="end"/>
            </w:r>
          </w:hyperlink>
        </w:p>
        <w:p w14:paraId="0AB6DCBA" w14:textId="3EBBED28" w:rsidR="008251BB" w:rsidRDefault="0001291B">
          <w:pPr>
            <w:pStyle w:val="Spistreci1"/>
            <w:rPr>
              <w:rFonts w:asciiTheme="minorHAnsi" w:eastAsiaTheme="minorEastAsia" w:hAnsiTheme="minorHAnsi"/>
              <w:bCs w:val="0"/>
              <w:noProof/>
              <w:sz w:val="22"/>
              <w:szCs w:val="22"/>
              <w:lang w:eastAsia="pl-PL"/>
            </w:rPr>
          </w:pPr>
          <w:hyperlink w:anchor="_Toc30142478" w:history="1">
            <w:r w:rsidR="008251BB" w:rsidRPr="00CE779A">
              <w:rPr>
                <w:rStyle w:val="Hipercze"/>
                <w:noProof/>
              </w:rPr>
              <w:t>II. CZĘŚĆ INFORMACYJNA.</w:t>
            </w:r>
            <w:r w:rsidR="008251BB">
              <w:rPr>
                <w:noProof/>
                <w:webHidden/>
              </w:rPr>
              <w:tab/>
            </w:r>
            <w:r w:rsidR="008251BB">
              <w:rPr>
                <w:noProof/>
                <w:webHidden/>
              </w:rPr>
              <w:fldChar w:fldCharType="begin"/>
            </w:r>
            <w:r w:rsidR="008251BB">
              <w:rPr>
                <w:noProof/>
                <w:webHidden/>
              </w:rPr>
              <w:instrText xml:space="preserve"> PAGEREF _Toc30142478 \h </w:instrText>
            </w:r>
            <w:r w:rsidR="008251BB">
              <w:rPr>
                <w:noProof/>
                <w:webHidden/>
              </w:rPr>
            </w:r>
            <w:r w:rsidR="008251BB">
              <w:rPr>
                <w:noProof/>
                <w:webHidden/>
              </w:rPr>
              <w:fldChar w:fldCharType="separate"/>
            </w:r>
            <w:r w:rsidR="008251BB">
              <w:rPr>
                <w:noProof/>
                <w:webHidden/>
              </w:rPr>
              <w:t>24</w:t>
            </w:r>
            <w:r w:rsidR="008251BB">
              <w:rPr>
                <w:noProof/>
                <w:webHidden/>
              </w:rPr>
              <w:fldChar w:fldCharType="end"/>
            </w:r>
          </w:hyperlink>
        </w:p>
        <w:p w14:paraId="243E783B" w14:textId="6D874192" w:rsidR="008251BB" w:rsidRDefault="0001291B">
          <w:pPr>
            <w:pStyle w:val="Spistreci3"/>
            <w:tabs>
              <w:tab w:val="right" w:leader="dot" w:pos="9344"/>
            </w:tabs>
            <w:rPr>
              <w:rFonts w:asciiTheme="minorHAnsi" w:eastAsiaTheme="minorEastAsia" w:hAnsiTheme="minorHAnsi"/>
              <w:i w:val="0"/>
              <w:noProof/>
              <w:sz w:val="22"/>
              <w:szCs w:val="22"/>
              <w:lang w:eastAsia="pl-PL"/>
            </w:rPr>
          </w:pPr>
          <w:hyperlink w:anchor="_Toc30142479" w:history="1">
            <w:r w:rsidR="008251BB" w:rsidRPr="00CE779A">
              <w:rPr>
                <w:rStyle w:val="Hipercze"/>
                <w:noProof/>
              </w:rPr>
              <w:t>WYKAZ OBOWIĄZUJACYCH PRZEPISÓW, NORM, DOKUMENTÓW</w:t>
            </w:r>
            <w:r w:rsidR="008251BB">
              <w:rPr>
                <w:noProof/>
                <w:webHidden/>
              </w:rPr>
              <w:tab/>
            </w:r>
            <w:r w:rsidR="008251BB">
              <w:rPr>
                <w:noProof/>
                <w:webHidden/>
              </w:rPr>
              <w:fldChar w:fldCharType="begin"/>
            </w:r>
            <w:r w:rsidR="008251BB">
              <w:rPr>
                <w:noProof/>
                <w:webHidden/>
              </w:rPr>
              <w:instrText xml:space="preserve"> PAGEREF _Toc30142479 \h </w:instrText>
            </w:r>
            <w:r w:rsidR="008251BB">
              <w:rPr>
                <w:noProof/>
                <w:webHidden/>
              </w:rPr>
            </w:r>
            <w:r w:rsidR="008251BB">
              <w:rPr>
                <w:noProof/>
                <w:webHidden/>
              </w:rPr>
              <w:fldChar w:fldCharType="separate"/>
            </w:r>
            <w:r w:rsidR="008251BB">
              <w:rPr>
                <w:noProof/>
                <w:webHidden/>
              </w:rPr>
              <w:t>27</w:t>
            </w:r>
            <w:r w:rsidR="008251BB">
              <w:rPr>
                <w:noProof/>
                <w:webHidden/>
              </w:rPr>
              <w:fldChar w:fldCharType="end"/>
            </w:r>
          </w:hyperlink>
        </w:p>
        <w:p w14:paraId="0B972CCE" w14:textId="7AA92F05" w:rsidR="008251BB" w:rsidRDefault="0001291B">
          <w:pPr>
            <w:pStyle w:val="Spistreci3"/>
            <w:tabs>
              <w:tab w:val="right" w:leader="dot" w:pos="9344"/>
            </w:tabs>
            <w:rPr>
              <w:rFonts w:asciiTheme="minorHAnsi" w:eastAsiaTheme="minorEastAsia" w:hAnsiTheme="minorHAnsi"/>
              <w:i w:val="0"/>
              <w:noProof/>
              <w:sz w:val="22"/>
              <w:szCs w:val="22"/>
              <w:lang w:eastAsia="pl-PL"/>
            </w:rPr>
          </w:pPr>
          <w:hyperlink w:anchor="_Toc30142480" w:history="1">
            <w:r w:rsidR="008251BB" w:rsidRPr="00CE779A">
              <w:rPr>
                <w:rStyle w:val="Hipercze"/>
                <w:noProof/>
              </w:rPr>
              <w:t>LITERATURA</w:t>
            </w:r>
            <w:r w:rsidR="008251BB">
              <w:rPr>
                <w:noProof/>
                <w:webHidden/>
              </w:rPr>
              <w:tab/>
            </w:r>
            <w:r w:rsidR="008251BB">
              <w:rPr>
                <w:noProof/>
                <w:webHidden/>
              </w:rPr>
              <w:fldChar w:fldCharType="begin"/>
            </w:r>
            <w:r w:rsidR="008251BB">
              <w:rPr>
                <w:noProof/>
                <w:webHidden/>
              </w:rPr>
              <w:instrText xml:space="preserve"> PAGEREF _Toc30142480 \h </w:instrText>
            </w:r>
            <w:r w:rsidR="008251BB">
              <w:rPr>
                <w:noProof/>
                <w:webHidden/>
              </w:rPr>
            </w:r>
            <w:r w:rsidR="008251BB">
              <w:rPr>
                <w:noProof/>
                <w:webHidden/>
              </w:rPr>
              <w:fldChar w:fldCharType="separate"/>
            </w:r>
            <w:r w:rsidR="008251BB">
              <w:rPr>
                <w:noProof/>
                <w:webHidden/>
              </w:rPr>
              <w:t>27</w:t>
            </w:r>
            <w:r w:rsidR="008251BB">
              <w:rPr>
                <w:noProof/>
                <w:webHidden/>
              </w:rPr>
              <w:fldChar w:fldCharType="end"/>
            </w:r>
          </w:hyperlink>
        </w:p>
        <w:p w14:paraId="419E853F" w14:textId="45263506" w:rsidR="008251BB" w:rsidRDefault="0001291B">
          <w:pPr>
            <w:pStyle w:val="Spistreci3"/>
            <w:tabs>
              <w:tab w:val="right" w:leader="dot" w:pos="9344"/>
            </w:tabs>
            <w:rPr>
              <w:rFonts w:asciiTheme="minorHAnsi" w:eastAsiaTheme="minorEastAsia" w:hAnsiTheme="minorHAnsi"/>
              <w:i w:val="0"/>
              <w:noProof/>
              <w:sz w:val="22"/>
              <w:szCs w:val="22"/>
              <w:lang w:eastAsia="pl-PL"/>
            </w:rPr>
          </w:pPr>
          <w:hyperlink w:anchor="_Toc30142481" w:history="1">
            <w:r w:rsidR="008251BB" w:rsidRPr="00CE779A">
              <w:rPr>
                <w:rStyle w:val="Hipercze"/>
                <w:noProof/>
              </w:rPr>
              <w:t>RYSUNKI</w:t>
            </w:r>
            <w:r w:rsidR="008251BB">
              <w:rPr>
                <w:noProof/>
                <w:webHidden/>
              </w:rPr>
              <w:tab/>
            </w:r>
            <w:r w:rsidR="008251BB">
              <w:rPr>
                <w:noProof/>
                <w:webHidden/>
              </w:rPr>
              <w:fldChar w:fldCharType="begin"/>
            </w:r>
            <w:r w:rsidR="008251BB">
              <w:rPr>
                <w:noProof/>
                <w:webHidden/>
              </w:rPr>
              <w:instrText xml:space="preserve"> PAGEREF _Toc30142481 \h </w:instrText>
            </w:r>
            <w:r w:rsidR="008251BB">
              <w:rPr>
                <w:noProof/>
                <w:webHidden/>
              </w:rPr>
            </w:r>
            <w:r w:rsidR="008251BB">
              <w:rPr>
                <w:noProof/>
                <w:webHidden/>
              </w:rPr>
              <w:fldChar w:fldCharType="separate"/>
            </w:r>
            <w:r w:rsidR="008251BB">
              <w:rPr>
                <w:noProof/>
                <w:webHidden/>
              </w:rPr>
              <w:t>28</w:t>
            </w:r>
            <w:r w:rsidR="008251BB">
              <w:rPr>
                <w:noProof/>
                <w:webHidden/>
              </w:rPr>
              <w:fldChar w:fldCharType="end"/>
            </w:r>
          </w:hyperlink>
        </w:p>
        <w:p w14:paraId="215E5E62" w14:textId="796A9461" w:rsidR="001325CB" w:rsidRDefault="001325CB">
          <w:r>
            <w:fldChar w:fldCharType="end"/>
          </w:r>
        </w:p>
      </w:sdtContent>
    </w:sdt>
    <w:p w14:paraId="2D9122BE" w14:textId="77777777" w:rsidR="000E1515" w:rsidRDefault="000E1515" w:rsidP="000E1515">
      <w:pPr>
        <w:jc w:val="center"/>
        <w:rPr>
          <w:rFonts w:cs="Times New Roman"/>
          <w:b/>
          <w:bCs/>
          <w:szCs w:val="24"/>
        </w:rPr>
      </w:pPr>
    </w:p>
    <w:p w14:paraId="33EE9184" w14:textId="77777777" w:rsidR="000E1515" w:rsidRDefault="000E1515" w:rsidP="000E1515">
      <w:pPr>
        <w:jc w:val="center"/>
        <w:rPr>
          <w:rFonts w:cs="Times New Roman"/>
          <w:b/>
          <w:bCs/>
          <w:szCs w:val="24"/>
        </w:rPr>
      </w:pPr>
    </w:p>
    <w:p w14:paraId="62513B29" w14:textId="77777777" w:rsidR="000E1515" w:rsidRDefault="000E1515" w:rsidP="000E1515">
      <w:pPr>
        <w:jc w:val="center"/>
        <w:rPr>
          <w:rFonts w:cs="Times New Roman"/>
          <w:b/>
          <w:bCs/>
          <w:szCs w:val="24"/>
        </w:rPr>
      </w:pPr>
    </w:p>
    <w:p w14:paraId="6157754D" w14:textId="77777777" w:rsidR="000E1515" w:rsidRDefault="000E1515" w:rsidP="000E1515">
      <w:pPr>
        <w:jc w:val="center"/>
        <w:rPr>
          <w:rFonts w:cs="Times New Roman"/>
          <w:b/>
          <w:bCs/>
          <w:szCs w:val="24"/>
        </w:rPr>
      </w:pPr>
    </w:p>
    <w:p w14:paraId="733BE9E7" w14:textId="77777777" w:rsidR="000E1515" w:rsidRDefault="000E1515" w:rsidP="000E1515">
      <w:pPr>
        <w:jc w:val="center"/>
        <w:rPr>
          <w:rFonts w:cs="Times New Roman"/>
          <w:b/>
          <w:bCs/>
          <w:szCs w:val="24"/>
        </w:rPr>
      </w:pPr>
    </w:p>
    <w:p w14:paraId="5C894870" w14:textId="20D833A2" w:rsidR="000E1515" w:rsidRDefault="000E1515" w:rsidP="000E1515">
      <w:pPr>
        <w:jc w:val="center"/>
        <w:rPr>
          <w:rFonts w:cs="Times New Roman"/>
          <w:b/>
          <w:bCs/>
          <w:szCs w:val="24"/>
        </w:rPr>
      </w:pPr>
    </w:p>
    <w:p w14:paraId="2141A48C" w14:textId="6E524867" w:rsidR="001325CB" w:rsidRDefault="001325CB" w:rsidP="000E1515">
      <w:pPr>
        <w:jc w:val="center"/>
        <w:rPr>
          <w:rFonts w:cs="Times New Roman"/>
          <w:b/>
          <w:bCs/>
          <w:szCs w:val="24"/>
        </w:rPr>
      </w:pPr>
    </w:p>
    <w:p w14:paraId="65B08470" w14:textId="3FD5A19E" w:rsidR="001325CB" w:rsidRDefault="001325CB" w:rsidP="000E1515">
      <w:pPr>
        <w:jc w:val="center"/>
        <w:rPr>
          <w:rFonts w:cs="Times New Roman"/>
          <w:b/>
          <w:bCs/>
          <w:szCs w:val="24"/>
        </w:rPr>
      </w:pPr>
    </w:p>
    <w:p w14:paraId="01A5F794" w14:textId="57179FB0" w:rsidR="001325CB" w:rsidRDefault="001325CB" w:rsidP="000E1515">
      <w:pPr>
        <w:jc w:val="center"/>
        <w:rPr>
          <w:rFonts w:cs="Times New Roman"/>
          <w:b/>
          <w:bCs/>
          <w:szCs w:val="24"/>
        </w:rPr>
      </w:pPr>
    </w:p>
    <w:p w14:paraId="4056023F" w14:textId="3EA111FD" w:rsidR="001325CB" w:rsidRDefault="001325CB" w:rsidP="000E1515">
      <w:pPr>
        <w:jc w:val="center"/>
        <w:rPr>
          <w:rFonts w:cs="Times New Roman"/>
          <w:b/>
          <w:bCs/>
          <w:szCs w:val="24"/>
        </w:rPr>
      </w:pPr>
    </w:p>
    <w:p w14:paraId="443BEE5A" w14:textId="4A33CB8F" w:rsidR="001325CB" w:rsidRDefault="001325CB" w:rsidP="000E1515">
      <w:pPr>
        <w:jc w:val="center"/>
        <w:rPr>
          <w:rFonts w:cs="Times New Roman"/>
          <w:b/>
          <w:bCs/>
          <w:szCs w:val="24"/>
        </w:rPr>
      </w:pPr>
    </w:p>
    <w:p w14:paraId="4015171F" w14:textId="0424E8DE" w:rsidR="001325CB" w:rsidRDefault="001325CB" w:rsidP="000E1515">
      <w:pPr>
        <w:jc w:val="center"/>
        <w:rPr>
          <w:rFonts w:cs="Times New Roman"/>
          <w:b/>
          <w:bCs/>
          <w:szCs w:val="24"/>
        </w:rPr>
      </w:pPr>
    </w:p>
    <w:p w14:paraId="17062FA5" w14:textId="635E79BF" w:rsidR="001325CB" w:rsidRDefault="001325CB" w:rsidP="000E1515">
      <w:pPr>
        <w:jc w:val="center"/>
        <w:rPr>
          <w:rFonts w:cs="Times New Roman"/>
          <w:b/>
          <w:bCs/>
          <w:szCs w:val="24"/>
        </w:rPr>
      </w:pPr>
    </w:p>
    <w:p w14:paraId="3A71860E" w14:textId="30308F9E" w:rsidR="001325CB" w:rsidRDefault="001325CB" w:rsidP="000E1515">
      <w:pPr>
        <w:jc w:val="center"/>
        <w:rPr>
          <w:rFonts w:cs="Times New Roman"/>
          <w:b/>
          <w:bCs/>
          <w:szCs w:val="24"/>
        </w:rPr>
      </w:pPr>
    </w:p>
    <w:p w14:paraId="520273A5" w14:textId="431B5336" w:rsidR="001325CB" w:rsidRDefault="001325CB" w:rsidP="000E1515">
      <w:pPr>
        <w:jc w:val="center"/>
        <w:rPr>
          <w:rFonts w:cs="Times New Roman"/>
          <w:b/>
          <w:bCs/>
          <w:szCs w:val="24"/>
        </w:rPr>
      </w:pPr>
    </w:p>
    <w:p w14:paraId="0A542965" w14:textId="59C4B4F2" w:rsidR="001325CB" w:rsidRDefault="001325CB" w:rsidP="000E1515">
      <w:pPr>
        <w:jc w:val="center"/>
        <w:rPr>
          <w:rFonts w:cs="Times New Roman"/>
          <w:b/>
          <w:bCs/>
          <w:szCs w:val="24"/>
        </w:rPr>
      </w:pPr>
    </w:p>
    <w:p w14:paraId="6A5E9D06" w14:textId="4ABAEBB6" w:rsidR="001325CB" w:rsidRDefault="001325CB" w:rsidP="000E1515">
      <w:pPr>
        <w:jc w:val="center"/>
        <w:rPr>
          <w:rFonts w:cs="Times New Roman"/>
          <w:b/>
          <w:bCs/>
          <w:szCs w:val="24"/>
        </w:rPr>
      </w:pPr>
    </w:p>
    <w:p w14:paraId="7FF17A9B" w14:textId="6DF9962D" w:rsidR="001325CB" w:rsidRDefault="001325CB" w:rsidP="000E1515">
      <w:pPr>
        <w:jc w:val="center"/>
        <w:rPr>
          <w:rFonts w:cs="Times New Roman"/>
          <w:b/>
          <w:bCs/>
          <w:szCs w:val="24"/>
        </w:rPr>
      </w:pPr>
    </w:p>
    <w:p w14:paraId="1B031E95" w14:textId="61B8F2B3" w:rsidR="001325CB" w:rsidRDefault="001325CB" w:rsidP="000E1515">
      <w:pPr>
        <w:jc w:val="center"/>
        <w:rPr>
          <w:rFonts w:cs="Times New Roman"/>
          <w:b/>
          <w:bCs/>
          <w:szCs w:val="24"/>
        </w:rPr>
      </w:pPr>
    </w:p>
    <w:p w14:paraId="0F439C31" w14:textId="47BDB459" w:rsidR="001325CB" w:rsidRDefault="001325CB" w:rsidP="000E1515">
      <w:pPr>
        <w:jc w:val="center"/>
        <w:rPr>
          <w:rFonts w:cs="Times New Roman"/>
          <w:b/>
          <w:bCs/>
          <w:szCs w:val="24"/>
        </w:rPr>
      </w:pPr>
    </w:p>
    <w:p w14:paraId="53BC9DFC" w14:textId="77777777" w:rsidR="0040051D" w:rsidRDefault="0040051D" w:rsidP="000E1515">
      <w:pPr>
        <w:jc w:val="center"/>
        <w:rPr>
          <w:rFonts w:cs="Times New Roman"/>
          <w:b/>
          <w:bCs/>
          <w:szCs w:val="24"/>
        </w:rPr>
      </w:pPr>
    </w:p>
    <w:p w14:paraId="175A1B53" w14:textId="76D70D26" w:rsidR="00C241CD" w:rsidRDefault="00C241CD" w:rsidP="000E1515">
      <w:pPr>
        <w:jc w:val="center"/>
        <w:rPr>
          <w:rFonts w:cs="Times New Roman"/>
          <w:b/>
          <w:bCs/>
          <w:szCs w:val="24"/>
        </w:rPr>
      </w:pPr>
    </w:p>
    <w:p w14:paraId="33206E61" w14:textId="77777777" w:rsidR="00C241CD" w:rsidRDefault="00C241CD" w:rsidP="000E1515">
      <w:pPr>
        <w:jc w:val="center"/>
        <w:rPr>
          <w:rFonts w:cs="Times New Roman"/>
          <w:b/>
          <w:bCs/>
          <w:szCs w:val="24"/>
        </w:rPr>
      </w:pPr>
    </w:p>
    <w:p w14:paraId="6E8FD561" w14:textId="7AD0154A" w:rsidR="000E1515" w:rsidRPr="00D76475" w:rsidRDefault="000E1515" w:rsidP="000E1515">
      <w:pPr>
        <w:pStyle w:val="Nagwek1"/>
      </w:pPr>
      <w:bookmarkStart w:id="0" w:name="_Toc25581481"/>
      <w:bookmarkStart w:id="1" w:name="_Toc29547239"/>
      <w:bookmarkStart w:id="2" w:name="_Toc30142439"/>
      <w:r w:rsidRPr="00D76475">
        <w:lastRenderedPageBreak/>
        <w:t>1.NAZWA ZAMÓWIENIA</w:t>
      </w:r>
      <w:bookmarkEnd w:id="0"/>
      <w:bookmarkEnd w:id="1"/>
      <w:r w:rsidR="00134F63">
        <w:t>.</w:t>
      </w:r>
      <w:bookmarkEnd w:id="2"/>
      <w:r w:rsidRPr="00D76475">
        <w:t xml:space="preserve"> </w:t>
      </w:r>
    </w:p>
    <w:p w14:paraId="756A19CC" w14:textId="3C88D4D2" w:rsidR="000E1515" w:rsidRPr="00D76475" w:rsidRDefault="000E1515" w:rsidP="00B27CCE">
      <w:pPr>
        <w:pStyle w:val="Nagwek"/>
        <w:tabs>
          <w:tab w:val="clear" w:pos="4536"/>
          <w:tab w:val="center" w:pos="0"/>
        </w:tabs>
        <w:jc w:val="both"/>
        <w:rPr>
          <w:rFonts w:cs="Times New Roman"/>
          <w:szCs w:val="24"/>
        </w:rPr>
      </w:pPr>
      <w:r w:rsidRPr="00D76475">
        <w:rPr>
          <w:rFonts w:cs="Times New Roman"/>
          <w:szCs w:val="24"/>
        </w:rPr>
        <w:t xml:space="preserve">Przedmiotem planowanej inwestycji jest wykonanie w systemie </w:t>
      </w:r>
      <w:r w:rsidR="000977EA">
        <w:rPr>
          <w:rFonts w:cs="Times New Roman"/>
          <w:szCs w:val="24"/>
        </w:rPr>
        <w:br/>
      </w:r>
      <w:r w:rsidRPr="00D76475">
        <w:rPr>
          <w:rFonts w:cs="Times New Roman"/>
          <w:szCs w:val="24"/>
        </w:rPr>
        <w:t xml:space="preserve">„zaprojektuj i wykonaj” zadania pn.: „Budowa dźwigu od strony bloku „Ł” </w:t>
      </w:r>
      <w:r w:rsidRPr="008251BB">
        <w:rPr>
          <w:rFonts w:cs="Times New Roman"/>
          <w:szCs w:val="24"/>
        </w:rPr>
        <w:t xml:space="preserve">i bloku „A” </w:t>
      </w:r>
      <w:r w:rsidR="00177B28">
        <w:rPr>
          <w:rFonts w:cs="Times New Roman"/>
          <w:szCs w:val="24"/>
        </w:rPr>
        <w:br/>
      </w:r>
      <w:r w:rsidRPr="00D76475">
        <w:rPr>
          <w:rFonts w:cs="Times New Roman"/>
          <w:szCs w:val="24"/>
        </w:rPr>
        <w:t>na terenie CSK MSWiA (projekt i realizacja), nadzór autorski</w:t>
      </w:r>
      <w:bookmarkStart w:id="3" w:name="_GoBack"/>
      <w:bookmarkEnd w:id="3"/>
      <w:r w:rsidRPr="00D76475">
        <w:rPr>
          <w:rFonts w:cs="Times New Roman"/>
          <w:szCs w:val="24"/>
        </w:rPr>
        <w:t xml:space="preserve">”, </w:t>
      </w:r>
      <w:r w:rsidR="00177B28">
        <w:rPr>
          <w:rFonts w:cs="Times New Roman"/>
          <w:szCs w:val="24"/>
        </w:rPr>
        <w:br/>
      </w:r>
      <w:r w:rsidRPr="00D76475">
        <w:rPr>
          <w:rFonts w:cs="Times New Roman"/>
          <w:szCs w:val="24"/>
        </w:rPr>
        <w:t>wg Rozporządzenia Ministra Infrastruktury z dnia 2 września 2004 r., w sprawie szczegółowego zakresu i formy dokumentacji projektowej, specyfikacji technicznych wykonania i odbioru robót budowlanych oraz programu funkcjonalno – użytkowego</w:t>
      </w:r>
      <w:r w:rsidR="009A1C08">
        <w:rPr>
          <w:rFonts w:cs="Times New Roman"/>
          <w:szCs w:val="24"/>
        </w:rPr>
        <w:t xml:space="preserve"> </w:t>
      </w:r>
      <w:r w:rsidRPr="00D76475">
        <w:rPr>
          <w:rFonts w:cs="Times New Roman"/>
          <w:szCs w:val="24"/>
        </w:rPr>
        <w:t xml:space="preserve">(Dz. U. Nr 202, poz. 2072 z dnia </w:t>
      </w:r>
      <w:r w:rsidR="009A1C08">
        <w:rPr>
          <w:rFonts w:cs="Times New Roman"/>
          <w:szCs w:val="24"/>
        </w:rPr>
        <w:br/>
      </w:r>
      <w:r w:rsidRPr="00D76475">
        <w:rPr>
          <w:rFonts w:cs="Times New Roman"/>
          <w:szCs w:val="24"/>
        </w:rPr>
        <w:t xml:space="preserve">16 września 2004r.). </w:t>
      </w:r>
    </w:p>
    <w:p w14:paraId="026C970E" w14:textId="77777777" w:rsidR="000E1515" w:rsidRPr="00D76475" w:rsidRDefault="000E1515" w:rsidP="000E1515">
      <w:pPr>
        <w:pStyle w:val="Tekstwstpniesformatowany"/>
        <w:jc w:val="both"/>
        <w:rPr>
          <w:sz w:val="24"/>
          <w:szCs w:val="24"/>
          <w:highlight w:val="yellow"/>
        </w:rPr>
      </w:pPr>
    </w:p>
    <w:p w14:paraId="1AEBB5F3" w14:textId="7296117E" w:rsidR="000E1515" w:rsidRDefault="000E1515" w:rsidP="000E1515">
      <w:pPr>
        <w:pStyle w:val="Nagwek1"/>
      </w:pPr>
      <w:bookmarkStart w:id="4" w:name="_Toc25581482"/>
      <w:bookmarkStart w:id="5" w:name="_Toc29547240"/>
      <w:bookmarkStart w:id="6" w:name="_Toc30142440"/>
      <w:r w:rsidRPr="00D76475">
        <w:t>2.ADRES OBIEKTU BUDOWLANEGO</w:t>
      </w:r>
      <w:bookmarkEnd w:id="4"/>
      <w:bookmarkEnd w:id="5"/>
      <w:r w:rsidR="00134F63">
        <w:t>.</w:t>
      </w:r>
      <w:bookmarkEnd w:id="6"/>
    </w:p>
    <w:p w14:paraId="7CCFEEF1" w14:textId="77777777" w:rsidR="000E1515" w:rsidRPr="00D76475" w:rsidRDefault="000E1515" w:rsidP="000E1515">
      <w:pPr>
        <w:pStyle w:val="Tekstwstpniesformatowany"/>
        <w:jc w:val="both"/>
        <w:rPr>
          <w:sz w:val="24"/>
          <w:szCs w:val="24"/>
        </w:rPr>
      </w:pPr>
      <w:r w:rsidRPr="00D76475">
        <w:rPr>
          <w:sz w:val="24"/>
          <w:szCs w:val="24"/>
        </w:rPr>
        <w:t>CSK MSWiA</w:t>
      </w:r>
    </w:p>
    <w:p w14:paraId="500EA0A4" w14:textId="77777777" w:rsidR="000E1515" w:rsidRPr="00D76475" w:rsidRDefault="000E1515" w:rsidP="000E1515">
      <w:pPr>
        <w:pStyle w:val="Tekstwstpniesformatowany"/>
        <w:jc w:val="both"/>
        <w:rPr>
          <w:sz w:val="24"/>
          <w:szCs w:val="24"/>
        </w:rPr>
      </w:pPr>
      <w:r w:rsidRPr="00D76475">
        <w:rPr>
          <w:sz w:val="24"/>
          <w:szCs w:val="24"/>
        </w:rPr>
        <w:t>ul. Wołoska 137</w:t>
      </w:r>
    </w:p>
    <w:p w14:paraId="5C358E9D" w14:textId="77777777" w:rsidR="000E1515" w:rsidRPr="00D76475" w:rsidRDefault="000E1515" w:rsidP="000E1515">
      <w:pPr>
        <w:pStyle w:val="Tekstwstpniesformatowany"/>
        <w:jc w:val="both"/>
        <w:rPr>
          <w:sz w:val="24"/>
          <w:szCs w:val="24"/>
        </w:rPr>
      </w:pPr>
      <w:r w:rsidRPr="00D76475">
        <w:rPr>
          <w:sz w:val="24"/>
          <w:szCs w:val="24"/>
        </w:rPr>
        <w:t>02-507 Warszawa</w:t>
      </w:r>
    </w:p>
    <w:p w14:paraId="0DAD117A" w14:textId="77777777" w:rsidR="000E1515" w:rsidRPr="00D76475" w:rsidRDefault="000E1515" w:rsidP="000E1515">
      <w:pPr>
        <w:pStyle w:val="Tekstwstpniesformatowany"/>
        <w:jc w:val="both"/>
        <w:rPr>
          <w:color w:val="000000"/>
          <w:sz w:val="24"/>
          <w:szCs w:val="24"/>
        </w:rPr>
      </w:pPr>
    </w:p>
    <w:p w14:paraId="41AA99EF" w14:textId="4A26C5F3" w:rsidR="000E1515" w:rsidRPr="00D76475" w:rsidRDefault="000E1515" w:rsidP="00B27CCE">
      <w:pPr>
        <w:pStyle w:val="Nagwek1"/>
      </w:pPr>
      <w:bookmarkStart w:id="7" w:name="_Toc25581483"/>
      <w:bookmarkStart w:id="8" w:name="_Toc29547241"/>
      <w:bookmarkStart w:id="9" w:name="_Toc30142441"/>
      <w:r w:rsidRPr="00D76475">
        <w:t>3.NAZWA I KODY: GRUP ROBÓT, KLAS ROBÓT I KATEGORII ROBÓT</w:t>
      </w:r>
      <w:bookmarkEnd w:id="7"/>
      <w:bookmarkEnd w:id="8"/>
      <w:r w:rsidR="00134F63">
        <w:t>.</w:t>
      </w:r>
      <w:bookmarkEnd w:id="9"/>
      <w:r w:rsidRPr="00D76475">
        <w:t xml:space="preserve"> </w:t>
      </w:r>
    </w:p>
    <w:tbl>
      <w:tblPr>
        <w:tblpPr w:leftFromText="141" w:rightFromText="141" w:vertAnchor="text" w:tblpXSpec="center" w:tblpY="1"/>
        <w:tblOverlap w:val="never"/>
        <w:tblW w:w="5000" w:type="pct"/>
        <w:tblLook w:val="0000" w:firstRow="0" w:lastRow="0" w:firstColumn="0" w:lastColumn="0" w:noHBand="0" w:noVBand="0"/>
      </w:tblPr>
      <w:tblGrid>
        <w:gridCol w:w="606"/>
        <w:gridCol w:w="1835"/>
        <w:gridCol w:w="6894"/>
        <w:gridCol w:w="9"/>
      </w:tblGrid>
      <w:tr w:rsidR="000E1515" w:rsidRPr="00D76475" w14:paraId="7A739AF3" w14:textId="77777777" w:rsidTr="00A81E43">
        <w:tc>
          <w:tcPr>
            <w:tcW w:w="32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E045F5" w14:textId="77777777" w:rsidR="000E1515" w:rsidRPr="00791B02" w:rsidRDefault="000E1515" w:rsidP="00A81E43">
            <w:pPr>
              <w:jc w:val="center"/>
              <w:rPr>
                <w:rFonts w:cs="Times New Roman"/>
                <w:b/>
                <w:sz w:val="20"/>
                <w:szCs w:val="20"/>
              </w:rPr>
            </w:pPr>
            <w:r w:rsidRPr="00791B02">
              <w:rPr>
                <w:rFonts w:cs="Times New Roman"/>
                <w:b/>
                <w:bCs/>
                <w:sz w:val="20"/>
                <w:szCs w:val="20"/>
              </w:rPr>
              <w:t>Lp.</w:t>
            </w:r>
          </w:p>
        </w:tc>
        <w:tc>
          <w:tcPr>
            <w:tcW w:w="98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EE8A391" w14:textId="77777777" w:rsidR="000E1515" w:rsidRPr="00791B02" w:rsidRDefault="000E1515" w:rsidP="00A81E43">
            <w:pPr>
              <w:jc w:val="center"/>
              <w:rPr>
                <w:rFonts w:cs="Times New Roman"/>
                <w:b/>
                <w:sz w:val="20"/>
                <w:szCs w:val="20"/>
              </w:rPr>
            </w:pPr>
            <w:r w:rsidRPr="00791B02">
              <w:rPr>
                <w:rFonts w:cs="Times New Roman"/>
                <w:b/>
                <w:sz w:val="20"/>
                <w:szCs w:val="20"/>
              </w:rPr>
              <w:t>KOD</w:t>
            </w:r>
          </w:p>
        </w:tc>
        <w:tc>
          <w:tcPr>
            <w:tcW w:w="3694"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DD7CA2B" w14:textId="77777777" w:rsidR="000E1515" w:rsidRPr="00791B02" w:rsidRDefault="000E1515" w:rsidP="00A81E43">
            <w:pPr>
              <w:jc w:val="center"/>
              <w:rPr>
                <w:rFonts w:cs="Times New Roman"/>
                <w:sz w:val="20"/>
                <w:szCs w:val="20"/>
              </w:rPr>
            </w:pPr>
            <w:r w:rsidRPr="00791B02">
              <w:rPr>
                <w:rFonts w:cs="Times New Roman"/>
                <w:b/>
                <w:sz w:val="20"/>
                <w:szCs w:val="20"/>
              </w:rPr>
              <w:t>NAZWA</w:t>
            </w:r>
          </w:p>
        </w:tc>
      </w:tr>
      <w:tr w:rsidR="000E1515" w:rsidRPr="00D76475" w14:paraId="266603C9" w14:textId="77777777" w:rsidTr="00A81E43">
        <w:trPr>
          <w:gridAfter w:val="1"/>
          <w:wAfter w:w="5" w:type="pct"/>
          <w:trHeight w:val="232"/>
        </w:trPr>
        <w:tc>
          <w:tcPr>
            <w:tcW w:w="324" w:type="pct"/>
            <w:tcBorders>
              <w:top w:val="single" w:sz="4" w:space="0" w:color="000000"/>
              <w:left w:val="single" w:sz="4" w:space="0" w:color="000000"/>
              <w:bottom w:val="single" w:sz="4" w:space="0" w:color="000000"/>
            </w:tcBorders>
            <w:shd w:val="clear" w:color="auto" w:fill="auto"/>
            <w:vAlign w:val="center"/>
          </w:tcPr>
          <w:p w14:paraId="400C597C" w14:textId="77777777" w:rsidR="000E1515" w:rsidRPr="00791B02" w:rsidRDefault="000E1515" w:rsidP="00A81E43">
            <w:pPr>
              <w:jc w:val="center"/>
              <w:rPr>
                <w:rFonts w:cs="Times New Roman"/>
                <w:sz w:val="20"/>
                <w:szCs w:val="20"/>
                <w:shd w:val="clear" w:color="auto" w:fill="FFFFFF"/>
              </w:rPr>
            </w:pPr>
            <w:r w:rsidRPr="00791B02">
              <w:rPr>
                <w:rFonts w:cs="Times New Roman"/>
                <w:sz w:val="20"/>
                <w:szCs w:val="20"/>
              </w:rPr>
              <w:t>1</w:t>
            </w:r>
          </w:p>
        </w:tc>
        <w:tc>
          <w:tcPr>
            <w:tcW w:w="982" w:type="pct"/>
            <w:tcBorders>
              <w:top w:val="single" w:sz="4" w:space="0" w:color="000000"/>
              <w:left w:val="single" w:sz="4" w:space="0" w:color="000000"/>
              <w:bottom w:val="single" w:sz="4" w:space="0" w:color="000000"/>
            </w:tcBorders>
            <w:shd w:val="clear" w:color="auto" w:fill="auto"/>
            <w:vAlign w:val="center"/>
          </w:tcPr>
          <w:p w14:paraId="34D1B19B" w14:textId="31B2E8F6" w:rsidR="000E1515" w:rsidRPr="00791B02" w:rsidRDefault="00427883" w:rsidP="00A81E43">
            <w:pPr>
              <w:ind w:right="-69"/>
              <w:rPr>
                <w:rFonts w:cs="Times New Roman"/>
                <w:sz w:val="20"/>
                <w:szCs w:val="20"/>
              </w:rPr>
            </w:pPr>
            <w:r w:rsidRPr="00791B02">
              <w:rPr>
                <w:rFonts w:cs="Times New Roman"/>
                <w:sz w:val="20"/>
                <w:szCs w:val="20"/>
              </w:rPr>
              <w:t>42400000-0</w:t>
            </w:r>
          </w:p>
        </w:tc>
        <w:tc>
          <w:tcPr>
            <w:tcW w:w="36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B974CB1" w14:textId="77777777" w:rsidR="000E1515" w:rsidRPr="00791B02" w:rsidRDefault="000E1515" w:rsidP="00A81E43">
            <w:pPr>
              <w:jc w:val="center"/>
              <w:rPr>
                <w:rFonts w:cs="Times New Roman"/>
                <w:sz w:val="20"/>
                <w:szCs w:val="20"/>
              </w:rPr>
            </w:pPr>
            <w:r w:rsidRPr="00791B02">
              <w:rPr>
                <w:rFonts w:cs="Times New Roman"/>
                <w:sz w:val="20"/>
                <w:szCs w:val="20"/>
              </w:rPr>
              <w:t>Urządzenia podnośnikowe i przeładunkowe oraz ich części</w:t>
            </w:r>
          </w:p>
        </w:tc>
      </w:tr>
      <w:tr w:rsidR="000E1515" w:rsidRPr="00D76475" w14:paraId="1FEBC3EE" w14:textId="77777777" w:rsidTr="00A81E43">
        <w:trPr>
          <w:gridAfter w:val="1"/>
          <w:wAfter w:w="5" w:type="pct"/>
          <w:trHeight w:val="20"/>
        </w:trPr>
        <w:tc>
          <w:tcPr>
            <w:tcW w:w="324" w:type="pct"/>
            <w:tcBorders>
              <w:top w:val="single" w:sz="4" w:space="0" w:color="000000"/>
              <w:left w:val="single" w:sz="4" w:space="0" w:color="000000"/>
              <w:bottom w:val="single" w:sz="4" w:space="0" w:color="000000"/>
            </w:tcBorders>
            <w:shd w:val="clear" w:color="auto" w:fill="auto"/>
            <w:vAlign w:val="center"/>
          </w:tcPr>
          <w:p w14:paraId="32ABF5A3" w14:textId="77777777" w:rsidR="000E1515" w:rsidRPr="00791B02" w:rsidRDefault="000E1515" w:rsidP="00A81E43">
            <w:pPr>
              <w:jc w:val="center"/>
              <w:rPr>
                <w:rFonts w:cs="Times New Roman"/>
                <w:sz w:val="20"/>
                <w:szCs w:val="20"/>
                <w:shd w:val="clear" w:color="auto" w:fill="FFFFFF"/>
              </w:rPr>
            </w:pPr>
            <w:r w:rsidRPr="00791B02">
              <w:rPr>
                <w:rFonts w:cs="Times New Roman"/>
                <w:sz w:val="20"/>
                <w:szCs w:val="20"/>
              </w:rPr>
              <w:t>2</w:t>
            </w:r>
          </w:p>
        </w:tc>
        <w:tc>
          <w:tcPr>
            <w:tcW w:w="982" w:type="pct"/>
            <w:tcBorders>
              <w:top w:val="single" w:sz="4" w:space="0" w:color="000000"/>
              <w:left w:val="single" w:sz="4" w:space="0" w:color="000000"/>
              <w:bottom w:val="single" w:sz="4" w:space="0" w:color="000000"/>
            </w:tcBorders>
            <w:shd w:val="clear" w:color="auto" w:fill="auto"/>
            <w:vAlign w:val="center"/>
          </w:tcPr>
          <w:tbl>
            <w:tblPr>
              <w:tblW w:w="0" w:type="auto"/>
              <w:tblCellSpacing w:w="0" w:type="dxa"/>
              <w:tblCellMar>
                <w:left w:w="0" w:type="dxa"/>
                <w:right w:w="0" w:type="dxa"/>
              </w:tblCellMar>
              <w:tblLook w:val="04A0" w:firstRow="1" w:lastRow="0" w:firstColumn="1" w:lastColumn="0" w:noHBand="0" w:noVBand="1"/>
            </w:tblPr>
            <w:tblGrid>
              <w:gridCol w:w="6"/>
              <w:gridCol w:w="1160"/>
            </w:tblGrid>
            <w:tr w:rsidR="00427883" w:rsidRPr="00791B02" w14:paraId="233981D3" w14:textId="77777777" w:rsidTr="00A81E43">
              <w:trPr>
                <w:tblCellSpacing w:w="0" w:type="dxa"/>
              </w:trPr>
              <w:tc>
                <w:tcPr>
                  <w:tcW w:w="6" w:type="dxa"/>
                  <w:vAlign w:val="center"/>
                  <w:hideMark/>
                </w:tcPr>
                <w:p w14:paraId="6104447A" w14:textId="77777777" w:rsidR="00427883" w:rsidRPr="00791B02" w:rsidRDefault="00427883" w:rsidP="00243137">
                  <w:pPr>
                    <w:framePr w:hSpace="141" w:wrap="around" w:vAnchor="text" w:hAnchor="text" w:xAlign="center" w:y="1"/>
                    <w:ind w:right="-69"/>
                    <w:suppressOverlap/>
                    <w:rPr>
                      <w:rFonts w:eastAsia="Times New Roman" w:cs="Times New Roman"/>
                      <w:sz w:val="20"/>
                      <w:szCs w:val="20"/>
                      <w:lang w:eastAsia="pl-PL"/>
                    </w:rPr>
                  </w:pPr>
                </w:p>
              </w:tc>
              <w:tc>
                <w:tcPr>
                  <w:tcW w:w="1160" w:type="dxa"/>
                  <w:vAlign w:val="center"/>
                  <w:hideMark/>
                </w:tcPr>
                <w:p w14:paraId="7BC3D7C4" w14:textId="4F1B6F7E" w:rsidR="00427883" w:rsidRPr="00791B02" w:rsidRDefault="00427883" w:rsidP="00243137">
                  <w:pPr>
                    <w:framePr w:hSpace="141" w:wrap="around" w:vAnchor="text" w:hAnchor="text" w:xAlign="center" w:y="1"/>
                    <w:ind w:right="-69"/>
                    <w:suppressOverlap/>
                    <w:rPr>
                      <w:rFonts w:eastAsia="Times New Roman" w:cs="Times New Roman"/>
                      <w:sz w:val="20"/>
                      <w:szCs w:val="20"/>
                      <w:lang w:eastAsia="pl-PL"/>
                    </w:rPr>
                  </w:pPr>
                  <w:r w:rsidRPr="00791B02">
                    <w:rPr>
                      <w:rFonts w:eastAsia="Times New Roman" w:cs="Times New Roman"/>
                      <w:sz w:val="20"/>
                      <w:szCs w:val="20"/>
                      <w:lang w:eastAsia="pl-PL"/>
                    </w:rPr>
                    <w:t>42410000-3</w:t>
                  </w:r>
                </w:p>
              </w:tc>
            </w:tr>
          </w:tbl>
          <w:p w14:paraId="09FB29DD" w14:textId="77777777" w:rsidR="000E1515" w:rsidRPr="00791B02" w:rsidRDefault="000E1515" w:rsidP="00A81E43">
            <w:pPr>
              <w:ind w:right="-69"/>
              <w:rPr>
                <w:rFonts w:cs="Times New Roman"/>
                <w:sz w:val="20"/>
                <w:szCs w:val="20"/>
              </w:rPr>
            </w:pPr>
          </w:p>
        </w:tc>
        <w:tc>
          <w:tcPr>
            <w:tcW w:w="36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381A6E1" w14:textId="77777777" w:rsidR="000E1515" w:rsidRPr="00791B02" w:rsidRDefault="000E1515" w:rsidP="00A81E43">
            <w:pPr>
              <w:jc w:val="center"/>
              <w:rPr>
                <w:rFonts w:cs="Times New Roman"/>
                <w:sz w:val="20"/>
                <w:szCs w:val="20"/>
              </w:rPr>
            </w:pPr>
            <w:r w:rsidRPr="00791B02">
              <w:rPr>
                <w:rFonts w:cs="Times New Roman"/>
                <w:sz w:val="20"/>
                <w:szCs w:val="20"/>
              </w:rPr>
              <w:t>Urządzenia podnośnikowe i przeładunkowe</w:t>
            </w:r>
          </w:p>
        </w:tc>
      </w:tr>
      <w:tr w:rsidR="000E1515" w:rsidRPr="00D76475" w14:paraId="2583F35E" w14:textId="77777777" w:rsidTr="00A81E43">
        <w:trPr>
          <w:gridAfter w:val="1"/>
          <w:wAfter w:w="5" w:type="pct"/>
          <w:trHeight w:val="20"/>
        </w:trPr>
        <w:tc>
          <w:tcPr>
            <w:tcW w:w="324" w:type="pct"/>
            <w:tcBorders>
              <w:top w:val="single" w:sz="4" w:space="0" w:color="000000"/>
              <w:left w:val="single" w:sz="4" w:space="0" w:color="000000"/>
              <w:bottom w:val="single" w:sz="4" w:space="0" w:color="000000"/>
            </w:tcBorders>
            <w:shd w:val="clear" w:color="auto" w:fill="auto"/>
            <w:vAlign w:val="center"/>
          </w:tcPr>
          <w:p w14:paraId="32C85229" w14:textId="77777777" w:rsidR="000E1515" w:rsidRPr="00791B02" w:rsidRDefault="000E1515" w:rsidP="00A81E43">
            <w:pPr>
              <w:jc w:val="center"/>
              <w:rPr>
                <w:rFonts w:cs="Times New Roman"/>
                <w:sz w:val="20"/>
                <w:szCs w:val="20"/>
              </w:rPr>
            </w:pPr>
            <w:r w:rsidRPr="00791B02">
              <w:rPr>
                <w:rFonts w:cs="Times New Roman"/>
                <w:sz w:val="20"/>
                <w:szCs w:val="20"/>
              </w:rPr>
              <w:t>3</w:t>
            </w:r>
          </w:p>
        </w:tc>
        <w:tc>
          <w:tcPr>
            <w:tcW w:w="982" w:type="pct"/>
            <w:tcBorders>
              <w:top w:val="single" w:sz="4" w:space="0" w:color="000000"/>
              <w:left w:val="single" w:sz="4" w:space="0" w:color="000000"/>
              <w:bottom w:val="single" w:sz="4" w:space="0" w:color="000000"/>
            </w:tcBorders>
            <w:shd w:val="clear" w:color="auto" w:fill="auto"/>
            <w:vAlign w:val="center"/>
          </w:tcPr>
          <w:tbl>
            <w:tblPr>
              <w:tblW w:w="0" w:type="auto"/>
              <w:tblCellSpacing w:w="0" w:type="dxa"/>
              <w:tblCellMar>
                <w:left w:w="0" w:type="dxa"/>
                <w:right w:w="0" w:type="dxa"/>
              </w:tblCellMar>
              <w:tblLook w:val="04A0" w:firstRow="1" w:lastRow="0" w:firstColumn="1" w:lastColumn="0" w:noHBand="0" w:noVBand="1"/>
            </w:tblPr>
            <w:tblGrid>
              <w:gridCol w:w="6"/>
              <w:gridCol w:w="1160"/>
            </w:tblGrid>
            <w:tr w:rsidR="00427883" w:rsidRPr="00791B02" w14:paraId="784A99F3" w14:textId="77777777" w:rsidTr="00A81E43">
              <w:trPr>
                <w:tblCellSpacing w:w="0" w:type="dxa"/>
              </w:trPr>
              <w:tc>
                <w:tcPr>
                  <w:tcW w:w="6" w:type="dxa"/>
                  <w:vAlign w:val="center"/>
                  <w:hideMark/>
                </w:tcPr>
                <w:p w14:paraId="5FF0A465" w14:textId="77777777" w:rsidR="00427883" w:rsidRPr="00791B02" w:rsidRDefault="00427883" w:rsidP="00243137">
                  <w:pPr>
                    <w:framePr w:hSpace="141" w:wrap="around" w:vAnchor="text" w:hAnchor="text" w:xAlign="center" w:y="1"/>
                    <w:ind w:right="-69"/>
                    <w:suppressOverlap/>
                    <w:rPr>
                      <w:rFonts w:eastAsia="Times New Roman" w:cs="Times New Roman"/>
                      <w:sz w:val="20"/>
                      <w:szCs w:val="20"/>
                      <w:lang w:eastAsia="pl-PL"/>
                    </w:rPr>
                  </w:pPr>
                </w:p>
              </w:tc>
              <w:tc>
                <w:tcPr>
                  <w:tcW w:w="1160" w:type="dxa"/>
                  <w:vAlign w:val="center"/>
                  <w:hideMark/>
                </w:tcPr>
                <w:p w14:paraId="2DDFA85C" w14:textId="6A91126E" w:rsidR="00427883" w:rsidRPr="00791B02" w:rsidRDefault="00427883" w:rsidP="00243137">
                  <w:pPr>
                    <w:framePr w:hSpace="141" w:wrap="around" w:vAnchor="text" w:hAnchor="text" w:xAlign="center" w:y="1"/>
                    <w:ind w:right="-69"/>
                    <w:suppressOverlap/>
                    <w:rPr>
                      <w:rFonts w:eastAsia="Times New Roman" w:cs="Times New Roman"/>
                      <w:sz w:val="20"/>
                      <w:szCs w:val="20"/>
                      <w:lang w:eastAsia="pl-PL"/>
                    </w:rPr>
                  </w:pPr>
                  <w:r w:rsidRPr="00791B02">
                    <w:rPr>
                      <w:rFonts w:eastAsia="Times New Roman" w:cs="Times New Roman"/>
                      <w:sz w:val="20"/>
                      <w:szCs w:val="20"/>
                      <w:lang w:eastAsia="pl-PL"/>
                    </w:rPr>
                    <w:t>42416100-6</w:t>
                  </w:r>
                </w:p>
              </w:tc>
            </w:tr>
          </w:tbl>
          <w:p w14:paraId="4A04BA6C" w14:textId="77777777" w:rsidR="000E1515" w:rsidRPr="00791B02" w:rsidRDefault="000E1515" w:rsidP="00A81E43">
            <w:pPr>
              <w:ind w:right="-69"/>
              <w:rPr>
                <w:rFonts w:cs="Times New Roman"/>
                <w:sz w:val="20"/>
                <w:szCs w:val="20"/>
              </w:rPr>
            </w:pPr>
          </w:p>
        </w:tc>
        <w:tc>
          <w:tcPr>
            <w:tcW w:w="36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2709EAC" w14:textId="77777777" w:rsidR="000E1515" w:rsidRPr="00791B02" w:rsidRDefault="000E1515" w:rsidP="00A81E43">
            <w:pPr>
              <w:jc w:val="center"/>
              <w:rPr>
                <w:rFonts w:cs="Times New Roman"/>
                <w:sz w:val="20"/>
                <w:szCs w:val="20"/>
              </w:rPr>
            </w:pPr>
            <w:r w:rsidRPr="00791B02">
              <w:rPr>
                <w:rFonts w:cs="Times New Roman"/>
                <w:sz w:val="20"/>
                <w:szCs w:val="20"/>
              </w:rPr>
              <w:t>Windy</w:t>
            </w:r>
          </w:p>
        </w:tc>
      </w:tr>
      <w:tr w:rsidR="000E1515" w:rsidRPr="00D76475" w14:paraId="0E94051B" w14:textId="77777777" w:rsidTr="00A81E43">
        <w:trPr>
          <w:gridAfter w:val="1"/>
          <w:wAfter w:w="5" w:type="pct"/>
          <w:trHeight w:val="20"/>
        </w:trPr>
        <w:tc>
          <w:tcPr>
            <w:tcW w:w="324" w:type="pct"/>
            <w:tcBorders>
              <w:top w:val="single" w:sz="4" w:space="0" w:color="000000"/>
              <w:left w:val="single" w:sz="4" w:space="0" w:color="000000"/>
              <w:bottom w:val="single" w:sz="4" w:space="0" w:color="000000"/>
            </w:tcBorders>
            <w:shd w:val="clear" w:color="auto" w:fill="auto"/>
            <w:vAlign w:val="center"/>
          </w:tcPr>
          <w:p w14:paraId="521C308B" w14:textId="77777777" w:rsidR="000E1515" w:rsidRPr="00791B02" w:rsidRDefault="000E1515" w:rsidP="00A81E43">
            <w:pPr>
              <w:jc w:val="center"/>
              <w:rPr>
                <w:rFonts w:cs="Times New Roman"/>
                <w:sz w:val="20"/>
                <w:szCs w:val="20"/>
              </w:rPr>
            </w:pPr>
            <w:r w:rsidRPr="00791B02">
              <w:rPr>
                <w:rFonts w:cs="Times New Roman"/>
                <w:sz w:val="20"/>
                <w:szCs w:val="20"/>
              </w:rPr>
              <w:t>4</w:t>
            </w:r>
          </w:p>
        </w:tc>
        <w:tc>
          <w:tcPr>
            <w:tcW w:w="982" w:type="pct"/>
            <w:tcBorders>
              <w:top w:val="single" w:sz="4" w:space="0" w:color="000000"/>
              <w:left w:val="single" w:sz="4" w:space="0" w:color="000000"/>
              <w:bottom w:val="single" w:sz="4" w:space="0" w:color="000000"/>
            </w:tcBorders>
            <w:shd w:val="clear" w:color="auto" w:fill="auto"/>
            <w:vAlign w:val="center"/>
          </w:tcPr>
          <w:p w14:paraId="1E7F24B5" w14:textId="57CD3801" w:rsidR="000E1515" w:rsidRPr="00791B02" w:rsidRDefault="00427883" w:rsidP="00A81E43">
            <w:pPr>
              <w:ind w:right="-69"/>
              <w:rPr>
                <w:rFonts w:cs="Times New Roman"/>
                <w:sz w:val="20"/>
                <w:szCs w:val="20"/>
              </w:rPr>
            </w:pPr>
            <w:r w:rsidRPr="00791B02">
              <w:rPr>
                <w:rFonts w:cs="Times New Roman"/>
                <w:sz w:val="20"/>
                <w:szCs w:val="20"/>
              </w:rPr>
              <w:t>45000000-7</w:t>
            </w:r>
          </w:p>
        </w:tc>
        <w:tc>
          <w:tcPr>
            <w:tcW w:w="3689" w:type="pct"/>
            <w:tcBorders>
              <w:top w:val="single" w:sz="4" w:space="0" w:color="000000"/>
              <w:left w:val="single" w:sz="4" w:space="0" w:color="000000"/>
              <w:bottom w:val="single" w:sz="4" w:space="0" w:color="000000"/>
              <w:right w:val="single" w:sz="4" w:space="0" w:color="000000"/>
            </w:tcBorders>
            <w:shd w:val="clear" w:color="auto" w:fill="auto"/>
            <w:vAlign w:val="bottom"/>
          </w:tcPr>
          <w:p w14:paraId="0EAFEFED" w14:textId="77777777" w:rsidR="000E1515" w:rsidRPr="00791B02" w:rsidRDefault="000E1515" w:rsidP="00A81E43">
            <w:pPr>
              <w:jc w:val="center"/>
              <w:rPr>
                <w:rFonts w:cs="Times New Roman"/>
                <w:sz w:val="20"/>
                <w:szCs w:val="20"/>
              </w:rPr>
            </w:pPr>
            <w:r w:rsidRPr="00791B02">
              <w:rPr>
                <w:rFonts w:cs="Times New Roman"/>
                <w:sz w:val="20"/>
                <w:szCs w:val="20"/>
              </w:rPr>
              <w:t>Roboty budowlane</w:t>
            </w:r>
          </w:p>
        </w:tc>
      </w:tr>
      <w:tr w:rsidR="000E1515" w:rsidRPr="00D76475" w14:paraId="1774ABC7" w14:textId="77777777" w:rsidTr="00A81E43">
        <w:trPr>
          <w:gridAfter w:val="1"/>
          <w:wAfter w:w="5" w:type="pct"/>
          <w:trHeight w:val="20"/>
        </w:trPr>
        <w:tc>
          <w:tcPr>
            <w:tcW w:w="324" w:type="pct"/>
            <w:tcBorders>
              <w:top w:val="single" w:sz="4" w:space="0" w:color="000000"/>
              <w:left w:val="single" w:sz="4" w:space="0" w:color="000000"/>
              <w:bottom w:val="single" w:sz="4" w:space="0" w:color="000000"/>
            </w:tcBorders>
            <w:shd w:val="clear" w:color="auto" w:fill="auto"/>
            <w:vAlign w:val="center"/>
          </w:tcPr>
          <w:p w14:paraId="5F94A483" w14:textId="77777777" w:rsidR="000E1515" w:rsidRPr="00791B02" w:rsidRDefault="000E1515" w:rsidP="00A81E43">
            <w:pPr>
              <w:jc w:val="center"/>
              <w:rPr>
                <w:rFonts w:cs="Times New Roman"/>
                <w:sz w:val="20"/>
                <w:szCs w:val="20"/>
              </w:rPr>
            </w:pPr>
            <w:r w:rsidRPr="00791B02">
              <w:rPr>
                <w:rFonts w:cs="Times New Roman"/>
                <w:sz w:val="20"/>
                <w:szCs w:val="20"/>
              </w:rPr>
              <w:t>5</w:t>
            </w:r>
          </w:p>
        </w:tc>
        <w:tc>
          <w:tcPr>
            <w:tcW w:w="982" w:type="pct"/>
            <w:tcBorders>
              <w:top w:val="single" w:sz="4" w:space="0" w:color="000000"/>
              <w:left w:val="single" w:sz="4" w:space="0" w:color="000000"/>
              <w:bottom w:val="single" w:sz="4" w:space="0" w:color="000000"/>
            </w:tcBorders>
            <w:shd w:val="clear" w:color="auto" w:fill="auto"/>
            <w:vAlign w:val="center"/>
          </w:tcPr>
          <w:p w14:paraId="64782F46" w14:textId="790DF033" w:rsidR="000E1515" w:rsidRPr="00791B02" w:rsidRDefault="004B62B2" w:rsidP="00A81E43">
            <w:pPr>
              <w:ind w:right="-69"/>
              <w:rPr>
                <w:rFonts w:cs="Times New Roman"/>
                <w:sz w:val="20"/>
                <w:szCs w:val="20"/>
              </w:rPr>
            </w:pPr>
            <w:r w:rsidRPr="00791B02">
              <w:rPr>
                <w:rFonts w:cs="Times New Roman"/>
                <w:sz w:val="20"/>
                <w:szCs w:val="20"/>
              </w:rPr>
              <w:t>45200000-9</w:t>
            </w:r>
          </w:p>
        </w:tc>
        <w:tc>
          <w:tcPr>
            <w:tcW w:w="36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1BA69AB" w14:textId="33BE432E" w:rsidR="000E1515" w:rsidRPr="00791B02" w:rsidRDefault="004B62B2" w:rsidP="00A81E43">
            <w:pPr>
              <w:jc w:val="center"/>
              <w:rPr>
                <w:rFonts w:cs="Times New Roman"/>
                <w:sz w:val="20"/>
                <w:szCs w:val="20"/>
              </w:rPr>
            </w:pPr>
            <w:r w:rsidRPr="00791B02">
              <w:rPr>
                <w:rFonts w:cs="Times New Roman"/>
                <w:sz w:val="20"/>
                <w:szCs w:val="20"/>
              </w:rPr>
              <w:t>Roboty budowlane w zakresie wznoszenia kompletnych obiektów budowlanych lub ich części oraz roboty w zakresie inżynierii lądowej i wodnej</w:t>
            </w:r>
          </w:p>
        </w:tc>
      </w:tr>
      <w:tr w:rsidR="000E1515" w:rsidRPr="00D76475" w14:paraId="104D4BC8" w14:textId="77777777" w:rsidTr="00A81E43">
        <w:trPr>
          <w:gridAfter w:val="1"/>
          <w:wAfter w:w="5" w:type="pct"/>
          <w:trHeight w:val="20"/>
        </w:trPr>
        <w:tc>
          <w:tcPr>
            <w:tcW w:w="324" w:type="pct"/>
            <w:tcBorders>
              <w:top w:val="single" w:sz="4" w:space="0" w:color="000000"/>
              <w:left w:val="single" w:sz="4" w:space="0" w:color="000000"/>
              <w:bottom w:val="single" w:sz="4" w:space="0" w:color="000000"/>
            </w:tcBorders>
            <w:shd w:val="clear" w:color="auto" w:fill="auto"/>
            <w:vAlign w:val="center"/>
          </w:tcPr>
          <w:p w14:paraId="71EE9F12" w14:textId="77777777" w:rsidR="000E1515" w:rsidRPr="00791B02" w:rsidRDefault="000E1515" w:rsidP="00A81E43">
            <w:pPr>
              <w:jc w:val="center"/>
              <w:rPr>
                <w:rFonts w:cs="Times New Roman"/>
                <w:sz w:val="20"/>
                <w:szCs w:val="20"/>
              </w:rPr>
            </w:pPr>
            <w:r w:rsidRPr="00791B02">
              <w:rPr>
                <w:rFonts w:cs="Times New Roman"/>
                <w:sz w:val="20"/>
                <w:szCs w:val="20"/>
              </w:rPr>
              <w:t>6</w:t>
            </w:r>
          </w:p>
        </w:tc>
        <w:tc>
          <w:tcPr>
            <w:tcW w:w="982" w:type="pct"/>
            <w:tcBorders>
              <w:top w:val="single" w:sz="4" w:space="0" w:color="000000"/>
              <w:left w:val="single" w:sz="4" w:space="0" w:color="000000"/>
              <w:bottom w:val="single" w:sz="4" w:space="0" w:color="000000"/>
            </w:tcBorders>
            <w:shd w:val="clear" w:color="auto" w:fill="auto"/>
            <w:vAlign w:val="center"/>
          </w:tcPr>
          <w:p w14:paraId="6A597511" w14:textId="32ADE4E5" w:rsidR="000E1515" w:rsidRPr="00791B02" w:rsidRDefault="00427883" w:rsidP="00A81E43">
            <w:pPr>
              <w:ind w:right="-69"/>
              <w:rPr>
                <w:rFonts w:cs="Times New Roman"/>
                <w:sz w:val="20"/>
                <w:szCs w:val="20"/>
              </w:rPr>
            </w:pPr>
            <w:r w:rsidRPr="00791B02">
              <w:rPr>
                <w:rFonts w:cs="Times New Roman"/>
                <w:sz w:val="20"/>
                <w:szCs w:val="20"/>
              </w:rPr>
              <w:t>45210000-2</w:t>
            </w:r>
          </w:p>
        </w:tc>
        <w:tc>
          <w:tcPr>
            <w:tcW w:w="36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4ECED03" w14:textId="77777777" w:rsidR="000E1515" w:rsidRPr="00791B02" w:rsidRDefault="000E1515" w:rsidP="00A81E43">
            <w:pPr>
              <w:jc w:val="center"/>
              <w:rPr>
                <w:rFonts w:cs="Times New Roman"/>
                <w:sz w:val="20"/>
                <w:szCs w:val="20"/>
              </w:rPr>
            </w:pPr>
            <w:r w:rsidRPr="00791B02">
              <w:rPr>
                <w:rFonts w:cs="Times New Roman"/>
                <w:sz w:val="20"/>
                <w:szCs w:val="20"/>
              </w:rPr>
              <w:t>Roboty budowlane w zakresie budynków</w:t>
            </w:r>
          </w:p>
        </w:tc>
      </w:tr>
      <w:tr w:rsidR="000E1515" w:rsidRPr="00D76475" w14:paraId="0F01BA9D" w14:textId="77777777" w:rsidTr="00A81E43">
        <w:trPr>
          <w:gridAfter w:val="1"/>
          <w:wAfter w:w="5" w:type="pct"/>
          <w:trHeight w:val="20"/>
        </w:trPr>
        <w:tc>
          <w:tcPr>
            <w:tcW w:w="324" w:type="pct"/>
            <w:tcBorders>
              <w:top w:val="single" w:sz="4" w:space="0" w:color="000000"/>
              <w:left w:val="single" w:sz="4" w:space="0" w:color="000000"/>
              <w:bottom w:val="single" w:sz="4" w:space="0" w:color="000000"/>
            </w:tcBorders>
            <w:shd w:val="clear" w:color="auto" w:fill="auto"/>
            <w:vAlign w:val="center"/>
          </w:tcPr>
          <w:p w14:paraId="0060FA46" w14:textId="77777777" w:rsidR="000E1515" w:rsidRPr="00791B02" w:rsidRDefault="000E1515" w:rsidP="00A81E43">
            <w:pPr>
              <w:jc w:val="center"/>
              <w:rPr>
                <w:rFonts w:cs="Times New Roman"/>
                <w:sz w:val="20"/>
                <w:szCs w:val="20"/>
              </w:rPr>
            </w:pPr>
            <w:r w:rsidRPr="00791B02">
              <w:rPr>
                <w:rFonts w:cs="Times New Roman"/>
                <w:sz w:val="20"/>
                <w:szCs w:val="20"/>
              </w:rPr>
              <w:t>7</w:t>
            </w:r>
          </w:p>
        </w:tc>
        <w:tc>
          <w:tcPr>
            <w:tcW w:w="982" w:type="pct"/>
            <w:tcBorders>
              <w:top w:val="single" w:sz="4" w:space="0" w:color="000000"/>
              <w:left w:val="single" w:sz="4" w:space="0" w:color="000000"/>
              <w:bottom w:val="single" w:sz="4" w:space="0" w:color="000000"/>
            </w:tcBorders>
            <w:shd w:val="clear" w:color="auto" w:fill="auto"/>
            <w:vAlign w:val="center"/>
          </w:tcPr>
          <w:tbl>
            <w:tblPr>
              <w:tblW w:w="0" w:type="auto"/>
              <w:tblCellSpacing w:w="0" w:type="dxa"/>
              <w:tblCellMar>
                <w:left w:w="0" w:type="dxa"/>
                <w:right w:w="0" w:type="dxa"/>
              </w:tblCellMar>
              <w:tblLook w:val="04A0" w:firstRow="1" w:lastRow="0" w:firstColumn="1" w:lastColumn="0" w:noHBand="0" w:noVBand="1"/>
            </w:tblPr>
            <w:tblGrid>
              <w:gridCol w:w="6"/>
              <w:gridCol w:w="1160"/>
            </w:tblGrid>
            <w:tr w:rsidR="00427883" w:rsidRPr="00791B02" w14:paraId="083F0E4C" w14:textId="77777777" w:rsidTr="00A81E43">
              <w:trPr>
                <w:tblCellSpacing w:w="0" w:type="dxa"/>
              </w:trPr>
              <w:tc>
                <w:tcPr>
                  <w:tcW w:w="6" w:type="dxa"/>
                  <w:vAlign w:val="center"/>
                  <w:hideMark/>
                </w:tcPr>
                <w:p w14:paraId="4FF562FB" w14:textId="77777777" w:rsidR="00427883" w:rsidRPr="00791B02" w:rsidRDefault="00427883" w:rsidP="00243137">
                  <w:pPr>
                    <w:framePr w:hSpace="141" w:wrap="around" w:vAnchor="text" w:hAnchor="text" w:xAlign="center" w:y="1"/>
                    <w:ind w:right="-69"/>
                    <w:suppressOverlap/>
                    <w:rPr>
                      <w:rFonts w:eastAsia="Times New Roman" w:cs="Times New Roman"/>
                      <w:sz w:val="20"/>
                      <w:szCs w:val="20"/>
                      <w:lang w:eastAsia="pl-PL"/>
                    </w:rPr>
                  </w:pPr>
                </w:p>
              </w:tc>
              <w:tc>
                <w:tcPr>
                  <w:tcW w:w="1160" w:type="dxa"/>
                  <w:vAlign w:val="center"/>
                  <w:hideMark/>
                </w:tcPr>
                <w:p w14:paraId="13E30B8E" w14:textId="5A7D081C" w:rsidR="00427883" w:rsidRPr="00791B02" w:rsidRDefault="00427883" w:rsidP="00243137">
                  <w:pPr>
                    <w:framePr w:hSpace="141" w:wrap="around" w:vAnchor="text" w:hAnchor="text" w:xAlign="center" w:y="1"/>
                    <w:ind w:right="-69"/>
                    <w:suppressOverlap/>
                    <w:rPr>
                      <w:rFonts w:eastAsia="Times New Roman" w:cs="Times New Roman"/>
                      <w:sz w:val="20"/>
                      <w:szCs w:val="20"/>
                      <w:lang w:eastAsia="pl-PL"/>
                    </w:rPr>
                  </w:pPr>
                  <w:r w:rsidRPr="00791B02">
                    <w:rPr>
                      <w:rFonts w:eastAsia="Times New Roman" w:cs="Times New Roman"/>
                      <w:sz w:val="20"/>
                      <w:szCs w:val="20"/>
                      <w:lang w:eastAsia="pl-PL"/>
                    </w:rPr>
                    <w:t>45223000-6</w:t>
                  </w:r>
                </w:p>
              </w:tc>
            </w:tr>
          </w:tbl>
          <w:p w14:paraId="236DEEE7" w14:textId="77777777" w:rsidR="000E1515" w:rsidRPr="00791B02" w:rsidRDefault="000E1515" w:rsidP="00A81E43">
            <w:pPr>
              <w:ind w:right="-69"/>
              <w:rPr>
                <w:rFonts w:cs="Times New Roman"/>
                <w:sz w:val="20"/>
                <w:szCs w:val="20"/>
              </w:rPr>
            </w:pPr>
          </w:p>
        </w:tc>
        <w:tc>
          <w:tcPr>
            <w:tcW w:w="36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B72D27C" w14:textId="77777777" w:rsidR="000E1515" w:rsidRPr="00791B02" w:rsidRDefault="000E1515" w:rsidP="00A81E43">
            <w:pPr>
              <w:jc w:val="center"/>
              <w:rPr>
                <w:rFonts w:cs="Times New Roman"/>
                <w:sz w:val="20"/>
                <w:szCs w:val="20"/>
              </w:rPr>
            </w:pPr>
            <w:r w:rsidRPr="00791B02">
              <w:rPr>
                <w:rFonts w:cs="Times New Roman"/>
                <w:sz w:val="20"/>
                <w:szCs w:val="20"/>
              </w:rPr>
              <w:t>Roboty budowlane w zakresie konstrukcji</w:t>
            </w:r>
          </w:p>
        </w:tc>
      </w:tr>
      <w:tr w:rsidR="000E1515" w:rsidRPr="00D76475" w14:paraId="0072EE83" w14:textId="77777777" w:rsidTr="00A81E43">
        <w:trPr>
          <w:gridAfter w:val="1"/>
          <w:wAfter w:w="5" w:type="pct"/>
          <w:trHeight w:val="20"/>
        </w:trPr>
        <w:tc>
          <w:tcPr>
            <w:tcW w:w="324" w:type="pct"/>
            <w:tcBorders>
              <w:top w:val="single" w:sz="4" w:space="0" w:color="000000"/>
              <w:left w:val="single" w:sz="4" w:space="0" w:color="000000"/>
              <w:bottom w:val="single" w:sz="4" w:space="0" w:color="000000"/>
            </w:tcBorders>
            <w:shd w:val="clear" w:color="auto" w:fill="auto"/>
            <w:vAlign w:val="center"/>
          </w:tcPr>
          <w:p w14:paraId="5060CB29" w14:textId="77777777" w:rsidR="000E1515" w:rsidRPr="00791B02" w:rsidRDefault="000E1515" w:rsidP="00A81E43">
            <w:pPr>
              <w:jc w:val="center"/>
              <w:rPr>
                <w:rFonts w:cs="Times New Roman"/>
                <w:sz w:val="20"/>
                <w:szCs w:val="20"/>
              </w:rPr>
            </w:pPr>
            <w:r w:rsidRPr="00791B02">
              <w:rPr>
                <w:rFonts w:cs="Times New Roman"/>
                <w:sz w:val="20"/>
                <w:szCs w:val="20"/>
              </w:rPr>
              <w:t>8</w:t>
            </w:r>
          </w:p>
        </w:tc>
        <w:tc>
          <w:tcPr>
            <w:tcW w:w="982" w:type="pct"/>
            <w:tcBorders>
              <w:top w:val="single" w:sz="4" w:space="0" w:color="000000"/>
              <w:left w:val="single" w:sz="4" w:space="0" w:color="000000"/>
              <w:bottom w:val="single" w:sz="4" w:space="0" w:color="000000"/>
            </w:tcBorders>
            <w:shd w:val="clear" w:color="auto" w:fill="auto"/>
            <w:vAlign w:val="center"/>
          </w:tcPr>
          <w:p w14:paraId="2C5ED197" w14:textId="5F8B9B66" w:rsidR="000E1515" w:rsidRPr="00791B02" w:rsidRDefault="00A81E43" w:rsidP="00A81E43">
            <w:pPr>
              <w:ind w:right="-69"/>
              <w:rPr>
                <w:rFonts w:cs="Times New Roman"/>
                <w:sz w:val="20"/>
                <w:szCs w:val="20"/>
              </w:rPr>
            </w:pPr>
            <w:r w:rsidRPr="00791B02">
              <w:rPr>
                <w:rFonts w:cs="Times New Roman"/>
                <w:sz w:val="20"/>
                <w:szCs w:val="20"/>
              </w:rPr>
              <w:t>45220000-5</w:t>
            </w:r>
          </w:p>
        </w:tc>
        <w:tc>
          <w:tcPr>
            <w:tcW w:w="36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C9B64B2" w14:textId="7FC3BB1B" w:rsidR="000E1515" w:rsidRPr="00791B02" w:rsidRDefault="00A81E43" w:rsidP="00A81E43">
            <w:pPr>
              <w:jc w:val="center"/>
              <w:rPr>
                <w:rFonts w:cs="Times New Roman"/>
                <w:sz w:val="20"/>
                <w:szCs w:val="20"/>
              </w:rPr>
            </w:pPr>
            <w:r w:rsidRPr="00791B02">
              <w:rPr>
                <w:rFonts w:cs="Times New Roman"/>
                <w:sz w:val="20"/>
                <w:szCs w:val="20"/>
              </w:rPr>
              <w:t>Roboty inżynieryjne i budowlane</w:t>
            </w:r>
          </w:p>
        </w:tc>
      </w:tr>
      <w:tr w:rsidR="000E1515" w:rsidRPr="00D76475" w14:paraId="481B04C0" w14:textId="77777777" w:rsidTr="00A81E43">
        <w:trPr>
          <w:gridAfter w:val="1"/>
          <w:wAfter w:w="5" w:type="pct"/>
          <w:trHeight w:val="20"/>
        </w:trPr>
        <w:tc>
          <w:tcPr>
            <w:tcW w:w="324" w:type="pct"/>
            <w:tcBorders>
              <w:top w:val="single" w:sz="4" w:space="0" w:color="000000"/>
              <w:left w:val="single" w:sz="4" w:space="0" w:color="000000"/>
              <w:bottom w:val="single" w:sz="4" w:space="0" w:color="000000"/>
            </w:tcBorders>
            <w:shd w:val="clear" w:color="auto" w:fill="auto"/>
            <w:vAlign w:val="center"/>
          </w:tcPr>
          <w:p w14:paraId="5434D601" w14:textId="77777777" w:rsidR="000E1515" w:rsidRPr="00791B02" w:rsidRDefault="000E1515" w:rsidP="00A81E43">
            <w:pPr>
              <w:jc w:val="center"/>
              <w:rPr>
                <w:rFonts w:cs="Times New Roman"/>
                <w:sz w:val="20"/>
                <w:szCs w:val="20"/>
              </w:rPr>
            </w:pPr>
            <w:r w:rsidRPr="00791B02">
              <w:rPr>
                <w:rFonts w:cs="Times New Roman"/>
                <w:sz w:val="20"/>
                <w:szCs w:val="20"/>
              </w:rPr>
              <w:t>9</w:t>
            </w:r>
          </w:p>
        </w:tc>
        <w:tc>
          <w:tcPr>
            <w:tcW w:w="982" w:type="pct"/>
            <w:tcBorders>
              <w:top w:val="single" w:sz="4" w:space="0" w:color="000000"/>
              <w:left w:val="single" w:sz="4" w:space="0" w:color="000000"/>
              <w:bottom w:val="single" w:sz="4" w:space="0" w:color="000000"/>
            </w:tcBorders>
            <w:shd w:val="clear" w:color="auto" w:fill="auto"/>
            <w:vAlign w:val="center"/>
          </w:tcPr>
          <w:p w14:paraId="0A02C9F9" w14:textId="33C82D8F" w:rsidR="000E1515" w:rsidRPr="00791B02" w:rsidRDefault="00427883" w:rsidP="00A81E43">
            <w:pPr>
              <w:ind w:right="-69"/>
              <w:rPr>
                <w:rFonts w:cs="Times New Roman"/>
                <w:sz w:val="20"/>
                <w:szCs w:val="20"/>
              </w:rPr>
            </w:pPr>
            <w:r w:rsidRPr="00791B02">
              <w:rPr>
                <w:rFonts w:cs="Times New Roman"/>
                <w:sz w:val="20"/>
                <w:szCs w:val="20"/>
              </w:rPr>
              <w:t>45262420-1</w:t>
            </w:r>
          </w:p>
        </w:tc>
        <w:tc>
          <w:tcPr>
            <w:tcW w:w="36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80AF9B9" w14:textId="77777777" w:rsidR="000E1515" w:rsidRPr="00791B02" w:rsidRDefault="000E1515" w:rsidP="00A81E43">
            <w:pPr>
              <w:jc w:val="center"/>
              <w:rPr>
                <w:rFonts w:cs="Times New Roman"/>
                <w:sz w:val="20"/>
                <w:szCs w:val="20"/>
              </w:rPr>
            </w:pPr>
            <w:r w:rsidRPr="00791B02">
              <w:rPr>
                <w:rFonts w:cs="Times New Roman"/>
                <w:sz w:val="20"/>
                <w:szCs w:val="20"/>
              </w:rPr>
              <w:t>Wznoszenie konstrukcji obiektów</w:t>
            </w:r>
          </w:p>
        </w:tc>
      </w:tr>
      <w:tr w:rsidR="000E1515" w:rsidRPr="00D76475" w14:paraId="627DB042" w14:textId="77777777" w:rsidTr="00A81E43">
        <w:trPr>
          <w:gridAfter w:val="1"/>
          <w:wAfter w:w="5" w:type="pct"/>
          <w:trHeight w:val="20"/>
        </w:trPr>
        <w:tc>
          <w:tcPr>
            <w:tcW w:w="324" w:type="pct"/>
            <w:tcBorders>
              <w:top w:val="single" w:sz="4" w:space="0" w:color="000000"/>
              <w:left w:val="single" w:sz="4" w:space="0" w:color="000000"/>
              <w:bottom w:val="single" w:sz="4" w:space="0" w:color="000000"/>
            </w:tcBorders>
            <w:shd w:val="clear" w:color="auto" w:fill="auto"/>
            <w:vAlign w:val="center"/>
          </w:tcPr>
          <w:p w14:paraId="4F920BB9" w14:textId="77777777" w:rsidR="000E1515" w:rsidRPr="00791B02" w:rsidRDefault="000E1515" w:rsidP="00A81E43">
            <w:pPr>
              <w:jc w:val="center"/>
              <w:rPr>
                <w:rFonts w:cs="Times New Roman"/>
                <w:sz w:val="20"/>
                <w:szCs w:val="20"/>
              </w:rPr>
            </w:pPr>
            <w:r w:rsidRPr="00791B02">
              <w:rPr>
                <w:rFonts w:cs="Times New Roman"/>
                <w:sz w:val="20"/>
                <w:szCs w:val="20"/>
              </w:rPr>
              <w:t>10</w:t>
            </w:r>
          </w:p>
        </w:tc>
        <w:tc>
          <w:tcPr>
            <w:tcW w:w="982" w:type="pct"/>
            <w:tcBorders>
              <w:top w:val="single" w:sz="4" w:space="0" w:color="000000"/>
              <w:left w:val="single" w:sz="4" w:space="0" w:color="000000"/>
              <w:bottom w:val="single" w:sz="4" w:space="0" w:color="000000"/>
            </w:tcBorders>
            <w:shd w:val="clear" w:color="auto" w:fill="auto"/>
            <w:vAlign w:val="center"/>
          </w:tcPr>
          <w:p w14:paraId="30D8871C" w14:textId="41720427" w:rsidR="000E1515" w:rsidRPr="00791B02" w:rsidRDefault="00427883" w:rsidP="00A81E43">
            <w:pPr>
              <w:ind w:right="-69"/>
              <w:rPr>
                <w:rFonts w:cs="Times New Roman"/>
                <w:sz w:val="20"/>
                <w:szCs w:val="20"/>
              </w:rPr>
            </w:pPr>
            <w:r w:rsidRPr="00791B02">
              <w:rPr>
                <w:rFonts w:cs="Times New Roman"/>
                <w:sz w:val="20"/>
                <w:szCs w:val="20"/>
              </w:rPr>
              <w:t>45300000-0</w:t>
            </w:r>
          </w:p>
        </w:tc>
        <w:tc>
          <w:tcPr>
            <w:tcW w:w="36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DC3FAE9" w14:textId="77777777" w:rsidR="000E1515" w:rsidRPr="00791B02" w:rsidRDefault="000E1515" w:rsidP="00A81E43">
            <w:pPr>
              <w:jc w:val="center"/>
              <w:rPr>
                <w:rFonts w:cs="Times New Roman"/>
                <w:sz w:val="20"/>
                <w:szCs w:val="20"/>
              </w:rPr>
            </w:pPr>
            <w:r w:rsidRPr="00791B02">
              <w:rPr>
                <w:rFonts w:cs="Times New Roman"/>
                <w:sz w:val="20"/>
                <w:szCs w:val="20"/>
              </w:rPr>
              <w:t>Roboty instalacyjne w budynkach</w:t>
            </w:r>
          </w:p>
        </w:tc>
      </w:tr>
      <w:tr w:rsidR="000E1515" w:rsidRPr="00D76475" w14:paraId="2955C512" w14:textId="77777777" w:rsidTr="00A81E43">
        <w:trPr>
          <w:gridAfter w:val="1"/>
          <w:wAfter w:w="5" w:type="pct"/>
          <w:trHeight w:val="20"/>
        </w:trPr>
        <w:tc>
          <w:tcPr>
            <w:tcW w:w="324" w:type="pct"/>
            <w:tcBorders>
              <w:top w:val="single" w:sz="4" w:space="0" w:color="000000"/>
              <w:left w:val="single" w:sz="4" w:space="0" w:color="000000"/>
              <w:bottom w:val="single" w:sz="4" w:space="0" w:color="000000"/>
            </w:tcBorders>
            <w:shd w:val="clear" w:color="auto" w:fill="auto"/>
            <w:vAlign w:val="center"/>
          </w:tcPr>
          <w:p w14:paraId="0ADFB84F" w14:textId="77777777" w:rsidR="000E1515" w:rsidRPr="00791B02" w:rsidRDefault="000E1515" w:rsidP="00A81E43">
            <w:pPr>
              <w:jc w:val="center"/>
              <w:rPr>
                <w:rFonts w:cs="Times New Roman"/>
                <w:sz w:val="20"/>
                <w:szCs w:val="20"/>
              </w:rPr>
            </w:pPr>
            <w:r w:rsidRPr="00791B02">
              <w:rPr>
                <w:rFonts w:cs="Times New Roman"/>
                <w:sz w:val="20"/>
                <w:szCs w:val="20"/>
              </w:rPr>
              <w:t>11</w:t>
            </w:r>
          </w:p>
        </w:tc>
        <w:tc>
          <w:tcPr>
            <w:tcW w:w="982" w:type="pct"/>
            <w:tcBorders>
              <w:top w:val="single" w:sz="4" w:space="0" w:color="000000"/>
              <w:left w:val="single" w:sz="4" w:space="0" w:color="000000"/>
              <w:bottom w:val="single" w:sz="4" w:space="0" w:color="000000"/>
            </w:tcBorders>
            <w:shd w:val="clear" w:color="auto" w:fill="auto"/>
            <w:vAlign w:val="center"/>
          </w:tcPr>
          <w:p w14:paraId="43AE6A7E" w14:textId="0C3B3421" w:rsidR="000E1515" w:rsidRPr="00791B02" w:rsidRDefault="00427883" w:rsidP="00A81E43">
            <w:pPr>
              <w:ind w:right="-69"/>
              <w:rPr>
                <w:rFonts w:cs="Times New Roman"/>
                <w:sz w:val="20"/>
                <w:szCs w:val="20"/>
              </w:rPr>
            </w:pPr>
            <w:r w:rsidRPr="00791B02">
              <w:rPr>
                <w:rFonts w:cs="Times New Roman"/>
                <w:sz w:val="20"/>
                <w:szCs w:val="20"/>
              </w:rPr>
              <w:t>45310000-3</w:t>
            </w:r>
          </w:p>
        </w:tc>
        <w:tc>
          <w:tcPr>
            <w:tcW w:w="36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5383BAB" w14:textId="77777777" w:rsidR="000E1515" w:rsidRPr="00791B02" w:rsidRDefault="000E1515" w:rsidP="00A81E43">
            <w:pPr>
              <w:jc w:val="center"/>
              <w:rPr>
                <w:rFonts w:cs="Times New Roman"/>
                <w:sz w:val="20"/>
                <w:szCs w:val="20"/>
              </w:rPr>
            </w:pPr>
            <w:r w:rsidRPr="00791B02">
              <w:rPr>
                <w:rFonts w:cs="Times New Roman"/>
                <w:sz w:val="20"/>
                <w:szCs w:val="20"/>
              </w:rPr>
              <w:t>Roboty instalacyjne elektryczne</w:t>
            </w:r>
          </w:p>
        </w:tc>
      </w:tr>
      <w:tr w:rsidR="000E1515" w:rsidRPr="00D76475" w14:paraId="32FF7FDC" w14:textId="77777777" w:rsidTr="00A81E43">
        <w:trPr>
          <w:gridAfter w:val="1"/>
          <w:wAfter w:w="5" w:type="pct"/>
          <w:trHeight w:val="20"/>
        </w:trPr>
        <w:tc>
          <w:tcPr>
            <w:tcW w:w="324" w:type="pct"/>
            <w:tcBorders>
              <w:top w:val="single" w:sz="4" w:space="0" w:color="000000"/>
              <w:left w:val="single" w:sz="4" w:space="0" w:color="000000"/>
              <w:bottom w:val="single" w:sz="4" w:space="0" w:color="000000"/>
            </w:tcBorders>
            <w:shd w:val="clear" w:color="auto" w:fill="auto"/>
            <w:vAlign w:val="center"/>
          </w:tcPr>
          <w:p w14:paraId="5A7614FC" w14:textId="77777777" w:rsidR="000E1515" w:rsidRPr="00791B02" w:rsidRDefault="000E1515" w:rsidP="00A81E43">
            <w:pPr>
              <w:jc w:val="center"/>
              <w:rPr>
                <w:rFonts w:cs="Times New Roman"/>
                <w:sz w:val="20"/>
                <w:szCs w:val="20"/>
              </w:rPr>
            </w:pPr>
            <w:r w:rsidRPr="00791B02">
              <w:rPr>
                <w:rFonts w:cs="Times New Roman"/>
                <w:sz w:val="20"/>
                <w:szCs w:val="20"/>
              </w:rPr>
              <w:t>12</w:t>
            </w:r>
          </w:p>
        </w:tc>
        <w:tc>
          <w:tcPr>
            <w:tcW w:w="982" w:type="pct"/>
            <w:tcBorders>
              <w:top w:val="single" w:sz="4" w:space="0" w:color="000000"/>
              <w:left w:val="single" w:sz="4" w:space="0" w:color="000000"/>
              <w:bottom w:val="single" w:sz="4" w:space="0" w:color="000000"/>
            </w:tcBorders>
            <w:shd w:val="clear" w:color="auto" w:fill="auto"/>
            <w:vAlign w:val="center"/>
          </w:tcPr>
          <w:p w14:paraId="7F0FF264" w14:textId="1F0E0186" w:rsidR="000E1515" w:rsidRPr="00791B02" w:rsidRDefault="00427883" w:rsidP="00A81E43">
            <w:pPr>
              <w:ind w:right="-69"/>
              <w:rPr>
                <w:rFonts w:cs="Times New Roman"/>
                <w:sz w:val="20"/>
                <w:szCs w:val="20"/>
              </w:rPr>
            </w:pPr>
            <w:r w:rsidRPr="00791B02">
              <w:rPr>
                <w:rFonts w:cs="Times New Roman"/>
                <w:sz w:val="20"/>
                <w:szCs w:val="20"/>
              </w:rPr>
              <w:t>45311000-0</w:t>
            </w:r>
          </w:p>
        </w:tc>
        <w:tc>
          <w:tcPr>
            <w:tcW w:w="36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1D2E748" w14:textId="77777777" w:rsidR="000E1515" w:rsidRPr="00791B02" w:rsidRDefault="000E1515" w:rsidP="00A81E43">
            <w:pPr>
              <w:jc w:val="center"/>
              <w:rPr>
                <w:rFonts w:cs="Times New Roman"/>
                <w:sz w:val="20"/>
                <w:szCs w:val="20"/>
              </w:rPr>
            </w:pPr>
            <w:r w:rsidRPr="00791B02">
              <w:rPr>
                <w:rFonts w:cs="Times New Roman"/>
                <w:sz w:val="20"/>
                <w:szCs w:val="20"/>
              </w:rPr>
              <w:t>Roboty w zakresie okablowania oraz instalacji elektrycznych</w:t>
            </w:r>
          </w:p>
        </w:tc>
      </w:tr>
      <w:tr w:rsidR="000E1515" w:rsidRPr="00D76475" w14:paraId="21F6B559" w14:textId="77777777" w:rsidTr="00A81E43">
        <w:trPr>
          <w:gridAfter w:val="1"/>
          <w:wAfter w:w="5" w:type="pct"/>
          <w:trHeight w:val="20"/>
        </w:trPr>
        <w:tc>
          <w:tcPr>
            <w:tcW w:w="324" w:type="pct"/>
            <w:tcBorders>
              <w:top w:val="single" w:sz="4" w:space="0" w:color="000000"/>
              <w:left w:val="single" w:sz="4" w:space="0" w:color="000000"/>
              <w:bottom w:val="single" w:sz="4" w:space="0" w:color="000000"/>
            </w:tcBorders>
            <w:shd w:val="clear" w:color="auto" w:fill="auto"/>
            <w:vAlign w:val="center"/>
          </w:tcPr>
          <w:p w14:paraId="0ED8F870" w14:textId="77777777" w:rsidR="000E1515" w:rsidRPr="00791B02" w:rsidRDefault="000E1515" w:rsidP="00A81E43">
            <w:pPr>
              <w:jc w:val="center"/>
              <w:rPr>
                <w:rFonts w:cs="Times New Roman"/>
                <w:sz w:val="20"/>
                <w:szCs w:val="20"/>
              </w:rPr>
            </w:pPr>
            <w:r w:rsidRPr="00791B02">
              <w:rPr>
                <w:rFonts w:cs="Times New Roman"/>
                <w:sz w:val="20"/>
                <w:szCs w:val="20"/>
              </w:rPr>
              <w:t>13</w:t>
            </w:r>
          </w:p>
        </w:tc>
        <w:tc>
          <w:tcPr>
            <w:tcW w:w="982" w:type="pct"/>
            <w:tcBorders>
              <w:top w:val="single" w:sz="4" w:space="0" w:color="000000"/>
              <w:left w:val="single" w:sz="4" w:space="0" w:color="000000"/>
              <w:bottom w:val="single" w:sz="4" w:space="0" w:color="000000"/>
            </w:tcBorders>
            <w:shd w:val="clear" w:color="auto" w:fill="auto"/>
            <w:vAlign w:val="center"/>
          </w:tcPr>
          <w:p w14:paraId="34BF882D" w14:textId="22231F5D" w:rsidR="000E1515" w:rsidRPr="00791B02" w:rsidRDefault="00427883" w:rsidP="00A81E43">
            <w:pPr>
              <w:ind w:right="-69"/>
              <w:rPr>
                <w:rFonts w:cs="Times New Roman"/>
                <w:sz w:val="20"/>
                <w:szCs w:val="20"/>
              </w:rPr>
            </w:pPr>
            <w:r w:rsidRPr="00791B02">
              <w:rPr>
                <w:rFonts w:cs="Times New Roman"/>
                <w:sz w:val="20"/>
                <w:szCs w:val="20"/>
              </w:rPr>
              <w:t>45312000-7</w:t>
            </w:r>
          </w:p>
        </w:tc>
        <w:tc>
          <w:tcPr>
            <w:tcW w:w="36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2D7F59F" w14:textId="77777777" w:rsidR="000E1515" w:rsidRPr="00791B02" w:rsidRDefault="000E1515" w:rsidP="00A81E43">
            <w:pPr>
              <w:jc w:val="center"/>
              <w:rPr>
                <w:rFonts w:cs="Times New Roman"/>
                <w:sz w:val="20"/>
                <w:szCs w:val="20"/>
              </w:rPr>
            </w:pPr>
            <w:r w:rsidRPr="00791B02">
              <w:rPr>
                <w:rFonts w:cs="Times New Roman"/>
                <w:sz w:val="20"/>
                <w:szCs w:val="20"/>
              </w:rPr>
              <w:t>Instalowanie systemów alarmowych i anten</w:t>
            </w:r>
          </w:p>
        </w:tc>
      </w:tr>
      <w:tr w:rsidR="000E1515" w:rsidRPr="00D76475" w14:paraId="7FC487A1" w14:textId="77777777" w:rsidTr="00A81E43">
        <w:trPr>
          <w:gridAfter w:val="1"/>
          <w:wAfter w:w="5" w:type="pct"/>
          <w:trHeight w:val="20"/>
        </w:trPr>
        <w:tc>
          <w:tcPr>
            <w:tcW w:w="324" w:type="pct"/>
            <w:tcBorders>
              <w:top w:val="single" w:sz="4" w:space="0" w:color="000000"/>
              <w:left w:val="single" w:sz="4" w:space="0" w:color="000000"/>
              <w:bottom w:val="single" w:sz="4" w:space="0" w:color="000000"/>
            </w:tcBorders>
            <w:shd w:val="clear" w:color="auto" w:fill="auto"/>
            <w:vAlign w:val="center"/>
          </w:tcPr>
          <w:p w14:paraId="1097CFFB" w14:textId="77777777" w:rsidR="000E1515" w:rsidRPr="00791B02" w:rsidRDefault="000E1515" w:rsidP="00A81E43">
            <w:pPr>
              <w:jc w:val="center"/>
              <w:rPr>
                <w:rFonts w:cs="Times New Roman"/>
                <w:sz w:val="20"/>
                <w:szCs w:val="20"/>
              </w:rPr>
            </w:pPr>
            <w:r w:rsidRPr="00791B02">
              <w:rPr>
                <w:rFonts w:cs="Times New Roman"/>
                <w:sz w:val="20"/>
                <w:szCs w:val="20"/>
              </w:rPr>
              <w:t>14</w:t>
            </w:r>
          </w:p>
        </w:tc>
        <w:tc>
          <w:tcPr>
            <w:tcW w:w="982" w:type="pct"/>
            <w:tcBorders>
              <w:top w:val="single" w:sz="4" w:space="0" w:color="000000"/>
              <w:left w:val="single" w:sz="4" w:space="0" w:color="000000"/>
              <w:bottom w:val="single" w:sz="4" w:space="0" w:color="000000"/>
            </w:tcBorders>
            <w:shd w:val="clear" w:color="auto" w:fill="auto"/>
            <w:vAlign w:val="center"/>
          </w:tcPr>
          <w:p w14:paraId="2B128FF3" w14:textId="653CB83E" w:rsidR="000E1515" w:rsidRPr="00791B02" w:rsidRDefault="00427883" w:rsidP="00A81E43">
            <w:pPr>
              <w:ind w:right="-69"/>
              <w:rPr>
                <w:rFonts w:cs="Times New Roman"/>
                <w:sz w:val="20"/>
                <w:szCs w:val="20"/>
              </w:rPr>
            </w:pPr>
            <w:r w:rsidRPr="00791B02">
              <w:rPr>
                <w:rFonts w:cs="Times New Roman"/>
                <w:sz w:val="20"/>
                <w:szCs w:val="20"/>
              </w:rPr>
              <w:t>45313100-5</w:t>
            </w:r>
          </w:p>
        </w:tc>
        <w:tc>
          <w:tcPr>
            <w:tcW w:w="36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2926DC" w14:textId="77777777" w:rsidR="000E1515" w:rsidRPr="00791B02" w:rsidRDefault="000E1515" w:rsidP="00A81E43">
            <w:pPr>
              <w:jc w:val="center"/>
              <w:rPr>
                <w:rFonts w:cs="Times New Roman"/>
                <w:sz w:val="20"/>
                <w:szCs w:val="20"/>
              </w:rPr>
            </w:pPr>
            <w:r w:rsidRPr="00791B02">
              <w:rPr>
                <w:rFonts w:cs="Times New Roman"/>
                <w:sz w:val="20"/>
                <w:szCs w:val="20"/>
              </w:rPr>
              <w:t>Instalowanie wind</w:t>
            </w:r>
          </w:p>
        </w:tc>
      </w:tr>
      <w:tr w:rsidR="000E1515" w:rsidRPr="00D76475" w14:paraId="046AB369" w14:textId="77777777" w:rsidTr="00A81E43">
        <w:trPr>
          <w:gridAfter w:val="1"/>
          <w:wAfter w:w="5" w:type="pct"/>
          <w:trHeight w:val="20"/>
        </w:trPr>
        <w:tc>
          <w:tcPr>
            <w:tcW w:w="324" w:type="pct"/>
            <w:tcBorders>
              <w:top w:val="single" w:sz="4" w:space="0" w:color="000000"/>
              <w:left w:val="single" w:sz="4" w:space="0" w:color="000000"/>
              <w:bottom w:val="single" w:sz="4" w:space="0" w:color="000000"/>
            </w:tcBorders>
            <w:shd w:val="clear" w:color="auto" w:fill="auto"/>
            <w:vAlign w:val="center"/>
          </w:tcPr>
          <w:p w14:paraId="31943728" w14:textId="77777777" w:rsidR="000E1515" w:rsidRPr="00791B02" w:rsidRDefault="000E1515" w:rsidP="00A81E43">
            <w:pPr>
              <w:jc w:val="center"/>
              <w:rPr>
                <w:rFonts w:cs="Times New Roman"/>
                <w:sz w:val="20"/>
                <w:szCs w:val="20"/>
              </w:rPr>
            </w:pPr>
            <w:r w:rsidRPr="00791B02">
              <w:rPr>
                <w:rFonts w:cs="Times New Roman"/>
                <w:sz w:val="20"/>
                <w:szCs w:val="20"/>
              </w:rPr>
              <w:t>15</w:t>
            </w:r>
          </w:p>
        </w:tc>
        <w:tc>
          <w:tcPr>
            <w:tcW w:w="982" w:type="pct"/>
            <w:tcBorders>
              <w:top w:val="single" w:sz="4" w:space="0" w:color="000000"/>
              <w:left w:val="single" w:sz="4" w:space="0" w:color="000000"/>
              <w:bottom w:val="single" w:sz="4" w:space="0" w:color="000000"/>
            </w:tcBorders>
            <w:shd w:val="clear" w:color="auto" w:fill="auto"/>
            <w:vAlign w:val="center"/>
          </w:tcPr>
          <w:tbl>
            <w:tblPr>
              <w:tblW w:w="0" w:type="auto"/>
              <w:tblCellSpacing w:w="0" w:type="dxa"/>
              <w:tblCellMar>
                <w:left w:w="0" w:type="dxa"/>
                <w:right w:w="0" w:type="dxa"/>
              </w:tblCellMar>
              <w:tblLook w:val="04A0" w:firstRow="1" w:lastRow="0" w:firstColumn="1" w:lastColumn="0" w:noHBand="0" w:noVBand="1"/>
            </w:tblPr>
            <w:tblGrid>
              <w:gridCol w:w="6"/>
              <w:gridCol w:w="1160"/>
            </w:tblGrid>
            <w:tr w:rsidR="00427883" w:rsidRPr="00791B02" w14:paraId="02D3C6BE" w14:textId="77777777" w:rsidTr="00A81E43">
              <w:trPr>
                <w:tblCellSpacing w:w="0" w:type="dxa"/>
              </w:trPr>
              <w:tc>
                <w:tcPr>
                  <w:tcW w:w="6" w:type="dxa"/>
                  <w:vAlign w:val="center"/>
                  <w:hideMark/>
                </w:tcPr>
                <w:p w14:paraId="3A6BB5A7" w14:textId="77777777" w:rsidR="00427883" w:rsidRPr="00791B02" w:rsidRDefault="00427883" w:rsidP="00243137">
                  <w:pPr>
                    <w:framePr w:hSpace="141" w:wrap="around" w:vAnchor="text" w:hAnchor="text" w:xAlign="center" w:y="1"/>
                    <w:ind w:right="-69"/>
                    <w:suppressOverlap/>
                    <w:rPr>
                      <w:rFonts w:eastAsia="Times New Roman" w:cs="Times New Roman"/>
                      <w:sz w:val="20"/>
                      <w:szCs w:val="20"/>
                      <w:lang w:eastAsia="pl-PL"/>
                    </w:rPr>
                  </w:pPr>
                </w:p>
              </w:tc>
              <w:tc>
                <w:tcPr>
                  <w:tcW w:w="1160" w:type="dxa"/>
                  <w:vAlign w:val="center"/>
                  <w:hideMark/>
                </w:tcPr>
                <w:p w14:paraId="512490CC" w14:textId="09AD0792" w:rsidR="00427883" w:rsidRPr="00791B02" w:rsidRDefault="00427883" w:rsidP="00243137">
                  <w:pPr>
                    <w:framePr w:hSpace="141" w:wrap="around" w:vAnchor="text" w:hAnchor="text" w:xAlign="center" w:y="1"/>
                    <w:ind w:right="-69"/>
                    <w:suppressOverlap/>
                    <w:rPr>
                      <w:rFonts w:eastAsia="Times New Roman" w:cs="Times New Roman"/>
                      <w:sz w:val="20"/>
                      <w:szCs w:val="20"/>
                      <w:lang w:eastAsia="pl-PL"/>
                    </w:rPr>
                  </w:pPr>
                  <w:r w:rsidRPr="00791B02">
                    <w:rPr>
                      <w:rFonts w:eastAsia="Times New Roman" w:cs="Times New Roman"/>
                      <w:sz w:val="20"/>
                      <w:szCs w:val="20"/>
                      <w:lang w:eastAsia="pl-PL"/>
                    </w:rPr>
                    <w:t>45314000-1</w:t>
                  </w:r>
                </w:p>
              </w:tc>
            </w:tr>
          </w:tbl>
          <w:p w14:paraId="1E14DA44" w14:textId="77777777" w:rsidR="000E1515" w:rsidRPr="00791B02" w:rsidRDefault="000E1515" w:rsidP="00A81E43">
            <w:pPr>
              <w:ind w:right="-69"/>
              <w:rPr>
                <w:rFonts w:cs="Times New Roman"/>
                <w:sz w:val="20"/>
                <w:szCs w:val="20"/>
              </w:rPr>
            </w:pPr>
          </w:p>
        </w:tc>
        <w:tc>
          <w:tcPr>
            <w:tcW w:w="36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106294A" w14:textId="77777777" w:rsidR="000E1515" w:rsidRPr="00791B02" w:rsidRDefault="000E1515" w:rsidP="00A81E43">
            <w:pPr>
              <w:jc w:val="center"/>
              <w:rPr>
                <w:rFonts w:cs="Times New Roman"/>
                <w:sz w:val="20"/>
                <w:szCs w:val="20"/>
              </w:rPr>
            </w:pPr>
            <w:r w:rsidRPr="00791B02">
              <w:rPr>
                <w:rFonts w:cs="Times New Roman"/>
                <w:sz w:val="20"/>
                <w:szCs w:val="20"/>
              </w:rPr>
              <w:t>Instalowanie urządzeń telekomunikacyjnych</w:t>
            </w:r>
          </w:p>
        </w:tc>
      </w:tr>
      <w:tr w:rsidR="000E1515" w:rsidRPr="00D76475" w14:paraId="4768EAE2" w14:textId="77777777" w:rsidTr="00A81E43">
        <w:trPr>
          <w:gridAfter w:val="1"/>
          <w:wAfter w:w="5" w:type="pct"/>
          <w:trHeight w:val="20"/>
        </w:trPr>
        <w:tc>
          <w:tcPr>
            <w:tcW w:w="324" w:type="pct"/>
            <w:tcBorders>
              <w:top w:val="single" w:sz="4" w:space="0" w:color="000000"/>
              <w:left w:val="single" w:sz="4" w:space="0" w:color="000000"/>
              <w:bottom w:val="single" w:sz="4" w:space="0" w:color="000000"/>
            </w:tcBorders>
            <w:shd w:val="clear" w:color="auto" w:fill="auto"/>
            <w:vAlign w:val="center"/>
          </w:tcPr>
          <w:p w14:paraId="0C71671D" w14:textId="77777777" w:rsidR="000E1515" w:rsidRPr="00791B02" w:rsidRDefault="000E1515" w:rsidP="00A81E43">
            <w:pPr>
              <w:jc w:val="center"/>
              <w:rPr>
                <w:rFonts w:cs="Times New Roman"/>
                <w:sz w:val="20"/>
                <w:szCs w:val="20"/>
              </w:rPr>
            </w:pPr>
            <w:r w:rsidRPr="00791B02">
              <w:rPr>
                <w:rFonts w:cs="Times New Roman"/>
                <w:sz w:val="20"/>
                <w:szCs w:val="20"/>
              </w:rPr>
              <w:t>16</w:t>
            </w:r>
          </w:p>
        </w:tc>
        <w:tc>
          <w:tcPr>
            <w:tcW w:w="982" w:type="pct"/>
            <w:tcBorders>
              <w:top w:val="single" w:sz="4" w:space="0" w:color="000000"/>
              <w:left w:val="single" w:sz="4" w:space="0" w:color="000000"/>
              <w:bottom w:val="single" w:sz="4" w:space="0" w:color="000000"/>
            </w:tcBorders>
            <w:shd w:val="clear" w:color="auto" w:fill="auto"/>
            <w:vAlign w:val="center"/>
          </w:tcPr>
          <w:p w14:paraId="758D7E33" w14:textId="5DEC6A7C" w:rsidR="000E1515" w:rsidRPr="00791B02" w:rsidRDefault="00427883" w:rsidP="00A81E43">
            <w:pPr>
              <w:ind w:right="-69"/>
              <w:rPr>
                <w:rFonts w:cs="Times New Roman"/>
                <w:sz w:val="20"/>
                <w:szCs w:val="20"/>
              </w:rPr>
            </w:pPr>
            <w:r w:rsidRPr="00791B02">
              <w:rPr>
                <w:rFonts w:cs="Times New Roman"/>
                <w:sz w:val="20"/>
                <w:szCs w:val="20"/>
              </w:rPr>
              <w:t>45316000-5</w:t>
            </w:r>
          </w:p>
        </w:tc>
        <w:tc>
          <w:tcPr>
            <w:tcW w:w="36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02F7359" w14:textId="77777777" w:rsidR="000E1515" w:rsidRPr="00791B02" w:rsidRDefault="000E1515" w:rsidP="00A81E43">
            <w:pPr>
              <w:jc w:val="center"/>
              <w:rPr>
                <w:rFonts w:cs="Times New Roman"/>
                <w:sz w:val="20"/>
                <w:szCs w:val="20"/>
              </w:rPr>
            </w:pPr>
            <w:r w:rsidRPr="00791B02">
              <w:rPr>
                <w:rFonts w:cs="Times New Roman"/>
                <w:sz w:val="20"/>
                <w:szCs w:val="20"/>
              </w:rPr>
              <w:t>Instalowanie systemów oświetleniowych i sygnalizacyjnych</w:t>
            </w:r>
          </w:p>
        </w:tc>
      </w:tr>
      <w:tr w:rsidR="000E1515" w:rsidRPr="00D76475" w14:paraId="04EED51C" w14:textId="77777777" w:rsidTr="00A81E43">
        <w:trPr>
          <w:gridAfter w:val="1"/>
          <w:wAfter w:w="5" w:type="pct"/>
          <w:trHeight w:val="20"/>
        </w:trPr>
        <w:tc>
          <w:tcPr>
            <w:tcW w:w="324" w:type="pct"/>
            <w:tcBorders>
              <w:top w:val="single" w:sz="4" w:space="0" w:color="000000"/>
              <w:left w:val="single" w:sz="4" w:space="0" w:color="000000"/>
              <w:bottom w:val="single" w:sz="4" w:space="0" w:color="000000"/>
            </w:tcBorders>
            <w:shd w:val="clear" w:color="auto" w:fill="auto"/>
            <w:vAlign w:val="center"/>
          </w:tcPr>
          <w:p w14:paraId="1F07B9DE" w14:textId="77777777" w:rsidR="000E1515" w:rsidRPr="00791B02" w:rsidRDefault="000E1515" w:rsidP="00A81E43">
            <w:pPr>
              <w:jc w:val="center"/>
              <w:rPr>
                <w:rFonts w:cs="Times New Roman"/>
                <w:sz w:val="20"/>
                <w:szCs w:val="20"/>
              </w:rPr>
            </w:pPr>
            <w:r w:rsidRPr="00791B02">
              <w:rPr>
                <w:rFonts w:cs="Times New Roman"/>
                <w:sz w:val="20"/>
                <w:szCs w:val="20"/>
              </w:rPr>
              <w:t>17</w:t>
            </w:r>
          </w:p>
        </w:tc>
        <w:tc>
          <w:tcPr>
            <w:tcW w:w="982" w:type="pct"/>
            <w:tcBorders>
              <w:top w:val="single" w:sz="4" w:space="0" w:color="000000"/>
              <w:left w:val="single" w:sz="4" w:space="0" w:color="000000"/>
              <w:bottom w:val="single" w:sz="4" w:space="0" w:color="000000"/>
            </w:tcBorders>
            <w:shd w:val="clear" w:color="auto" w:fill="auto"/>
            <w:vAlign w:val="center"/>
          </w:tcPr>
          <w:p w14:paraId="0672445B" w14:textId="40A36093" w:rsidR="000E1515" w:rsidRPr="00791B02" w:rsidRDefault="00427883" w:rsidP="00A81E43">
            <w:pPr>
              <w:ind w:right="-69"/>
              <w:rPr>
                <w:rFonts w:cs="Times New Roman"/>
                <w:sz w:val="20"/>
                <w:szCs w:val="20"/>
              </w:rPr>
            </w:pPr>
            <w:r w:rsidRPr="00791B02">
              <w:rPr>
                <w:rFonts w:cs="Times New Roman"/>
                <w:sz w:val="20"/>
                <w:szCs w:val="20"/>
              </w:rPr>
              <w:t>45317000-2</w:t>
            </w:r>
          </w:p>
        </w:tc>
        <w:tc>
          <w:tcPr>
            <w:tcW w:w="36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8B50E34" w14:textId="77777777" w:rsidR="000E1515" w:rsidRPr="00791B02" w:rsidRDefault="000E1515" w:rsidP="00A81E43">
            <w:pPr>
              <w:jc w:val="center"/>
              <w:rPr>
                <w:rFonts w:cs="Times New Roman"/>
                <w:sz w:val="20"/>
                <w:szCs w:val="20"/>
              </w:rPr>
            </w:pPr>
            <w:r w:rsidRPr="00791B02">
              <w:rPr>
                <w:rFonts w:cs="Times New Roman"/>
                <w:sz w:val="20"/>
                <w:szCs w:val="20"/>
              </w:rPr>
              <w:t>Inne instalacje elektryczne</w:t>
            </w:r>
          </w:p>
        </w:tc>
      </w:tr>
      <w:tr w:rsidR="000E1515" w:rsidRPr="00D76475" w14:paraId="0E642041" w14:textId="77777777" w:rsidTr="00A81E43">
        <w:trPr>
          <w:gridAfter w:val="1"/>
          <w:wAfter w:w="5" w:type="pct"/>
          <w:trHeight w:val="20"/>
        </w:trPr>
        <w:tc>
          <w:tcPr>
            <w:tcW w:w="324" w:type="pct"/>
            <w:tcBorders>
              <w:top w:val="single" w:sz="4" w:space="0" w:color="000000"/>
              <w:left w:val="single" w:sz="4" w:space="0" w:color="000000"/>
              <w:bottom w:val="single" w:sz="4" w:space="0" w:color="000000"/>
            </w:tcBorders>
            <w:shd w:val="clear" w:color="auto" w:fill="auto"/>
            <w:vAlign w:val="center"/>
          </w:tcPr>
          <w:p w14:paraId="59723C15" w14:textId="77777777" w:rsidR="000E1515" w:rsidRPr="00791B02" w:rsidRDefault="000E1515" w:rsidP="00A81E43">
            <w:pPr>
              <w:jc w:val="center"/>
              <w:rPr>
                <w:rFonts w:cs="Times New Roman"/>
                <w:sz w:val="20"/>
                <w:szCs w:val="20"/>
              </w:rPr>
            </w:pPr>
            <w:r w:rsidRPr="00791B02">
              <w:rPr>
                <w:rFonts w:cs="Times New Roman"/>
                <w:sz w:val="20"/>
                <w:szCs w:val="20"/>
              </w:rPr>
              <w:t>18</w:t>
            </w:r>
          </w:p>
        </w:tc>
        <w:tc>
          <w:tcPr>
            <w:tcW w:w="982" w:type="pct"/>
            <w:tcBorders>
              <w:top w:val="single" w:sz="4" w:space="0" w:color="000000"/>
              <w:left w:val="single" w:sz="4" w:space="0" w:color="000000"/>
              <w:bottom w:val="single" w:sz="4" w:space="0" w:color="000000"/>
            </w:tcBorders>
            <w:shd w:val="clear" w:color="auto" w:fill="auto"/>
            <w:vAlign w:val="center"/>
          </w:tcPr>
          <w:p w14:paraId="0E77D237" w14:textId="073967D8" w:rsidR="000E1515" w:rsidRPr="00791B02" w:rsidRDefault="00427883" w:rsidP="00A81E43">
            <w:pPr>
              <w:ind w:right="-69"/>
              <w:rPr>
                <w:rFonts w:cs="Times New Roman"/>
                <w:sz w:val="20"/>
                <w:szCs w:val="20"/>
              </w:rPr>
            </w:pPr>
            <w:r w:rsidRPr="00791B02">
              <w:rPr>
                <w:rFonts w:cs="Times New Roman"/>
                <w:sz w:val="20"/>
                <w:szCs w:val="20"/>
              </w:rPr>
              <w:t>45330000-9</w:t>
            </w:r>
          </w:p>
        </w:tc>
        <w:tc>
          <w:tcPr>
            <w:tcW w:w="36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5C840A1" w14:textId="77777777" w:rsidR="000E1515" w:rsidRPr="00791B02" w:rsidRDefault="000E1515" w:rsidP="00A81E43">
            <w:pPr>
              <w:jc w:val="center"/>
              <w:rPr>
                <w:rFonts w:cs="Times New Roman"/>
                <w:sz w:val="20"/>
                <w:szCs w:val="20"/>
              </w:rPr>
            </w:pPr>
            <w:r w:rsidRPr="00791B02">
              <w:rPr>
                <w:rFonts w:cs="Times New Roman"/>
                <w:sz w:val="20"/>
                <w:szCs w:val="20"/>
              </w:rPr>
              <w:t>Roboty instalacyjne wodno-kanalizacyjne i sanitarne</w:t>
            </w:r>
          </w:p>
        </w:tc>
      </w:tr>
      <w:tr w:rsidR="000E1515" w:rsidRPr="00D76475" w14:paraId="057AF4DF" w14:textId="77777777" w:rsidTr="00A81E43">
        <w:trPr>
          <w:gridAfter w:val="1"/>
          <w:wAfter w:w="5" w:type="pct"/>
          <w:trHeight w:val="20"/>
        </w:trPr>
        <w:tc>
          <w:tcPr>
            <w:tcW w:w="324" w:type="pct"/>
            <w:tcBorders>
              <w:top w:val="single" w:sz="4" w:space="0" w:color="000000"/>
              <w:left w:val="single" w:sz="4" w:space="0" w:color="000000"/>
              <w:bottom w:val="single" w:sz="4" w:space="0" w:color="000000"/>
            </w:tcBorders>
            <w:shd w:val="clear" w:color="auto" w:fill="auto"/>
            <w:vAlign w:val="center"/>
          </w:tcPr>
          <w:p w14:paraId="32362732" w14:textId="77777777" w:rsidR="000E1515" w:rsidRPr="00791B02" w:rsidRDefault="000E1515" w:rsidP="00A81E43">
            <w:pPr>
              <w:jc w:val="center"/>
              <w:rPr>
                <w:rFonts w:cs="Times New Roman"/>
                <w:sz w:val="20"/>
                <w:szCs w:val="20"/>
              </w:rPr>
            </w:pPr>
            <w:r w:rsidRPr="00791B02">
              <w:rPr>
                <w:rFonts w:cs="Times New Roman"/>
                <w:sz w:val="20"/>
                <w:szCs w:val="20"/>
              </w:rPr>
              <w:t>19</w:t>
            </w:r>
          </w:p>
        </w:tc>
        <w:tc>
          <w:tcPr>
            <w:tcW w:w="982" w:type="pct"/>
            <w:tcBorders>
              <w:top w:val="single" w:sz="4" w:space="0" w:color="000000"/>
              <w:left w:val="single" w:sz="4" w:space="0" w:color="000000"/>
              <w:bottom w:val="single" w:sz="4" w:space="0" w:color="000000"/>
            </w:tcBorders>
            <w:shd w:val="clear" w:color="auto" w:fill="auto"/>
            <w:vAlign w:val="center"/>
          </w:tcPr>
          <w:p w14:paraId="628A6AE0" w14:textId="13AF3283" w:rsidR="000E1515" w:rsidRPr="00791B02" w:rsidRDefault="00A81E43" w:rsidP="00A81E43">
            <w:pPr>
              <w:ind w:right="-69"/>
              <w:rPr>
                <w:rFonts w:cs="Times New Roman"/>
                <w:sz w:val="20"/>
                <w:szCs w:val="20"/>
              </w:rPr>
            </w:pPr>
            <w:r w:rsidRPr="00791B02">
              <w:rPr>
                <w:rFonts w:cs="Times New Roman"/>
                <w:sz w:val="20"/>
                <w:szCs w:val="20"/>
              </w:rPr>
              <w:t>45331000-6</w:t>
            </w:r>
          </w:p>
        </w:tc>
        <w:tc>
          <w:tcPr>
            <w:tcW w:w="36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32F8AD" w14:textId="4D82DB52" w:rsidR="000E1515" w:rsidRPr="00791B02" w:rsidRDefault="00A81E43" w:rsidP="00A81E43">
            <w:pPr>
              <w:jc w:val="center"/>
              <w:rPr>
                <w:rFonts w:cs="Times New Roman"/>
                <w:sz w:val="20"/>
                <w:szCs w:val="20"/>
              </w:rPr>
            </w:pPr>
            <w:r w:rsidRPr="00791B02">
              <w:rPr>
                <w:rFonts w:cs="Times New Roman"/>
                <w:sz w:val="20"/>
                <w:szCs w:val="20"/>
              </w:rPr>
              <w:t>Instalowanie urządzeń grzewczych, wentylacyjnych i klimatyzacyjnych</w:t>
            </w:r>
          </w:p>
        </w:tc>
      </w:tr>
      <w:tr w:rsidR="000E1515" w:rsidRPr="00D76475" w14:paraId="648241E2" w14:textId="77777777" w:rsidTr="00A81E43">
        <w:trPr>
          <w:gridAfter w:val="1"/>
          <w:wAfter w:w="5" w:type="pct"/>
          <w:trHeight w:val="20"/>
        </w:trPr>
        <w:tc>
          <w:tcPr>
            <w:tcW w:w="324" w:type="pct"/>
            <w:tcBorders>
              <w:top w:val="single" w:sz="4" w:space="0" w:color="000000"/>
              <w:left w:val="single" w:sz="4" w:space="0" w:color="000000"/>
              <w:bottom w:val="single" w:sz="4" w:space="0" w:color="000000"/>
            </w:tcBorders>
            <w:shd w:val="clear" w:color="auto" w:fill="auto"/>
            <w:vAlign w:val="center"/>
          </w:tcPr>
          <w:p w14:paraId="5910B167" w14:textId="77777777" w:rsidR="000E1515" w:rsidRPr="00791B02" w:rsidRDefault="000E1515" w:rsidP="00A81E43">
            <w:pPr>
              <w:jc w:val="center"/>
              <w:rPr>
                <w:rFonts w:cs="Times New Roman"/>
                <w:sz w:val="20"/>
                <w:szCs w:val="20"/>
              </w:rPr>
            </w:pPr>
            <w:r w:rsidRPr="00791B02">
              <w:rPr>
                <w:rFonts w:cs="Times New Roman"/>
                <w:sz w:val="20"/>
                <w:szCs w:val="20"/>
              </w:rPr>
              <w:t>20</w:t>
            </w:r>
          </w:p>
        </w:tc>
        <w:tc>
          <w:tcPr>
            <w:tcW w:w="982" w:type="pct"/>
            <w:tcBorders>
              <w:top w:val="single" w:sz="4" w:space="0" w:color="000000"/>
              <w:left w:val="single" w:sz="4" w:space="0" w:color="000000"/>
              <w:bottom w:val="single" w:sz="4" w:space="0" w:color="000000"/>
            </w:tcBorders>
            <w:shd w:val="clear" w:color="auto" w:fill="auto"/>
            <w:vAlign w:val="center"/>
          </w:tcPr>
          <w:p w14:paraId="7072A491" w14:textId="46F9CBDA" w:rsidR="000E1515" w:rsidRPr="00791B02" w:rsidRDefault="00E30258" w:rsidP="00A81E43">
            <w:pPr>
              <w:ind w:right="-69"/>
              <w:rPr>
                <w:rFonts w:cs="Times New Roman"/>
                <w:sz w:val="20"/>
                <w:szCs w:val="20"/>
              </w:rPr>
            </w:pPr>
            <w:r w:rsidRPr="00791B02">
              <w:rPr>
                <w:rFonts w:cs="Times New Roman"/>
                <w:sz w:val="20"/>
                <w:szCs w:val="20"/>
              </w:rPr>
              <w:t>45400000-1</w:t>
            </w:r>
          </w:p>
        </w:tc>
        <w:tc>
          <w:tcPr>
            <w:tcW w:w="36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9203AF2" w14:textId="77777777" w:rsidR="000E1515" w:rsidRPr="00791B02" w:rsidRDefault="000E1515" w:rsidP="00A81E43">
            <w:pPr>
              <w:jc w:val="center"/>
              <w:rPr>
                <w:rFonts w:cs="Times New Roman"/>
                <w:sz w:val="20"/>
                <w:szCs w:val="20"/>
              </w:rPr>
            </w:pPr>
            <w:r w:rsidRPr="00791B02">
              <w:rPr>
                <w:rFonts w:cs="Times New Roman"/>
                <w:sz w:val="20"/>
                <w:szCs w:val="20"/>
              </w:rPr>
              <w:t>Roboty wykończeniowe w zakresie obiektów budowlanych</w:t>
            </w:r>
          </w:p>
        </w:tc>
      </w:tr>
      <w:tr w:rsidR="000E1515" w:rsidRPr="00D76475" w14:paraId="47CBD9C4" w14:textId="77777777" w:rsidTr="00A81E43">
        <w:trPr>
          <w:gridAfter w:val="1"/>
          <w:wAfter w:w="5" w:type="pct"/>
          <w:trHeight w:val="20"/>
        </w:trPr>
        <w:tc>
          <w:tcPr>
            <w:tcW w:w="324" w:type="pct"/>
            <w:tcBorders>
              <w:top w:val="single" w:sz="4" w:space="0" w:color="000000"/>
              <w:left w:val="single" w:sz="4" w:space="0" w:color="000000"/>
              <w:bottom w:val="single" w:sz="4" w:space="0" w:color="000000"/>
            </w:tcBorders>
            <w:shd w:val="clear" w:color="auto" w:fill="auto"/>
            <w:vAlign w:val="center"/>
          </w:tcPr>
          <w:p w14:paraId="7426718F" w14:textId="77777777" w:rsidR="000E1515" w:rsidRPr="00791B02" w:rsidRDefault="000E1515" w:rsidP="00A81E43">
            <w:pPr>
              <w:jc w:val="center"/>
              <w:rPr>
                <w:rFonts w:cs="Times New Roman"/>
                <w:sz w:val="20"/>
                <w:szCs w:val="20"/>
              </w:rPr>
            </w:pPr>
            <w:r w:rsidRPr="00791B02">
              <w:rPr>
                <w:rFonts w:cs="Times New Roman"/>
                <w:sz w:val="20"/>
                <w:szCs w:val="20"/>
              </w:rPr>
              <w:t>21</w:t>
            </w:r>
          </w:p>
        </w:tc>
        <w:tc>
          <w:tcPr>
            <w:tcW w:w="982" w:type="pct"/>
            <w:tcBorders>
              <w:top w:val="single" w:sz="4" w:space="0" w:color="000000"/>
              <w:left w:val="single" w:sz="4" w:space="0" w:color="000000"/>
              <w:bottom w:val="single" w:sz="4" w:space="0" w:color="000000"/>
            </w:tcBorders>
            <w:shd w:val="clear" w:color="auto" w:fill="auto"/>
            <w:vAlign w:val="center"/>
          </w:tcPr>
          <w:p w14:paraId="01DF81D3" w14:textId="097CC71E" w:rsidR="000E1515" w:rsidRPr="00791B02" w:rsidRDefault="00E30258" w:rsidP="00A81E43">
            <w:pPr>
              <w:ind w:right="-69"/>
              <w:rPr>
                <w:rFonts w:cs="Times New Roman"/>
                <w:sz w:val="20"/>
                <w:szCs w:val="20"/>
              </w:rPr>
            </w:pPr>
            <w:r w:rsidRPr="00791B02">
              <w:rPr>
                <w:rFonts w:cs="Times New Roman"/>
                <w:sz w:val="20"/>
                <w:szCs w:val="20"/>
              </w:rPr>
              <w:t>45410000-4</w:t>
            </w:r>
          </w:p>
        </w:tc>
        <w:tc>
          <w:tcPr>
            <w:tcW w:w="36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6842D54" w14:textId="77777777" w:rsidR="000E1515" w:rsidRPr="00791B02" w:rsidRDefault="000E1515" w:rsidP="00A81E43">
            <w:pPr>
              <w:jc w:val="center"/>
              <w:rPr>
                <w:rFonts w:cs="Times New Roman"/>
                <w:sz w:val="20"/>
                <w:szCs w:val="20"/>
              </w:rPr>
            </w:pPr>
            <w:r w:rsidRPr="00791B02">
              <w:rPr>
                <w:rFonts w:cs="Times New Roman"/>
                <w:sz w:val="20"/>
                <w:szCs w:val="20"/>
              </w:rPr>
              <w:t>Tynkowanie</w:t>
            </w:r>
          </w:p>
        </w:tc>
      </w:tr>
      <w:tr w:rsidR="000E1515" w:rsidRPr="00D76475" w14:paraId="40000B41" w14:textId="77777777" w:rsidTr="00A81E43">
        <w:trPr>
          <w:gridAfter w:val="1"/>
          <w:wAfter w:w="5" w:type="pct"/>
          <w:trHeight w:val="20"/>
        </w:trPr>
        <w:tc>
          <w:tcPr>
            <w:tcW w:w="324" w:type="pct"/>
            <w:tcBorders>
              <w:top w:val="single" w:sz="4" w:space="0" w:color="000000"/>
              <w:left w:val="single" w:sz="4" w:space="0" w:color="000000"/>
              <w:bottom w:val="single" w:sz="4" w:space="0" w:color="000000"/>
            </w:tcBorders>
            <w:shd w:val="clear" w:color="auto" w:fill="auto"/>
            <w:vAlign w:val="center"/>
          </w:tcPr>
          <w:p w14:paraId="726E147C" w14:textId="77777777" w:rsidR="000E1515" w:rsidRPr="00791B02" w:rsidRDefault="000E1515" w:rsidP="00A81E43">
            <w:pPr>
              <w:jc w:val="center"/>
              <w:rPr>
                <w:rFonts w:cs="Times New Roman"/>
                <w:sz w:val="20"/>
                <w:szCs w:val="20"/>
              </w:rPr>
            </w:pPr>
            <w:r w:rsidRPr="00791B02">
              <w:rPr>
                <w:rFonts w:cs="Times New Roman"/>
                <w:sz w:val="20"/>
                <w:szCs w:val="20"/>
              </w:rPr>
              <w:lastRenderedPageBreak/>
              <w:t>22</w:t>
            </w:r>
          </w:p>
        </w:tc>
        <w:tc>
          <w:tcPr>
            <w:tcW w:w="982" w:type="pct"/>
            <w:tcBorders>
              <w:top w:val="single" w:sz="4" w:space="0" w:color="000000"/>
              <w:left w:val="single" w:sz="4" w:space="0" w:color="000000"/>
              <w:bottom w:val="single" w:sz="4" w:space="0" w:color="000000"/>
            </w:tcBorders>
            <w:shd w:val="clear" w:color="auto" w:fill="auto"/>
            <w:vAlign w:val="center"/>
          </w:tcPr>
          <w:p w14:paraId="0414C28D" w14:textId="3F92403E" w:rsidR="000E1515" w:rsidRPr="00791B02" w:rsidRDefault="00E30258" w:rsidP="00A81E43">
            <w:pPr>
              <w:ind w:right="-69"/>
              <w:rPr>
                <w:rFonts w:cs="Times New Roman"/>
                <w:sz w:val="20"/>
                <w:szCs w:val="20"/>
              </w:rPr>
            </w:pPr>
            <w:r w:rsidRPr="00791B02">
              <w:rPr>
                <w:rFonts w:cs="Times New Roman"/>
                <w:sz w:val="20"/>
                <w:szCs w:val="20"/>
              </w:rPr>
              <w:t>45430000-0</w:t>
            </w:r>
          </w:p>
        </w:tc>
        <w:tc>
          <w:tcPr>
            <w:tcW w:w="36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B78451C" w14:textId="77777777" w:rsidR="000E1515" w:rsidRPr="00791B02" w:rsidRDefault="000E1515" w:rsidP="00A81E43">
            <w:pPr>
              <w:jc w:val="center"/>
              <w:rPr>
                <w:rFonts w:cs="Times New Roman"/>
                <w:sz w:val="20"/>
                <w:szCs w:val="20"/>
              </w:rPr>
            </w:pPr>
            <w:r w:rsidRPr="00791B02">
              <w:rPr>
                <w:rFonts w:cs="Times New Roman"/>
                <w:sz w:val="20"/>
                <w:szCs w:val="20"/>
              </w:rPr>
              <w:t>Pokrywanie podłóg i ścian</w:t>
            </w:r>
          </w:p>
        </w:tc>
      </w:tr>
      <w:tr w:rsidR="000E1515" w:rsidRPr="00D76475" w14:paraId="3310D0B2" w14:textId="77777777" w:rsidTr="00A81E43">
        <w:trPr>
          <w:gridAfter w:val="1"/>
          <w:wAfter w:w="5" w:type="pct"/>
          <w:trHeight w:val="20"/>
        </w:trPr>
        <w:tc>
          <w:tcPr>
            <w:tcW w:w="324" w:type="pct"/>
            <w:tcBorders>
              <w:top w:val="single" w:sz="4" w:space="0" w:color="000000"/>
              <w:left w:val="single" w:sz="4" w:space="0" w:color="000000"/>
              <w:bottom w:val="single" w:sz="4" w:space="0" w:color="000000"/>
            </w:tcBorders>
            <w:shd w:val="clear" w:color="auto" w:fill="auto"/>
            <w:vAlign w:val="center"/>
          </w:tcPr>
          <w:p w14:paraId="5CBC8C69" w14:textId="77777777" w:rsidR="000E1515" w:rsidRPr="00791B02" w:rsidRDefault="000E1515" w:rsidP="00A81E43">
            <w:pPr>
              <w:jc w:val="center"/>
              <w:rPr>
                <w:rFonts w:cs="Times New Roman"/>
                <w:sz w:val="20"/>
                <w:szCs w:val="20"/>
              </w:rPr>
            </w:pPr>
            <w:r w:rsidRPr="00791B02">
              <w:rPr>
                <w:rFonts w:cs="Times New Roman"/>
                <w:sz w:val="20"/>
                <w:szCs w:val="20"/>
              </w:rPr>
              <w:t>23</w:t>
            </w:r>
          </w:p>
        </w:tc>
        <w:tc>
          <w:tcPr>
            <w:tcW w:w="982" w:type="pct"/>
            <w:tcBorders>
              <w:top w:val="single" w:sz="4" w:space="0" w:color="000000"/>
              <w:left w:val="single" w:sz="4" w:space="0" w:color="000000"/>
              <w:bottom w:val="single" w:sz="4" w:space="0" w:color="000000"/>
            </w:tcBorders>
            <w:shd w:val="clear" w:color="auto" w:fill="auto"/>
            <w:vAlign w:val="center"/>
          </w:tcPr>
          <w:p w14:paraId="48638324" w14:textId="6E6DE2E6" w:rsidR="000E1515" w:rsidRPr="00791B02" w:rsidRDefault="00E30258" w:rsidP="00A81E43">
            <w:pPr>
              <w:ind w:right="-69"/>
              <w:rPr>
                <w:rFonts w:cs="Times New Roman"/>
                <w:sz w:val="20"/>
                <w:szCs w:val="20"/>
              </w:rPr>
            </w:pPr>
            <w:r w:rsidRPr="00791B02">
              <w:rPr>
                <w:rFonts w:cs="Times New Roman"/>
                <w:sz w:val="20"/>
                <w:szCs w:val="20"/>
              </w:rPr>
              <w:t>45432100-5</w:t>
            </w:r>
          </w:p>
        </w:tc>
        <w:tc>
          <w:tcPr>
            <w:tcW w:w="36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AAE49B" w14:textId="77777777" w:rsidR="000E1515" w:rsidRPr="00791B02" w:rsidRDefault="000E1515" w:rsidP="00A81E43">
            <w:pPr>
              <w:jc w:val="center"/>
              <w:rPr>
                <w:rFonts w:cs="Times New Roman"/>
                <w:sz w:val="20"/>
                <w:szCs w:val="20"/>
              </w:rPr>
            </w:pPr>
            <w:r w:rsidRPr="00791B02">
              <w:rPr>
                <w:rFonts w:cs="Times New Roman"/>
                <w:sz w:val="20"/>
                <w:szCs w:val="20"/>
              </w:rPr>
              <w:t>Kładzenie i wykładanie podłóg</w:t>
            </w:r>
          </w:p>
        </w:tc>
      </w:tr>
      <w:tr w:rsidR="000E1515" w:rsidRPr="00D76475" w14:paraId="2BA1CD3A" w14:textId="77777777" w:rsidTr="00A81E43">
        <w:trPr>
          <w:gridAfter w:val="1"/>
          <w:wAfter w:w="5" w:type="pct"/>
          <w:trHeight w:val="20"/>
        </w:trPr>
        <w:tc>
          <w:tcPr>
            <w:tcW w:w="324" w:type="pct"/>
            <w:tcBorders>
              <w:top w:val="single" w:sz="4" w:space="0" w:color="000000"/>
              <w:left w:val="single" w:sz="4" w:space="0" w:color="000000"/>
              <w:bottom w:val="single" w:sz="4" w:space="0" w:color="000000"/>
            </w:tcBorders>
            <w:shd w:val="clear" w:color="auto" w:fill="auto"/>
            <w:vAlign w:val="center"/>
          </w:tcPr>
          <w:p w14:paraId="272313F5" w14:textId="77777777" w:rsidR="000E1515" w:rsidRPr="00791B02" w:rsidRDefault="000E1515" w:rsidP="00A81E43">
            <w:pPr>
              <w:jc w:val="center"/>
              <w:rPr>
                <w:rFonts w:cs="Times New Roman"/>
                <w:sz w:val="20"/>
                <w:szCs w:val="20"/>
              </w:rPr>
            </w:pPr>
            <w:r w:rsidRPr="00791B02">
              <w:rPr>
                <w:rFonts w:cs="Times New Roman"/>
                <w:sz w:val="20"/>
                <w:szCs w:val="20"/>
              </w:rPr>
              <w:t>24</w:t>
            </w:r>
          </w:p>
        </w:tc>
        <w:tc>
          <w:tcPr>
            <w:tcW w:w="982" w:type="pct"/>
            <w:tcBorders>
              <w:top w:val="single" w:sz="4" w:space="0" w:color="000000"/>
              <w:left w:val="single" w:sz="4" w:space="0" w:color="000000"/>
              <w:bottom w:val="single" w:sz="4" w:space="0" w:color="000000"/>
            </w:tcBorders>
            <w:shd w:val="clear" w:color="auto" w:fill="auto"/>
            <w:vAlign w:val="center"/>
          </w:tcPr>
          <w:p w14:paraId="07C168F0" w14:textId="2138E7CC" w:rsidR="000E1515" w:rsidRPr="00791B02" w:rsidRDefault="00E30258" w:rsidP="00A81E43">
            <w:pPr>
              <w:ind w:right="-69"/>
              <w:rPr>
                <w:rFonts w:cs="Times New Roman"/>
                <w:sz w:val="20"/>
                <w:szCs w:val="20"/>
              </w:rPr>
            </w:pPr>
            <w:r w:rsidRPr="00791B02">
              <w:rPr>
                <w:rFonts w:cs="Times New Roman"/>
                <w:sz w:val="20"/>
                <w:szCs w:val="20"/>
              </w:rPr>
              <w:t>45442000-7</w:t>
            </w:r>
          </w:p>
        </w:tc>
        <w:tc>
          <w:tcPr>
            <w:tcW w:w="36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1E364E1" w14:textId="77777777" w:rsidR="000E1515" w:rsidRPr="00791B02" w:rsidRDefault="000E1515" w:rsidP="00A81E43">
            <w:pPr>
              <w:jc w:val="center"/>
              <w:rPr>
                <w:rFonts w:cs="Times New Roman"/>
                <w:sz w:val="20"/>
                <w:szCs w:val="20"/>
              </w:rPr>
            </w:pPr>
            <w:r w:rsidRPr="00791B02">
              <w:rPr>
                <w:rFonts w:cs="Times New Roman"/>
                <w:sz w:val="20"/>
                <w:szCs w:val="20"/>
              </w:rPr>
              <w:t>Nakładanie powierzchni kryjących</w:t>
            </w:r>
          </w:p>
        </w:tc>
      </w:tr>
      <w:tr w:rsidR="000E1515" w:rsidRPr="00D76475" w14:paraId="552DDD9A" w14:textId="77777777" w:rsidTr="00A81E43">
        <w:trPr>
          <w:gridAfter w:val="1"/>
          <w:wAfter w:w="5" w:type="pct"/>
          <w:trHeight w:val="20"/>
        </w:trPr>
        <w:tc>
          <w:tcPr>
            <w:tcW w:w="324" w:type="pct"/>
            <w:tcBorders>
              <w:top w:val="single" w:sz="4" w:space="0" w:color="000000"/>
              <w:left w:val="single" w:sz="4" w:space="0" w:color="000000"/>
              <w:bottom w:val="single" w:sz="4" w:space="0" w:color="000000"/>
            </w:tcBorders>
            <w:shd w:val="clear" w:color="auto" w:fill="auto"/>
            <w:vAlign w:val="center"/>
          </w:tcPr>
          <w:p w14:paraId="794AFA77" w14:textId="77777777" w:rsidR="000E1515" w:rsidRPr="00791B02" w:rsidRDefault="000E1515" w:rsidP="00A81E43">
            <w:pPr>
              <w:jc w:val="center"/>
              <w:rPr>
                <w:rFonts w:cs="Times New Roman"/>
                <w:sz w:val="20"/>
                <w:szCs w:val="20"/>
              </w:rPr>
            </w:pPr>
            <w:r w:rsidRPr="00791B02">
              <w:rPr>
                <w:rFonts w:cs="Times New Roman"/>
                <w:sz w:val="20"/>
                <w:szCs w:val="20"/>
              </w:rPr>
              <w:t>25</w:t>
            </w:r>
          </w:p>
        </w:tc>
        <w:tc>
          <w:tcPr>
            <w:tcW w:w="982" w:type="pct"/>
            <w:tcBorders>
              <w:top w:val="single" w:sz="4" w:space="0" w:color="000000"/>
              <w:left w:val="single" w:sz="4" w:space="0" w:color="000000"/>
              <w:bottom w:val="single" w:sz="4" w:space="0" w:color="000000"/>
            </w:tcBorders>
            <w:shd w:val="clear" w:color="auto" w:fill="auto"/>
            <w:vAlign w:val="center"/>
          </w:tcPr>
          <w:p w14:paraId="4C77A39C" w14:textId="2B6E4147" w:rsidR="000E1515" w:rsidRPr="00791B02" w:rsidRDefault="004B62B2" w:rsidP="00A81E43">
            <w:pPr>
              <w:ind w:right="-69"/>
              <w:rPr>
                <w:rFonts w:cs="Times New Roman"/>
                <w:sz w:val="20"/>
                <w:szCs w:val="20"/>
              </w:rPr>
            </w:pPr>
            <w:r w:rsidRPr="00791B02">
              <w:rPr>
                <w:rFonts w:cs="Times New Roman"/>
                <w:sz w:val="20"/>
                <w:szCs w:val="20"/>
              </w:rPr>
              <w:t>45442100-8</w:t>
            </w:r>
          </w:p>
        </w:tc>
        <w:tc>
          <w:tcPr>
            <w:tcW w:w="36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4CC8598" w14:textId="77777777" w:rsidR="000E1515" w:rsidRPr="00791B02" w:rsidRDefault="000E1515" w:rsidP="00A81E43">
            <w:pPr>
              <w:jc w:val="center"/>
              <w:rPr>
                <w:rFonts w:cs="Times New Roman"/>
                <w:sz w:val="20"/>
                <w:szCs w:val="20"/>
              </w:rPr>
            </w:pPr>
            <w:r w:rsidRPr="00791B02">
              <w:rPr>
                <w:rFonts w:cs="Times New Roman"/>
                <w:sz w:val="20"/>
                <w:szCs w:val="20"/>
              </w:rPr>
              <w:t>Roboty malarskie</w:t>
            </w:r>
          </w:p>
        </w:tc>
      </w:tr>
      <w:tr w:rsidR="000E1515" w:rsidRPr="00D76475" w14:paraId="47154A48" w14:textId="77777777" w:rsidTr="00A81E43">
        <w:trPr>
          <w:gridAfter w:val="1"/>
          <w:wAfter w:w="5" w:type="pct"/>
          <w:trHeight w:val="20"/>
        </w:trPr>
        <w:tc>
          <w:tcPr>
            <w:tcW w:w="324" w:type="pct"/>
            <w:tcBorders>
              <w:top w:val="single" w:sz="4" w:space="0" w:color="000000"/>
              <w:left w:val="single" w:sz="4" w:space="0" w:color="000000"/>
              <w:bottom w:val="single" w:sz="4" w:space="0" w:color="000000"/>
            </w:tcBorders>
            <w:shd w:val="clear" w:color="auto" w:fill="auto"/>
            <w:vAlign w:val="center"/>
          </w:tcPr>
          <w:p w14:paraId="5B9B3E6D" w14:textId="77777777" w:rsidR="000E1515" w:rsidRPr="00791B02" w:rsidRDefault="000E1515" w:rsidP="00A81E43">
            <w:pPr>
              <w:jc w:val="center"/>
              <w:rPr>
                <w:rFonts w:cs="Times New Roman"/>
                <w:sz w:val="20"/>
                <w:szCs w:val="20"/>
              </w:rPr>
            </w:pPr>
            <w:r w:rsidRPr="00791B02">
              <w:rPr>
                <w:rFonts w:cs="Times New Roman"/>
                <w:sz w:val="20"/>
                <w:szCs w:val="20"/>
              </w:rPr>
              <w:t>26</w:t>
            </w:r>
          </w:p>
        </w:tc>
        <w:tc>
          <w:tcPr>
            <w:tcW w:w="982" w:type="pct"/>
            <w:tcBorders>
              <w:top w:val="single" w:sz="4" w:space="0" w:color="000000"/>
              <w:left w:val="single" w:sz="4" w:space="0" w:color="000000"/>
              <w:bottom w:val="single" w:sz="4" w:space="0" w:color="000000"/>
            </w:tcBorders>
            <w:shd w:val="clear" w:color="auto" w:fill="auto"/>
            <w:vAlign w:val="center"/>
          </w:tcPr>
          <w:p w14:paraId="6DB6C17F" w14:textId="3D8AFE10" w:rsidR="000E1515" w:rsidRPr="00791B02" w:rsidRDefault="004B62B2" w:rsidP="00A81E43">
            <w:pPr>
              <w:ind w:right="-69"/>
              <w:rPr>
                <w:rFonts w:cs="Times New Roman"/>
                <w:sz w:val="20"/>
                <w:szCs w:val="20"/>
              </w:rPr>
            </w:pPr>
            <w:r w:rsidRPr="00791B02">
              <w:rPr>
                <w:rFonts w:cs="Times New Roman"/>
                <w:sz w:val="20"/>
                <w:szCs w:val="20"/>
              </w:rPr>
              <w:t>71000000-8</w:t>
            </w:r>
          </w:p>
        </w:tc>
        <w:tc>
          <w:tcPr>
            <w:tcW w:w="36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72A268A" w14:textId="77777777" w:rsidR="000E1515" w:rsidRPr="00791B02" w:rsidRDefault="000E1515" w:rsidP="00A81E43">
            <w:pPr>
              <w:jc w:val="center"/>
              <w:rPr>
                <w:rFonts w:cs="Times New Roman"/>
                <w:sz w:val="20"/>
                <w:szCs w:val="20"/>
              </w:rPr>
            </w:pPr>
            <w:r w:rsidRPr="00791B02">
              <w:rPr>
                <w:rFonts w:cs="Times New Roman"/>
                <w:sz w:val="20"/>
                <w:szCs w:val="20"/>
              </w:rPr>
              <w:t>Usługi architektoniczne, budowlane, inżynieryjne i kontrolne</w:t>
            </w:r>
          </w:p>
        </w:tc>
      </w:tr>
      <w:tr w:rsidR="000E1515" w:rsidRPr="00D76475" w14:paraId="47F3706B" w14:textId="77777777" w:rsidTr="00A81E43">
        <w:trPr>
          <w:gridAfter w:val="1"/>
          <w:wAfter w:w="5" w:type="pct"/>
          <w:trHeight w:val="20"/>
        </w:trPr>
        <w:tc>
          <w:tcPr>
            <w:tcW w:w="324" w:type="pct"/>
            <w:tcBorders>
              <w:top w:val="single" w:sz="4" w:space="0" w:color="000000"/>
              <w:left w:val="single" w:sz="4" w:space="0" w:color="000000"/>
              <w:bottom w:val="single" w:sz="4" w:space="0" w:color="000000"/>
            </w:tcBorders>
            <w:shd w:val="clear" w:color="auto" w:fill="auto"/>
            <w:vAlign w:val="center"/>
          </w:tcPr>
          <w:p w14:paraId="16CF974E" w14:textId="77777777" w:rsidR="000E1515" w:rsidRPr="00791B02" w:rsidRDefault="000E1515" w:rsidP="00A81E43">
            <w:pPr>
              <w:jc w:val="center"/>
              <w:rPr>
                <w:rFonts w:cs="Times New Roman"/>
                <w:sz w:val="20"/>
                <w:szCs w:val="20"/>
              </w:rPr>
            </w:pPr>
            <w:r w:rsidRPr="00791B02">
              <w:rPr>
                <w:rFonts w:cs="Times New Roman"/>
                <w:sz w:val="20"/>
                <w:szCs w:val="20"/>
              </w:rPr>
              <w:t>27</w:t>
            </w:r>
          </w:p>
        </w:tc>
        <w:tc>
          <w:tcPr>
            <w:tcW w:w="982" w:type="pct"/>
            <w:tcBorders>
              <w:top w:val="single" w:sz="4" w:space="0" w:color="000000"/>
              <w:left w:val="single" w:sz="4" w:space="0" w:color="000000"/>
              <w:bottom w:val="single" w:sz="4" w:space="0" w:color="000000"/>
            </w:tcBorders>
            <w:shd w:val="clear" w:color="auto" w:fill="auto"/>
            <w:vAlign w:val="center"/>
          </w:tcPr>
          <w:tbl>
            <w:tblPr>
              <w:tblW w:w="0" w:type="auto"/>
              <w:tblCellSpacing w:w="0" w:type="dxa"/>
              <w:tblCellMar>
                <w:left w:w="0" w:type="dxa"/>
                <w:right w:w="0" w:type="dxa"/>
              </w:tblCellMar>
              <w:tblLook w:val="04A0" w:firstRow="1" w:lastRow="0" w:firstColumn="1" w:lastColumn="0" w:noHBand="0" w:noVBand="1"/>
            </w:tblPr>
            <w:tblGrid>
              <w:gridCol w:w="6"/>
              <w:gridCol w:w="1160"/>
            </w:tblGrid>
            <w:tr w:rsidR="004B62B2" w:rsidRPr="00791B02" w14:paraId="1498F896" w14:textId="77777777" w:rsidTr="00A81E43">
              <w:trPr>
                <w:tblCellSpacing w:w="0" w:type="dxa"/>
              </w:trPr>
              <w:tc>
                <w:tcPr>
                  <w:tcW w:w="6" w:type="dxa"/>
                  <w:vAlign w:val="center"/>
                  <w:hideMark/>
                </w:tcPr>
                <w:p w14:paraId="64EF34F9" w14:textId="77777777" w:rsidR="004B62B2" w:rsidRPr="00791B02" w:rsidRDefault="004B62B2" w:rsidP="00243137">
                  <w:pPr>
                    <w:framePr w:hSpace="141" w:wrap="around" w:vAnchor="text" w:hAnchor="text" w:xAlign="center" w:y="1"/>
                    <w:ind w:right="-69"/>
                    <w:suppressOverlap/>
                    <w:rPr>
                      <w:rFonts w:eastAsia="Times New Roman" w:cs="Times New Roman"/>
                      <w:sz w:val="20"/>
                      <w:szCs w:val="20"/>
                      <w:lang w:eastAsia="pl-PL"/>
                    </w:rPr>
                  </w:pPr>
                </w:p>
              </w:tc>
              <w:tc>
                <w:tcPr>
                  <w:tcW w:w="1160" w:type="dxa"/>
                  <w:vAlign w:val="center"/>
                  <w:hideMark/>
                </w:tcPr>
                <w:p w14:paraId="47D013EB" w14:textId="7E68A8E3" w:rsidR="004B62B2" w:rsidRPr="00791B02" w:rsidRDefault="004B62B2" w:rsidP="00243137">
                  <w:pPr>
                    <w:framePr w:hSpace="141" w:wrap="around" w:vAnchor="text" w:hAnchor="text" w:xAlign="center" w:y="1"/>
                    <w:ind w:right="-69"/>
                    <w:suppressOverlap/>
                    <w:rPr>
                      <w:rFonts w:eastAsia="Times New Roman" w:cs="Times New Roman"/>
                      <w:sz w:val="20"/>
                      <w:szCs w:val="20"/>
                      <w:lang w:eastAsia="pl-PL"/>
                    </w:rPr>
                  </w:pPr>
                  <w:r w:rsidRPr="00791B02">
                    <w:rPr>
                      <w:rFonts w:eastAsia="Times New Roman" w:cs="Times New Roman"/>
                      <w:sz w:val="20"/>
                      <w:szCs w:val="20"/>
                      <w:lang w:eastAsia="pl-PL"/>
                    </w:rPr>
                    <w:t>71200000-0</w:t>
                  </w:r>
                </w:p>
              </w:tc>
            </w:tr>
          </w:tbl>
          <w:p w14:paraId="34EC5B6F" w14:textId="77777777" w:rsidR="000E1515" w:rsidRPr="00791B02" w:rsidRDefault="000E1515" w:rsidP="00A81E43">
            <w:pPr>
              <w:ind w:right="-69"/>
              <w:rPr>
                <w:rFonts w:cs="Times New Roman"/>
                <w:sz w:val="20"/>
                <w:szCs w:val="20"/>
              </w:rPr>
            </w:pPr>
          </w:p>
        </w:tc>
        <w:tc>
          <w:tcPr>
            <w:tcW w:w="36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A7C91D4" w14:textId="77777777" w:rsidR="000E1515" w:rsidRPr="00791B02" w:rsidRDefault="000E1515" w:rsidP="00A81E43">
            <w:pPr>
              <w:jc w:val="center"/>
              <w:rPr>
                <w:rFonts w:cs="Times New Roman"/>
                <w:sz w:val="20"/>
                <w:szCs w:val="20"/>
              </w:rPr>
            </w:pPr>
            <w:r w:rsidRPr="00791B02">
              <w:rPr>
                <w:rFonts w:cs="Times New Roman"/>
                <w:sz w:val="20"/>
                <w:szCs w:val="20"/>
              </w:rPr>
              <w:t>Usługi architektoniczne i podobne</w:t>
            </w:r>
          </w:p>
        </w:tc>
      </w:tr>
      <w:tr w:rsidR="000E1515" w:rsidRPr="00D76475" w14:paraId="54F4E58F" w14:textId="77777777" w:rsidTr="00A81E43">
        <w:trPr>
          <w:gridAfter w:val="1"/>
          <w:wAfter w:w="5" w:type="pct"/>
          <w:trHeight w:val="20"/>
        </w:trPr>
        <w:tc>
          <w:tcPr>
            <w:tcW w:w="324" w:type="pct"/>
            <w:tcBorders>
              <w:top w:val="single" w:sz="4" w:space="0" w:color="000000"/>
              <w:left w:val="single" w:sz="4" w:space="0" w:color="000000"/>
              <w:bottom w:val="single" w:sz="4" w:space="0" w:color="000000"/>
            </w:tcBorders>
            <w:shd w:val="clear" w:color="auto" w:fill="auto"/>
            <w:vAlign w:val="center"/>
          </w:tcPr>
          <w:p w14:paraId="612CA31E" w14:textId="77777777" w:rsidR="000E1515" w:rsidRPr="00791B02" w:rsidRDefault="000E1515" w:rsidP="00A81E43">
            <w:pPr>
              <w:jc w:val="center"/>
              <w:rPr>
                <w:rFonts w:cs="Times New Roman"/>
                <w:sz w:val="20"/>
                <w:szCs w:val="20"/>
              </w:rPr>
            </w:pPr>
            <w:r w:rsidRPr="00791B02">
              <w:rPr>
                <w:rFonts w:cs="Times New Roman"/>
                <w:sz w:val="20"/>
                <w:szCs w:val="20"/>
              </w:rPr>
              <w:t>28</w:t>
            </w:r>
          </w:p>
        </w:tc>
        <w:tc>
          <w:tcPr>
            <w:tcW w:w="982" w:type="pct"/>
            <w:tcBorders>
              <w:top w:val="single" w:sz="4" w:space="0" w:color="000000"/>
              <w:left w:val="single" w:sz="4" w:space="0" w:color="000000"/>
              <w:bottom w:val="single" w:sz="4" w:space="0" w:color="000000"/>
            </w:tcBorders>
            <w:shd w:val="clear" w:color="auto" w:fill="auto"/>
            <w:vAlign w:val="center"/>
          </w:tcPr>
          <w:tbl>
            <w:tblPr>
              <w:tblW w:w="0" w:type="auto"/>
              <w:tblCellSpacing w:w="0" w:type="dxa"/>
              <w:tblCellMar>
                <w:left w:w="0" w:type="dxa"/>
                <w:right w:w="0" w:type="dxa"/>
              </w:tblCellMar>
              <w:tblLook w:val="04A0" w:firstRow="1" w:lastRow="0" w:firstColumn="1" w:lastColumn="0" w:noHBand="0" w:noVBand="1"/>
            </w:tblPr>
            <w:tblGrid>
              <w:gridCol w:w="6"/>
              <w:gridCol w:w="1160"/>
            </w:tblGrid>
            <w:tr w:rsidR="004B62B2" w:rsidRPr="00791B02" w14:paraId="0516E025" w14:textId="77777777" w:rsidTr="00A81E43">
              <w:trPr>
                <w:tblCellSpacing w:w="0" w:type="dxa"/>
              </w:trPr>
              <w:tc>
                <w:tcPr>
                  <w:tcW w:w="6" w:type="dxa"/>
                  <w:vAlign w:val="center"/>
                  <w:hideMark/>
                </w:tcPr>
                <w:p w14:paraId="5B1F651A" w14:textId="77777777" w:rsidR="004B62B2" w:rsidRPr="00791B02" w:rsidRDefault="004B62B2" w:rsidP="00243137">
                  <w:pPr>
                    <w:framePr w:hSpace="141" w:wrap="around" w:vAnchor="text" w:hAnchor="text" w:xAlign="center" w:y="1"/>
                    <w:ind w:right="-69"/>
                    <w:suppressOverlap/>
                    <w:rPr>
                      <w:rFonts w:eastAsia="Times New Roman" w:cs="Times New Roman"/>
                      <w:sz w:val="20"/>
                      <w:szCs w:val="20"/>
                      <w:lang w:eastAsia="pl-PL"/>
                    </w:rPr>
                  </w:pPr>
                </w:p>
              </w:tc>
              <w:tc>
                <w:tcPr>
                  <w:tcW w:w="1160" w:type="dxa"/>
                  <w:vAlign w:val="center"/>
                  <w:hideMark/>
                </w:tcPr>
                <w:p w14:paraId="5E768D48" w14:textId="1023F930" w:rsidR="004B62B2" w:rsidRPr="00791B02" w:rsidRDefault="004B62B2" w:rsidP="00243137">
                  <w:pPr>
                    <w:framePr w:hSpace="141" w:wrap="around" w:vAnchor="text" w:hAnchor="text" w:xAlign="center" w:y="1"/>
                    <w:ind w:right="-69"/>
                    <w:suppressOverlap/>
                    <w:rPr>
                      <w:rFonts w:eastAsia="Times New Roman" w:cs="Times New Roman"/>
                      <w:sz w:val="20"/>
                      <w:szCs w:val="20"/>
                      <w:lang w:eastAsia="pl-PL"/>
                    </w:rPr>
                  </w:pPr>
                  <w:r w:rsidRPr="00791B02">
                    <w:rPr>
                      <w:rFonts w:eastAsia="Times New Roman" w:cs="Times New Roman"/>
                      <w:sz w:val="20"/>
                      <w:szCs w:val="20"/>
                      <w:lang w:eastAsia="pl-PL"/>
                    </w:rPr>
                    <w:t>71300000-1</w:t>
                  </w:r>
                </w:p>
              </w:tc>
            </w:tr>
          </w:tbl>
          <w:p w14:paraId="087AA578" w14:textId="77777777" w:rsidR="000E1515" w:rsidRPr="00791B02" w:rsidRDefault="000E1515" w:rsidP="00A81E43">
            <w:pPr>
              <w:ind w:right="-69"/>
              <w:rPr>
                <w:rFonts w:cs="Times New Roman"/>
                <w:sz w:val="20"/>
                <w:szCs w:val="20"/>
              </w:rPr>
            </w:pPr>
          </w:p>
        </w:tc>
        <w:tc>
          <w:tcPr>
            <w:tcW w:w="36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42AB1D3" w14:textId="77777777" w:rsidR="000E1515" w:rsidRPr="00791B02" w:rsidRDefault="000E1515" w:rsidP="00A81E43">
            <w:pPr>
              <w:jc w:val="center"/>
              <w:rPr>
                <w:rFonts w:cs="Times New Roman"/>
                <w:sz w:val="20"/>
                <w:szCs w:val="20"/>
              </w:rPr>
            </w:pPr>
            <w:r w:rsidRPr="00791B02">
              <w:rPr>
                <w:rFonts w:cs="Times New Roman"/>
                <w:sz w:val="20"/>
                <w:szCs w:val="20"/>
              </w:rPr>
              <w:t>Usługi inżynieryjne</w:t>
            </w:r>
          </w:p>
        </w:tc>
      </w:tr>
    </w:tbl>
    <w:p w14:paraId="52178D18" w14:textId="77777777" w:rsidR="000E1515" w:rsidRPr="00D76475" w:rsidRDefault="000E1515" w:rsidP="000E1515">
      <w:pPr>
        <w:pStyle w:val="Nagwek1"/>
      </w:pPr>
      <w:bookmarkStart w:id="10" w:name="_Toc25581484"/>
    </w:p>
    <w:p w14:paraId="6C8CAC01" w14:textId="228D5E92" w:rsidR="000E1515" w:rsidRPr="00D76475" w:rsidRDefault="000E1515" w:rsidP="000E1515">
      <w:pPr>
        <w:pStyle w:val="Nagwek1"/>
      </w:pPr>
      <w:bookmarkStart w:id="11" w:name="_Toc29547242"/>
      <w:bookmarkStart w:id="12" w:name="_Toc30142442"/>
      <w:r w:rsidRPr="00D76475">
        <w:t>4.NAZWA ZAMAWIAJĄCEGO I ADRES</w:t>
      </w:r>
      <w:bookmarkEnd w:id="10"/>
      <w:bookmarkEnd w:id="11"/>
      <w:r w:rsidR="00134F63">
        <w:t>.</w:t>
      </w:r>
      <w:bookmarkEnd w:id="12"/>
      <w:r w:rsidRPr="00D76475">
        <w:t xml:space="preserve"> </w:t>
      </w:r>
    </w:p>
    <w:p w14:paraId="4B474E7F" w14:textId="77777777" w:rsidR="000E1515" w:rsidRPr="00D76475" w:rsidRDefault="000E1515" w:rsidP="000E1515">
      <w:pPr>
        <w:pStyle w:val="Tekstwstpniesformatowany"/>
        <w:rPr>
          <w:sz w:val="24"/>
          <w:szCs w:val="24"/>
        </w:rPr>
      </w:pPr>
      <w:r w:rsidRPr="00D76475">
        <w:rPr>
          <w:sz w:val="24"/>
          <w:szCs w:val="24"/>
        </w:rPr>
        <w:t>Centralny Szpital Kliniczny MSWiA w Warszawie</w:t>
      </w:r>
    </w:p>
    <w:p w14:paraId="099B2EB0" w14:textId="77777777" w:rsidR="000E1515" w:rsidRPr="00D76475" w:rsidRDefault="000E1515" w:rsidP="000E1515">
      <w:pPr>
        <w:pStyle w:val="Tekstwstpniesformatowany"/>
        <w:rPr>
          <w:sz w:val="24"/>
          <w:szCs w:val="24"/>
        </w:rPr>
      </w:pPr>
      <w:r w:rsidRPr="00D76475">
        <w:rPr>
          <w:sz w:val="24"/>
          <w:szCs w:val="24"/>
        </w:rPr>
        <w:t xml:space="preserve">ul. Wołoska 137 </w:t>
      </w:r>
    </w:p>
    <w:p w14:paraId="215AD388" w14:textId="77777777" w:rsidR="000E1515" w:rsidRPr="00D76475" w:rsidRDefault="000E1515" w:rsidP="000E1515">
      <w:pPr>
        <w:pStyle w:val="Tekstwstpniesformatowany"/>
        <w:rPr>
          <w:sz w:val="24"/>
          <w:szCs w:val="24"/>
        </w:rPr>
      </w:pPr>
      <w:r w:rsidRPr="00D76475">
        <w:rPr>
          <w:sz w:val="24"/>
          <w:szCs w:val="24"/>
        </w:rPr>
        <w:t>02-507 Warszawa</w:t>
      </w:r>
    </w:p>
    <w:p w14:paraId="3471C7B9" w14:textId="77777777" w:rsidR="000E1515" w:rsidRPr="00D76475" w:rsidRDefault="000E1515" w:rsidP="000E1515">
      <w:pPr>
        <w:pStyle w:val="Tekstwstpniesformatowany"/>
        <w:rPr>
          <w:b/>
          <w:sz w:val="24"/>
          <w:szCs w:val="24"/>
        </w:rPr>
      </w:pPr>
    </w:p>
    <w:p w14:paraId="0C07CA58" w14:textId="2471C10A" w:rsidR="000E1515" w:rsidRPr="00D76475" w:rsidRDefault="000E1515" w:rsidP="000E1515">
      <w:pPr>
        <w:pStyle w:val="Nagwek1"/>
      </w:pPr>
      <w:bookmarkStart w:id="13" w:name="_Toc25581485"/>
      <w:bookmarkStart w:id="14" w:name="_Toc29547243"/>
      <w:bookmarkStart w:id="15" w:name="_Toc30142443"/>
      <w:r w:rsidRPr="00D76475">
        <w:t>5.SPIS OSÓB OPRACOWUJĄCYCH PROGRAM FUNKCJONALNO-UŻYTKOWY</w:t>
      </w:r>
      <w:bookmarkEnd w:id="13"/>
      <w:bookmarkEnd w:id="14"/>
      <w:r w:rsidR="00134F63">
        <w:t>.</w:t>
      </w:r>
      <w:bookmarkEnd w:id="15"/>
      <w:r w:rsidRPr="00D76475">
        <w:t xml:space="preserve"> </w:t>
      </w:r>
    </w:p>
    <w:p w14:paraId="338DF70D" w14:textId="77777777" w:rsidR="000E1515" w:rsidRPr="00D76475" w:rsidRDefault="000E1515" w:rsidP="000E1515">
      <w:pPr>
        <w:pStyle w:val="Tekstwstpniesformatowany"/>
        <w:rPr>
          <w:sz w:val="24"/>
          <w:szCs w:val="24"/>
        </w:rPr>
      </w:pPr>
      <w:r w:rsidRPr="00D76475">
        <w:rPr>
          <w:sz w:val="24"/>
          <w:szCs w:val="24"/>
        </w:rPr>
        <w:t>Stanisław KAWALEC</w:t>
      </w:r>
    </w:p>
    <w:p w14:paraId="684B8C81" w14:textId="77777777" w:rsidR="000E1515" w:rsidRPr="00D76475" w:rsidRDefault="000E1515" w:rsidP="000E1515">
      <w:pPr>
        <w:pStyle w:val="Tekstwstpniesformatowany"/>
        <w:rPr>
          <w:sz w:val="24"/>
          <w:szCs w:val="24"/>
        </w:rPr>
      </w:pPr>
      <w:r w:rsidRPr="00D76475">
        <w:rPr>
          <w:sz w:val="24"/>
          <w:szCs w:val="24"/>
        </w:rPr>
        <w:t xml:space="preserve">Waldemar LASEK </w:t>
      </w:r>
    </w:p>
    <w:p w14:paraId="355A2873" w14:textId="77777777" w:rsidR="000E1515" w:rsidRPr="00D76475" w:rsidRDefault="000E1515" w:rsidP="000E1515">
      <w:pPr>
        <w:pStyle w:val="Tekstwstpniesformatowany"/>
        <w:rPr>
          <w:sz w:val="24"/>
          <w:szCs w:val="24"/>
        </w:rPr>
      </w:pPr>
      <w:r>
        <w:rPr>
          <w:sz w:val="24"/>
          <w:szCs w:val="24"/>
        </w:rPr>
        <w:t>Paweł BRATEK</w:t>
      </w:r>
    </w:p>
    <w:p w14:paraId="5ECE99B8" w14:textId="77777777" w:rsidR="000E1515" w:rsidRPr="00D76475" w:rsidRDefault="000E1515" w:rsidP="000E1515">
      <w:pPr>
        <w:pStyle w:val="Tekstwstpniesformatowany"/>
        <w:rPr>
          <w:sz w:val="24"/>
          <w:szCs w:val="24"/>
        </w:rPr>
      </w:pPr>
      <w:r w:rsidRPr="00D76475">
        <w:rPr>
          <w:sz w:val="24"/>
          <w:szCs w:val="24"/>
        </w:rPr>
        <w:t xml:space="preserve">Anna KALITA - JAWORSKA </w:t>
      </w:r>
    </w:p>
    <w:p w14:paraId="36EC0ECC" w14:textId="77777777" w:rsidR="000E1515" w:rsidRDefault="000E1515" w:rsidP="000E1515">
      <w:pPr>
        <w:pStyle w:val="Tekstwstpniesformatowany"/>
        <w:rPr>
          <w:sz w:val="24"/>
          <w:szCs w:val="24"/>
        </w:rPr>
      </w:pPr>
    </w:p>
    <w:p w14:paraId="1900719E" w14:textId="77777777" w:rsidR="000E1515" w:rsidRDefault="000E1515" w:rsidP="000E1515">
      <w:pPr>
        <w:pStyle w:val="Tekstwstpniesformatowany"/>
        <w:rPr>
          <w:sz w:val="24"/>
          <w:szCs w:val="24"/>
        </w:rPr>
      </w:pPr>
      <w:r w:rsidRPr="00345353">
        <w:rPr>
          <w:sz w:val="24"/>
          <w:szCs w:val="24"/>
        </w:rPr>
        <w:t xml:space="preserve"> </w:t>
      </w:r>
      <w:r>
        <w:rPr>
          <w:sz w:val="24"/>
          <w:szCs w:val="24"/>
        </w:rPr>
        <w:tab/>
      </w:r>
    </w:p>
    <w:p w14:paraId="41137524" w14:textId="77777777" w:rsidR="000E1515" w:rsidRDefault="000E1515" w:rsidP="000E1515">
      <w:pPr>
        <w:pStyle w:val="Tekstwstpniesformatowany"/>
        <w:rPr>
          <w:sz w:val="24"/>
          <w:szCs w:val="24"/>
        </w:rPr>
      </w:pPr>
    </w:p>
    <w:p w14:paraId="2281CF81" w14:textId="77777777" w:rsidR="000E1515" w:rsidRDefault="000E1515" w:rsidP="000E1515">
      <w:pPr>
        <w:pStyle w:val="Tekstwstpniesformatowany"/>
        <w:rPr>
          <w:sz w:val="24"/>
          <w:szCs w:val="24"/>
        </w:rPr>
      </w:pPr>
    </w:p>
    <w:p w14:paraId="69025124" w14:textId="77777777" w:rsidR="000E1515" w:rsidRDefault="000E1515" w:rsidP="000E1515">
      <w:pPr>
        <w:pStyle w:val="Tekstwstpniesformatowany"/>
        <w:rPr>
          <w:sz w:val="24"/>
          <w:szCs w:val="24"/>
        </w:rPr>
      </w:pPr>
    </w:p>
    <w:p w14:paraId="18EFC4A5" w14:textId="77777777" w:rsidR="000E1515" w:rsidRDefault="000E1515" w:rsidP="000E1515">
      <w:pPr>
        <w:pStyle w:val="Tekstwstpniesformatowany"/>
        <w:rPr>
          <w:sz w:val="24"/>
          <w:szCs w:val="24"/>
        </w:rPr>
      </w:pPr>
    </w:p>
    <w:p w14:paraId="4157BD5E" w14:textId="77777777" w:rsidR="000E1515" w:rsidRDefault="000E1515" w:rsidP="000E1515">
      <w:pPr>
        <w:pStyle w:val="Tekstwstpniesformatowany"/>
        <w:rPr>
          <w:sz w:val="24"/>
          <w:szCs w:val="24"/>
        </w:rPr>
      </w:pPr>
    </w:p>
    <w:p w14:paraId="5E08874E" w14:textId="77777777" w:rsidR="000E1515" w:rsidRDefault="000E1515" w:rsidP="000E1515">
      <w:pPr>
        <w:pStyle w:val="Tekstwstpniesformatowany"/>
        <w:rPr>
          <w:sz w:val="24"/>
          <w:szCs w:val="24"/>
        </w:rPr>
      </w:pPr>
    </w:p>
    <w:p w14:paraId="083B921B" w14:textId="77777777" w:rsidR="000E1515" w:rsidRDefault="000E1515" w:rsidP="000E1515">
      <w:pPr>
        <w:pStyle w:val="Tekstwstpniesformatowany"/>
        <w:rPr>
          <w:sz w:val="24"/>
          <w:szCs w:val="24"/>
        </w:rPr>
      </w:pPr>
    </w:p>
    <w:p w14:paraId="7060D652" w14:textId="77777777" w:rsidR="000E1515" w:rsidRDefault="000E1515" w:rsidP="000E1515">
      <w:pPr>
        <w:pStyle w:val="Tekstwstpniesformatowany"/>
        <w:rPr>
          <w:sz w:val="24"/>
          <w:szCs w:val="24"/>
        </w:rPr>
      </w:pPr>
    </w:p>
    <w:p w14:paraId="4E0AF0B0" w14:textId="77777777" w:rsidR="000E1515" w:rsidRDefault="000E1515" w:rsidP="000E1515">
      <w:pPr>
        <w:pStyle w:val="Tekstwstpniesformatowany"/>
        <w:rPr>
          <w:sz w:val="24"/>
          <w:szCs w:val="24"/>
        </w:rPr>
      </w:pPr>
    </w:p>
    <w:p w14:paraId="14C0752B" w14:textId="657D463F" w:rsidR="000E1515" w:rsidRDefault="000E1515" w:rsidP="000E1515">
      <w:pPr>
        <w:pStyle w:val="Tekstwstpniesformatowany"/>
        <w:rPr>
          <w:sz w:val="24"/>
          <w:szCs w:val="24"/>
        </w:rPr>
      </w:pPr>
    </w:p>
    <w:p w14:paraId="11FCBB0D" w14:textId="27A0A53C" w:rsidR="00791B02" w:rsidRDefault="00791B02" w:rsidP="000E1515">
      <w:pPr>
        <w:pStyle w:val="Tekstwstpniesformatowany"/>
        <w:rPr>
          <w:sz w:val="24"/>
          <w:szCs w:val="24"/>
        </w:rPr>
      </w:pPr>
    </w:p>
    <w:p w14:paraId="58EFBB86" w14:textId="7FF9DD84" w:rsidR="00791B02" w:rsidRDefault="00791B02" w:rsidP="000E1515">
      <w:pPr>
        <w:pStyle w:val="Tekstwstpniesformatowany"/>
        <w:rPr>
          <w:sz w:val="24"/>
          <w:szCs w:val="24"/>
        </w:rPr>
      </w:pPr>
    </w:p>
    <w:p w14:paraId="2FB408FD" w14:textId="28C9AB74" w:rsidR="00791B02" w:rsidRDefault="00791B02" w:rsidP="000E1515">
      <w:pPr>
        <w:pStyle w:val="Tekstwstpniesformatowany"/>
        <w:rPr>
          <w:sz w:val="24"/>
          <w:szCs w:val="24"/>
        </w:rPr>
      </w:pPr>
    </w:p>
    <w:p w14:paraId="5BC336F0" w14:textId="6B1F7F0F" w:rsidR="00791B02" w:rsidRDefault="00791B02" w:rsidP="000E1515">
      <w:pPr>
        <w:pStyle w:val="Tekstwstpniesformatowany"/>
        <w:rPr>
          <w:sz w:val="24"/>
          <w:szCs w:val="24"/>
        </w:rPr>
      </w:pPr>
    </w:p>
    <w:p w14:paraId="325A558A" w14:textId="77777777" w:rsidR="00791B02" w:rsidRDefault="00791B02" w:rsidP="000E1515">
      <w:pPr>
        <w:pStyle w:val="Tekstwstpniesformatowany"/>
        <w:rPr>
          <w:sz w:val="24"/>
          <w:szCs w:val="24"/>
        </w:rPr>
      </w:pPr>
    </w:p>
    <w:p w14:paraId="365BB54F" w14:textId="4C84DB2F" w:rsidR="000E1515" w:rsidRDefault="000E1515" w:rsidP="000E1515">
      <w:pPr>
        <w:pStyle w:val="Tekstwstpniesformatowany"/>
        <w:rPr>
          <w:sz w:val="24"/>
          <w:szCs w:val="24"/>
        </w:rPr>
      </w:pPr>
    </w:p>
    <w:p w14:paraId="1FD98719" w14:textId="77208892" w:rsidR="00B27CCE" w:rsidRDefault="00B27CCE" w:rsidP="000E1515">
      <w:pPr>
        <w:pStyle w:val="Tekstwstpniesformatowany"/>
        <w:rPr>
          <w:sz w:val="24"/>
          <w:szCs w:val="24"/>
        </w:rPr>
      </w:pPr>
    </w:p>
    <w:p w14:paraId="3624359C" w14:textId="26298328" w:rsidR="00B27CCE" w:rsidRDefault="00B27CCE" w:rsidP="000E1515">
      <w:pPr>
        <w:pStyle w:val="Tekstwstpniesformatowany"/>
        <w:rPr>
          <w:sz w:val="24"/>
          <w:szCs w:val="24"/>
        </w:rPr>
      </w:pPr>
    </w:p>
    <w:p w14:paraId="21995513" w14:textId="12616E94" w:rsidR="00B27CCE" w:rsidRDefault="00B27CCE" w:rsidP="000E1515">
      <w:pPr>
        <w:pStyle w:val="Tekstwstpniesformatowany"/>
        <w:rPr>
          <w:sz w:val="24"/>
          <w:szCs w:val="24"/>
        </w:rPr>
      </w:pPr>
    </w:p>
    <w:p w14:paraId="3EDBF1D7" w14:textId="16D9A94A" w:rsidR="00B27CCE" w:rsidRDefault="00B27CCE" w:rsidP="000E1515">
      <w:pPr>
        <w:pStyle w:val="Tekstwstpniesformatowany"/>
        <w:rPr>
          <w:sz w:val="24"/>
          <w:szCs w:val="24"/>
        </w:rPr>
      </w:pPr>
    </w:p>
    <w:p w14:paraId="374029BD" w14:textId="338E17CB" w:rsidR="00B27CCE" w:rsidRDefault="00B27CCE" w:rsidP="000E1515">
      <w:pPr>
        <w:pStyle w:val="Tekstwstpniesformatowany"/>
        <w:rPr>
          <w:sz w:val="24"/>
          <w:szCs w:val="24"/>
        </w:rPr>
      </w:pPr>
    </w:p>
    <w:p w14:paraId="6D33A24E" w14:textId="77777777" w:rsidR="00B27CCE" w:rsidRDefault="00B27CCE" w:rsidP="000E1515">
      <w:pPr>
        <w:pStyle w:val="Tekstwstpniesformatowany"/>
        <w:rPr>
          <w:sz w:val="24"/>
          <w:szCs w:val="24"/>
        </w:rPr>
      </w:pPr>
    </w:p>
    <w:p w14:paraId="7747647F" w14:textId="77777777" w:rsidR="000E1515" w:rsidRDefault="000E1515" w:rsidP="000E1515">
      <w:pPr>
        <w:pStyle w:val="Tekstwstpniesformatowany"/>
        <w:rPr>
          <w:sz w:val="24"/>
          <w:szCs w:val="24"/>
        </w:rPr>
      </w:pPr>
    </w:p>
    <w:p w14:paraId="08E76350" w14:textId="77777777" w:rsidR="000E1515" w:rsidRDefault="000E1515" w:rsidP="000E1515">
      <w:pPr>
        <w:pStyle w:val="Tekstwstpniesformatowany"/>
        <w:rPr>
          <w:sz w:val="24"/>
          <w:szCs w:val="24"/>
        </w:rPr>
      </w:pPr>
    </w:p>
    <w:p w14:paraId="04C05B60" w14:textId="3B075761" w:rsidR="000E1515" w:rsidRPr="000977EA" w:rsidRDefault="000E1515" w:rsidP="000E1515">
      <w:pPr>
        <w:pStyle w:val="Nagwek1"/>
      </w:pPr>
      <w:bookmarkStart w:id="16" w:name="_Toc30142444"/>
      <w:r w:rsidRPr="000977EA">
        <w:lastRenderedPageBreak/>
        <w:t>I. CZĘŚĆ OPISOWA</w:t>
      </w:r>
      <w:r w:rsidR="00134F63">
        <w:t>.</w:t>
      </w:r>
      <w:bookmarkEnd w:id="16"/>
    </w:p>
    <w:p w14:paraId="627E1517" w14:textId="23AFE74D" w:rsidR="000E1515" w:rsidRPr="000977EA" w:rsidRDefault="000E1515" w:rsidP="00295DB2">
      <w:pPr>
        <w:pStyle w:val="Nagwek2"/>
        <w:numPr>
          <w:ilvl w:val="0"/>
          <w:numId w:val="0"/>
        </w:numPr>
        <w:ind w:left="284" w:hanging="284"/>
      </w:pPr>
      <w:bookmarkStart w:id="17" w:name="_Toc30142445"/>
      <w:r w:rsidRPr="000977EA">
        <w:t>1. Opis ogólny przedmiotu zamówienia</w:t>
      </w:r>
      <w:r w:rsidR="00134F63">
        <w:t>.</w:t>
      </w:r>
      <w:bookmarkEnd w:id="17"/>
    </w:p>
    <w:p w14:paraId="19FBFB6F" w14:textId="77777777" w:rsidR="000E1515" w:rsidRPr="000E1515" w:rsidRDefault="000E1515" w:rsidP="000E1515">
      <w:pPr>
        <w:spacing w:after="0"/>
        <w:jc w:val="both"/>
        <w:rPr>
          <w:rFonts w:cs="Times New Roman"/>
          <w:sz w:val="20"/>
          <w:szCs w:val="20"/>
        </w:rPr>
      </w:pPr>
    </w:p>
    <w:p w14:paraId="72E99043" w14:textId="6AF4731B" w:rsidR="000E1515" w:rsidRDefault="000E1515" w:rsidP="000E1515">
      <w:pPr>
        <w:spacing w:after="0"/>
        <w:jc w:val="both"/>
        <w:rPr>
          <w:rFonts w:cs="Times New Roman"/>
          <w:szCs w:val="24"/>
        </w:rPr>
      </w:pPr>
      <w:r w:rsidRPr="000977EA">
        <w:rPr>
          <w:rFonts w:cs="Times New Roman"/>
          <w:szCs w:val="24"/>
        </w:rPr>
        <w:t>Przedmiotem zamówienia jest:</w:t>
      </w:r>
    </w:p>
    <w:p w14:paraId="05504A5D" w14:textId="77777777" w:rsidR="000E1515" w:rsidRPr="000977EA" w:rsidRDefault="000E1515" w:rsidP="009A1C08">
      <w:pPr>
        <w:spacing w:after="0"/>
        <w:ind w:left="284" w:hanging="284"/>
        <w:jc w:val="both"/>
        <w:rPr>
          <w:rFonts w:cs="Times New Roman"/>
          <w:szCs w:val="24"/>
        </w:rPr>
      </w:pPr>
      <w:r w:rsidRPr="000977EA">
        <w:rPr>
          <w:rFonts w:cs="Times New Roman"/>
          <w:szCs w:val="24"/>
        </w:rPr>
        <w:t>1) opracowanie dokumentacji projektowej na budowę dźwigu od strony budynku "Ł" na terenie CSK MSWiA składającej się z:</w:t>
      </w:r>
    </w:p>
    <w:p w14:paraId="7441742D" w14:textId="6786303C" w:rsidR="000E1515" w:rsidRPr="000977EA" w:rsidRDefault="000E1515" w:rsidP="00767572">
      <w:pPr>
        <w:spacing w:after="0"/>
        <w:ind w:left="567"/>
        <w:jc w:val="both"/>
        <w:rPr>
          <w:rFonts w:cs="Times New Roman"/>
          <w:szCs w:val="24"/>
        </w:rPr>
      </w:pPr>
      <w:r w:rsidRPr="000977EA">
        <w:rPr>
          <w:rFonts w:cs="Times New Roman"/>
          <w:b/>
          <w:bCs/>
          <w:szCs w:val="24"/>
        </w:rPr>
        <w:t>a)</w:t>
      </w:r>
      <w:r w:rsidRPr="000977EA">
        <w:rPr>
          <w:rFonts w:cs="Times New Roman"/>
          <w:szCs w:val="24"/>
        </w:rPr>
        <w:t xml:space="preserve"> koncepcji </w:t>
      </w:r>
      <w:r w:rsidR="008A44F4">
        <w:rPr>
          <w:rFonts w:cs="Times New Roman"/>
          <w:szCs w:val="24"/>
        </w:rPr>
        <w:t xml:space="preserve">(dwa warianty) </w:t>
      </w:r>
      <w:r w:rsidRPr="000977EA">
        <w:rPr>
          <w:rFonts w:cs="Times New Roman"/>
          <w:szCs w:val="24"/>
        </w:rPr>
        <w:t>niezbędnej do uzyskania (w imieniu Zamawiającego) decyzji</w:t>
      </w:r>
      <w:r w:rsidR="008A44F4">
        <w:rPr>
          <w:rFonts w:cs="Times New Roman"/>
          <w:szCs w:val="24"/>
        </w:rPr>
        <w:br/>
      </w:r>
      <w:r w:rsidRPr="000977EA">
        <w:rPr>
          <w:rFonts w:cs="Times New Roman"/>
          <w:szCs w:val="24"/>
        </w:rPr>
        <w:t>o ustaleniu lokalizacji inwestycji celu publicznego, polegającej na budowie/rozbudowie budynku „Ł”</w:t>
      </w:r>
      <w:r w:rsidR="008A44F4">
        <w:rPr>
          <w:rFonts w:cs="Times New Roman"/>
          <w:szCs w:val="24"/>
        </w:rPr>
        <w:t xml:space="preserve"> </w:t>
      </w:r>
      <w:r w:rsidRPr="000977EA">
        <w:rPr>
          <w:rFonts w:cs="Times New Roman"/>
          <w:szCs w:val="24"/>
        </w:rPr>
        <w:t>o dźwig szpitalny</w:t>
      </w:r>
      <w:r w:rsidR="0008360D">
        <w:rPr>
          <w:rFonts w:cs="Times New Roman"/>
          <w:szCs w:val="24"/>
        </w:rPr>
        <w:t xml:space="preserve"> </w:t>
      </w:r>
      <w:r w:rsidR="00767572">
        <w:rPr>
          <w:rFonts w:cs="Times New Roman"/>
          <w:szCs w:val="24"/>
        </w:rPr>
        <w:t>z</w:t>
      </w:r>
      <w:r w:rsidR="00767572" w:rsidRPr="00767572">
        <w:rPr>
          <w:rFonts w:cs="Times New Roman"/>
        </w:rPr>
        <w:t xml:space="preserve">godnie z wymaganiami Zamawiającego nowy szyb windowy przewidziany do zainstalowania w budynku  „F” przy „Ł” </w:t>
      </w:r>
      <w:r w:rsidR="008A44F4">
        <w:rPr>
          <w:rFonts w:cs="Times New Roman"/>
        </w:rPr>
        <w:t xml:space="preserve">przystosowany </w:t>
      </w:r>
      <w:r w:rsidR="008A44F4">
        <w:rPr>
          <w:rFonts w:cs="Times New Roman"/>
        </w:rPr>
        <w:br/>
        <w:t>do</w:t>
      </w:r>
      <w:r w:rsidR="00767572" w:rsidRPr="00767572">
        <w:rPr>
          <w:rFonts w:cs="Times New Roman"/>
        </w:rPr>
        <w:t xml:space="preserve"> transportu pionowego chorych na łóżkach szpitalnych </w:t>
      </w:r>
      <w:r w:rsidR="00125D3C">
        <w:rPr>
          <w:rFonts w:cs="Times New Roman"/>
        </w:rPr>
        <w:t>ułatwiającego</w:t>
      </w:r>
      <w:r w:rsidR="00767572" w:rsidRPr="00767572">
        <w:rPr>
          <w:rFonts w:cs="Times New Roman"/>
        </w:rPr>
        <w:t xml:space="preserve"> przemieszczanie się personelu, pacjentów i osób odwiedzających, ale przede wszystkim powinien być dostosowany do potrzeb ekip ratowniczych</w:t>
      </w:r>
      <w:r w:rsidR="0008360D">
        <w:rPr>
          <w:rFonts w:cs="Times New Roman"/>
          <w:szCs w:val="24"/>
        </w:rPr>
        <w:t>;</w:t>
      </w:r>
    </w:p>
    <w:p w14:paraId="0E12CA80" w14:textId="2E0B05C3" w:rsidR="000E1515" w:rsidRPr="000977EA" w:rsidRDefault="000E1515" w:rsidP="008A44F4">
      <w:pPr>
        <w:spacing w:after="0"/>
        <w:ind w:left="567"/>
        <w:jc w:val="both"/>
        <w:rPr>
          <w:rFonts w:cs="Times New Roman"/>
          <w:szCs w:val="24"/>
        </w:rPr>
      </w:pPr>
      <w:r w:rsidRPr="000977EA">
        <w:rPr>
          <w:rFonts w:cs="Times New Roman"/>
          <w:b/>
          <w:bCs/>
          <w:szCs w:val="24"/>
        </w:rPr>
        <w:t>b)</w:t>
      </w:r>
      <w:r w:rsidRPr="000977EA">
        <w:rPr>
          <w:rFonts w:cs="Times New Roman"/>
          <w:szCs w:val="24"/>
        </w:rPr>
        <w:t xml:space="preserve"> projektu budowlanego wraz z uzyskaniem pozwolenia na budowę/rozbudowę budynku „Ł”</w:t>
      </w:r>
      <w:r w:rsidR="00177B28">
        <w:rPr>
          <w:rFonts w:cs="Times New Roman"/>
          <w:szCs w:val="24"/>
        </w:rPr>
        <w:t xml:space="preserve">, </w:t>
      </w:r>
      <w:r w:rsidRPr="000977EA">
        <w:rPr>
          <w:rFonts w:cs="Times New Roman"/>
          <w:szCs w:val="24"/>
        </w:rPr>
        <w:t>o dźwig szpitalny i przebudowę istniejących pomieszczeń w części budynku „F”,</w:t>
      </w:r>
      <w:r w:rsidR="00125D3C">
        <w:rPr>
          <w:rFonts w:cs="Times New Roman"/>
          <w:szCs w:val="24"/>
        </w:rPr>
        <w:br/>
        <w:t xml:space="preserve">i </w:t>
      </w:r>
      <w:r w:rsidRPr="000977EA">
        <w:rPr>
          <w:rFonts w:cs="Times New Roman"/>
          <w:szCs w:val="24"/>
        </w:rPr>
        <w:t>„Ł” oraz</w:t>
      </w:r>
      <w:r w:rsidR="00177B28">
        <w:rPr>
          <w:rFonts w:cs="Times New Roman"/>
          <w:szCs w:val="24"/>
        </w:rPr>
        <w:t xml:space="preserve"> </w:t>
      </w:r>
      <w:r w:rsidRPr="000977EA">
        <w:rPr>
          <w:rFonts w:cs="Times New Roman"/>
          <w:szCs w:val="24"/>
        </w:rPr>
        <w:t>w „B</w:t>
      </w:r>
      <w:r w:rsidR="00125D3C" w:rsidRPr="000977EA">
        <w:rPr>
          <w:rFonts w:cs="Times New Roman"/>
          <w:szCs w:val="24"/>
        </w:rPr>
        <w:t>”</w:t>
      </w:r>
      <w:r w:rsidRPr="000977EA">
        <w:rPr>
          <w:rFonts w:cs="Times New Roman"/>
          <w:szCs w:val="24"/>
        </w:rPr>
        <w:t xml:space="preserve"> (dla Stacji Uzdatniania Wody) - w imieniu Zamawiającego</w:t>
      </w:r>
      <w:r w:rsidR="00A53463" w:rsidRPr="000977EA">
        <w:rPr>
          <w:rFonts w:cs="Times New Roman"/>
          <w:szCs w:val="24"/>
        </w:rPr>
        <w:t>;</w:t>
      </w:r>
    </w:p>
    <w:p w14:paraId="01EF5690" w14:textId="77777777" w:rsidR="000E1515" w:rsidRPr="000977EA" w:rsidRDefault="000E1515" w:rsidP="008A44F4">
      <w:pPr>
        <w:spacing w:after="0"/>
        <w:ind w:left="567"/>
        <w:jc w:val="both"/>
        <w:rPr>
          <w:rFonts w:cs="Times New Roman"/>
          <w:szCs w:val="24"/>
        </w:rPr>
      </w:pPr>
      <w:r w:rsidRPr="000977EA">
        <w:rPr>
          <w:rFonts w:cs="Times New Roman"/>
          <w:b/>
          <w:bCs/>
          <w:szCs w:val="24"/>
        </w:rPr>
        <w:t>c)</w:t>
      </w:r>
      <w:r w:rsidRPr="000977EA">
        <w:rPr>
          <w:rFonts w:cs="Times New Roman"/>
          <w:szCs w:val="24"/>
        </w:rPr>
        <w:t xml:space="preserve"> projektów wykonawczych wielobranżowych, przedmiarów robót, kosztorysów inwestorskich, specyfikacji technicznej wykonania i odbioru robót</w:t>
      </w:r>
      <w:r w:rsidR="00A53463" w:rsidRPr="000977EA">
        <w:rPr>
          <w:rFonts w:cs="Times New Roman"/>
          <w:szCs w:val="24"/>
        </w:rPr>
        <w:t>;</w:t>
      </w:r>
    </w:p>
    <w:p w14:paraId="55D87F6B" w14:textId="2912416A" w:rsidR="000E1515" w:rsidRDefault="000E1515" w:rsidP="008A44F4">
      <w:pPr>
        <w:spacing w:after="0"/>
        <w:ind w:left="567"/>
        <w:jc w:val="both"/>
        <w:rPr>
          <w:rFonts w:cs="Times New Roman"/>
          <w:szCs w:val="24"/>
        </w:rPr>
      </w:pPr>
      <w:r w:rsidRPr="000977EA">
        <w:rPr>
          <w:rFonts w:cs="Times New Roman"/>
          <w:b/>
          <w:bCs/>
          <w:szCs w:val="24"/>
        </w:rPr>
        <w:t>d)</w:t>
      </w:r>
      <w:r w:rsidRPr="000977EA">
        <w:rPr>
          <w:rFonts w:cs="Times New Roman"/>
          <w:szCs w:val="24"/>
        </w:rPr>
        <w:t xml:space="preserve"> opracowanie BIOZ</w:t>
      </w:r>
      <w:r w:rsidR="00A53463" w:rsidRPr="000977EA">
        <w:rPr>
          <w:rFonts w:cs="Times New Roman"/>
          <w:szCs w:val="24"/>
        </w:rPr>
        <w:t>;</w:t>
      </w:r>
    </w:p>
    <w:p w14:paraId="6D9D130C" w14:textId="77777777" w:rsidR="000E1515" w:rsidRPr="000977EA" w:rsidRDefault="000E1515" w:rsidP="00B27CCE">
      <w:pPr>
        <w:spacing w:after="0"/>
        <w:jc w:val="both"/>
        <w:rPr>
          <w:rFonts w:cs="Times New Roman"/>
          <w:szCs w:val="24"/>
        </w:rPr>
      </w:pPr>
      <w:r w:rsidRPr="000977EA">
        <w:rPr>
          <w:rFonts w:cs="Times New Roman"/>
          <w:szCs w:val="24"/>
        </w:rPr>
        <w:t>2) wykonanie prac budowlanych i montażowych wg ww. dokumentacji projektowej</w:t>
      </w:r>
      <w:r w:rsidR="00A53463" w:rsidRPr="000977EA">
        <w:rPr>
          <w:rFonts w:cs="Times New Roman"/>
          <w:szCs w:val="24"/>
        </w:rPr>
        <w:t>;</w:t>
      </w:r>
    </w:p>
    <w:p w14:paraId="3DF0A8C6" w14:textId="77777777" w:rsidR="000E1515" w:rsidRPr="000977EA" w:rsidRDefault="000E1515" w:rsidP="00B27CCE">
      <w:pPr>
        <w:spacing w:after="0"/>
        <w:jc w:val="both"/>
        <w:rPr>
          <w:rFonts w:cs="Times New Roman"/>
          <w:szCs w:val="24"/>
        </w:rPr>
      </w:pPr>
      <w:r w:rsidRPr="000977EA">
        <w:rPr>
          <w:rFonts w:cs="Times New Roman"/>
          <w:szCs w:val="24"/>
        </w:rPr>
        <w:t>3) zakup, dostawa i montaż dźwigu</w:t>
      </w:r>
      <w:r w:rsidR="00A53463" w:rsidRPr="000977EA">
        <w:rPr>
          <w:rFonts w:cs="Times New Roman"/>
          <w:szCs w:val="24"/>
        </w:rPr>
        <w:t>;</w:t>
      </w:r>
    </w:p>
    <w:p w14:paraId="54877FAE" w14:textId="3460D3EE" w:rsidR="000E1515" w:rsidRPr="000977EA" w:rsidRDefault="000E1515" w:rsidP="000E1515">
      <w:pPr>
        <w:jc w:val="both"/>
        <w:rPr>
          <w:rFonts w:cs="Times New Roman"/>
          <w:szCs w:val="24"/>
        </w:rPr>
      </w:pPr>
      <w:r w:rsidRPr="000977EA">
        <w:rPr>
          <w:rFonts w:cs="Times New Roman"/>
          <w:szCs w:val="24"/>
        </w:rPr>
        <w:t>4) pełnienie nadzoru autorskiego, uzyskanie w imieniu Zamawiającego uzgodnień w Urzędzie Dozoru Technicznego oraz pozwolenia na użytkowanie w PINB</w:t>
      </w:r>
      <w:r w:rsidR="00177B28">
        <w:rPr>
          <w:rFonts w:cs="Times New Roman"/>
          <w:szCs w:val="24"/>
        </w:rPr>
        <w:t>,</w:t>
      </w:r>
      <w:r w:rsidRPr="000977EA">
        <w:rPr>
          <w:rFonts w:cs="Times New Roman"/>
          <w:szCs w:val="24"/>
        </w:rPr>
        <w:t xml:space="preserve"> (w tym opracowanie dokumentacji  powykonawczej</w:t>
      </w:r>
      <w:r w:rsidR="000977EA">
        <w:rPr>
          <w:rFonts w:cs="Times New Roman"/>
          <w:szCs w:val="24"/>
        </w:rPr>
        <w:t xml:space="preserve"> </w:t>
      </w:r>
      <w:r w:rsidRPr="000977EA">
        <w:rPr>
          <w:rFonts w:cs="Times New Roman"/>
          <w:szCs w:val="24"/>
        </w:rPr>
        <w:t>i inwentaryzacji geodezyjnej).</w:t>
      </w:r>
    </w:p>
    <w:p w14:paraId="6D3A288D" w14:textId="25D9C014" w:rsidR="000E1515" w:rsidRPr="000977EA" w:rsidRDefault="00177B28" w:rsidP="00295DB2">
      <w:pPr>
        <w:pStyle w:val="Nagwek2"/>
        <w:numPr>
          <w:ilvl w:val="0"/>
          <w:numId w:val="0"/>
        </w:numPr>
        <w:ind w:left="284" w:hanging="284"/>
      </w:pPr>
      <w:bookmarkStart w:id="18" w:name="_Toc30142446"/>
      <w:r>
        <w:t xml:space="preserve">1.1. </w:t>
      </w:r>
      <w:r w:rsidR="000E1515" w:rsidRPr="000977EA">
        <w:t>Charakterystyczne parametry określające wielkość obiektu lub zakres robót budowlanych</w:t>
      </w:r>
      <w:r w:rsidR="000977EA">
        <w:t>.</w:t>
      </w:r>
      <w:bookmarkEnd w:id="18"/>
    </w:p>
    <w:p w14:paraId="0CE90268" w14:textId="66C12299" w:rsidR="000E1515" w:rsidRPr="000977EA" w:rsidRDefault="000E1515" w:rsidP="000977EA">
      <w:pPr>
        <w:ind w:firstLine="851"/>
        <w:jc w:val="both"/>
        <w:rPr>
          <w:rFonts w:cs="Times New Roman"/>
          <w:szCs w:val="24"/>
        </w:rPr>
      </w:pPr>
      <w:r w:rsidRPr="000977EA">
        <w:rPr>
          <w:rFonts w:cs="Times New Roman"/>
          <w:szCs w:val="24"/>
        </w:rPr>
        <w:t>Z uwagi na potrzeby szpitala (w budynkach „D”, „E”, „F”, „Ł” znajdują się oddziały szpitalne, OIOM, bloki operacyjne, pracownie), istnieje konieczność budowy nowego dźwigu szpitalnego, który będzie przystosowany do potrzeb ekip ratowniczych. Planowana lokalizacja dźwigu to narożna nisza przy klatce schodowej w budynku „F”</w:t>
      </w:r>
      <w:r w:rsidR="00767572">
        <w:rPr>
          <w:rFonts w:cs="Times New Roman"/>
          <w:szCs w:val="24"/>
        </w:rPr>
        <w:t xml:space="preserve"> </w:t>
      </w:r>
      <w:r w:rsidRPr="000977EA">
        <w:rPr>
          <w:rFonts w:cs="Times New Roman"/>
          <w:szCs w:val="24"/>
        </w:rPr>
        <w:t>- „Ł”. Należy wykonać (wybudować) nowy szyb przystosowując go do wymiarów pozwalających</w:t>
      </w:r>
      <w:r w:rsidR="005041F8" w:rsidRPr="000977EA">
        <w:rPr>
          <w:rFonts w:cs="Times New Roman"/>
          <w:szCs w:val="24"/>
        </w:rPr>
        <w:br/>
      </w:r>
      <w:r w:rsidRPr="000977EA">
        <w:rPr>
          <w:rFonts w:cs="Times New Roman"/>
          <w:szCs w:val="24"/>
        </w:rPr>
        <w:t>na umieszczenie w nim pełnowymiarowego dźwigu szpitalnego, przeznaczonego dla ekip ratownictwa medycznego oraz spełniającego wymagania Polskiej Normy.</w:t>
      </w:r>
    </w:p>
    <w:p w14:paraId="620E061A" w14:textId="031563E8" w:rsidR="000E1515" w:rsidRPr="000977EA" w:rsidRDefault="000E1515" w:rsidP="008A44F4">
      <w:pPr>
        <w:spacing w:after="0"/>
        <w:jc w:val="both"/>
        <w:rPr>
          <w:rFonts w:cs="Times New Roman"/>
          <w:szCs w:val="24"/>
        </w:rPr>
      </w:pPr>
      <w:r w:rsidRPr="000977EA">
        <w:rPr>
          <w:rFonts w:cs="Times New Roman"/>
          <w:szCs w:val="24"/>
        </w:rPr>
        <w:t>Zakres prac obejmuje budowę dźwigu szpitalnego, który będzie przylegał do budynku „Ł” - obsługujący wszystkie kondygnacje wraz z przebudową części pomieszczeń w budynku „Ł”</w:t>
      </w:r>
      <w:r w:rsidR="000977EA">
        <w:rPr>
          <w:rFonts w:cs="Times New Roman"/>
          <w:szCs w:val="24"/>
        </w:rPr>
        <w:br/>
      </w:r>
      <w:r w:rsidRPr="000977EA">
        <w:rPr>
          <w:rFonts w:cs="Times New Roman"/>
          <w:szCs w:val="24"/>
        </w:rPr>
        <w:t xml:space="preserve">i „F” oraz przebudowę pomieszczenia piwnic w budynku „B” (dla SUW). </w:t>
      </w:r>
      <w:r w:rsidR="000977EA">
        <w:rPr>
          <w:rFonts w:cs="Times New Roman"/>
          <w:szCs w:val="24"/>
        </w:rPr>
        <w:br/>
      </w:r>
      <w:r w:rsidRPr="000977EA">
        <w:rPr>
          <w:rFonts w:cs="Times New Roman"/>
          <w:szCs w:val="24"/>
        </w:rPr>
        <w:t>Wejścia do dźwigu na piętrach odbywać się będą poprzez przedsionki, w miejscu istniejących okien w budynku</w:t>
      </w:r>
      <w:r w:rsidR="00CC16D5" w:rsidRPr="000977EA">
        <w:rPr>
          <w:rFonts w:cs="Times New Roman"/>
          <w:szCs w:val="24"/>
        </w:rPr>
        <w:t xml:space="preserve"> </w:t>
      </w:r>
      <w:r w:rsidRPr="000977EA">
        <w:rPr>
          <w:rFonts w:cs="Times New Roman"/>
          <w:szCs w:val="24"/>
        </w:rPr>
        <w:t>„Ł” (wg opinii technicznej</w:t>
      </w:r>
      <w:r w:rsidR="008A44F4">
        <w:rPr>
          <w:rFonts w:cs="Times New Roman"/>
          <w:szCs w:val="24"/>
        </w:rPr>
        <w:t xml:space="preserve"> – ekspertyzy technicznej -</w:t>
      </w:r>
      <w:r w:rsidRPr="000977EA">
        <w:rPr>
          <w:rFonts w:cs="Times New Roman"/>
          <w:szCs w:val="24"/>
        </w:rPr>
        <w:t xml:space="preserve"> opracowanej w 2012</w:t>
      </w:r>
      <w:r w:rsidR="000977EA">
        <w:rPr>
          <w:rFonts w:cs="Times New Roman"/>
          <w:szCs w:val="24"/>
        </w:rPr>
        <w:t xml:space="preserve"> </w:t>
      </w:r>
      <w:r w:rsidRPr="000977EA">
        <w:rPr>
          <w:rFonts w:cs="Times New Roman"/>
          <w:szCs w:val="24"/>
        </w:rPr>
        <w:t>r. – w załączeniu):</w:t>
      </w:r>
    </w:p>
    <w:p w14:paraId="4F0D07BC" w14:textId="499975C4" w:rsidR="000E1515" w:rsidRPr="000977EA" w:rsidRDefault="000E1515" w:rsidP="00CC16D5">
      <w:pPr>
        <w:pStyle w:val="Akapitzlist"/>
        <w:numPr>
          <w:ilvl w:val="0"/>
          <w:numId w:val="9"/>
        </w:numPr>
        <w:jc w:val="both"/>
        <w:rPr>
          <w:rFonts w:cs="Times New Roman"/>
          <w:szCs w:val="24"/>
        </w:rPr>
      </w:pPr>
      <w:r w:rsidRPr="000977EA">
        <w:rPr>
          <w:rFonts w:cs="Times New Roman"/>
          <w:szCs w:val="24"/>
        </w:rPr>
        <w:t>na poziomie piwnic i parteru istnieją pomieszczenia, które wymagają rozbiórki</w:t>
      </w:r>
      <w:r w:rsidR="000977EA">
        <w:rPr>
          <w:rFonts w:cs="Times New Roman"/>
          <w:szCs w:val="24"/>
        </w:rPr>
        <w:br/>
      </w:r>
      <w:r w:rsidRPr="000977EA">
        <w:rPr>
          <w:rFonts w:cs="Times New Roman"/>
          <w:szCs w:val="24"/>
        </w:rPr>
        <w:t>i przebudowy,</w:t>
      </w:r>
    </w:p>
    <w:p w14:paraId="41EE8D8A" w14:textId="77777777" w:rsidR="000E1515" w:rsidRPr="000977EA" w:rsidRDefault="000E1515" w:rsidP="00CC16D5">
      <w:pPr>
        <w:pStyle w:val="Akapitzlist"/>
        <w:numPr>
          <w:ilvl w:val="0"/>
          <w:numId w:val="9"/>
        </w:numPr>
        <w:jc w:val="both"/>
        <w:rPr>
          <w:rFonts w:cs="Times New Roman"/>
          <w:szCs w:val="24"/>
        </w:rPr>
      </w:pPr>
      <w:r w:rsidRPr="000977EA">
        <w:rPr>
          <w:rFonts w:cs="Times New Roman"/>
          <w:szCs w:val="24"/>
        </w:rPr>
        <w:t>na poziomie piwnic znajduje się pomieszczenie stacji uzdatniania wody, które należy przenieść do pomieszczenia w budynku „B” (opisanego poniżej, rzut w załączeniu),</w:t>
      </w:r>
    </w:p>
    <w:p w14:paraId="77B8C397" w14:textId="385E5A21" w:rsidR="000E1515" w:rsidRPr="000977EA" w:rsidRDefault="000E1515" w:rsidP="00CC16D5">
      <w:pPr>
        <w:pStyle w:val="Akapitzlist"/>
        <w:numPr>
          <w:ilvl w:val="0"/>
          <w:numId w:val="9"/>
        </w:numPr>
        <w:jc w:val="both"/>
        <w:rPr>
          <w:rFonts w:cs="Times New Roman"/>
          <w:szCs w:val="24"/>
        </w:rPr>
      </w:pPr>
      <w:r w:rsidRPr="000977EA">
        <w:rPr>
          <w:rFonts w:cs="Times New Roman"/>
          <w:szCs w:val="24"/>
        </w:rPr>
        <w:t>na poziomie parteru znajduje się obecnie pomieszczenie planowania zabiegów (rejestracja), które należy przenieść w inną lokalizację</w:t>
      </w:r>
      <w:r w:rsidR="000E7DE6">
        <w:rPr>
          <w:rFonts w:cs="Times New Roman"/>
          <w:szCs w:val="24"/>
        </w:rPr>
        <w:t xml:space="preserve"> (obecnie rejestracja RTG)</w:t>
      </w:r>
      <w:r w:rsidR="000977EA">
        <w:rPr>
          <w:rFonts w:cs="Times New Roman"/>
          <w:szCs w:val="24"/>
        </w:rPr>
        <w:t>.</w:t>
      </w:r>
    </w:p>
    <w:p w14:paraId="06347D9B" w14:textId="6E520E3A" w:rsidR="000E1515" w:rsidRDefault="000E1515" w:rsidP="000E1515">
      <w:pPr>
        <w:jc w:val="both"/>
        <w:rPr>
          <w:rFonts w:cs="Times New Roman"/>
          <w:szCs w:val="24"/>
        </w:rPr>
      </w:pPr>
      <w:r w:rsidRPr="000977EA">
        <w:rPr>
          <w:rFonts w:cs="Times New Roman"/>
          <w:szCs w:val="24"/>
        </w:rPr>
        <w:lastRenderedPageBreak/>
        <w:t>Przy budowie dźwigu należy wykonać ponadto wszystkie niezbędne prace budowlane określone poniżej wraz</w:t>
      </w:r>
      <w:r w:rsidR="000977EA">
        <w:rPr>
          <w:rFonts w:cs="Times New Roman"/>
          <w:szCs w:val="24"/>
        </w:rPr>
        <w:t xml:space="preserve"> </w:t>
      </w:r>
      <w:r w:rsidRPr="000977EA">
        <w:rPr>
          <w:rFonts w:cs="Times New Roman"/>
          <w:szCs w:val="24"/>
        </w:rPr>
        <w:t>z pracami towarzyszącymi</w:t>
      </w:r>
      <w:r w:rsidR="00CC16D5" w:rsidRPr="000977EA">
        <w:rPr>
          <w:rFonts w:cs="Times New Roman"/>
          <w:szCs w:val="24"/>
        </w:rPr>
        <w:t xml:space="preserve"> </w:t>
      </w:r>
      <w:r w:rsidRPr="000977EA">
        <w:rPr>
          <w:rFonts w:cs="Times New Roman"/>
          <w:szCs w:val="24"/>
        </w:rPr>
        <w:t>(zakres prac będzie wynikał przede wszystkim</w:t>
      </w:r>
      <w:r w:rsidR="00D26609">
        <w:rPr>
          <w:rFonts w:cs="Times New Roman"/>
          <w:szCs w:val="24"/>
        </w:rPr>
        <w:br/>
      </w:r>
      <w:r w:rsidRPr="000977EA">
        <w:rPr>
          <w:rFonts w:cs="Times New Roman"/>
          <w:szCs w:val="24"/>
        </w:rPr>
        <w:t>z opracowanej dokumentacji projektowej, ekspertyz, opinii itp.).</w:t>
      </w:r>
    </w:p>
    <w:p w14:paraId="0475B5D9" w14:textId="06957E62" w:rsidR="00177B28" w:rsidRPr="00177B28" w:rsidRDefault="00177B28" w:rsidP="00295DB2">
      <w:pPr>
        <w:pStyle w:val="Nagwek2"/>
        <w:numPr>
          <w:ilvl w:val="0"/>
          <w:numId w:val="0"/>
        </w:numPr>
        <w:ind w:left="284" w:hanging="284"/>
      </w:pPr>
      <w:bookmarkStart w:id="19" w:name="_Toc30142447"/>
      <w:r w:rsidRPr="00177B28">
        <w:t>1.2. Przebudowa pomieszczeń.</w:t>
      </w:r>
      <w:bookmarkEnd w:id="19"/>
    </w:p>
    <w:p w14:paraId="26C35FA1" w14:textId="77777777" w:rsidR="000E1515" w:rsidRPr="000977EA" w:rsidRDefault="000E1515" w:rsidP="000E1515">
      <w:pPr>
        <w:jc w:val="both"/>
        <w:rPr>
          <w:rFonts w:cs="Times New Roman"/>
          <w:szCs w:val="24"/>
        </w:rPr>
      </w:pPr>
      <w:r w:rsidRPr="000977EA">
        <w:rPr>
          <w:rFonts w:cs="Times New Roman"/>
          <w:szCs w:val="24"/>
        </w:rPr>
        <w:t>Z uwagi na konieczność utworzenia podestów manewrowych na wszystkich przystankach niezbędna jest  przebudowa pomieszczeń budynku szpitala na poszczególnych piętrach:</w:t>
      </w:r>
    </w:p>
    <w:p w14:paraId="6C2D3178" w14:textId="3209C96F" w:rsidR="000977EA" w:rsidRDefault="000E1515" w:rsidP="009A1C08">
      <w:pPr>
        <w:pStyle w:val="Nagwek3"/>
      </w:pPr>
      <w:bookmarkStart w:id="20" w:name="_Toc30142448"/>
      <w:r w:rsidRPr="000977EA">
        <w:t>1.</w:t>
      </w:r>
      <w:r w:rsidR="00177B28">
        <w:t>2.1.</w:t>
      </w:r>
      <w:r w:rsidRPr="000977EA">
        <w:t xml:space="preserve"> Piętro 1, 2, 3, 4, 5, 6</w:t>
      </w:r>
      <w:r w:rsidR="000977EA">
        <w:t>:</w:t>
      </w:r>
      <w:bookmarkEnd w:id="20"/>
    </w:p>
    <w:p w14:paraId="1D8FDE31" w14:textId="77777777" w:rsidR="000977EA" w:rsidRPr="000977EA" w:rsidRDefault="000E1515" w:rsidP="00F54E9B">
      <w:pPr>
        <w:pStyle w:val="Akapitzlist"/>
        <w:numPr>
          <w:ilvl w:val="0"/>
          <w:numId w:val="14"/>
        </w:numPr>
        <w:jc w:val="both"/>
        <w:rPr>
          <w:rFonts w:cs="Times New Roman"/>
          <w:szCs w:val="24"/>
        </w:rPr>
      </w:pPr>
      <w:r w:rsidRPr="000977EA">
        <w:rPr>
          <w:rFonts w:cs="Times New Roman"/>
          <w:szCs w:val="24"/>
        </w:rPr>
        <w:t xml:space="preserve">likwidacja grzejników i instalacji c.o., </w:t>
      </w:r>
    </w:p>
    <w:p w14:paraId="7E25158A" w14:textId="4B9AA149" w:rsidR="000977EA" w:rsidRPr="000977EA" w:rsidRDefault="000E1515" w:rsidP="00F54E9B">
      <w:pPr>
        <w:pStyle w:val="Akapitzlist"/>
        <w:numPr>
          <w:ilvl w:val="0"/>
          <w:numId w:val="14"/>
        </w:numPr>
        <w:jc w:val="both"/>
        <w:rPr>
          <w:rFonts w:cs="Times New Roman"/>
          <w:szCs w:val="24"/>
        </w:rPr>
      </w:pPr>
      <w:r w:rsidRPr="000977EA">
        <w:rPr>
          <w:rFonts w:cs="Times New Roman"/>
          <w:szCs w:val="24"/>
        </w:rPr>
        <w:t>wykonanie otworów drzwiowych w zewnętrznej ścianie budynku w miejscu obecnych okien na ww. poziomach (wykonanie przejść oraz montaż drzwi dwuskrzydłowych</w:t>
      </w:r>
      <w:r w:rsidR="00CC16D5" w:rsidRPr="000977EA">
        <w:rPr>
          <w:rFonts w:cs="Times New Roman"/>
          <w:szCs w:val="24"/>
        </w:rPr>
        <w:t>,</w:t>
      </w:r>
      <w:r w:rsidR="00D26609">
        <w:rPr>
          <w:rFonts w:cs="Times New Roman"/>
          <w:szCs w:val="24"/>
        </w:rPr>
        <w:br/>
      </w:r>
      <w:r w:rsidRPr="000977EA">
        <w:rPr>
          <w:rFonts w:cs="Times New Roman"/>
          <w:szCs w:val="24"/>
        </w:rPr>
        <w:t>o odpowiedniej odporności ogniowej – drzwi otwarte trzymane przy pomocy trzymaczy elektromagnetycznych, wpięte w System Sygnalizacji Pożarowej (SSP).</w:t>
      </w:r>
    </w:p>
    <w:p w14:paraId="71F9F8E5" w14:textId="3848EBDD" w:rsidR="000977EA" w:rsidRPr="000977EA" w:rsidRDefault="000E1515" w:rsidP="00F54E9B">
      <w:pPr>
        <w:pStyle w:val="Akapitzlist"/>
        <w:numPr>
          <w:ilvl w:val="0"/>
          <w:numId w:val="14"/>
        </w:numPr>
        <w:jc w:val="both"/>
        <w:rPr>
          <w:rFonts w:cs="Times New Roman"/>
          <w:szCs w:val="24"/>
        </w:rPr>
      </w:pPr>
      <w:r w:rsidRPr="000977EA">
        <w:rPr>
          <w:rFonts w:cs="Times New Roman"/>
          <w:szCs w:val="24"/>
        </w:rPr>
        <w:t>Na wszystkich kondygnacjach należy zaprojektować SSP uwzględniający istniejący stan</w:t>
      </w:r>
      <w:r w:rsidR="00D26609">
        <w:rPr>
          <w:rFonts w:cs="Times New Roman"/>
          <w:szCs w:val="24"/>
        </w:rPr>
        <w:br/>
      </w:r>
      <w:r w:rsidRPr="000977EA">
        <w:rPr>
          <w:rFonts w:cs="Times New Roman"/>
          <w:szCs w:val="24"/>
        </w:rPr>
        <w:t xml:space="preserve">i nowoprojektowany, z opracowaniem Scenariusza </w:t>
      </w:r>
      <w:r w:rsidR="00125D3C">
        <w:rPr>
          <w:rFonts w:cs="Times New Roman"/>
          <w:szCs w:val="24"/>
        </w:rPr>
        <w:t>P</w:t>
      </w:r>
      <w:r w:rsidRPr="000977EA">
        <w:rPr>
          <w:rFonts w:cs="Times New Roman"/>
          <w:szCs w:val="24"/>
        </w:rPr>
        <w:t>ożarowego.</w:t>
      </w:r>
    </w:p>
    <w:p w14:paraId="30385F6F" w14:textId="0EB7672B" w:rsidR="000E1515" w:rsidRPr="000977EA" w:rsidRDefault="000E1515" w:rsidP="00F54E9B">
      <w:pPr>
        <w:pStyle w:val="Akapitzlist"/>
        <w:numPr>
          <w:ilvl w:val="0"/>
          <w:numId w:val="14"/>
        </w:numPr>
        <w:jc w:val="both"/>
        <w:rPr>
          <w:rFonts w:cs="Times New Roman"/>
          <w:szCs w:val="24"/>
        </w:rPr>
      </w:pPr>
      <w:r w:rsidRPr="000977EA">
        <w:rPr>
          <w:rFonts w:cs="Times New Roman"/>
          <w:szCs w:val="24"/>
        </w:rPr>
        <w:t>Naprawa/wymiana/ułożenie nowej wykładziny podłogowej, malowanie ścian i sufitów po robotach demontażowych, przełożenie instalacji elektrycznych, wymiana okien na klatce schodowej na okna</w:t>
      </w:r>
      <w:r w:rsidR="000977EA" w:rsidRPr="000977EA">
        <w:rPr>
          <w:rFonts w:cs="Times New Roman"/>
          <w:szCs w:val="24"/>
        </w:rPr>
        <w:t xml:space="preserve"> </w:t>
      </w:r>
      <w:r w:rsidRPr="000977EA">
        <w:rPr>
          <w:rFonts w:cs="Times New Roman"/>
          <w:szCs w:val="24"/>
        </w:rPr>
        <w:t>o odpowiedniej odporności ogniowej EI  lub ich zamurowanie pod warunkiem spełnienia warunków dostatecznego doświetlenia klatki schodowej.</w:t>
      </w:r>
    </w:p>
    <w:p w14:paraId="7DB1E4C9" w14:textId="288EA829" w:rsidR="000E1515" w:rsidRPr="000977EA" w:rsidRDefault="000E1515" w:rsidP="000977EA">
      <w:pPr>
        <w:spacing w:after="0"/>
        <w:jc w:val="both"/>
        <w:rPr>
          <w:rFonts w:cs="Times New Roman"/>
          <w:szCs w:val="24"/>
        </w:rPr>
      </w:pPr>
      <w:r w:rsidRPr="000977EA">
        <w:rPr>
          <w:rFonts w:cs="Times New Roman"/>
          <w:b/>
          <w:bCs/>
          <w:szCs w:val="24"/>
        </w:rPr>
        <w:t>Dach nad parterem</w:t>
      </w:r>
      <w:r w:rsidRPr="000977EA">
        <w:rPr>
          <w:rFonts w:cs="Times New Roman"/>
          <w:szCs w:val="24"/>
        </w:rPr>
        <w:t xml:space="preserve"> - przełożenie kanałów wentylacji mechanicznej, urządzeń wentylacyjnych</w:t>
      </w:r>
      <w:r w:rsidR="00D26609">
        <w:rPr>
          <w:rFonts w:cs="Times New Roman"/>
          <w:szCs w:val="24"/>
        </w:rPr>
        <w:br/>
      </w:r>
      <w:r w:rsidRPr="000977EA">
        <w:rPr>
          <w:rFonts w:cs="Times New Roman"/>
          <w:szCs w:val="24"/>
        </w:rPr>
        <w:t>i klimatyzacyjnych na dachu. Rozebranie części stropodachu</w:t>
      </w:r>
      <w:r w:rsidR="000977EA">
        <w:rPr>
          <w:rFonts w:cs="Times New Roman"/>
          <w:szCs w:val="24"/>
        </w:rPr>
        <w:t>,</w:t>
      </w:r>
      <w:r w:rsidRPr="000977EA">
        <w:rPr>
          <w:rFonts w:cs="Times New Roman"/>
          <w:szCs w:val="24"/>
        </w:rPr>
        <w:t xml:space="preserve"> w miejscu przeznaczonym na szyb dźwigowy z przedsionkiem. Uzupełnienie i wykonanie nowego pokrycia dachu, obróbek blacharskich (w miejscu przejścia nowego szybu przez strop).</w:t>
      </w:r>
    </w:p>
    <w:p w14:paraId="2CA2ED74" w14:textId="77777777" w:rsidR="000E1515" w:rsidRPr="000977EA" w:rsidRDefault="000E1515" w:rsidP="00F54E9B">
      <w:pPr>
        <w:pStyle w:val="Akapitzlist"/>
        <w:numPr>
          <w:ilvl w:val="0"/>
          <w:numId w:val="15"/>
        </w:numPr>
        <w:spacing w:after="0"/>
        <w:jc w:val="both"/>
        <w:rPr>
          <w:rFonts w:cs="Times New Roman"/>
          <w:szCs w:val="24"/>
        </w:rPr>
      </w:pPr>
      <w:r w:rsidRPr="000977EA">
        <w:rPr>
          <w:rFonts w:cs="Times New Roman"/>
          <w:szCs w:val="24"/>
        </w:rPr>
        <w:t>Demontaż istniejącej instalacji odgromowej na części dachu.</w:t>
      </w:r>
    </w:p>
    <w:p w14:paraId="017C4D7E" w14:textId="77777777" w:rsidR="000E1515" w:rsidRPr="000977EA" w:rsidRDefault="000E1515" w:rsidP="00F54E9B">
      <w:pPr>
        <w:pStyle w:val="Akapitzlist"/>
        <w:numPr>
          <w:ilvl w:val="0"/>
          <w:numId w:val="15"/>
        </w:numPr>
        <w:jc w:val="both"/>
        <w:rPr>
          <w:rFonts w:cs="Times New Roman"/>
          <w:szCs w:val="24"/>
        </w:rPr>
      </w:pPr>
      <w:r w:rsidRPr="000977EA">
        <w:rPr>
          <w:rFonts w:cs="Times New Roman"/>
          <w:szCs w:val="24"/>
        </w:rPr>
        <w:t>Wykonanie  nowej instalacji odgromowej i nawiązanie do istniejącej.</w:t>
      </w:r>
    </w:p>
    <w:p w14:paraId="6B760555" w14:textId="4AE60FD1" w:rsidR="000977EA" w:rsidRDefault="00177B28" w:rsidP="00295DB2">
      <w:pPr>
        <w:pStyle w:val="Nagwek2"/>
        <w:numPr>
          <w:ilvl w:val="0"/>
          <w:numId w:val="0"/>
        </w:numPr>
        <w:ind w:left="284" w:hanging="284"/>
      </w:pPr>
      <w:bookmarkStart w:id="21" w:name="_Toc30142449"/>
      <w:r>
        <w:t>1.</w:t>
      </w:r>
      <w:r w:rsidR="000E1515" w:rsidRPr="000977EA">
        <w:t>2.</w:t>
      </w:r>
      <w:r>
        <w:t>2.</w:t>
      </w:r>
      <w:r w:rsidR="000E1515" w:rsidRPr="000977EA">
        <w:t xml:space="preserve"> Parter</w:t>
      </w:r>
      <w:r w:rsidR="00134F63">
        <w:t>.</w:t>
      </w:r>
      <w:bookmarkEnd w:id="21"/>
      <w:r w:rsidR="000E1515" w:rsidRPr="000977EA">
        <w:t xml:space="preserve">  </w:t>
      </w:r>
    </w:p>
    <w:p w14:paraId="7961D901" w14:textId="77777777" w:rsidR="000977EA" w:rsidRDefault="000E1515" w:rsidP="00F54E9B">
      <w:pPr>
        <w:pStyle w:val="Akapitzlist"/>
        <w:numPr>
          <w:ilvl w:val="0"/>
          <w:numId w:val="16"/>
        </w:numPr>
        <w:jc w:val="both"/>
        <w:rPr>
          <w:rFonts w:cs="Times New Roman"/>
          <w:szCs w:val="24"/>
        </w:rPr>
      </w:pPr>
      <w:r w:rsidRPr="000977EA">
        <w:rPr>
          <w:rFonts w:cs="Times New Roman"/>
          <w:szCs w:val="24"/>
        </w:rPr>
        <w:t xml:space="preserve">likwidacja pomieszczenia planowania zabiegów, </w:t>
      </w:r>
    </w:p>
    <w:p w14:paraId="543C9F5B" w14:textId="77777777" w:rsidR="000977EA" w:rsidRDefault="000E1515" w:rsidP="00F54E9B">
      <w:pPr>
        <w:pStyle w:val="Akapitzlist"/>
        <w:numPr>
          <w:ilvl w:val="0"/>
          <w:numId w:val="16"/>
        </w:numPr>
        <w:jc w:val="both"/>
        <w:rPr>
          <w:rFonts w:cs="Times New Roman"/>
          <w:szCs w:val="24"/>
        </w:rPr>
      </w:pPr>
      <w:r w:rsidRPr="000977EA">
        <w:rPr>
          <w:rFonts w:cs="Times New Roman"/>
          <w:szCs w:val="24"/>
        </w:rPr>
        <w:t>dokonanie wyburzeń istniejących ścian i stropów oraz podpór w miejscu przeznaczonym na szyb dźwigowy (usunięcie/rozebranie słupa - stanowiącego obudowę instalacji sanitarnych, przełożenie instalacji sanitarnych),</w:t>
      </w:r>
    </w:p>
    <w:p w14:paraId="1EACF2A4" w14:textId="77777777" w:rsidR="000977EA" w:rsidRDefault="000E1515" w:rsidP="00F54E9B">
      <w:pPr>
        <w:pStyle w:val="Akapitzlist"/>
        <w:numPr>
          <w:ilvl w:val="0"/>
          <w:numId w:val="16"/>
        </w:numPr>
        <w:jc w:val="both"/>
        <w:rPr>
          <w:rFonts w:cs="Times New Roman"/>
          <w:szCs w:val="24"/>
        </w:rPr>
      </w:pPr>
      <w:r w:rsidRPr="000977EA">
        <w:rPr>
          <w:rFonts w:cs="Times New Roman"/>
          <w:szCs w:val="24"/>
        </w:rPr>
        <w:t>przełożenie instalacji elektrycznej, demontaż lady, rolety antywłamaniowej, wymiana istniejących drzwi ppoż. na drzwi o</w:t>
      </w:r>
      <w:r w:rsidR="00CC16D5" w:rsidRPr="000977EA">
        <w:rPr>
          <w:rFonts w:cs="Times New Roman"/>
          <w:szCs w:val="24"/>
        </w:rPr>
        <w:t xml:space="preserve"> </w:t>
      </w:r>
      <w:r w:rsidRPr="000977EA">
        <w:rPr>
          <w:rFonts w:cs="Times New Roman"/>
          <w:szCs w:val="24"/>
        </w:rPr>
        <w:t xml:space="preserve">odpowiedniej odporności ogniowej </w:t>
      </w:r>
      <w:r w:rsidR="005041F8" w:rsidRPr="000977EA">
        <w:rPr>
          <w:rFonts w:cs="Times New Roman"/>
          <w:szCs w:val="24"/>
        </w:rPr>
        <w:br/>
        <w:t>(</w:t>
      </w:r>
      <w:r w:rsidRPr="000977EA">
        <w:rPr>
          <w:rFonts w:cs="Times New Roman"/>
          <w:szCs w:val="24"/>
        </w:rPr>
        <w:t>po uzgodnieniu z rzeczoznawcą) i przesunięcie w</w:t>
      </w:r>
      <w:r w:rsidR="00CC16D5" w:rsidRPr="000977EA">
        <w:rPr>
          <w:rFonts w:cs="Times New Roman"/>
          <w:szCs w:val="24"/>
        </w:rPr>
        <w:t xml:space="preserve"> </w:t>
      </w:r>
      <w:r w:rsidRPr="000977EA">
        <w:rPr>
          <w:rFonts w:cs="Times New Roman"/>
          <w:szCs w:val="24"/>
        </w:rPr>
        <w:t>głąb korytarza ZUL,</w:t>
      </w:r>
    </w:p>
    <w:p w14:paraId="57CBF599" w14:textId="77777777" w:rsidR="000977EA" w:rsidRDefault="000E1515" w:rsidP="00F54E9B">
      <w:pPr>
        <w:pStyle w:val="Akapitzlist"/>
        <w:numPr>
          <w:ilvl w:val="0"/>
          <w:numId w:val="16"/>
        </w:numPr>
        <w:jc w:val="both"/>
        <w:rPr>
          <w:rFonts w:cs="Times New Roman"/>
          <w:szCs w:val="24"/>
        </w:rPr>
      </w:pPr>
      <w:r w:rsidRPr="000977EA">
        <w:rPr>
          <w:rFonts w:cs="Times New Roman"/>
          <w:szCs w:val="24"/>
        </w:rPr>
        <w:t>wykonanie śluzy/przejścia oraz montaż drzwi dwuskrzydłowych</w:t>
      </w:r>
      <w:r w:rsidR="000977EA">
        <w:rPr>
          <w:rFonts w:cs="Times New Roman"/>
          <w:szCs w:val="24"/>
        </w:rPr>
        <w:t>,</w:t>
      </w:r>
      <w:r w:rsidRPr="000977EA">
        <w:rPr>
          <w:rFonts w:cs="Times New Roman"/>
          <w:szCs w:val="24"/>
        </w:rPr>
        <w:t xml:space="preserve"> o odpowiedniej odporności ogniowej (drzwi otwarte na trzymaczach elektromagnetycznych,</w:t>
      </w:r>
      <w:r w:rsidR="000977EA">
        <w:rPr>
          <w:rFonts w:cs="Times New Roman"/>
          <w:szCs w:val="24"/>
        </w:rPr>
        <w:br/>
      </w:r>
      <w:r w:rsidRPr="000977EA">
        <w:rPr>
          <w:rFonts w:cs="Times New Roman"/>
          <w:szCs w:val="24"/>
        </w:rPr>
        <w:t>z samozamykaczami, wpięte w System Sygnalizacji Pożarowej - SSP),</w:t>
      </w:r>
    </w:p>
    <w:p w14:paraId="18B57FCA" w14:textId="03D5EF49" w:rsidR="000E1515" w:rsidRDefault="000E1515" w:rsidP="00F54E9B">
      <w:pPr>
        <w:pStyle w:val="Akapitzlist"/>
        <w:numPr>
          <w:ilvl w:val="0"/>
          <w:numId w:val="16"/>
        </w:numPr>
        <w:jc w:val="both"/>
        <w:rPr>
          <w:rFonts w:cs="Times New Roman"/>
          <w:szCs w:val="24"/>
        </w:rPr>
      </w:pPr>
      <w:r w:rsidRPr="000977EA">
        <w:rPr>
          <w:rFonts w:cs="Times New Roman"/>
          <w:szCs w:val="24"/>
        </w:rPr>
        <w:t>wykonanie nowych ścianek i malowanie ścian i sufitów po robotach demontażowych</w:t>
      </w:r>
      <w:r w:rsidR="00CC16D5" w:rsidRPr="000977EA">
        <w:rPr>
          <w:rFonts w:cs="Times New Roman"/>
          <w:szCs w:val="24"/>
        </w:rPr>
        <w:t>.</w:t>
      </w:r>
    </w:p>
    <w:p w14:paraId="41497473" w14:textId="77777777" w:rsidR="00D26609" w:rsidRPr="00D26609" w:rsidRDefault="00D26609" w:rsidP="00D26609">
      <w:pPr>
        <w:jc w:val="both"/>
        <w:rPr>
          <w:rFonts w:cs="Times New Roman"/>
          <w:szCs w:val="24"/>
        </w:rPr>
      </w:pPr>
    </w:p>
    <w:p w14:paraId="4E140016" w14:textId="5FBD08DA" w:rsidR="000977EA" w:rsidRDefault="00177B28" w:rsidP="00295DB2">
      <w:pPr>
        <w:pStyle w:val="Nagwek2"/>
        <w:numPr>
          <w:ilvl w:val="0"/>
          <w:numId w:val="0"/>
        </w:numPr>
        <w:ind w:left="284" w:hanging="284"/>
      </w:pPr>
      <w:bookmarkStart w:id="22" w:name="_Toc30142450"/>
      <w:r>
        <w:t>1.2.</w:t>
      </w:r>
      <w:r w:rsidR="000E1515" w:rsidRPr="000977EA">
        <w:t>3. Piwnica</w:t>
      </w:r>
      <w:r w:rsidR="00134F63">
        <w:t>.</w:t>
      </w:r>
      <w:bookmarkEnd w:id="22"/>
      <w:r w:rsidR="000E1515" w:rsidRPr="000977EA">
        <w:t xml:space="preserve"> </w:t>
      </w:r>
    </w:p>
    <w:p w14:paraId="323CBD58" w14:textId="77777777" w:rsidR="000977EA" w:rsidRDefault="000E1515" w:rsidP="00F54E9B">
      <w:pPr>
        <w:pStyle w:val="Akapitzlist"/>
        <w:numPr>
          <w:ilvl w:val="0"/>
          <w:numId w:val="17"/>
        </w:numPr>
        <w:jc w:val="both"/>
        <w:rPr>
          <w:rFonts w:cs="Times New Roman"/>
          <w:szCs w:val="24"/>
        </w:rPr>
      </w:pPr>
      <w:r w:rsidRPr="000977EA">
        <w:rPr>
          <w:rFonts w:cs="Times New Roman"/>
          <w:szCs w:val="24"/>
        </w:rPr>
        <w:t xml:space="preserve">likwidacja pomieszczenia stacji uzdatniania wody, </w:t>
      </w:r>
    </w:p>
    <w:p w14:paraId="1BBDB18E" w14:textId="77777777" w:rsidR="000977EA" w:rsidRDefault="000E1515" w:rsidP="00F54E9B">
      <w:pPr>
        <w:pStyle w:val="Akapitzlist"/>
        <w:numPr>
          <w:ilvl w:val="0"/>
          <w:numId w:val="17"/>
        </w:numPr>
        <w:jc w:val="both"/>
        <w:rPr>
          <w:rFonts w:cs="Times New Roman"/>
          <w:szCs w:val="24"/>
        </w:rPr>
      </w:pPr>
      <w:r w:rsidRPr="000977EA">
        <w:rPr>
          <w:rFonts w:cs="Times New Roman"/>
          <w:szCs w:val="24"/>
        </w:rPr>
        <w:t xml:space="preserve">dokonanie wyburzeń istniejących ścian i stropów oraz podpór w miejscu przeznaczonym na szyb dźwigowy, </w:t>
      </w:r>
    </w:p>
    <w:p w14:paraId="7FE30C17" w14:textId="4D1CDE38" w:rsidR="000977EA" w:rsidRDefault="000E1515" w:rsidP="00F54E9B">
      <w:pPr>
        <w:pStyle w:val="Akapitzlist"/>
        <w:numPr>
          <w:ilvl w:val="0"/>
          <w:numId w:val="17"/>
        </w:numPr>
        <w:jc w:val="both"/>
        <w:rPr>
          <w:rFonts w:cs="Times New Roman"/>
          <w:szCs w:val="24"/>
        </w:rPr>
      </w:pPr>
      <w:r w:rsidRPr="000977EA">
        <w:rPr>
          <w:rFonts w:cs="Times New Roman"/>
          <w:szCs w:val="24"/>
        </w:rPr>
        <w:lastRenderedPageBreak/>
        <w:t>wykonanie śluzy/przejścia oraz montaż drzwi dwuskrzydłowych (2szt.)</w:t>
      </w:r>
      <w:r w:rsidR="000977EA">
        <w:rPr>
          <w:rFonts w:cs="Times New Roman"/>
          <w:szCs w:val="24"/>
        </w:rPr>
        <w:t>,</w:t>
      </w:r>
      <w:r w:rsidR="00FF29A7">
        <w:rPr>
          <w:rFonts w:cs="Times New Roman"/>
          <w:szCs w:val="24"/>
        </w:rPr>
        <w:br/>
      </w:r>
      <w:r w:rsidRPr="000977EA">
        <w:rPr>
          <w:rFonts w:cs="Times New Roman"/>
          <w:szCs w:val="24"/>
        </w:rPr>
        <w:t>o odpowiedniej odporności ogniowej (drzwi otwarte na trzymaczach elektromagnetycznych, z samozamykaczami, wpięte w System Sygnalizacji Pożarowej (SSP),</w:t>
      </w:r>
    </w:p>
    <w:p w14:paraId="05F437E3" w14:textId="43A9D974" w:rsidR="000E1515" w:rsidRPr="000977EA" w:rsidRDefault="000E1515" w:rsidP="00F54E9B">
      <w:pPr>
        <w:pStyle w:val="Akapitzlist"/>
        <w:numPr>
          <w:ilvl w:val="0"/>
          <w:numId w:val="17"/>
        </w:numPr>
        <w:jc w:val="both"/>
        <w:rPr>
          <w:rFonts w:cs="Times New Roman"/>
          <w:szCs w:val="24"/>
        </w:rPr>
      </w:pPr>
      <w:r w:rsidRPr="000977EA">
        <w:rPr>
          <w:rFonts w:cs="Times New Roman"/>
          <w:szCs w:val="24"/>
        </w:rPr>
        <w:t>wykonanie nowych ścianek i malowanie ścian i sufitów po robotach demontażowych</w:t>
      </w:r>
      <w:r w:rsidR="00CB78D5">
        <w:rPr>
          <w:rFonts w:cs="Times New Roman"/>
          <w:szCs w:val="24"/>
        </w:rPr>
        <w:t>,</w:t>
      </w:r>
    </w:p>
    <w:p w14:paraId="0510B3BB" w14:textId="5C32F95E" w:rsidR="000E1515" w:rsidRPr="00FF29A7" w:rsidRDefault="00CB78D5" w:rsidP="00F54E9B">
      <w:pPr>
        <w:pStyle w:val="Akapitzlist"/>
        <w:numPr>
          <w:ilvl w:val="0"/>
          <w:numId w:val="17"/>
        </w:numPr>
        <w:jc w:val="both"/>
        <w:rPr>
          <w:rFonts w:cs="Times New Roman"/>
          <w:szCs w:val="24"/>
        </w:rPr>
      </w:pPr>
      <w:r>
        <w:rPr>
          <w:rFonts w:cs="Times New Roman"/>
          <w:szCs w:val="24"/>
        </w:rPr>
        <w:t>d</w:t>
      </w:r>
      <w:r w:rsidR="000E1515" w:rsidRPr="00FF29A7">
        <w:rPr>
          <w:rFonts w:cs="Times New Roman"/>
          <w:szCs w:val="24"/>
        </w:rPr>
        <w:t>emontaż istniejącej instalacji elektrycznej wraz z rozdzielnicą.</w:t>
      </w:r>
    </w:p>
    <w:p w14:paraId="6CCBC7DD" w14:textId="4A4DA6EB" w:rsidR="000E1515" w:rsidRPr="000977EA" w:rsidRDefault="000E1515" w:rsidP="000E1515">
      <w:pPr>
        <w:jc w:val="both"/>
        <w:rPr>
          <w:rFonts w:cs="Times New Roman"/>
          <w:szCs w:val="24"/>
        </w:rPr>
      </w:pPr>
      <w:r w:rsidRPr="000977EA">
        <w:rPr>
          <w:rFonts w:cs="Times New Roman"/>
          <w:szCs w:val="24"/>
        </w:rPr>
        <w:t>Częściowe przełożenie instalacji wodnej i elektrycznej, instalacji gazów medycznych wraz</w:t>
      </w:r>
      <w:r w:rsidR="00FF29A7">
        <w:rPr>
          <w:rFonts w:cs="Times New Roman"/>
          <w:szCs w:val="24"/>
        </w:rPr>
        <w:br/>
      </w:r>
      <w:r w:rsidRPr="000977EA">
        <w:rPr>
          <w:rFonts w:cs="Times New Roman"/>
          <w:szCs w:val="24"/>
        </w:rPr>
        <w:t>z wymianą płyt sufitu podwieszanego – w części holu i korytarza.</w:t>
      </w:r>
    </w:p>
    <w:p w14:paraId="60BF50F2" w14:textId="2A95655D" w:rsidR="000E1515" w:rsidRPr="000977EA" w:rsidRDefault="000E1515" w:rsidP="00FF29A7">
      <w:pPr>
        <w:spacing w:after="0"/>
        <w:jc w:val="both"/>
        <w:rPr>
          <w:rFonts w:cs="Times New Roman"/>
          <w:szCs w:val="24"/>
        </w:rPr>
      </w:pPr>
      <w:r w:rsidRPr="000977EA">
        <w:rPr>
          <w:rFonts w:cs="Times New Roman"/>
          <w:szCs w:val="24"/>
        </w:rPr>
        <w:t>Przeniesienie stacji uzdatniania wody do pomieszczenia</w:t>
      </w:r>
      <w:r w:rsidR="00CC16D5" w:rsidRPr="000977EA">
        <w:rPr>
          <w:rFonts w:cs="Times New Roman"/>
          <w:szCs w:val="24"/>
        </w:rPr>
        <w:t xml:space="preserve"> </w:t>
      </w:r>
      <w:r w:rsidRPr="000977EA">
        <w:rPr>
          <w:rFonts w:cs="Times New Roman"/>
          <w:szCs w:val="24"/>
        </w:rPr>
        <w:t>-</w:t>
      </w:r>
      <w:r w:rsidR="00CC16D5" w:rsidRPr="000977EA">
        <w:rPr>
          <w:rFonts w:cs="Times New Roman"/>
          <w:szCs w:val="24"/>
        </w:rPr>
        <w:t xml:space="preserve"> </w:t>
      </w:r>
      <w:r w:rsidRPr="000977EA">
        <w:rPr>
          <w:rFonts w:cs="Times New Roman"/>
          <w:szCs w:val="24"/>
        </w:rPr>
        <w:t>1.09 w budynku B (piwnica).</w:t>
      </w:r>
      <w:r w:rsidR="005041F8" w:rsidRPr="000977EA">
        <w:rPr>
          <w:rFonts w:cs="Times New Roman"/>
          <w:szCs w:val="24"/>
        </w:rPr>
        <w:t xml:space="preserve"> </w:t>
      </w:r>
      <w:r w:rsidR="00FF29A7">
        <w:rPr>
          <w:rFonts w:cs="Times New Roman"/>
          <w:szCs w:val="24"/>
        </w:rPr>
        <w:br/>
      </w:r>
      <w:r w:rsidRPr="000977EA">
        <w:rPr>
          <w:rFonts w:cs="Times New Roman"/>
          <w:szCs w:val="24"/>
        </w:rPr>
        <w:t>Zakres prac</w:t>
      </w:r>
      <w:r w:rsidR="00FF29A7">
        <w:rPr>
          <w:rFonts w:cs="Times New Roman"/>
          <w:szCs w:val="24"/>
        </w:rPr>
        <w:t xml:space="preserve"> </w:t>
      </w:r>
      <w:r w:rsidRPr="000977EA">
        <w:rPr>
          <w:rFonts w:cs="Times New Roman"/>
          <w:szCs w:val="24"/>
        </w:rPr>
        <w:t>w pomieszczeniu -1.09:</w:t>
      </w:r>
    </w:p>
    <w:p w14:paraId="26914C7A" w14:textId="77777777" w:rsidR="000E1515" w:rsidRPr="000977EA" w:rsidRDefault="000E1515" w:rsidP="00B27CCE">
      <w:pPr>
        <w:spacing w:after="0"/>
        <w:jc w:val="both"/>
        <w:rPr>
          <w:rFonts w:cs="Times New Roman"/>
          <w:szCs w:val="24"/>
        </w:rPr>
      </w:pPr>
      <w:r w:rsidRPr="000977EA">
        <w:rPr>
          <w:rFonts w:cs="Times New Roman"/>
          <w:szCs w:val="24"/>
        </w:rPr>
        <w:t>a) Roboty budowlane:</w:t>
      </w:r>
    </w:p>
    <w:p w14:paraId="2F2FA1C3" w14:textId="01D2B1FA" w:rsidR="000E1515" w:rsidRPr="000977EA" w:rsidRDefault="000E1515" w:rsidP="00CC16D5">
      <w:pPr>
        <w:pStyle w:val="Akapitzlist"/>
        <w:numPr>
          <w:ilvl w:val="0"/>
          <w:numId w:val="10"/>
        </w:numPr>
        <w:jc w:val="both"/>
        <w:rPr>
          <w:rFonts w:cs="Times New Roman"/>
          <w:szCs w:val="24"/>
        </w:rPr>
      </w:pPr>
      <w:r w:rsidRPr="000977EA">
        <w:rPr>
          <w:rFonts w:cs="Times New Roman"/>
          <w:szCs w:val="24"/>
        </w:rPr>
        <w:t>podzielenie pomieszczenia na dwa (ścianką działową). Minimalna szerokość pomieszczenia ok. 2,0 m</w:t>
      </w:r>
      <w:r w:rsidR="00CB78D5">
        <w:rPr>
          <w:rFonts w:cs="Times New Roman"/>
          <w:szCs w:val="24"/>
        </w:rPr>
        <w:t>.</w:t>
      </w:r>
      <w:r w:rsidRPr="000977EA">
        <w:rPr>
          <w:rFonts w:cs="Times New Roman"/>
          <w:szCs w:val="24"/>
        </w:rPr>
        <w:t>, długość ok. 7,0 m</w:t>
      </w:r>
      <w:r w:rsidR="00CB78D5">
        <w:rPr>
          <w:rFonts w:cs="Times New Roman"/>
          <w:szCs w:val="24"/>
        </w:rPr>
        <w:t>.</w:t>
      </w:r>
      <w:r w:rsidRPr="000977EA">
        <w:rPr>
          <w:rFonts w:cs="Times New Roman"/>
          <w:szCs w:val="24"/>
        </w:rPr>
        <w:t>, wykucie dodatkowego otworu, wstawienie drzwi wejściowych (2 szt.) do pomieszczeń (o odpowiedniej odporności ogniowej)</w:t>
      </w:r>
      <w:r w:rsidR="00CC16D5" w:rsidRPr="000977EA">
        <w:rPr>
          <w:rFonts w:cs="Times New Roman"/>
          <w:szCs w:val="24"/>
        </w:rPr>
        <w:t>;</w:t>
      </w:r>
    </w:p>
    <w:p w14:paraId="515D8D95" w14:textId="77777777" w:rsidR="000E1515" w:rsidRPr="000977EA" w:rsidRDefault="000E1515" w:rsidP="00CC16D5">
      <w:pPr>
        <w:pStyle w:val="Akapitzlist"/>
        <w:numPr>
          <w:ilvl w:val="0"/>
          <w:numId w:val="10"/>
        </w:numPr>
        <w:jc w:val="both"/>
        <w:rPr>
          <w:rFonts w:cs="Times New Roman"/>
          <w:szCs w:val="24"/>
        </w:rPr>
      </w:pPr>
      <w:r w:rsidRPr="000977EA">
        <w:rPr>
          <w:rFonts w:cs="Times New Roman"/>
          <w:szCs w:val="24"/>
        </w:rPr>
        <w:t>wykonanie posadzki z gresu wraz z naprawą podłoża</w:t>
      </w:r>
      <w:r w:rsidR="00CC16D5" w:rsidRPr="000977EA">
        <w:rPr>
          <w:rFonts w:cs="Times New Roman"/>
          <w:szCs w:val="24"/>
        </w:rPr>
        <w:t>;</w:t>
      </w:r>
    </w:p>
    <w:p w14:paraId="0D0D5B82" w14:textId="77777777" w:rsidR="000E1515" w:rsidRPr="000977EA" w:rsidRDefault="000E1515" w:rsidP="00CC16D5">
      <w:pPr>
        <w:pStyle w:val="Akapitzlist"/>
        <w:numPr>
          <w:ilvl w:val="0"/>
          <w:numId w:val="10"/>
        </w:numPr>
        <w:jc w:val="both"/>
        <w:rPr>
          <w:rFonts w:cs="Times New Roman"/>
          <w:szCs w:val="24"/>
        </w:rPr>
      </w:pPr>
      <w:r w:rsidRPr="000977EA">
        <w:rPr>
          <w:rFonts w:cs="Times New Roman"/>
          <w:szCs w:val="24"/>
        </w:rPr>
        <w:t>wykonanie wentylacji grawitacyjnej</w:t>
      </w:r>
      <w:r w:rsidR="00CC16D5" w:rsidRPr="000977EA">
        <w:rPr>
          <w:rFonts w:cs="Times New Roman"/>
          <w:szCs w:val="24"/>
        </w:rPr>
        <w:t>;</w:t>
      </w:r>
    </w:p>
    <w:p w14:paraId="547C3D8D" w14:textId="34C25229" w:rsidR="000E1515" w:rsidRPr="000977EA" w:rsidRDefault="000E1515" w:rsidP="00CC16D5">
      <w:pPr>
        <w:pStyle w:val="Akapitzlist"/>
        <w:numPr>
          <w:ilvl w:val="0"/>
          <w:numId w:val="10"/>
        </w:numPr>
        <w:jc w:val="both"/>
        <w:rPr>
          <w:rFonts w:cs="Times New Roman"/>
          <w:szCs w:val="24"/>
        </w:rPr>
      </w:pPr>
      <w:r w:rsidRPr="000977EA">
        <w:rPr>
          <w:rFonts w:cs="Times New Roman"/>
          <w:szCs w:val="24"/>
        </w:rPr>
        <w:t>wymiana 2 szt. okien rozwieralno - uchylnych o wym. 1,20</w:t>
      </w:r>
      <w:r w:rsidR="00CB78D5">
        <w:rPr>
          <w:rFonts w:cs="Times New Roman"/>
          <w:szCs w:val="24"/>
        </w:rPr>
        <w:t xml:space="preserve"> m.</w:t>
      </w:r>
      <w:r w:rsidRPr="000977EA">
        <w:rPr>
          <w:rFonts w:cs="Times New Roman"/>
          <w:szCs w:val="24"/>
        </w:rPr>
        <w:t xml:space="preserve"> x 1,20</w:t>
      </w:r>
      <w:r w:rsidR="00CC16D5" w:rsidRPr="000977EA">
        <w:rPr>
          <w:rFonts w:cs="Times New Roman"/>
          <w:szCs w:val="24"/>
        </w:rPr>
        <w:t xml:space="preserve"> </w:t>
      </w:r>
      <w:r w:rsidRPr="000977EA">
        <w:rPr>
          <w:rFonts w:cs="Times New Roman"/>
          <w:szCs w:val="24"/>
        </w:rPr>
        <w:t>m</w:t>
      </w:r>
      <w:r w:rsidR="00CB78D5">
        <w:rPr>
          <w:rFonts w:cs="Times New Roman"/>
          <w:szCs w:val="24"/>
        </w:rPr>
        <w:t>.</w:t>
      </w:r>
      <w:r w:rsidRPr="000977EA">
        <w:rPr>
          <w:rFonts w:cs="Times New Roman"/>
          <w:szCs w:val="24"/>
        </w:rPr>
        <w:t xml:space="preserve"> wraz</w:t>
      </w:r>
      <w:r w:rsidR="004F366A">
        <w:rPr>
          <w:rFonts w:cs="Times New Roman"/>
          <w:szCs w:val="24"/>
        </w:rPr>
        <w:br/>
      </w:r>
      <w:r w:rsidRPr="000977EA">
        <w:rPr>
          <w:rFonts w:cs="Times New Roman"/>
          <w:szCs w:val="24"/>
        </w:rPr>
        <w:t>z malowaniem krat</w:t>
      </w:r>
      <w:r w:rsidR="00CC16D5" w:rsidRPr="000977EA">
        <w:rPr>
          <w:rFonts w:cs="Times New Roman"/>
          <w:szCs w:val="24"/>
        </w:rPr>
        <w:t>;</w:t>
      </w:r>
    </w:p>
    <w:p w14:paraId="3D523452" w14:textId="77777777" w:rsidR="000E1515" w:rsidRPr="000977EA" w:rsidRDefault="000E1515" w:rsidP="00CC16D5">
      <w:pPr>
        <w:pStyle w:val="Akapitzlist"/>
        <w:numPr>
          <w:ilvl w:val="0"/>
          <w:numId w:val="10"/>
        </w:numPr>
        <w:jc w:val="both"/>
        <w:rPr>
          <w:rFonts w:cs="Times New Roman"/>
          <w:szCs w:val="24"/>
        </w:rPr>
      </w:pPr>
      <w:r w:rsidRPr="000977EA">
        <w:rPr>
          <w:rFonts w:cs="Times New Roman"/>
          <w:szCs w:val="24"/>
        </w:rPr>
        <w:t>wymiana pokryw kanałów w istniejącej posadzce</w:t>
      </w:r>
      <w:r w:rsidR="00CC16D5" w:rsidRPr="000977EA">
        <w:rPr>
          <w:rFonts w:cs="Times New Roman"/>
          <w:szCs w:val="24"/>
        </w:rPr>
        <w:t>;</w:t>
      </w:r>
    </w:p>
    <w:p w14:paraId="15AE0F6C" w14:textId="53474CD2" w:rsidR="000E1515" w:rsidRPr="000977EA" w:rsidRDefault="000E1515" w:rsidP="00CC16D5">
      <w:pPr>
        <w:pStyle w:val="Akapitzlist"/>
        <w:numPr>
          <w:ilvl w:val="0"/>
          <w:numId w:val="10"/>
        </w:numPr>
        <w:jc w:val="both"/>
        <w:rPr>
          <w:rFonts w:cs="Times New Roman"/>
          <w:szCs w:val="24"/>
        </w:rPr>
      </w:pPr>
      <w:r w:rsidRPr="000977EA">
        <w:rPr>
          <w:rFonts w:cs="Times New Roman"/>
          <w:szCs w:val="24"/>
        </w:rPr>
        <w:t>malowanie ścian i sufitu oraz istniejących instalacji sanitarnych (farbą zmywalną) wraz</w:t>
      </w:r>
      <w:r w:rsidR="00427BF9">
        <w:rPr>
          <w:rFonts w:cs="Times New Roman"/>
          <w:szCs w:val="24"/>
        </w:rPr>
        <w:br/>
      </w:r>
      <w:r w:rsidRPr="000977EA">
        <w:rPr>
          <w:rFonts w:cs="Times New Roman"/>
          <w:szCs w:val="24"/>
        </w:rPr>
        <w:t>z usunięciem istniejącej odparzonej warstwy farby, tynku</w:t>
      </w:r>
      <w:r w:rsidR="00CB78D5">
        <w:rPr>
          <w:rFonts w:cs="Times New Roman"/>
          <w:szCs w:val="24"/>
        </w:rPr>
        <w:t>.</w:t>
      </w:r>
    </w:p>
    <w:p w14:paraId="51926FB6" w14:textId="77777777" w:rsidR="000E1515" w:rsidRPr="000977EA" w:rsidRDefault="000E1515" w:rsidP="00FF29A7">
      <w:pPr>
        <w:spacing w:after="0"/>
        <w:jc w:val="both"/>
        <w:rPr>
          <w:rFonts w:cs="Times New Roman"/>
          <w:szCs w:val="24"/>
        </w:rPr>
      </w:pPr>
      <w:r w:rsidRPr="000977EA">
        <w:rPr>
          <w:rFonts w:cs="Times New Roman"/>
          <w:szCs w:val="24"/>
        </w:rPr>
        <w:t>b) Instalacje sanitarne w pomieszczeniu dot. SUW dla Centralnej Sterylizacji:</w:t>
      </w:r>
    </w:p>
    <w:p w14:paraId="79D46BE9" w14:textId="77777777" w:rsidR="000E1515" w:rsidRPr="000977EA" w:rsidRDefault="000E1515" w:rsidP="00B27CCE">
      <w:pPr>
        <w:spacing w:after="0"/>
        <w:jc w:val="both"/>
        <w:rPr>
          <w:rFonts w:cs="Times New Roman"/>
          <w:szCs w:val="24"/>
        </w:rPr>
      </w:pPr>
      <w:r w:rsidRPr="000977EA">
        <w:rPr>
          <w:rFonts w:cs="Times New Roman"/>
          <w:szCs w:val="24"/>
        </w:rPr>
        <w:t>- roboty demontażowe:</w:t>
      </w:r>
    </w:p>
    <w:p w14:paraId="653CBED5" w14:textId="715B0846" w:rsidR="000E1515" w:rsidRPr="000977EA" w:rsidRDefault="000E1515" w:rsidP="00CC16D5">
      <w:pPr>
        <w:pStyle w:val="Akapitzlist"/>
        <w:numPr>
          <w:ilvl w:val="0"/>
          <w:numId w:val="11"/>
        </w:numPr>
        <w:jc w:val="both"/>
        <w:rPr>
          <w:rFonts w:cs="Times New Roman"/>
          <w:szCs w:val="24"/>
        </w:rPr>
      </w:pPr>
      <w:r w:rsidRPr="000977EA">
        <w:rPr>
          <w:rFonts w:cs="Times New Roman"/>
          <w:szCs w:val="24"/>
        </w:rPr>
        <w:t>demontaż użytkowy istniejącej armatury i urządzeń stacji uzdatniania wraz</w:t>
      </w:r>
      <w:r w:rsidR="004F366A">
        <w:rPr>
          <w:rFonts w:cs="Times New Roman"/>
          <w:szCs w:val="24"/>
        </w:rPr>
        <w:br/>
      </w:r>
      <w:r w:rsidRPr="000977EA">
        <w:rPr>
          <w:rFonts w:cs="Times New Roman"/>
          <w:szCs w:val="24"/>
        </w:rPr>
        <w:t>z wykonaniem</w:t>
      </w:r>
      <w:r w:rsidR="00CC16D5" w:rsidRPr="000977EA">
        <w:rPr>
          <w:rFonts w:cs="Times New Roman"/>
          <w:szCs w:val="24"/>
        </w:rPr>
        <w:t xml:space="preserve"> </w:t>
      </w:r>
      <w:r w:rsidRPr="000977EA">
        <w:rPr>
          <w:rFonts w:cs="Times New Roman"/>
          <w:szCs w:val="24"/>
        </w:rPr>
        <w:t>czynności konserwacyjnych</w:t>
      </w:r>
      <w:r w:rsidR="00CC16D5" w:rsidRPr="000977EA">
        <w:rPr>
          <w:rFonts w:cs="Times New Roman"/>
          <w:szCs w:val="24"/>
        </w:rPr>
        <w:t>,</w:t>
      </w:r>
      <w:r w:rsidRPr="000977EA">
        <w:rPr>
          <w:rFonts w:cs="Times New Roman"/>
          <w:szCs w:val="24"/>
        </w:rPr>
        <w:t xml:space="preserve"> w celu ich ponownego wykorzystania</w:t>
      </w:r>
      <w:r w:rsidR="00CB78D5">
        <w:rPr>
          <w:rFonts w:cs="Times New Roman"/>
          <w:szCs w:val="24"/>
        </w:rPr>
        <w:t>,</w:t>
      </w:r>
      <w:r w:rsidRPr="000977EA">
        <w:rPr>
          <w:rFonts w:cs="Times New Roman"/>
          <w:szCs w:val="24"/>
        </w:rPr>
        <w:t xml:space="preserve"> takich jak: płukanie, oczyszczenie, zabezpieczenie antykorozyjne. W przypadku stwierdzenia ich nadmiernego zużycia w wyniku eksploatacji bądź widocznych uszkodzeń należy przewidzieć ich wymianę (w „F”)</w:t>
      </w:r>
      <w:r w:rsidR="00CC16D5" w:rsidRPr="000977EA">
        <w:rPr>
          <w:rFonts w:cs="Times New Roman"/>
          <w:szCs w:val="24"/>
        </w:rPr>
        <w:t>;</w:t>
      </w:r>
    </w:p>
    <w:p w14:paraId="6671CE83" w14:textId="7515BF8F" w:rsidR="000E1515" w:rsidRPr="000977EA" w:rsidRDefault="000E1515" w:rsidP="00CC16D5">
      <w:pPr>
        <w:pStyle w:val="Akapitzlist"/>
        <w:numPr>
          <w:ilvl w:val="0"/>
          <w:numId w:val="11"/>
        </w:numPr>
        <w:jc w:val="both"/>
        <w:rPr>
          <w:rFonts w:cs="Times New Roman"/>
          <w:szCs w:val="24"/>
        </w:rPr>
      </w:pPr>
      <w:r w:rsidRPr="000977EA">
        <w:rPr>
          <w:rFonts w:cs="Times New Roman"/>
          <w:szCs w:val="24"/>
        </w:rPr>
        <w:t>demontaż istniejących podejść dopływowych i odpływowych wod.-kan. wraz z ich zakorkowaniem (w „F”)</w:t>
      </w:r>
      <w:r w:rsidR="00CC16D5" w:rsidRPr="000977EA">
        <w:rPr>
          <w:rFonts w:cs="Times New Roman"/>
          <w:szCs w:val="24"/>
        </w:rPr>
        <w:t>;</w:t>
      </w:r>
    </w:p>
    <w:p w14:paraId="370C6F53" w14:textId="77777777" w:rsidR="000E1515" w:rsidRPr="000977EA" w:rsidRDefault="000E1515" w:rsidP="00CC16D5">
      <w:pPr>
        <w:pStyle w:val="Akapitzlist"/>
        <w:numPr>
          <w:ilvl w:val="0"/>
          <w:numId w:val="11"/>
        </w:numPr>
        <w:jc w:val="both"/>
        <w:rPr>
          <w:rFonts w:cs="Times New Roman"/>
          <w:szCs w:val="24"/>
        </w:rPr>
      </w:pPr>
      <w:r w:rsidRPr="000977EA">
        <w:rPr>
          <w:rFonts w:cs="Times New Roman"/>
          <w:szCs w:val="24"/>
        </w:rPr>
        <w:t>demontaż grzejnika na korytarzu (w budynku „B”)</w:t>
      </w:r>
      <w:r w:rsidR="005041F8" w:rsidRPr="000977EA">
        <w:rPr>
          <w:rFonts w:cs="Times New Roman"/>
          <w:szCs w:val="24"/>
        </w:rPr>
        <w:t>,</w:t>
      </w:r>
      <w:r w:rsidRPr="000977EA">
        <w:rPr>
          <w:rFonts w:cs="Times New Roman"/>
          <w:szCs w:val="24"/>
        </w:rPr>
        <w:t xml:space="preserve"> w miejscu nowego otworu drzwiowego</w:t>
      </w:r>
      <w:r w:rsidR="00CC16D5" w:rsidRPr="000977EA">
        <w:rPr>
          <w:rFonts w:cs="Times New Roman"/>
          <w:szCs w:val="24"/>
        </w:rPr>
        <w:t>;</w:t>
      </w:r>
    </w:p>
    <w:p w14:paraId="7317A707" w14:textId="1DA53DB4" w:rsidR="000E1515" w:rsidRPr="000977EA" w:rsidRDefault="000E1515" w:rsidP="00CC16D5">
      <w:pPr>
        <w:pStyle w:val="Akapitzlist"/>
        <w:numPr>
          <w:ilvl w:val="0"/>
          <w:numId w:val="11"/>
        </w:numPr>
        <w:jc w:val="both"/>
        <w:rPr>
          <w:rFonts w:cs="Times New Roman"/>
          <w:szCs w:val="24"/>
        </w:rPr>
      </w:pPr>
      <w:r w:rsidRPr="000977EA">
        <w:rPr>
          <w:rFonts w:cs="Times New Roman"/>
          <w:szCs w:val="24"/>
        </w:rPr>
        <w:t>uzupełnienie izolacji termicznej instalacji c.o. i wymiana 2 szt. grzejników na grzejniki higieniczne (w „B”)</w:t>
      </w:r>
      <w:r w:rsidR="00CB78D5">
        <w:rPr>
          <w:rFonts w:cs="Times New Roman"/>
          <w:szCs w:val="24"/>
        </w:rPr>
        <w:t>.</w:t>
      </w:r>
    </w:p>
    <w:p w14:paraId="6D6FBC9D" w14:textId="77777777" w:rsidR="000E1515" w:rsidRPr="000977EA" w:rsidRDefault="000E1515" w:rsidP="00FF29A7">
      <w:pPr>
        <w:spacing w:after="0"/>
        <w:jc w:val="both"/>
        <w:rPr>
          <w:rFonts w:cs="Times New Roman"/>
          <w:szCs w:val="24"/>
        </w:rPr>
      </w:pPr>
      <w:r w:rsidRPr="000977EA">
        <w:rPr>
          <w:rFonts w:cs="Times New Roman"/>
          <w:szCs w:val="24"/>
        </w:rPr>
        <w:t>-</w:t>
      </w:r>
      <w:r w:rsidR="00CC16D5" w:rsidRPr="000977EA">
        <w:rPr>
          <w:rFonts w:cs="Times New Roman"/>
          <w:szCs w:val="24"/>
        </w:rPr>
        <w:t xml:space="preserve"> </w:t>
      </w:r>
      <w:r w:rsidRPr="000977EA">
        <w:rPr>
          <w:rFonts w:cs="Times New Roman"/>
          <w:szCs w:val="24"/>
        </w:rPr>
        <w:t>roboty montażowe (w „B”):</w:t>
      </w:r>
    </w:p>
    <w:p w14:paraId="72A3C3A6" w14:textId="77777777" w:rsidR="000E1515" w:rsidRPr="000977EA" w:rsidRDefault="000E1515" w:rsidP="00CC16D5">
      <w:pPr>
        <w:pStyle w:val="Akapitzlist"/>
        <w:numPr>
          <w:ilvl w:val="0"/>
          <w:numId w:val="12"/>
        </w:numPr>
        <w:jc w:val="both"/>
        <w:rPr>
          <w:rFonts w:cs="Times New Roman"/>
          <w:szCs w:val="24"/>
        </w:rPr>
      </w:pPr>
      <w:r w:rsidRPr="000977EA">
        <w:rPr>
          <w:rFonts w:cs="Times New Roman"/>
          <w:szCs w:val="24"/>
        </w:rPr>
        <w:t>wykonanie podejścia odpływowego z rur PCV fi75 z zasyfonowaniem, wyprowadzonego 0,5m nad poziom posadzki dla odbioru ścieków z procesu płukania</w:t>
      </w:r>
      <w:r w:rsidR="00CC16D5" w:rsidRPr="000977EA">
        <w:rPr>
          <w:rFonts w:cs="Times New Roman"/>
          <w:szCs w:val="24"/>
        </w:rPr>
        <w:t>;</w:t>
      </w:r>
    </w:p>
    <w:p w14:paraId="0F95B7CF" w14:textId="77777777" w:rsidR="000E1515" w:rsidRPr="000977EA" w:rsidRDefault="000E1515" w:rsidP="00CC16D5">
      <w:pPr>
        <w:pStyle w:val="Akapitzlist"/>
        <w:numPr>
          <w:ilvl w:val="0"/>
          <w:numId w:val="12"/>
        </w:numPr>
        <w:jc w:val="both"/>
        <w:rPr>
          <w:rFonts w:cs="Times New Roman"/>
          <w:szCs w:val="24"/>
        </w:rPr>
      </w:pPr>
      <w:r w:rsidRPr="000977EA">
        <w:rPr>
          <w:rFonts w:cs="Times New Roman"/>
          <w:szCs w:val="24"/>
        </w:rPr>
        <w:t>wykonanie odprowadzenia wody z posadzki (wpust podłogowy z kratką lub odwodnienie liniowe)</w:t>
      </w:r>
      <w:r w:rsidR="00CC16D5" w:rsidRPr="000977EA">
        <w:rPr>
          <w:rFonts w:cs="Times New Roman"/>
          <w:szCs w:val="24"/>
        </w:rPr>
        <w:t>;</w:t>
      </w:r>
    </w:p>
    <w:p w14:paraId="7DB94774" w14:textId="77777777" w:rsidR="000E1515" w:rsidRPr="000977EA" w:rsidRDefault="000E1515" w:rsidP="00CC16D5">
      <w:pPr>
        <w:pStyle w:val="Akapitzlist"/>
        <w:numPr>
          <w:ilvl w:val="0"/>
          <w:numId w:val="12"/>
        </w:numPr>
        <w:jc w:val="both"/>
        <w:rPr>
          <w:rFonts w:cs="Times New Roman"/>
          <w:szCs w:val="24"/>
        </w:rPr>
      </w:pPr>
      <w:r w:rsidRPr="000977EA">
        <w:rPr>
          <w:rFonts w:cs="Times New Roman"/>
          <w:szCs w:val="24"/>
        </w:rPr>
        <w:t>wykonanie podejścia dopływowego tj. woda zimna o jakości wody do picia, min. ciśnienie 4.0bar, natężenie przepływu 6m3/h, średnica dn40</w:t>
      </w:r>
      <w:r w:rsidR="00CC16D5" w:rsidRPr="000977EA">
        <w:rPr>
          <w:rFonts w:cs="Times New Roman"/>
          <w:szCs w:val="24"/>
        </w:rPr>
        <w:t>;</w:t>
      </w:r>
    </w:p>
    <w:p w14:paraId="47F72361" w14:textId="77777777" w:rsidR="000E1515" w:rsidRPr="000977EA" w:rsidRDefault="000E1515" w:rsidP="00CC16D5">
      <w:pPr>
        <w:pStyle w:val="Akapitzlist"/>
        <w:numPr>
          <w:ilvl w:val="0"/>
          <w:numId w:val="12"/>
        </w:numPr>
        <w:jc w:val="both"/>
        <w:rPr>
          <w:rFonts w:cs="Times New Roman"/>
          <w:szCs w:val="24"/>
        </w:rPr>
      </w:pPr>
      <w:r w:rsidRPr="000977EA">
        <w:rPr>
          <w:rFonts w:cs="Times New Roman"/>
          <w:szCs w:val="24"/>
        </w:rPr>
        <w:t>wykonanie rezerwowego zasilania wodą zimną z miejskiej sieci o parametrach j.w.</w:t>
      </w:r>
      <w:r w:rsidR="00CC16D5" w:rsidRPr="000977EA">
        <w:rPr>
          <w:rFonts w:cs="Times New Roman"/>
          <w:szCs w:val="24"/>
        </w:rPr>
        <w:t>;</w:t>
      </w:r>
    </w:p>
    <w:p w14:paraId="6F150BFD" w14:textId="49DBCD2F" w:rsidR="000E1515" w:rsidRPr="000977EA" w:rsidRDefault="000E1515" w:rsidP="00CC16D5">
      <w:pPr>
        <w:pStyle w:val="Akapitzlist"/>
        <w:numPr>
          <w:ilvl w:val="0"/>
          <w:numId w:val="12"/>
        </w:numPr>
        <w:jc w:val="both"/>
        <w:rPr>
          <w:rFonts w:cs="Times New Roman"/>
          <w:szCs w:val="24"/>
        </w:rPr>
      </w:pPr>
      <w:r w:rsidRPr="000977EA">
        <w:rPr>
          <w:rFonts w:cs="Times New Roman"/>
          <w:szCs w:val="24"/>
        </w:rPr>
        <w:lastRenderedPageBreak/>
        <w:t>doprowadzenie wody uzdatnionej (w tym cyrkulacji) do Centralnej Sterylizacji (należy wykonać w uzgodnieniu</w:t>
      </w:r>
      <w:r w:rsidR="00CC16D5" w:rsidRPr="000977EA">
        <w:rPr>
          <w:rFonts w:cs="Times New Roman"/>
          <w:szCs w:val="24"/>
        </w:rPr>
        <w:t xml:space="preserve"> </w:t>
      </w:r>
      <w:r w:rsidRPr="000977EA">
        <w:rPr>
          <w:rFonts w:cs="Times New Roman"/>
          <w:szCs w:val="24"/>
        </w:rPr>
        <w:t xml:space="preserve">z Działem </w:t>
      </w:r>
      <w:r w:rsidR="005F6AC8">
        <w:rPr>
          <w:rFonts w:cs="Times New Roman"/>
          <w:szCs w:val="24"/>
        </w:rPr>
        <w:t xml:space="preserve">Inwestycji, </w:t>
      </w:r>
      <w:r w:rsidRPr="000977EA">
        <w:rPr>
          <w:rFonts w:cs="Times New Roman"/>
          <w:szCs w:val="24"/>
        </w:rPr>
        <w:t>Remontów i Eksploatacji), orientacyjna długość przewodu wynosi ok. 35m.</w:t>
      </w:r>
      <w:r w:rsidR="00CC16D5" w:rsidRPr="000977EA">
        <w:rPr>
          <w:rFonts w:cs="Times New Roman"/>
          <w:szCs w:val="24"/>
        </w:rPr>
        <w:t>;</w:t>
      </w:r>
    </w:p>
    <w:p w14:paraId="1579DB41" w14:textId="204C85C8" w:rsidR="000E1515" w:rsidRPr="000977EA" w:rsidRDefault="000E1515" w:rsidP="00CC16D5">
      <w:pPr>
        <w:pStyle w:val="Akapitzlist"/>
        <w:numPr>
          <w:ilvl w:val="0"/>
          <w:numId w:val="12"/>
        </w:numPr>
        <w:jc w:val="both"/>
        <w:rPr>
          <w:rFonts w:cs="Times New Roman"/>
          <w:szCs w:val="24"/>
        </w:rPr>
      </w:pPr>
      <w:r w:rsidRPr="000977EA">
        <w:rPr>
          <w:rFonts w:cs="Times New Roman"/>
          <w:szCs w:val="24"/>
        </w:rPr>
        <w:t>przeniesienie zdemontowanej stacji uzdatniania bez żadnych zmian w zestawieniu urządzeń, wykonanie prób</w:t>
      </w:r>
      <w:r w:rsidR="00CC16D5" w:rsidRPr="000977EA">
        <w:rPr>
          <w:rFonts w:cs="Times New Roman"/>
          <w:szCs w:val="24"/>
        </w:rPr>
        <w:t xml:space="preserve"> </w:t>
      </w:r>
      <w:r w:rsidRPr="000977EA">
        <w:rPr>
          <w:rFonts w:cs="Times New Roman"/>
          <w:szCs w:val="24"/>
        </w:rPr>
        <w:t>i rozruchu oraz przeprowadzenie badań bakteriologicznych</w:t>
      </w:r>
      <w:r w:rsidR="00427BF9">
        <w:rPr>
          <w:rFonts w:cs="Times New Roman"/>
          <w:szCs w:val="24"/>
        </w:rPr>
        <w:br/>
      </w:r>
      <w:r w:rsidRPr="000977EA">
        <w:rPr>
          <w:rFonts w:cs="Times New Roman"/>
          <w:szCs w:val="24"/>
        </w:rPr>
        <w:t>i fizykochemicznych wody uzdatnionej</w:t>
      </w:r>
      <w:r w:rsidR="00CC16D5" w:rsidRPr="000977EA">
        <w:rPr>
          <w:rFonts w:cs="Times New Roman"/>
          <w:szCs w:val="24"/>
        </w:rPr>
        <w:t>;</w:t>
      </w:r>
    </w:p>
    <w:p w14:paraId="7EDD0747" w14:textId="77777777" w:rsidR="000E1515" w:rsidRPr="000977EA" w:rsidRDefault="000E1515" w:rsidP="00CC16D5">
      <w:pPr>
        <w:pStyle w:val="Akapitzlist"/>
        <w:numPr>
          <w:ilvl w:val="0"/>
          <w:numId w:val="12"/>
        </w:numPr>
        <w:jc w:val="both"/>
        <w:rPr>
          <w:rFonts w:cs="Times New Roman"/>
          <w:szCs w:val="24"/>
        </w:rPr>
      </w:pPr>
      <w:r w:rsidRPr="000977EA">
        <w:rPr>
          <w:rFonts w:cs="Times New Roman"/>
          <w:szCs w:val="24"/>
        </w:rPr>
        <w:t>zaplanować usytuowanie szeregowe przenoszonych urządzeń zapewniający dostęp serwisowy.</w:t>
      </w:r>
    </w:p>
    <w:p w14:paraId="006D379E" w14:textId="6E35C91D" w:rsidR="000E1515" w:rsidRPr="000977EA" w:rsidRDefault="000E1515" w:rsidP="00177B28">
      <w:pPr>
        <w:spacing w:after="0"/>
        <w:jc w:val="both"/>
        <w:rPr>
          <w:rFonts w:cs="Times New Roman"/>
          <w:b/>
          <w:bCs/>
          <w:szCs w:val="24"/>
        </w:rPr>
      </w:pPr>
      <w:r w:rsidRPr="000977EA">
        <w:rPr>
          <w:rFonts w:cs="Times New Roman"/>
          <w:b/>
          <w:bCs/>
          <w:szCs w:val="24"/>
        </w:rPr>
        <w:t>Uwaga</w:t>
      </w:r>
      <w:r w:rsidR="00134F63">
        <w:rPr>
          <w:rFonts w:cs="Times New Roman"/>
          <w:b/>
          <w:bCs/>
          <w:szCs w:val="24"/>
        </w:rPr>
        <w:t>.</w:t>
      </w:r>
    </w:p>
    <w:p w14:paraId="78FB4F95" w14:textId="48BE5F61" w:rsidR="000E1515" w:rsidRPr="000977EA" w:rsidRDefault="000E1515" w:rsidP="000E1515">
      <w:pPr>
        <w:jc w:val="both"/>
        <w:rPr>
          <w:rFonts w:cs="Times New Roman"/>
          <w:szCs w:val="24"/>
        </w:rPr>
      </w:pPr>
      <w:r w:rsidRPr="000977EA">
        <w:rPr>
          <w:rFonts w:cs="Times New Roman"/>
          <w:szCs w:val="24"/>
        </w:rPr>
        <w:t>Demontaż instalacji i urządzeń oraz ich ponowny montaż w nowym miejscu wraz</w:t>
      </w:r>
      <w:r w:rsidR="00FF29A7">
        <w:rPr>
          <w:rFonts w:cs="Times New Roman"/>
          <w:szCs w:val="24"/>
        </w:rPr>
        <w:br/>
      </w:r>
      <w:r w:rsidRPr="000977EA">
        <w:rPr>
          <w:rFonts w:cs="Times New Roman"/>
          <w:szCs w:val="24"/>
        </w:rPr>
        <w:t>z wykonaniem prób i ponownym uruchomieniem (wymianę całości orurowania)  powinien wykonać serwis producenta lub serwis autoryzowany. Na okres przerwy w pracy SUW należy zaplanować tymczasowe (awaryjne) zasilanie Centralnej Sterylizacji</w:t>
      </w:r>
      <w:r w:rsidR="00FF29A7">
        <w:rPr>
          <w:rFonts w:cs="Times New Roman"/>
          <w:szCs w:val="24"/>
        </w:rPr>
        <w:t xml:space="preserve"> </w:t>
      </w:r>
      <w:r w:rsidRPr="000977EA">
        <w:rPr>
          <w:rFonts w:cs="Times New Roman"/>
          <w:szCs w:val="24"/>
        </w:rPr>
        <w:t>w wodę.</w:t>
      </w:r>
    </w:p>
    <w:p w14:paraId="5C290742" w14:textId="77777777" w:rsidR="000E1515" w:rsidRPr="000977EA" w:rsidRDefault="000E1515" w:rsidP="00FF29A7">
      <w:pPr>
        <w:spacing w:after="0"/>
        <w:jc w:val="both"/>
        <w:rPr>
          <w:rFonts w:cs="Times New Roman"/>
          <w:szCs w:val="24"/>
        </w:rPr>
      </w:pPr>
      <w:r w:rsidRPr="000977EA">
        <w:rPr>
          <w:rFonts w:cs="Times New Roman"/>
          <w:szCs w:val="24"/>
        </w:rPr>
        <w:t>c) Instalacje elektryczne:</w:t>
      </w:r>
    </w:p>
    <w:p w14:paraId="2D084538" w14:textId="3F20B702" w:rsidR="000E1515" w:rsidRPr="000977EA" w:rsidRDefault="000E1515" w:rsidP="00CC16D5">
      <w:pPr>
        <w:pStyle w:val="Akapitzlist"/>
        <w:numPr>
          <w:ilvl w:val="0"/>
          <w:numId w:val="13"/>
        </w:numPr>
        <w:jc w:val="both"/>
        <w:rPr>
          <w:rFonts w:cs="Times New Roman"/>
          <w:szCs w:val="24"/>
        </w:rPr>
      </w:pPr>
      <w:r w:rsidRPr="000977EA">
        <w:rPr>
          <w:rFonts w:cs="Times New Roman"/>
          <w:szCs w:val="24"/>
        </w:rPr>
        <w:t xml:space="preserve">montaż 2x zestawów siłowych gniazdo + wyłącznik 16A/400V IP54  moc zestawu max. 3,0kW, instalację wykonać przewodem wg. </w:t>
      </w:r>
      <w:r w:rsidR="00427BF9">
        <w:rPr>
          <w:rFonts w:cs="Times New Roman"/>
          <w:szCs w:val="24"/>
        </w:rPr>
        <w:t>o</w:t>
      </w:r>
      <w:r w:rsidRPr="000977EA">
        <w:rPr>
          <w:rFonts w:cs="Times New Roman"/>
          <w:szCs w:val="24"/>
        </w:rPr>
        <w:t>bliczeń</w:t>
      </w:r>
      <w:r w:rsidR="00427BF9">
        <w:rPr>
          <w:rFonts w:cs="Times New Roman"/>
          <w:szCs w:val="24"/>
        </w:rPr>
        <w:t>.</w:t>
      </w:r>
    </w:p>
    <w:p w14:paraId="315451CE" w14:textId="65199128" w:rsidR="000E1515" w:rsidRPr="000977EA" w:rsidRDefault="000E1515" w:rsidP="00CC16D5">
      <w:pPr>
        <w:pStyle w:val="Akapitzlist"/>
        <w:numPr>
          <w:ilvl w:val="0"/>
          <w:numId w:val="13"/>
        </w:numPr>
        <w:jc w:val="both"/>
        <w:rPr>
          <w:rFonts w:cs="Times New Roman"/>
          <w:szCs w:val="24"/>
        </w:rPr>
      </w:pPr>
      <w:r w:rsidRPr="000977EA">
        <w:rPr>
          <w:rFonts w:cs="Times New Roman"/>
          <w:szCs w:val="24"/>
        </w:rPr>
        <w:t>montaż nowych gniazd NT IP44 8x gniazd 230V/16A  łącznej mocy 3,5 kW, instalację wykonać przewodem YDY 3x2,5mm²</w:t>
      </w:r>
      <w:r w:rsidR="00427BF9">
        <w:rPr>
          <w:rFonts w:cs="Times New Roman"/>
          <w:szCs w:val="24"/>
        </w:rPr>
        <w:t>.</w:t>
      </w:r>
    </w:p>
    <w:p w14:paraId="0AD32B39" w14:textId="3D126637" w:rsidR="000E1515" w:rsidRPr="000977EA" w:rsidRDefault="000E1515" w:rsidP="00CC16D5">
      <w:pPr>
        <w:pStyle w:val="Akapitzlist"/>
        <w:numPr>
          <w:ilvl w:val="0"/>
          <w:numId w:val="13"/>
        </w:numPr>
        <w:jc w:val="both"/>
        <w:rPr>
          <w:rFonts w:cs="Times New Roman"/>
          <w:szCs w:val="24"/>
        </w:rPr>
      </w:pPr>
      <w:r w:rsidRPr="000977EA">
        <w:rPr>
          <w:rFonts w:cs="Times New Roman"/>
          <w:szCs w:val="24"/>
        </w:rPr>
        <w:t>Wykonanie nowej instalacji elektrycznej siłowej i oświetleniowej zgodnie</w:t>
      </w:r>
      <w:r w:rsidR="004F366A">
        <w:rPr>
          <w:rFonts w:cs="Times New Roman"/>
          <w:szCs w:val="24"/>
        </w:rPr>
        <w:br/>
      </w:r>
      <w:r w:rsidRPr="000977EA">
        <w:rPr>
          <w:rFonts w:cs="Times New Roman"/>
          <w:szCs w:val="24"/>
        </w:rPr>
        <w:t>z obowiązującymi normami</w:t>
      </w:r>
      <w:r w:rsidR="00427BF9">
        <w:rPr>
          <w:rFonts w:cs="Times New Roman"/>
          <w:szCs w:val="24"/>
        </w:rPr>
        <w:t>.</w:t>
      </w:r>
    </w:p>
    <w:p w14:paraId="622DE5F3" w14:textId="52D1CDB3" w:rsidR="000E1515" w:rsidRPr="000977EA" w:rsidRDefault="000E1515" w:rsidP="00CC16D5">
      <w:pPr>
        <w:pStyle w:val="Akapitzlist"/>
        <w:numPr>
          <w:ilvl w:val="0"/>
          <w:numId w:val="13"/>
        </w:numPr>
        <w:jc w:val="both"/>
        <w:rPr>
          <w:rFonts w:cs="Times New Roman"/>
          <w:szCs w:val="24"/>
        </w:rPr>
      </w:pPr>
      <w:r w:rsidRPr="000977EA">
        <w:rPr>
          <w:rFonts w:cs="Times New Roman"/>
          <w:szCs w:val="24"/>
        </w:rPr>
        <w:t>Montaż nowej rozdzielnicy IP43 zgodnie z przepisami</w:t>
      </w:r>
      <w:r w:rsidR="00427BF9">
        <w:rPr>
          <w:rFonts w:cs="Times New Roman"/>
          <w:szCs w:val="24"/>
        </w:rPr>
        <w:t>.</w:t>
      </w:r>
    </w:p>
    <w:p w14:paraId="15DB769E" w14:textId="4DB8448E" w:rsidR="000E1515" w:rsidRPr="000977EA" w:rsidRDefault="000E1515" w:rsidP="00CC16D5">
      <w:pPr>
        <w:pStyle w:val="Akapitzlist"/>
        <w:numPr>
          <w:ilvl w:val="0"/>
          <w:numId w:val="13"/>
        </w:numPr>
        <w:jc w:val="both"/>
        <w:rPr>
          <w:rFonts w:cs="Times New Roman"/>
          <w:szCs w:val="24"/>
        </w:rPr>
      </w:pPr>
      <w:r w:rsidRPr="000977EA">
        <w:rPr>
          <w:rFonts w:cs="Times New Roman"/>
          <w:szCs w:val="24"/>
        </w:rPr>
        <w:t>Wykonanie nowej linii kablowej zasilającej rozdzielnicę stacji uzdatniania wody wraz</w:t>
      </w:r>
      <w:r w:rsidR="00C241CD">
        <w:rPr>
          <w:rFonts w:cs="Times New Roman"/>
          <w:szCs w:val="24"/>
        </w:rPr>
        <w:br/>
      </w:r>
      <w:r w:rsidRPr="000977EA">
        <w:rPr>
          <w:rFonts w:cs="Times New Roman"/>
          <w:szCs w:val="24"/>
        </w:rPr>
        <w:t>z zabezpieczeniem</w:t>
      </w:r>
      <w:r w:rsidR="00427BF9">
        <w:rPr>
          <w:rFonts w:cs="Times New Roman"/>
          <w:szCs w:val="24"/>
        </w:rPr>
        <w:t>.</w:t>
      </w:r>
    </w:p>
    <w:p w14:paraId="1F624EFC" w14:textId="4593AA6E" w:rsidR="000E1515" w:rsidRPr="000977EA" w:rsidRDefault="000E1515" w:rsidP="00CC16D5">
      <w:pPr>
        <w:pStyle w:val="Akapitzlist"/>
        <w:numPr>
          <w:ilvl w:val="0"/>
          <w:numId w:val="13"/>
        </w:numPr>
        <w:jc w:val="both"/>
        <w:rPr>
          <w:rFonts w:cs="Times New Roman"/>
          <w:szCs w:val="24"/>
        </w:rPr>
      </w:pPr>
      <w:r w:rsidRPr="000977EA">
        <w:rPr>
          <w:rFonts w:cs="Times New Roman"/>
          <w:szCs w:val="24"/>
        </w:rPr>
        <w:t>Montaż nowych opraw oświetleniowych LED nastropowych IP54 instalację wykonać natynkowo przewodem YDY 3x1,5; 4x1,5mm²</w:t>
      </w:r>
      <w:r w:rsidR="00427BF9">
        <w:rPr>
          <w:rFonts w:cs="Times New Roman"/>
          <w:szCs w:val="24"/>
        </w:rPr>
        <w:t>.</w:t>
      </w:r>
    </w:p>
    <w:p w14:paraId="197CED3F" w14:textId="74F3BC82" w:rsidR="000E1515" w:rsidRPr="000977EA" w:rsidRDefault="000E1515" w:rsidP="00CC16D5">
      <w:pPr>
        <w:pStyle w:val="Akapitzlist"/>
        <w:numPr>
          <w:ilvl w:val="0"/>
          <w:numId w:val="13"/>
        </w:numPr>
        <w:jc w:val="both"/>
        <w:rPr>
          <w:rFonts w:cs="Times New Roman"/>
          <w:szCs w:val="24"/>
        </w:rPr>
      </w:pPr>
      <w:r w:rsidRPr="000977EA">
        <w:rPr>
          <w:rFonts w:cs="Times New Roman"/>
          <w:szCs w:val="24"/>
        </w:rPr>
        <w:t>Wykonanie uziemienia w pomieszczeniu bednarką 30x2mm z podłączeniem</w:t>
      </w:r>
      <w:r w:rsidR="004F366A">
        <w:rPr>
          <w:rFonts w:cs="Times New Roman"/>
          <w:szCs w:val="24"/>
        </w:rPr>
        <w:br/>
      </w:r>
      <w:r w:rsidRPr="000977EA">
        <w:rPr>
          <w:rFonts w:cs="Times New Roman"/>
          <w:szCs w:val="24"/>
        </w:rPr>
        <w:t>do istniejącego uziemienia budynku</w:t>
      </w:r>
      <w:r w:rsidR="00427BF9">
        <w:rPr>
          <w:rFonts w:cs="Times New Roman"/>
          <w:szCs w:val="24"/>
        </w:rPr>
        <w:t>.</w:t>
      </w:r>
    </w:p>
    <w:p w14:paraId="68A6393D" w14:textId="66FD94E3" w:rsidR="000E1515" w:rsidRPr="000977EA" w:rsidRDefault="000E1515" w:rsidP="00CC16D5">
      <w:pPr>
        <w:pStyle w:val="Akapitzlist"/>
        <w:numPr>
          <w:ilvl w:val="0"/>
          <w:numId w:val="13"/>
        </w:numPr>
        <w:jc w:val="both"/>
        <w:rPr>
          <w:rFonts w:cs="Times New Roman"/>
          <w:szCs w:val="24"/>
        </w:rPr>
      </w:pPr>
      <w:r w:rsidRPr="000977EA">
        <w:rPr>
          <w:rFonts w:cs="Times New Roman"/>
          <w:szCs w:val="24"/>
        </w:rPr>
        <w:t>Wykonanie połączeń wyrównawczych wszystkich metalowych urządzeń</w:t>
      </w:r>
      <w:r w:rsidR="004F366A">
        <w:rPr>
          <w:rFonts w:cs="Times New Roman"/>
          <w:szCs w:val="24"/>
        </w:rPr>
        <w:br/>
      </w:r>
      <w:r w:rsidRPr="000977EA">
        <w:rPr>
          <w:rFonts w:cs="Times New Roman"/>
          <w:szCs w:val="24"/>
        </w:rPr>
        <w:t>w pomieszczeniu</w:t>
      </w:r>
      <w:r w:rsidR="00427BF9">
        <w:rPr>
          <w:rFonts w:cs="Times New Roman"/>
          <w:szCs w:val="24"/>
        </w:rPr>
        <w:t>.</w:t>
      </w:r>
    </w:p>
    <w:p w14:paraId="4BEED192" w14:textId="46F525AD" w:rsidR="000E1515" w:rsidRDefault="000E1515" w:rsidP="00CC16D5">
      <w:pPr>
        <w:pStyle w:val="Akapitzlist"/>
        <w:numPr>
          <w:ilvl w:val="0"/>
          <w:numId w:val="13"/>
        </w:numPr>
        <w:jc w:val="both"/>
        <w:rPr>
          <w:rFonts w:cs="Times New Roman"/>
          <w:szCs w:val="24"/>
        </w:rPr>
      </w:pPr>
      <w:r w:rsidRPr="000977EA">
        <w:rPr>
          <w:rFonts w:cs="Times New Roman"/>
          <w:szCs w:val="24"/>
        </w:rPr>
        <w:t>Wykonanie pomiarów.</w:t>
      </w:r>
    </w:p>
    <w:p w14:paraId="7B9EDB43" w14:textId="0A37EC69" w:rsidR="000E1515" w:rsidRDefault="000E1515" w:rsidP="000E1515">
      <w:pPr>
        <w:jc w:val="both"/>
        <w:rPr>
          <w:rFonts w:cs="Times New Roman"/>
          <w:szCs w:val="24"/>
        </w:rPr>
      </w:pPr>
      <w:r w:rsidRPr="00460F8D">
        <w:rPr>
          <w:rFonts w:cs="Times New Roman"/>
          <w:szCs w:val="24"/>
        </w:rPr>
        <w:t>Zasilanie w wodę (łącznie z awaryjnym)</w:t>
      </w:r>
      <w:r w:rsidRPr="000977EA">
        <w:rPr>
          <w:rFonts w:cs="Times New Roman"/>
          <w:szCs w:val="24"/>
        </w:rPr>
        <w:t>, odpływy, zasilanie elektryczne należy określić po ustaleniu układu urządzeń w nowej konfiguracji SUW.</w:t>
      </w:r>
    </w:p>
    <w:p w14:paraId="184E8D55" w14:textId="3663E5D8" w:rsidR="000E1515" w:rsidRPr="000977EA" w:rsidRDefault="000E1515" w:rsidP="000E1515">
      <w:pPr>
        <w:jc w:val="both"/>
        <w:rPr>
          <w:rFonts w:cs="Times New Roman"/>
          <w:szCs w:val="24"/>
        </w:rPr>
      </w:pPr>
      <w:r w:rsidRPr="000977EA">
        <w:rPr>
          <w:rFonts w:cs="Times New Roman"/>
          <w:szCs w:val="24"/>
        </w:rPr>
        <w:t>Zakres prac związany z przeniesieniem istniejącej stacji SUW należy realizować w uzgodnieniu</w:t>
      </w:r>
      <w:r w:rsidR="005041F8" w:rsidRPr="000977EA">
        <w:rPr>
          <w:rFonts w:cs="Times New Roman"/>
          <w:szCs w:val="24"/>
        </w:rPr>
        <w:br/>
      </w:r>
      <w:r w:rsidRPr="000977EA">
        <w:rPr>
          <w:rFonts w:cs="Times New Roman"/>
          <w:szCs w:val="24"/>
        </w:rPr>
        <w:t xml:space="preserve">z przedstawicielem Użytkownika tj. Kierownikiem Sekcji Napraw </w:t>
      </w:r>
      <w:r w:rsidR="005F6AC8">
        <w:rPr>
          <w:rFonts w:cs="Times New Roman"/>
          <w:szCs w:val="24"/>
        </w:rPr>
        <w:t xml:space="preserve">i </w:t>
      </w:r>
      <w:r w:rsidRPr="000977EA">
        <w:rPr>
          <w:rFonts w:cs="Times New Roman"/>
          <w:szCs w:val="24"/>
        </w:rPr>
        <w:t xml:space="preserve">Konserwacji Sprzętu </w:t>
      </w:r>
      <w:r w:rsidR="005F6AC8">
        <w:rPr>
          <w:rFonts w:cs="Times New Roman"/>
          <w:szCs w:val="24"/>
        </w:rPr>
        <w:t xml:space="preserve">Medycznego </w:t>
      </w:r>
      <w:r w:rsidRPr="000977EA">
        <w:rPr>
          <w:rFonts w:cs="Times New Roman"/>
          <w:szCs w:val="24"/>
        </w:rPr>
        <w:t>oraz Gazów Medycznych.</w:t>
      </w:r>
    </w:p>
    <w:p w14:paraId="1890B040" w14:textId="2D2EDEAB" w:rsidR="000E1515" w:rsidRPr="00FF29A7" w:rsidRDefault="000E1515" w:rsidP="00F54E9B">
      <w:pPr>
        <w:pStyle w:val="Akapitzlist"/>
        <w:numPr>
          <w:ilvl w:val="0"/>
          <w:numId w:val="18"/>
        </w:numPr>
        <w:spacing w:after="0"/>
        <w:jc w:val="both"/>
        <w:rPr>
          <w:rFonts w:cs="Times New Roman"/>
          <w:szCs w:val="24"/>
        </w:rPr>
      </w:pPr>
      <w:r w:rsidRPr="00FF29A7">
        <w:rPr>
          <w:rFonts w:cs="Times New Roman"/>
          <w:szCs w:val="24"/>
        </w:rPr>
        <w:t>Wykonanie konstrukcji szybu dźwigu (żelbetowego</w:t>
      </w:r>
      <w:r w:rsidR="00FF29A7" w:rsidRPr="00FF29A7">
        <w:rPr>
          <w:rFonts w:cs="Times New Roman"/>
          <w:szCs w:val="24"/>
        </w:rPr>
        <w:t>,</w:t>
      </w:r>
      <w:r w:rsidRPr="00FF29A7">
        <w:rPr>
          <w:rFonts w:cs="Times New Roman"/>
          <w:szCs w:val="24"/>
        </w:rPr>
        <w:t xml:space="preserve"> z oknami o odpowiedniej odporności ogniowej)</w:t>
      </w:r>
      <w:r w:rsidR="00427BF9">
        <w:rPr>
          <w:rFonts w:cs="Times New Roman"/>
          <w:szCs w:val="24"/>
        </w:rPr>
        <w:t>.</w:t>
      </w:r>
    </w:p>
    <w:p w14:paraId="01C64DD6" w14:textId="614A4F44" w:rsidR="000E1515" w:rsidRPr="00FF29A7" w:rsidRDefault="000E1515" w:rsidP="00F54E9B">
      <w:pPr>
        <w:pStyle w:val="Akapitzlist"/>
        <w:numPr>
          <w:ilvl w:val="0"/>
          <w:numId w:val="18"/>
        </w:numPr>
        <w:spacing w:after="0"/>
        <w:jc w:val="both"/>
        <w:rPr>
          <w:rFonts w:cs="Times New Roman"/>
          <w:szCs w:val="24"/>
        </w:rPr>
      </w:pPr>
      <w:r w:rsidRPr="00FF29A7">
        <w:rPr>
          <w:rFonts w:cs="Times New Roman"/>
          <w:szCs w:val="24"/>
        </w:rPr>
        <w:t>Wykonanie zadaszenia nad szybem i przedsionkami dźwigu</w:t>
      </w:r>
      <w:r w:rsidR="00427BF9">
        <w:rPr>
          <w:rFonts w:cs="Times New Roman"/>
          <w:szCs w:val="24"/>
        </w:rPr>
        <w:t>.</w:t>
      </w:r>
    </w:p>
    <w:p w14:paraId="2FA4C244" w14:textId="31756018" w:rsidR="000E1515" w:rsidRPr="00FF29A7" w:rsidRDefault="000E1515" w:rsidP="00F54E9B">
      <w:pPr>
        <w:pStyle w:val="Akapitzlist"/>
        <w:numPr>
          <w:ilvl w:val="0"/>
          <w:numId w:val="18"/>
        </w:numPr>
        <w:spacing w:after="0"/>
        <w:jc w:val="both"/>
        <w:rPr>
          <w:rFonts w:cs="Times New Roman"/>
          <w:szCs w:val="24"/>
        </w:rPr>
      </w:pPr>
      <w:r w:rsidRPr="00FF29A7">
        <w:rPr>
          <w:rFonts w:cs="Times New Roman"/>
          <w:szCs w:val="24"/>
        </w:rPr>
        <w:t>Zamontowanie klapy nadciśnieniowej</w:t>
      </w:r>
      <w:r w:rsidR="005F6AC8">
        <w:rPr>
          <w:rFonts w:cs="Times New Roman"/>
          <w:szCs w:val="24"/>
        </w:rPr>
        <w:t>,</w:t>
      </w:r>
      <w:r w:rsidRPr="00FF29A7">
        <w:rPr>
          <w:rFonts w:cs="Times New Roman"/>
          <w:szCs w:val="24"/>
        </w:rPr>
        <w:t xml:space="preserve"> w stropie maszynowni oraz wentylatora do wytwarzania nadciśnienia</w:t>
      </w:r>
      <w:r w:rsidR="00FF29A7" w:rsidRPr="00FF29A7">
        <w:rPr>
          <w:rFonts w:cs="Times New Roman"/>
          <w:szCs w:val="24"/>
        </w:rPr>
        <w:t xml:space="preserve"> </w:t>
      </w:r>
      <w:r w:rsidRPr="00FF29A7">
        <w:rPr>
          <w:rFonts w:cs="Times New Roman"/>
          <w:szCs w:val="24"/>
        </w:rPr>
        <w:t>w szybie na poziomie piwnicy</w:t>
      </w:r>
      <w:r w:rsidR="00427BF9">
        <w:rPr>
          <w:rFonts w:cs="Times New Roman"/>
          <w:szCs w:val="24"/>
        </w:rPr>
        <w:t>.</w:t>
      </w:r>
    </w:p>
    <w:p w14:paraId="5EBD7508" w14:textId="7EF43D46" w:rsidR="000E1515" w:rsidRPr="00FF29A7" w:rsidRDefault="000E1515" w:rsidP="00F54E9B">
      <w:pPr>
        <w:pStyle w:val="Akapitzlist"/>
        <w:numPr>
          <w:ilvl w:val="0"/>
          <w:numId w:val="18"/>
        </w:numPr>
        <w:spacing w:after="0"/>
        <w:jc w:val="both"/>
        <w:rPr>
          <w:rFonts w:cs="Times New Roman"/>
          <w:szCs w:val="24"/>
        </w:rPr>
      </w:pPr>
      <w:r w:rsidRPr="00FF29A7">
        <w:rPr>
          <w:rFonts w:cs="Times New Roman"/>
          <w:szCs w:val="24"/>
        </w:rPr>
        <w:t>Wykonanie wentylacji mechanicznej</w:t>
      </w:r>
      <w:r w:rsidR="005F6AC8">
        <w:rPr>
          <w:rFonts w:cs="Times New Roman"/>
          <w:szCs w:val="24"/>
        </w:rPr>
        <w:t>,</w:t>
      </w:r>
      <w:r w:rsidRPr="00FF29A7">
        <w:rPr>
          <w:rFonts w:cs="Times New Roman"/>
          <w:szCs w:val="24"/>
        </w:rPr>
        <w:t xml:space="preserve"> w szybie i przedsionkach dźwigów</w:t>
      </w:r>
      <w:r w:rsidR="00427BF9">
        <w:rPr>
          <w:rFonts w:cs="Times New Roman"/>
          <w:szCs w:val="24"/>
        </w:rPr>
        <w:t>.</w:t>
      </w:r>
    </w:p>
    <w:p w14:paraId="253FABF1" w14:textId="39959312" w:rsidR="000E1515" w:rsidRPr="00FF29A7" w:rsidRDefault="000E1515" w:rsidP="00F54E9B">
      <w:pPr>
        <w:pStyle w:val="Akapitzlist"/>
        <w:numPr>
          <w:ilvl w:val="0"/>
          <w:numId w:val="18"/>
        </w:numPr>
        <w:jc w:val="both"/>
        <w:rPr>
          <w:rFonts w:cs="Times New Roman"/>
          <w:szCs w:val="24"/>
        </w:rPr>
      </w:pPr>
      <w:r w:rsidRPr="00FF29A7">
        <w:rPr>
          <w:rFonts w:cs="Times New Roman"/>
          <w:szCs w:val="24"/>
        </w:rPr>
        <w:lastRenderedPageBreak/>
        <w:t>Wykonanie systemu odwadniania podszybia – instalacja odprowadzająca wodę powinna być wyposażona</w:t>
      </w:r>
      <w:r w:rsidR="00FF29A7" w:rsidRPr="00FF29A7">
        <w:rPr>
          <w:rFonts w:cs="Times New Roman"/>
          <w:szCs w:val="24"/>
        </w:rPr>
        <w:t xml:space="preserve"> </w:t>
      </w:r>
      <w:r w:rsidRPr="00FF29A7">
        <w:rPr>
          <w:rFonts w:cs="Times New Roman"/>
          <w:szCs w:val="24"/>
        </w:rPr>
        <w:t>w automatycznie załączającą i wyłączającą się pompę, dodatkowo zabezpieczoną przed tak zwanym „suchobiegiem”.</w:t>
      </w:r>
    </w:p>
    <w:p w14:paraId="16B415F1" w14:textId="3B46AE5F" w:rsidR="000E1515" w:rsidRPr="00FF29A7" w:rsidRDefault="000E1515" w:rsidP="00F54E9B">
      <w:pPr>
        <w:pStyle w:val="Akapitzlist"/>
        <w:numPr>
          <w:ilvl w:val="0"/>
          <w:numId w:val="18"/>
        </w:numPr>
        <w:jc w:val="both"/>
        <w:rPr>
          <w:rFonts w:cs="Times New Roman"/>
          <w:szCs w:val="24"/>
        </w:rPr>
      </w:pPr>
      <w:r w:rsidRPr="00FF29A7">
        <w:rPr>
          <w:rFonts w:cs="Times New Roman"/>
          <w:szCs w:val="24"/>
        </w:rPr>
        <w:t>Doprowadzenie instalacji zasilającej dźwigu – podstawowej i zapasowej (rezerwowej)</w:t>
      </w:r>
      <w:r w:rsidR="005041F8" w:rsidRPr="00FF29A7">
        <w:rPr>
          <w:rFonts w:cs="Times New Roman"/>
          <w:szCs w:val="24"/>
        </w:rPr>
        <w:t>,</w:t>
      </w:r>
      <w:r w:rsidR="00FF29A7" w:rsidRPr="00FF29A7">
        <w:rPr>
          <w:rFonts w:cs="Times New Roman"/>
          <w:szCs w:val="24"/>
        </w:rPr>
        <w:br/>
      </w:r>
      <w:r w:rsidRPr="00FF29A7">
        <w:rPr>
          <w:rFonts w:cs="Times New Roman"/>
          <w:szCs w:val="24"/>
        </w:rPr>
        <w:t>w miejsce posadowienia tablicy sterowej</w:t>
      </w:r>
      <w:r w:rsidR="00427BF9">
        <w:rPr>
          <w:rFonts w:cs="Times New Roman"/>
          <w:szCs w:val="24"/>
        </w:rPr>
        <w:t>.</w:t>
      </w:r>
    </w:p>
    <w:p w14:paraId="15BA8CC7" w14:textId="0219022B" w:rsidR="000E1515" w:rsidRPr="00FF29A7" w:rsidRDefault="000E1515" w:rsidP="00F54E9B">
      <w:pPr>
        <w:pStyle w:val="Akapitzlist"/>
        <w:numPr>
          <w:ilvl w:val="0"/>
          <w:numId w:val="18"/>
        </w:numPr>
        <w:jc w:val="both"/>
        <w:rPr>
          <w:rFonts w:cs="Times New Roman"/>
          <w:szCs w:val="24"/>
        </w:rPr>
      </w:pPr>
      <w:r w:rsidRPr="00FF29A7">
        <w:rPr>
          <w:rFonts w:cs="Times New Roman"/>
          <w:szCs w:val="24"/>
        </w:rPr>
        <w:t>Instalacja zasilająca drzwi w przedsionkach</w:t>
      </w:r>
      <w:r w:rsidR="00427BF9">
        <w:rPr>
          <w:rFonts w:cs="Times New Roman"/>
          <w:szCs w:val="24"/>
        </w:rPr>
        <w:t>.</w:t>
      </w:r>
    </w:p>
    <w:p w14:paraId="30B77A0C" w14:textId="77777777" w:rsidR="000E1515" w:rsidRPr="00FF29A7" w:rsidRDefault="000E1515" w:rsidP="00F54E9B">
      <w:pPr>
        <w:pStyle w:val="Akapitzlist"/>
        <w:numPr>
          <w:ilvl w:val="0"/>
          <w:numId w:val="18"/>
        </w:numPr>
        <w:jc w:val="both"/>
        <w:rPr>
          <w:rFonts w:cs="Times New Roman"/>
          <w:szCs w:val="24"/>
        </w:rPr>
      </w:pPr>
      <w:r w:rsidRPr="00FF29A7">
        <w:rPr>
          <w:rFonts w:cs="Times New Roman"/>
          <w:szCs w:val="24"/>
        </w:rPr>
        <w:t>Wykonanie instalacji oświetleniowej szybu, maszynowni i podestów należy do dostawcy dźwigu.</w:t>
      </w:r>
    </w:p>
    <w:p w14:paraId="09D1EA57" w14:textId="77777777" w:rsidR="000E1515" w:rsidRPr="00FF29A7" w:rsidRDefault="000E1515" w:rsidP="00F54E9B">
      <w:pPr>
        <w:pStyle w:val="Akapitzlist"/>
        <w:numPr>
          <w:ilvl w:val="0"/>
          <w:numId w:val="18"/>
        </w:numPr>
        <w:jc w:val="both"/>
        <w:rPr>
          <w:rFonts w:cs="Times New Roman"/>
          <w:szCs w:val="24"/>
        </w:rPr>
      </w:pPr>
      <w:r w:rsidRPr="00FF29A7">
        <w:rPr>
          <w:rFonts w:cs="Times New Roman"/>
          <w:szCs w:val="24"/>
        </w:rPr>
        <w:t>Wykonanie oświetlenia wejść do windy.</w:t>
      </w:r>
    </w:p>
    <w:p w14:paraId="5517C620" w14:textId="6135640D" w:rsidR="000E1515" w:rsidRPr="00FF29A7" w:rsidRDefault="000E1515" w:rsidP="00F54E9B">
      <w:pPr>
        <w:pStyle w:val="Akapitzlist"/>
        <w:numPr>
          <w:ilvl w:val="0"/>
          <w:numId w:val="18"/>
        </w:numPr>
        <w:jc w:val="both"/>
        <w:rPr>
          <w:rFonts w:cs="Times New Roman"/>
          <w:szCs w:val="24"/>
        </w:rPr>
      </w:pPr>
      <w:r w:rsidRPr="00FF29A7">
        <w:rPr>
          <w:rFonts w:cs="Times New Roman"/>
          <w:szCs w:val="24"/>
        </w:rPr>
        <w:t>Doprowadzenie instalacji telefonicznej do miejsca posadowienia tablicy sterowej dźwigu dla łączności awaryjnej z kabiny dźwigu do serwisu</w:t>
      </w:r>
      <w:r w:rsidR="00427BF9">
        <w:rPr>
          <w:rFonts w:cs="Times New Roman"/>
          <w:szCs w:val="24"/>
        </w:rPr>
        <w:t>.</w:t>
      </w:r>
    </w:p>
    <w:p w14:paraId="0C188E26" w14:textId="7C3F1DD5" w:rsidR="000E1515" w:rsidRPr="00FF29A7" w:rsidRDefault="000E1515" w:rsidP="00F54E9B">
      <w:pPr>
        <w:pStyle w:val="Akapitzlist"/>
        <w:numPr>
          <w:ilvl w:val="0"/>
          <w:numId w:val="18"/>
        </w:numPr>
        <w:jc w:val="both"/>
        <w:rPr>
          <w:rFonts w:cs="Times New Roman"/>
          <w:szCs w:val="24"/>
        </w:rPr>
      </w:pPr>
      <w:r w:rsidRPr="00FF29A7">
        <w:rPr>
          <w:rFonts w:cs="Times New Roman"/>
          <w:szCs w:val="24"/>
        </w:rPr>
        <w:t>Wykonanie prac uszczelniających przy połączeniu konstrukcji ze ścianą</w:t>
      </w:r>
      <w:r w:rsidR="00427BF9">
        <w:rPr>
          <w:rFonts w:cs="Times New Roman"/>
          <w:szCs w:val="24"/>
        </w:rPr>
        <w:t>.</w:t>
      </w:r>
    </w:p>
    <w:p w14:paraId="2511F716" w14:textId="6F921B2F" w:rsidR="000E1515" w:rsidRPr="00FF29A7" w:rsidRDefault="000E1515" w:rsidP="00F54E9B">
      <w:pPr>
        <w:pStyle w:val="Akapitzlist"/>
        <w:numPr>
          <w:ilvl w:val="0"/>
          <w:numId w:val="18"/>
        </w:numPr>
        <w:jc w:val="both"/>
        <w:rPr>
          <w:rFonts w:cs="Times New Roman"/>
          <w:szCs w:val="24"/>
        </w:rPr>
      </w:pPr>
      <w:r w:rsidRPr="00FF29A7">
        <w:rPr>
          <w:rFonts w:cs="Times New Roman"/>
          <w:szCs w:val="24"/>
        </w:rPr>
        <w:t>Wykonanie prac malarskich i wykończeniowych w szybie, w maszynowni i na podestach manewrowych przed dźwigiem (m. in. zabezpieczenie ścian, narożników)</w:t>
      </w:r>
      <w:r w:rsidR="00427BF9">
        <w:rPr>
          <w:rFonts w:cs="Times New Roman"/>
          <w:szCs w:val="24"/>
        </w:rPr>
        <w:t>.</w:t>
      </w:r>
    </w:p>
    <w:p w14:paraId="3D40D212" w14:textId="06CA5194" w:rsidR="000E1515" w:rsidRPr="00FF29A7" w:rsidRDefault="000E1515" w:rsidP="00F54E9B">
      <w:pPr>
        <w:pStyle w:val="Akapitzlist"/>
        <w:numPr>
          <w:ilvl w:val="0"/>
          <w:numId w:val="18"/>
        </w:numPr>
        <w:jc w:val="both"/>
        <w:rPr>
          <w:rFonts w:cs="Times New Roman"/>
          <w:szCs w:val="24"/>
        </w:rPr>
      </w:pPr>
      <w:r w:rsidRPr="00FF29A7">
        <w:rPr>
          <w:rFonts w:cs="Times New Roman"/>
          <w:szCs w:val="24"/>
        </w:rPr>
        <w:t>Wykonanie haków montażowych w nadszybiu</w:t>
      </w:r>
      <w:r w:rsidR="00427BF9">
        <w:rPr>
          <w:rFonts w:cs="Times New Roman"/>
          <w:szCs w:val="24"/>
        </w:rPr>
        <w:t>.</w:t>
      </w:r>
    </w:p>
    <w:p w14:paraId="7AC7D686" w14:textId="43A3AB28" w:rsidR="000E1515" w:rsidRPr="00FF29A7" w:rsidRDefault="000E1515" w:rsidP="00F54E9B">
      <w:pPr>
        <w:pStyle w:val="Akapitzlist"/>
        <w:numPr>
          <w:ilvl w:val="0"/>
          <w:numId w:val="18"/>
        </w:numPr>
        <w:jc w:val="both"/>
        <w:rPr>
          <w:rFonts w:cs="Times New Roman"/>
          <w:szCs w:val="24"/>
        </w:rPr>
      </w:pPr>
      <w:r w:rsidRPr="00FF29A7">
        <w:rPr>
          <w:rFonts w:cs="Times New Roman"/>
          <w:szCs w:val="24"/>
        </w:rPr>
        <w:t>Zakup, dostawa i montaż dźwigu</w:t>
      </w:r>
      <w:r w:rsidR="00427BF9">
        <w:rPr>
          <w:rFonts w:cs="Times New Roman"/>
          <w:szCs w:val="24"/>
        </w:rPr>
        <w:t>.</w:t>
      </w:r>
    </w:p>
    <w:p w14:paraId="5F7DD8A6" w14:textId="63B4DBBE" w:rsidR="000E1515" w:rsidRDefault="000E1515" w:rsidP="00F54E9B">
      <w:pPr>
        <w:pStyle w:val="Akapitzlist"/>
        <w:numPr>
          <w:ilvl w:val="0"/>
          <w:numId w:val="18"/>
        </w:numPr>
        <w:jc w:val="both"/>
        <w:rPr>
          <w:rFonts w:cs="Times New Roman"/>
          <w:szCs w:val="24"/>
        </w:rPr>
      </w:pPr>
      <w:r w:rsidRPr="00FF29A7">
        <w:rPr>
          <w:rFonts w:cs="Times New Roman"/>
          <w:szCs w:val="24"/>
        </w:rPr>
        <w:t>Prace porządkowe, likwidacja osłon i rusztowań  z terenu budowy.</w:t>
      </w:r>
    </w:p>
    <w:p w14:paraId="2C5EE157" w14:textId="77777777" w:rsidR="00FF29A7" w:rsidRPr="00FF29A7" w:rsidRDefault="00FF29A7" w:rsidP="00FF29A7">
      <w:pPr>
        <w:pStyle w:val="Akapitzlist"/>
        <w:jc w:val="both"/>
        <w:rPr>
          <w:rFonts w:cs="Times New Roman"/>
          <w:szCs w:val="24"/>
        </w:rPr>
      </w:pPr>
    </w:p>
    <w:p w14:paraId="79ED4FD0" w14:textId="077D609A" w:rsidR="000E1515" w:rsidRPr="000977EA" w:rsidRDefault="000E1515" w:rsidP="00295DB2">
      <w:pPr>
        <w:pStyle w:val="Nagwek2"/>
        <w:numPr>
          <w:ilvl w:val="0"/>
          <w:numId w:val="0"/>
        </w:numPr>
        <w:ind w:left="284" w:hanging="284"/>
      </w:pPr>
      <w:bookmarkStart w:id="23" w:name="_Toc30142451"/>
      <w:r w:rsidRPr="009A1C08">
        <w:t>1.</w:t>
      </w:r>
      <w:r w:rsidR="00177B28" w:rsidRPr="009A1C08">
        <w:t>3</w:t>
      </w:r>
      <w:r w:rsidRPr="009A1C08">
        <w:t xml:space="preserve"> Aktualne uwarunkowania wykonania przedmiotu zamówienia</w:t>
      </w:r>
      <w:r w:rsidR="009A1C08">
        <w:t>.</w:t>
      </w:r>
      <w:bookmarkEnd w:id="23"/>
    </w:p>
    <w:p w14:paraId="669D09C6" w14:textId="77777777" w:rsidR="000E1515" w:rsidRPr="000977EA" w:rsidRDefault="000E1515" w:rsidP="00177B28">
      <w:pPr>
        <w:spacing w:after="0"/>
        <w:ind w:firstLine="708"/>
        <w:jc w:val="both"/>
        <w:rPr>
          <w:rFonts w:cs="Times New Roman"/>
          <w:szCs w:val="24"/>
        </w:rPr>
      </w:pPr>
      <w:r w:rsidRPr="000977EA">
        <w:rPr>
          <w:rFonts w:cs="Times New Roman"/>
          <w:szCs w:val="24"/>
        </w:rPr>
        <w:t>W budynku „Ł” znajdują się 2 dźwigi: łóżkowo-towarowy i osobowy.</w:t>
      </w:r>
    </w:p>
    <w:p w14:paraId="318CEE5C" w14:textId="77777777" w:rsidR="000E1515" w:rsidRPr="000977EA" w:rsidRDefault="000E1515" w:rsidP="000E1515">
      <w:pPr>
        <w:jc w:val="both"/>
        <w:rPr>
          <w:rFonts w:cs="Times New Roman"/>
          <w:szCs w:val="24"/>
        </w:rPr>
      </w:pPr>
      <w:r w:rsidRPr="000977EA">
        <w:rPr>
          <w:rFonts w:cs="Times New Roman"/>
          <w:szCs w:val="24"/>
        </w:rPr>
        <w:t>Schemat budynku przy, którym planowana jest lokalizacja dźwigu wg załączonej inwentaryzacji.</w:t>
      </w:r>
    </w:p>
    <w:p w14:paraId="06A11BD0" w14:textId="77777777" w:rsidR="000E1515" w:rsidRPr="000977EA" w:rsidRDefault="000E1515" w:rsidP="000E1515">
      <w:pPr>
        <w:jc w:val="both"/>
        <w:rPr>
          <w:rFonts w:cs="Times New Roman"/>
          <w:szCs w:val="24"/>
        </w:rPr>
      </w:pPr>
      <w:r w:rsidRPr="000977EA">
        <w:rPr>
          <w:rFonts w:cs="Times New Roman"/>
          <w:szCs w:val="24"/>
        </w:rPr>
        <w:t>Założeniem podstawowym podczas opracowania koncepcji i dokumentacji projektowej zabudowy szybu dźwigowego we wnęce budynku szpitala jest to, że szyb w górnej części będzie tworzył konstrukcję zewnętrzną, widoczną od zewnątrz szpitala, a w dolnej części budynku będzie przechodził przez istniejące pomieszczenia niskiej zabudowy na wysokości piwnicy i parteru, usytuowanej obok głównej bryły budynku.</w:t>
      </w:r>
    </w:p>
    <w:p w14:paraId="6DB4AC9D" w14:textId="16840561" w:rsidR="000E1515" w:rsidRPr="00C81FC3" w:rsidRDefault="000E1515" w:rsidP="000E1515">
      <w:pPr>
        <w:jc w:val="both"/>
        <w:rPr>
          <w:rFonts w:cs="Times New Roman"/>
          <w:b/>
          <w:bCs/>
          <w:szCs w:val="24"/>
          <w:u w:val="single"/>
        </w:rPr>
      </w:pPr>
      <w:r w:rsidRPr="000977EA">
        <w:rPr>
          <w:rFonts w:cs="Times New Roman"/>
          <w:szCs w:val="24"/>
        </w:rPr>
        <w:t>W 2012</w:t>
      </w:r>
      <w:r w:rsidR="005F6AC8">
        <w:rPr>
          <w:rFonts w:cs="Times New Roman"/>
          <w:szCs w:val="24"/>
        </w:rPr>
        <w:t xml:space="preserve"> </w:t>
      </w:r>
      <w:r w:rsidRPr="000977EA">
        <w:rPr>
          <w:rFonts w:cs="Times New Roman"/>
          <w:szCs w:val="24"/>
        </w:rPr>
        <w:t>r. została opracowana opinia oraz założenia techniczne konstrukcji szybu (SIiTMP, Ośrodek Rzeczoznawstwa i Postępu Technicznego SIMP-ZORPOT w Warszawie), wg. której</w:t>
      </w:r>
      <w:r w:rsidR="005F6AC8">
        <w:rPr>
          <w:rFonts w:cs="Times New Roman"/>
          <w:szCs w:val="24"/>
        </w:rPr>
        <w:t>,</w:t>
      </w:r>
      <w:r w:rsidRPr="000977EA">
        <w:rPr>
          <w:rFonts w:cs="Times New Roman"/>
          <w:szCs w:val="24"/>
        </w:rPr>
        <w:t xml:space="preserve"> projekt szybu dźwigowego</w:t>
      </w:r>
      <w:r w:rsidR="005F6AC8">
        <w:rPr>
          <w:rFonts w:cs="Times New Roman"/>
          <w:szCs w:val="24"/>
        </w:rPr>
        <w:t>,</w:t>
      </w:r>
      <w:r w:rsidRPr="000977EA">
        <w:rPr>
          <w:rFonts w:cs="Times New Roman"/>
          <w:szCs w:val="24"/>
        </w:rPr>
        <w:t xml:space="preserve"> winien składać się z części betonowej na wysokości podszybia, piwnicy i parteru oraz z części górnej w postaci konstrukcji stalowej przeszklonej</w:t>
      </w:r>
      <w:r w:rsidR="00C81FC3">
        <w:rPr>
          <w:rFonts w:cs="Times New Roman"/>
          <w:szCs w:val="24"/>
        </w:rPr>
        <w:t xml:space="preserve"> – </w:t>
      </w:r>
      <w:r w:rsidR="00D26609" w:rsidRPr="00D26609">
        <w:rPr>
          <w:rFonts w:cs="Times New Roman"/>
          <w:b/>
          <w:bCs/>
          <w:szCs w:val="24"/>
        </w:rPr>
        <w:t xml:space="preserve">Opinia </w:t>
      </w:r>
      <w:r w:rsidR="00D26609">
        <w:rPr>
          <w:rFonts w:cs="Times New Roman"/>
          <w:b/>
          <w:bCs/>
          <w:szCs w:val="24"/>
        </w:rPr>
        <w:t>–</w:t>
      </w:r>
      <w:r w:rsidR="00D26609">
        <w:rPr>
          <w:rFonts w:cs="Times New Roman"/>
          <w:szCs w:val="24"/>
        </w:rPr>
        <w:t xml:space="preserve"> </w:t>
      </w:r>
      <w:r w:rsidR="00C81FC3" w:rsidRPr="00C81FC3">
        <w:rPr>
          <w:rFonts w:cs="Times New Roman"/>
          <w:b/>
          <w:bCs/>
          <w:szCs w:val="24"/>
          <w:u w:val="single"/>
        </w:rPr>
        <w:t>Ekspertyza</w:t>
      </w:r>
      <w:r w:rsidR="00D26609">
        <w:rPr>
          <w:rFonts w:cs="Times New Roman"/>
          <w:b/>
          <w:bCs/>
          <w:szCs w:val="24"/>
          <w:u w:val="single"/>
        </w:rPr>
        <w:t xml:space="preserve"> techniczna</w:t>
      </w:r>
      <w:r w:rsidR="00C81FC3" w:rsidRPr="00C81FC3">
        <w:rPr>
          <w:rFonts w:cs="Times New Roman"/>
          <w:b/>
          <w:bCs/>
          <w:szCs w:val="24"/>
          <w:u w:val="single"/>
        </w:rPr>
        <w:t xml:space="preserve"> w załączeniu.</w:t>
      </w:r>
    </w:p>
    <w:p w14:paraId="474EE9C3" w14:textId="61CF1821" w:rsidR="000E1515" w:rsidRPr="000977EA" w:rsidRDefault="000E1515" w:rsidP="000E1515">
      <w:pPr>
        <w:jc w:val="both"/>
        <w:rPr>
          <w:rFonts w:cs="Times New Roman"/>
          <w:szCs w:val="24"/>
        </w:rPr>
      </w:pPr>
      <w:r w:rsidRPr="000977EA">
        <w:rPr>
          <w:rFonts w:cs="Times New Roman"/>
          <w:szCs w:val="24"/>
        </w:rPr>
        <w:tab/>
        <w:t>W 2014</w:t>
      </w:r>
      <w:r w:rsidR="005F6AC8">
        <w:rPr>
          <w:rFonts w:cs="Times New Roman"/>
          <w:szCs w:val="24"/>
        </w:rPr>
        <w:t xml:space="preserve"> </w:t>
      </w:r>
      <w:r w:rsidRPr="000977EA">
        <w:rPr>
          <w:rFonts w:cs="Times New Roman"/>
          <w:szCs w:val="24"/>
        </w:rPr>
        <w:t>r. została opracowana ekspertyza ppoż. stanu technicznego budynków,</w:t>
      </w:r>
      <w:r w:rsidR="00FF29A7">
        <w:rPr>
          <w:rFonts w:cs="Times New Roman"/>
          <w:szCs w:val="24"/>
        </w:rPr>
        <w:br/>
      </w:r>
      <w:r w:rsidRPr="000977EA">
        <w:rPr>
          <w:rFonts w:cs="Times New Roman"/>
          <w:szCs w:val="24"/>
        </w:rPr>
        <w:t>a w 2015</w:t>
      </w:r>
      <w:r w:rsidR="005F6AC8">
        <w:rPr>
          <w:rFonts w:cs="Times New Roman"/>
          <w:szCs w:val="24"/>
        </w:rPr>
        <w:t xml:space="preserve"> </w:t>
      </w:r>
      <w:r w:rsidRPr="000977EA">
        <w:rPr>
          <w:rFonts w:cs="Times New Roman"/>
          <w:szCs w:val="24"/>
        </w:rPr>
        <w:t>r. postanowienia Mazowieckiego Komendanta Wojewódzkiego PSP, które winny zostać uwzględnione przy opracowaniu ww. dokumentacji projektowej, przy zachowaniu stref ppoż. oraz podziału na budynki</w:t>
      </w:r>
      <w:r w:rsidR="00C81FC3">
        <w:rPr>
          <w:rFonts w:cs="Times New Roman"/>
          <w:szCs w:val="24"/>
        </w:rPr>
        <w:t xml:space="preserve"> -</w:t>
      </w:r>
      <w:r w:rsidRPr="000977EA">
        <w:rPr>
          <w:rFonts w:cs="Times New Roman"/>
          <w:szCs w:val="24"/>
        </w:rPr>
        <w:t xml:space="preserve"> </w:t>
      </w:r>
      <w:r w:rsidRPr="00C81FC3">
        <w:rPr>
          <w:rFonts w:cs="Times New Roman"/>
          <w:b/>
          <w:bCs/>
          <w:szCs w:val="24"/>
          <w:u w:val="single"/>
        </w:rPr>
        <w:t>(rysunki i postanowienia</w:t>
      </w:r>
      <w:r w:rsidR="00FF29A7" w:rsidRPr="00C81FC3">
        <w:rPr>
          <w:rFonts w:cs="Times New Roman"/>
          <w:b/>
          <w:bCs/>
          <w:szCs w:val="24"/>
          <w:u w:val="single"/>
        </w:rPr>
        <w:t xml:space="preserve"> </w:t>
      </w:r>
      <w:r w:rsidRPr="00C81FC3">
        <w:rPr>
          <w:rFonts w:cs="Times New Roman"/>
          <w:b/>
          <w:bCs/>
          <w:szCs w:val="24"/>
          <w:u w:val="single"/>
        </w:rPr>
        <w:t>w załączeniu).</w:t>
      </w:r>
    </w:p>
    <w:p w14:paraId="396AB8E1" w14:textId="60DD852D" w:rsidR="000E1515" w:rsidRPr="000977EA" w:rsidRDefault="000E1515" w:rsidP="005041F8">
      <w:pPr>
        <w:jc w:val="both"/>
        <w:rPr>
          <w:rFonts w:cs="Times New Roman"/>
          <w:b/>
          <w:bCs/>
          <w:szCs w:val="24"/>
        </w:rPr>
      </w:pPr>
      <w:r w:rsidRPr="000977EA">
        <w:rPr>
          <w:rFonts w:cs="Times New Roman"/>
          <w:b/>
          <w:bCs/>
          <w:szCs w:val="24"/>
        </w:rPr>
        <w:t>Zamawiający wymaga, aby została zaprojektowana żelbetowa konstrukcja szybu dźwigowego z oknami</w:t>
      </w:r>
      <w:r w:rsidR="005F6AC8">
        <w:rPr>
          <w:rFonts w:cs="Times New Roman"/>
          <w:b/>
          <w:bCs/>
          <w:szCs w:val="24"/>
        </w:rPr>
        <w:t>,</w:t>
      </w:r>
      <w:r w:rsidR="00FF29A7">
        <w:rPr>
          <w:rFonts w:cs="Times New Roman"/>
          <w:b/>
          <w:bCs/>
          <w:szCs w:val="24"/>
        </w:rPr>
        <w:t xml:space="preserve"> </w:t>
      </w:r>
      <w:r w:rsidRPr="000977EA">
        <w:rPr>
          <w:rFonts w:cs="Times New Roman"/>
          <w:b/>
          <w:bCs/>
          <w:szCs w:val="24"/>
        </w:rPr>
        <w:t>o odpowiedniej odporności ogniowej, a okna klatki schodowej przylegające do szybu przyszłego dźwigu należy wymienić na okna</w:t>
      </w:r>
      <w:r w:rsidR="00FF29A7">
        <w:rPr>
          <w:rFonts w:cs="Times New Roman"/>
          <w:b/>
          <w:bCs/>
          <w:szCs w:val="24"/>
        </w:rPr>
        <w:t>,</w:t>
      </w:r>
      <w:r w:rsidRPr="000977EA">
        <w:rPr>
          <w:rFonts w:cs="Times New Roman"/>
          <w:b/>
          <w:bCs/>
          <w:szCs w:val="24"/>
        </w:rPr>
        <w:t xml:space="preserve"> o odpowiedniej odporności ogniowej EI</w:t>
      </w:r>
      <w:r w:rsidR="004132A4">
        <w:rPr>
          <w:rFonts w:cs="Times New Roman"/>
          <w:b/>
          <w:bCs/>
          <w:szCs w:val="24"/>
        </w:rPr>
        <w:t xml:space="preserve"> lub zamurować zapewniając dostateczne oświetlenie klatki schodowej zgodnie z PN. </w:t>
      </w:r>
    </w:p>
    <w:p w14:paraId="0972D8BF" w14:textId="3B850F5C" w:rsidR="000E1515" w:rsidRPr="008B42CC" w:rsidRDefault="000E1515" w:rsidP="00295DB2">
      <w:pPr>
        <w:pStyle w:val="Nagwek2"/>
        <w:numPr>
          <w:ilvl w:val="0"/>
          <w:numId w:val="0"/>
        </w:numPr>
        <w:ind w:left="284" w:hanging="284"/>
      </w:pPr>
      <w:bookmarkStart w:id="24" w:name="_Toc30142452"/>
      <w:r w:rsidRPr="008B42CC">
        <w:lastRenderedPageBreak/>
        <w:t>1.</w:t>
      </w:r>
      <w:r w:rsidR="00177B28" w:rsidRPr="008B42CC">
        <w:t>4</w:t>
      </w:r>
      <w:r w:rsidRPr="008B42CC">
        <w:t xml:space="preserve"> Ogólne właściwości funkcjonalno-użytkowe.</w:t>
      </w:r>
      <w:bookmarkEnd w:id="24"/>
    </w:p>
    <w:p w14:paraId="7728BBA7" w14:textId="77777777" w:rsidR="000E1515" w:rsidRPr="000977EA" w:rsidRDefault="000E1515" w:rsidP="00B27CCE">
      <w:pPr>
        <w:spacing w:after="0"/>
        <w:ind w:firstLine="360"/>
        <w:jc w:val="both"/>
        <w:rPr>
          <w:rFonts w:cs="Times New Roman"/>
          <w:szCs w:val="24"/>
        </w:rPr>
      </w:pPr>
      <w:r w:rsidRPr="000977EA">
        <w:rPr>
          <w:rFonts w:cs="Times New Roman"/>
          <w:szCs w:val="24"/>
        </w:rPr>
        <w:t>W celu wykonania zabudowy dźwigu istnieje niezbędny zakres prac budowlanych związanych z przygotowaniem istniejącej substancji budynku i wykonaniem nowej konstrukcji uwzględniający:</w:t>
      </w:r>
    </w:p>
    <w:p w14:paraId="70B3F797" w14:textId="77777777" w:rsidR="000E1515" w:rsidRPr="000977EA" w:rsidRDefault="000E1515" w:rsidP="000E1515">
      <w:pPr>
        <w:pStyle w:val="Akapitzlist"/>
        <w:numPr>
          <w:ilvl w:val="0"/>
          <w:numId w:val="1"/>
        </w:numPr>
        <w:jc w:val="both"/>
        <w:rPr>
          <w:rFonts w:cs="Times New Roman"/>
          <w:szCs w:val="24"/>
        </w:rPr>
      </w:pPr>
      <w:r w:rsidRPr="000977EA">
        <w:rPr>
          <w:rFonts w:cs="Times New Roman"/>
          <w:szCs w:val="24"/>
        </w:rPr>
        <w:t>Wykonanie podszybia dźwigu łącznie z nową płytą fundamentową. Płyta musi przenosić obciążenia od konstrukcji szybu i obciążeń samego dźwigu.</w:t>
      </w:r>
    </w:p>
    <w:p w14:paraId="432E5ADC" w14:textId="77D24913" w:rsidR="000E1515" w:rsidRPr="000977EA" w:rsidRDefault="000E1515" w:rsidP="000E1515">
      <w:pPr>
        <w:pStyle w:val="Akapitzlist"/>
        <w:numPr>
          <w:ilvl w:val="0"/>
          <w:numId w:val="1"/>
        </w:numPr>
        <w:jc w:val="both"/>
        <w:rPr>
          <w:rFonts w:cs="Times New Roman"/>
          <w:szCs w:val="24"/>
        </w:rPr>
      </w:pPr>
      <w:r w:rsidRPr="000977EA">
        <w:rPr>
          <w:rFonts w:cs="Times New Roman"/>
          <w:szCs w:val="24"/>
        </w:rPr>
        <w:t>Likwidacja pomieszczeń do przebudowy na poziomie piwnicy i parteru. Przy ich likwidacji należy dokonać także przełożenia instalacji wodnych i elektrycznych, gazów medycznych  prowadzonych</w:t>
      </w:r>
      <w:r w:rsidR="005041F8" w:rsidRPr="000977EA">
        <w:rPr>
          <w:rFonts w:cs="Times New Roman"/>
          <w:szCs w:val="24"/>
        </w:rPr>
        <w:t>,</w:t>
      </w:r>
      <w:r w:rsidR="00FF29A7">
        <w:rPr>
          <w:rFonts w:cs="Times New Roman"/>
          <w:szCs w:val="24"/>
        </w:rPr>
        <w:t xml:space="preserve"> </w:t>
      </w:r>
      <w:r w:rsidRPr="000977EA">
        <w:rPr>
          <w:rFonts w:cs="Times New Roman"/>
          <w:szCs w:val="24"/>
        </w:rPr>
        <w:t>w tych pomieszczeniach oraz na holu w piwnicy</w:t>
      </w:r>
      <w:r w:rsidR="00A948C9" w:rsidRPr="000977EA">
        <w:rPr>
          <w:rFonts w:cs="Times New Roman"/>
          <w:szCs w:val="24"/>
        </w:rPr>
        <w:t>.</w:t>
      </w:r>
    </w:p>
    <w:p w14:paraId="64607F43" w14:textId="41FDA81A" w:rsidR="000E1515" w:rsidRPr="000977EA" w:rsidRDefault="000E1515" w:rsidP="000E1515">
      <w:pPr>
        <w:pStyle w:val="Akapitzlist"/>
        <w:numPr>
          <w:ilvl w:val="0"/>
          <w:numId w:val="1"/>
        </w:numPr>
        <w:jc w:val="both"/>
        <w:rPr>
          <w:rFonts w:cs="Times New Roman"/>
          <w:szCs w:val="24"/>
        </w:rPr>
      </w:pPr>
      <w:r w:rsidRPr="000977EA">
        <w:rPr>
          <w:rFonts w:cs="Times New Roman"/>
          <w:szCs w:val="24"/>
        </w:rPr>
        <w:t>Na poziomie piwnicy należy dokonać przeniesienia stacji uzdatniania wody do jednego</w:t>
      </w:r>
      <w:r w:rsidR="00C241CD">
        <w:rPr>
          <w:rFonts w:cs="Times New Roman"/>
          <w:szCs w:val="24"/>
        </w:rPr>
        <w:br/>
      </w:r>
      <w:r w:rsidRPr="000977EA">
        <w:rPr>
          <w:rFonts w:cs="Times New Roman"/>
          <w:szCs w:val="24"/>
        </w:rPr>
        <w:t>z sąsiednich pomieszczeń technicznych.</w:t>
      </w:r>
    </w:p>
    <w:p w14:paraId="64FF2945" w14:textId="5C8D4144" w:rsidR="000E1515" w:rsidRPr="000977EA" w:rsidRDefault="000E1515" w:rsidP="000E1515">
      <w:pPr>
        <w:pStyle w:val="Akapitzlist"/>
        <w:numPr>
          <w:ilvl w:val="0"/>
          <w:numId w:val="1"/>
        </w:numPr>
        <w:jc w:val="both"/>
        <w:rPr>
          <w:rFonts w:cs="Times New Roman"/>
          <w:szCs w:val="24"/>
        </w:rPr>
      </w:pPr>
      <w:r w:rsidRPr="000977EA">
        <w:rPr>
          <w:rFonts w:cs="Times New Roman"/>
          <w:szCs w:val="24"/>
        </w:rPr>
        <w:t>Na poziomach 1, 2, 3, 4, 5 i 6 piętra od strony zaplanowanych podestów przystankowych dźwigu należy wykonać otwory drzwiowe w ścianie zewnętrznej budynku „Ł”,</w:t>
      </w:r>
      <w:r w:rsidR="00C81FC3">
        <w:rPr>
          <w:rFonts w:cs="Times New Roman"/>
          <w:szCs w:val="24"/>
        </w:rPr>
        <w:br/>
      </w:r>
      <w:r w:rsidRPr="000977EA">
        <w:rPr>
          <w:rFonts w:cs="Times New Roman"/>
          <w:szCs w:val="24"/>
        </w:rPr>
        <w:t>w miejscu istniejących obecnie okien, natomiast istniejące okna na klatce schodowej wymienić na okna o odpowiedniej odporności ogniowej.</w:t>
      </w:r>
    </w:p>
    <w:p w14:paraId="2BDF268B" w14:textId="77777777" w:rsidR="000E1515" w:rsidRPr="000977EA" w:rsidRDefault="000E1515" w:rsidP="000E1515">
      <w:pPr>
        <w:pStyle w:val="Akapitzlist"/>
        <w:numPr>
          <w:ilvl w:val="0"/>
          <w:numId w:val="1"/>
        </w:numPr>
        <w:jc w:val="both"/>
        <w:rPr>
          <w:rFonts w:cs="Times New Roman"/>
          <w:szCs w:val="24"/>
        </w:rPr>
      </w:pPr>
      <w:r w:rsidRPr="000977EA">
        <w:rPr>
          <w:rFonts w:cs="Times New Roman"/>
          <w:szCs w:val="24"/>
        </w:rPr>
        <w:t>Na ww. poziomach istniejące grzejniki c.o. należy zlikwidować.</w:t>
      </w:r>
    </w:p>
    <w:p w14:paraId="2AD65A3F" w14:textId="77777777" w:rsidR="000E1515" w:rsidRPr="000977EA" w:rsidRDefault="000E1515" w:rsidP="000E1515">
      <w:pPr>
        <w:pStyle w:val="Akapitzlist"/>
        <w:numPr>
          <w:ilvl w:val="0"/>
          <w:numId w:val="1"/>
        </w:numPr>
        <w:jc w:val="both"/>
        <w:rPr>
          <w:rFonts w:cs="Times New Roman"/>
          <w:szCs w:val="24"/>
        </w:rPr>
      </w:pPr>
      <w:r w:rsidRPr="000977EA">
        <w:rPr>
          <w:rFonts w:cs="Times New Roman"/>
          <w:szCs w:val="24"/>
        </w:rPr>
        <w:t>Wykonanie konstrukcji szybu dokonując wcześniej przebudowy istniejących pomieszczeń.</w:t>
      </w:r>
    </w:p>
    <w:p w14:paraId="7C50DBC1" w14:textId="77777777" w:rsidR="000E1515" w:rsidRPr="000977EA" w:rsidRDefault="000E1515" w:rsidP="000E1515">
      <w:pPr>
        <w:pStyle w:val="Akapitzlist"/>
        <w:numPr>
          <w:ilvl w:val="0"/>
          <w:numId w:val="1"/>
        </w:numPr>
        <w:jc w:val="both"/>
        <w:rPr>
          <w:rFonts w:cs="Times New Roman"/>
          <w:szCs w:val="24"/>
        </w:rPr>
      </w:pPr>
      <w:r w:rsidRPr="000977EA">
        <w:rPr>
          <w:rFonts w:cs="Times New Roman"/>
          <w:szCs w:val="24"/>
        </w:rPr>
        <w:t>Przygotowanie otworów wejściowych do przedsionków strefy ochronnej i obsadzenie drzwi ognioodpornych wyposażonych w samozamykacze, trzymacze.</w:t>
      </w:r>
    </w:p>
    <w:p w14:paraId="450B7625" w14:textId="2D4AEB5C" w:rsidR="000E1515" w:rsidRPr="000977EA" w:rsidRDefault="000E1515" w:rsidP="000E1515">
      <w:pPr>
        <w:pStyle w:val="Akapitzlist"/>
        <w:numPr>
          <w:ilvl w:val="0"/>
          <w:numId w:val="1"/>
        </w:numPr>
        <w:jc w:val="both"/>
        <w:rPr>
          <w:rFonts w:cs="Times New Roman"/>
          <w:szCs w:val="24"/>
        </w:rPr>
      </w:pPr>
      <w:r w:rsidRPr="000977EA">
        <w:rPr>
          <w:rFonts w:cs="Times New Roman"/>
          <w:szCs w:val="24"/>
        </w:rPr>
        <w:t>Przebudowa kanałów instalacyjnych</w:t>
      </w:r>
      <w:r w:rsidR="005F6AC8">
        <w:rPr>
          <w:rFonts w:cs="Times New Roman"/>
          <w:szCs w:val="24"/>
        </w:rPr>
        <w:t>,</w:t>
      </w:r>
      <w:r w:rsidRPr="000977EA">
        <w:rPr>
          <w:rFonts w:cs="Times New Roman"/>
          <w:szCs w:val="24"/>
        </w:rPr>
        <w:t xml:space="preserve"> w miejscach kolizji z nową konstrukcją szybu</w:t>
      </w:r>
      <w:r w:rsidR="004F366A">
        <w:rPr>
          <w:rFonts w:cs="Times New Roman"/>
          <w:szCs w:val="24"/>
        </w:rPr>
        <w:br/>
      </w:r>
      <w:r w:rsidRPr="000977EA">
        <w:rPr>
          <w:rFonts w:cs="Times New Roman"/>
          <w:szCs w:val="24"/>
        </w:rPr>
        <w:t>i odpowiednie przełożenie znajdujących się w nich instalacji wodnych, gazowych, elektrycznych, ciepłowniczych itp.</w:t>
      </w:r>
    </w:p>
    <w:p w14:paraId="63C04D2B" w14:textId="2E34045C" w:rsidR="000E1515" w:rsidRPr="000977EA" w:rsidRDefault="000E1515" w:rsidP="000E1515">
      <w:pPr>
        <w:pStyle w:val="Akapitzlist"/>
        <w:numPr>
          <w:ilvl w:val="0"/>
          <w:numId w:val="1"/>
        </w:numPr>
        <w:jc w:val="both"/>
        <w:rPr>
          <w:rFonts w:cs="Times New Roman"/>
          <w:szCs w:val="24"/>
        </w:rPr>
      </w:pPr>
      <w:r w:rsidRPr="000977EA">
        <w:rPr>
          <w:rFonts w:cs="Times New Roman"/>
          <w:szCs w:val="24"/>
        </w:rPr>
        <w:t>Wykonanie okien w konstrukcji szybu ze szkła bezpiecznego wielowarstwowego</w:t>
      </w:r>
      <w:r w:rsidR="005F6AC8">
        <w:rPr>
          <w:rFonts w:cs="Times New Roman"/>
          <w:szCs w:val="24"/>
        </w:rPr>
        <w:t>,</w:t>
      </w:r>
      <w:r w:rsidR="004F366A">
        <w:rPr>
          <w:rFonts w:cs="Times New Roman"/>
          <w:szCs w:val="24"/>
        </w:rPr>
        <w:br/>
      </w:r>
      <w:r w:rsidRPr="000977EA">
        <w:rPr>
          <w:rFonts w:cs="Times New Roman"/>
          <w:szCs w:val="24"/>
        </w:rPr>
        <w:t>o odpowiedniej grubości i odporności ogniowej.</w:t>
      </w:r>
    </w:p>
    <w:p w14:paraId="635D61C1" w14:textId="77777777" w:rsidR="000E1515" w:rsidRPr="000977EA" w:rsidRDefault="000E1515" w:rsidP="000E1515">
      <w:pPr>
        <w:pStyle w:val="Akapitzlist"/>
        <w:numPr>
          <w:ilvl w:val="0"/>
          <w:numId w:val="1"/>
        </w:numPr>
        <w:jc w:val="both"/>
        <w:rPr>
          <w:rFonts w:cs="Times New Roman"/>
          <w:szCs w:val="24"/>
        </w:rPr>
      </w:pPr>
      <w:r w:rsidRPr="000977EA">
        <w:rPr>
          <w:rFonts w:cs="Times New Roman"/>
          <w:szCs w:val="24"/>
        </w:rPr>
        <w:t>Wykonanie oświetlenia szybu i przedsionków, należy do dostawcy dźwigu.</w:t>
      </w:r>
    </w:p>
    <w:p w14:paraId="107C21FA" w14:textId="77777777" w:rsidR="000E1515" w:rsidRPr="000977EA" w:rsidRDefault="000E1515" w:rsidP="000E1515">
      <w:pPr>
        <w:pStyle w:val="Akapitzlist"/>
        <w:numPr>
          <w:ilvl w:val="0"/>
          <w:numId w:val="1"/>
        </w:numPr>
        <w:jc w:val="both"/>
        <w:rPr>
          <w:rFonts w:cs="Times New Roman"/>
          <w:szCs w:val="24"/>
        </w:rPr>
      </w:pPr>
      <w:r w:rsidRPr="000977EA">
        <w:rPr>
          <w:rFonts w:cs="Times New Roman"/>
          <w:szCs w:val="24"/>
        </w:rPr>
        <w:t>Wykonanie oświetlenia wejść do dźwigu.</w:t>
      </w:r>
    </w:p>
    <w:p w14:paraId="053026C7" w14:textId="7EA4383E" w:rsidR="000E1515" w:rsidRPr="000977EA" w:rsidRDefault="000E1515" w:rsidP="000E1515">
      <w:pPr>
        <w:pStyle w:val="Akapitzlist"/>
        <w:numPr>
          <w:ilvl w:val="0"/>
          <w:numId w:val="1"/>
        </w:numPr>
        <w:jc w:val="both"/>
        <w:rPr>
          <w:rFonts w:cs="Times New Roman"/>
          <w:szCs w:val="24"/>
        </w:rPr>
      </w:pPr>
      <w:r w:rsidRPr="000977EA">
        <w:rPr>
          <w:rFonts w:cs="Times New Roman"/>
          <w:szCs w:val="24"/>
        </w:rPr>
        <w:t>Doprowadzenie instalacji zasilającej dźwigu – podstawowej i zapasowej (rezerwowej)</w:t>
      </w:r>
      <w:r w:rsidR="00A948C9" w:rsidRPr="000977EA">
        <w:rPr>
          <w:rFonts w:cs="Times New Roman"/>
          <w:szCs w:val="24"/>
        </w:rPr>
        <w:t>,</w:t>
      </w:r>
      <w:r w:rsidR="00C241CD">
        <w:rPr>
          <w:rFonts w:cs="Times New Roman"/>
          <w:szCs w:val="24"/>
        </w:rPr>
        <w:br/>
      </w:r>
      <w:r w:rsidRPr="000977EA">
        <w:rPr>
          <w:rFonts w:cs="Times New Roman"/>
          <w:szCs w:val="24"/>
        </w:rPr>
        <w:t>w miejsce posadowienia tablicy sterowej na najwyższej kondygnacji</w:t>
      </w:r>
      <w:r w:rsidR="00C241CD">
        <w:rPr>
          <w:rFonts w:cs="Times New Roman"/>
          <w:szCs w:val="24"/>
        </w:rPr>
        <w:t>.</w:t>
      </w:r>
    </w:p>
    <w:p w14:paraId="234C4130" w14:textId="77777777" w:rsidR="000E1515" w:rsidRPr="000977EA" w:rsidRDefault="000E1515" w:rsidP="000E1515">
      <w:pPr>
        <w:pStyle w:val="Akapitzlist"/>
        <w:numPr>
          <w:ilvl w:val="0"/>
          <w:numId w:val="1"/>
        </w:numPr>
        <w:jc w:val="both"/>
        <w:rPr>
          <w:rFonts w:cs="Times New Roman"/>
          <w:szCs w:val="24"/>
        </w:rPr>
      </w:pPr>
      <w:r w:rsidRPr="000977EA">
        <w:rPr>
          <w:rFonts w:cs="Times New Roman"/>
          <w:szCs w:val="24"/>
        </w:rPr>
        <w:t>Doprowadzenie bednarki uziemiającej 30</w:t>
      </w:r>
      <w:r w:rsidR="005041F8" w:rsidRPr="000977EA">
        <w:rPr>
          <w:rFonts w:cs="Times New Roman"/>
          <w:szCs w:val="24"/>
        </w:rPr>
        <w:t xml:space="preserve"> </w:t>
      </w:r>
      <w:r w:rsidRPr="000977EA">
        <w:rPr>
          <w:rFonts w:cs="Times New Roman"/>
          <w:szCs w:val="24"/>
        </w:rPr>
        <w:t>x</w:t>
      </w:r>
      <w:r w:rsidR="005041F8" w:rsidRPr="000977EA">
        <w:rPr>
          <w:rFonts w:cs="Times New Roman"/>
          <w:szCs w:val="24"/>
        </w:rPr>
        <w:t xml:space="preserve"> </w:t>
      </w:r>
      <w:r w:rsidRPr="000977EA">
        <w:rPr>
          <w:rFonts w:cs="Times New Roman"/>
          <w:szCs w:val="24"/>
        </w:rPr>
        <w:t>3mm do szybu.</w:t>
      </w:r>
    </w:p>
    <w:p w14:paraId="3F6D9E50" w14:textId="662B1860" w:rsidR="000E1515" w:rsidRPr="00C241CD" w:rsidRDefault="00C241CD" w:rsidP="00295DB2">
      <w:pPr>
        <w:pStyle w:val="Nagwek2"/>
        <w:numPr>
          <w:ilvl w:val="0"/>
          <w:numId w:val="0"/>
        </w:numPr>
        <w:ind w:left="284" w:hanging="284"/>
      </w:pPr>
      <w:bookmarkStart w:id="25" w:name="_Toc30142453"/>
      <w:r w:rsidRPr="00C241CD">
        <w:t xml:space="preserve">1.5. </w:t>
      </w:r>
      <w:r w:rsidR="000E1515" w:rsidRPr="00C241CD">
        <w:t>Założenia techniczne konstrukcji szybu oraz zainstalowanego w niej dźwigu</w:t>
      </w:r>
      <w:r w:rsidR="00134F63">
        <w:t>.</w:t>
      </w:r>
      <w:bookmarkEnd w:id="25"/>
    </w:p>
    <w:p w14:paraId="6B5F2EAA" w14:textId="77777777" w:rsidR="000E1515" w:rsidRPr="000977EA" w:rsidRDefault="000E1515" w:rsidP="000E1515">
      <w:pPr>
        <w:spacing w:after="0"/>
        <w:rPr>
          <w:rFonts w:cs="Times New Roman"/>
          <w:szCs w:val="24"/>
        </w:rPr>
      </w:pPr>
    </w:p>
    <w:p w14:paraId="3D8E142A" w14:textId="594A4CA5" w:rsidR="000E1515" w:rsidRPr="000977EA" w:rsidRDefault="000E1515" w:rsidP="00295DB2">
      <w:pPr>
        <w:spacing w:after="0"/>
        <w:jc w:val="both"/>
        <w:rPr>
          <w:rFonts w:cs="Times New Roman"/>
          <w:szCs w:val="24"/>
        </w:rPr>
      </w:pPr>
      <w:r w:rsidRPr="000977EA">
        <w:rPr>
          <w:rFonts w:cs="Times New Roman"/>
          <w:szCs w:val="24"/>
        </w:rPr>
        <w:t>Rodzaj konstrukcji szybu - konstrukcja żelbetowa</w:t>
      </w:r>
      <w:r w:rsidR="00CC16D5" w:rsidRPr="000977EA">
        <w:rPr>
          <w:rFonts w:cs="Times New Roman"/>
          <w:szCs w:val="24"/>
        </w:rPr>
        <w:t>,</w:t>
      </w:r>
      <w:r w:rsidRPr="000977EA">
        <w:rPr>
          <w:rFonts w:cs="Times New Roman"/>
          <w:szCs w:val="24"/>
        </w:rPr>
        <w:t xml:space="preserve"> o odpowiedniej odporności ogniowej (zgodnie z opracowaną dokumentacją projektową - R120), kolor RAL ścian zewnętrznych dźwigu do uzgodnienia z Zamawiającym.</w:t>
      </w:r>
    </w:p>
    <w:p w14:paraId="0EA85206" w14:textId="1E07EA4A" w:rsidR="000E1515" w:rsidRDefault="000E1515" w:rsidP="00295DB2">
      <w:pPr>
        <w:spacing w:after="0"/>
        <w:jc w:val="both"/>
        <w:rPr>
          <w:rFonts w:cs="Times New Roman"/>
          <w:szCs w:val="24"/>
        </w:rPr>
      </w:pPr>
      <w:r w:rsidRPr="000977EA">
        <w:rPr>
          <w:rFonts w:cs="Times New Roman"/>
          <w:szCs w:val="24"/>
        </w:rPr>
        <w:t>W celu doświetlenia klatki schodowej w konstrukcji szybu należy uwzględnić okna ze szkła bezpiecznego i odpowiedniej odporności ogniowej zgodne z przepisami i wymaganiami dla szybów i przedsionków dźwigó</w:t>
      </w:r>
      <w:r w:rsidR="004132A4">
        <w:rPr>
          <w:rFonts w:cs="Times New Roman"/>
          <w:szCs w:val="24"/>
        </w:rPr>
        <w:t>w lub j.w.</w:t>
      </w:r>
    </w:p>
    <w:p w14:paraId="078F3B42" w14:textId="77777777" w:rsidR="00C241CD" w:rsidRDefault="000E1515" w:rsidP="00177B28">
      <w:pPr>
        <w:spacing w:after="0"/>
        <w:jc w:val="both"/>
        <w:rPr>
          <w:rFonts w:cs="Times New Roman"/>
          <w:szCs w:val="24"/>
        </w:rPr>
      </w:pPr>
      <w:r w:rsidRPr="000977EA">
        <w:rPr>
          <w:rFonts w:cs="Times New Roman"/>
          <w:b/>
          <w:bCs/>
          <w:szCs w:val="24"/>
        </w:rPr>
        <w:t>Uwaga:</w:t>
      </w:r>
      <w:r w:rsidRPr="000977EA">
        <w:rPr>
          <w:rFonts w:cs="Times New Roman"/>
          <w:szCs w:val="24"/>
        </w:rPr>
        <w:t xml:space="preserve"> wg opracowanej (załączonej opinii technicznej)</w:t>
      </w:r>
      <w:r w:rsidR="00C241CD">
        <w:rPr>
          <w:rFonts w:cs="Times New Roman"/>
          <w:szCs w:val="24"/>
        </w:rPr>
        <w:t>:</w:t>
      </w:r>
    </w:p>
    <w:p w14:paraId="6A5F5D95" w14:textId="1CE108ED" w:rsidR="000E1515" w:rsidRPr="000977EA" w:rsidRDefault="000E1515" w:rsidP="00C241CD">
      <w:pPr>
        <w:spacing w:after="0"/>
        <w:jc w:val="center"/>
        <w:rPr>
          <w:rFonts w:cs="Times New Roman"/>
          <w:b/>
          <w:bCs/>
          <w:szCs w:val="24"/>
        </w:rPr>
      </w:pPr>
      <w:r w:rsidRPr="000977EA">
        <w:rPr>
          <w:rFonts w:cs="Times New Roman"/>
          <w:b/>
          <w:bCs/>
          <w:szCs w:val="24"/>
        </w:rPr>
        <w:t>wymiar wewnętrzny konstrukcji stalowej szybu powinien wynosić:</w:t>
      </w:r>
    </w:p>
    <w:p w14:paraId="6796202D" w14:textId="77777777" w:rsidR="000E1515" w:rsidRPr="000977EA" w:rsidRDefault="000E1515" w:rsidP="00C241CD">
      <w:pPr>
        <w:spacing w:after="0"/>
        <w:jc w:val="center"/>
        <w:rPr>
          <w:rFonts w:cs="Times New Roman"/>
          <w:b/>
          <w:bCs/>
          <w:szCs w:val="24"/>
        </w:rPr>
      </w:pPr>
      <w:r w:rsidRPr="000977EA">
        <w:rPr>
          <w:rFonts w:cs="Times New Roman"/>
          <w:b/>
          <w:bCs/>
          <w:szCs w:val="24"/>
        </w:rPr>
        <w:t>- szerokość 2200 mm,</w:t>
      </w:r>
    </w:p>
    <w:p w14:paraId="055D52A4" w14:textId="77777777" w:rsidR="000E1515" w:rsidRPr="000977EA" w:rsidRDefault="000E1515" w:rsidP="00C241CD">
      <w:pPr>
        <w:jc w:val="center"/>
        <w:rPr>
          <w:rFonts w:cs="Times New Roman"/>
          <w:b/>
          <w:bCs/>
          <w:szCs w:val="24"/>
        </w:rPr>
      </w:pPr>
      <w:r w:rsidRPr="000977EA">
        <w:rPr>
          <w:rFonts w:cs="Times New Roman"/>
          <w:b/>
          <w:bCs/>
          <w:szCs w:val="24"/>
        </w:rPr>
        <w:t>- głębokość 3000 mm.</w:t>
      </w:r>
    </w:p>
    <w:p w14:paraId="68380D75" w14:textId="77777777" w:rsidR="000E1515" w:rsidRPr="000977EA" w:rsidRDefault="000E1515" w:rsidP="000E1515">
      <w:pPr>
        <w:jc w:val="both"/>
        <w:rPr>
          <w:rFonts w:cs="Times New Roman"/>
          <w:b/>
          <w:bCs/>
          <w:szCs w:val="24"/>
        </w:rPr>
      </w:pPr>
      <w:r w:rsidRPr="000977EA">
        <w:rPr>
          <w:rFonts w:cs="Times New Roman"/>
          <w:b/>
          <w:bCs/>
          <w:szCs w:val="24"/>
        </w:rPr>
        <w:t xml:space="preserve">W związku z tym, że nowopowstały dźwig będzie dźwigiem szpitalnym (do przewożenia chorych na łóżkach) wymiary wewnętrzne konstrukcji szybu po wykończeniu muszą spełniać również ww. warunki.  </w:t>
      </w:r>
    </w:p>
    <w:p w14:paraId="49691DF7" w14:textId="77777777" w:rsidR="000E1515" w:rsidRPr="000977EA" w:rsidRDefault="000E1515" w:rsidP="00177B28">
      <w:pPr>
        <w:spacing w:after="0"/>
        <w:jc w:val="both"/>
        <w:rPr>
          <w:rFonts w:cs="Times New Roman"/>
          <w:szCs w:val="24"/>
        </w:rPr>
      </w:pPr>
      <w:r w:rsidRPr="000977EA">
        <w:rPr>
          <w:rFonts w:cs="Times New Roman"/>
          <w:szCs w:val="24"/>
        </w:rPr>
        <w:lastRenderedPageBreak/>
        <w:t>Usytuowanie konstrukcji szybu – w niszy narożnej budynku Ł.</w:t>
      </w:r>
    </w:p>
    <w:p w14:paraId="60AF6C1D" w14:textId="77777777" w:rsidR="000E1515" w:rsidRPr="000977EA" w:rsidRDefault="000E1515" w:rsidP="000E1515">
      <w:pPr>
        <w:jc w:val="both"/>
        <w:rPr>
          <w:rFonts w:cs="Times New Roman"/>
          <w:szCs w:val="24"/>
        </w:rPr>
      </w:pPr>
      <w:r w:rsidRPr="000977EA">
        <w:rPr>
          <w:rFonts w:cs="Times New Roman"/>
          <w:szCs w:val="24"/>
        </w:rPr>
        <w:t>Uwagi dodatkowe – z wykonaniem szybu wiążą się wszelkie prace związane z przebudową instalacji elektrycznych, sanitarnych oraz prace budowlane związane z wykonaniem podszybia, powierzchni załadunkowych na podestach przystankowych, dojściem do drzwi przystankowych, itp.</w:t>
      </w:r>
    </w:p>
    <w:p w14:paraId="44D37724" w14:textId="6FD63E66" w:rsidR="000E1515" w:rsidRPr="000977EA" w:rsidRDefault="00177B28" w:rsidP="00295DB2">
      <w:pPr>
        <w:pStyle w:val="Nagwek2"/>
        <w:numPr>
          <w:ilvl w:val="0"/>
          <w:numId w:val="0"/>
        </w:numPr>
        <w:ind w:left="284" w:hanging="284"/>
      </w:pPr>
      <w:bookmarkStart w:id="26" w:name="_Toc30142454"/>
      <w:r w:rsidRPr="009A1C08">
        <w:t>1.</w:t>
      </w:r>
      <w:r w:rsidR="00C241CD">
        <w:t>6</w:t>
      </w:r>
      <w:r w:rsidRPr="009A1C08">
        <w:t>.</w:t>
      </w:r>
      <w:r w:rsidR="000E1515" w:rsidRPr="009A1C08">
        <w:t>Parametry techniczne dla dźwigu przy budynku Ł - założenia konstrukcyjne</w:t>
      </w:r>
      <w:r w:rsidRPr="009A1C08">
        <w:br/>
      </w:r>
      <w:r w:rsidR="000E1515" w:rsidRPr="009A1C08">
        <w:t>i wymiarowe dźwigu</w:t>
      </w:r>
      <w:r w:rsidR="00134F63">
        <w:t>.</w:t>
      </w:r>
      <w:bookmarkEnd w:id="26"/>
    </w:p>
    <w:tbl>
      <w:tblPr>
        <w:tblStyle w:val="Tabela-Siatka"/>
        <w:tblpPr w:leftFromText="141" w:rightFromText="141" w:vertAnchor="text" w:tblpXSpec="center" w:tblpY="1"/>
        <w:tblOverlap w:val="never"/>
        <w:tblW w:w="0" w:type="auto"/>
        <w:jc w:val="center"/>
        <w:tblLook w:val="04A0" w:firstRow="1" w:lastRow="0" w:firstColumn="1" w:lastColumn="0" w:noHBand="0" w:noVBand="1"/>
      </w:tblPr>
      <w:tblGrid>
        <w:gridCol w:w="2971"/>
        <w:gridCol w:w="6089"/>
      </w:tblGrid>
      <w:tr w:rsidR="00F16BE4" w:rsidRPr="000977EA" w14:paraId="578A0B59" w14:textId="77777777" w:rsidTr="00EF7C4D">
        <w:trPr>
          <w:jc w:val="center"/>
        </w:trPr>
        <w:tc>
          <w:tcPr>
            <w:tcW w:w="2971" w:type="dxa"/>
          </w:tcPr>
          <w:p w14:paraId="7F8E7B6A" w14:textId="77777777" w:rsidR="00A474DD" w:rsidRPr="000977EA" w:rsidRDefault="00F16BE4" w:rsidP="00EF7C4D">
            <w:pPr>
              <w:rPr>
                <w:rFonts w:cs="Times New Roman"/>
                <w:szCs w:val="24"/>
              </w:rPr>
            </w:pPr>
            <w:r w:rsidRPr="000977EA">
              <w:rPr>
                <w:rFonts w:cs="Times New Roman"/>
                <w:szCs w:val="24"/>
              </w:rPr>
              <w:t>Udźwig – min. 1600 kg</w:t>
            </w:r>
          </w:p>
        </w:tc>
        <w:tc>
          <w:tcPr>
            <w:tcW w:w="6089" w:type="dxa"/>
          </w:tcPr>
          <w:p w14:paraId="18217B76" w14:textId="77777777" w:rsidR="00F16BE4" w:rsidRPr="000977EA" w:rsidRDefault="00A474DD" w:rsidP="00EF7C4D">
            <w:pPr>
              <w:jc w:val="center"/>
              <w:rPr>
                <w:rFonts w:cs="Times New Roman"/>
                <w:szCs w:val="24"/>
              </w:rPr>
            </w:pPr>
            <w:r w:rsidRPr="000977EA">
              <w:rPr>
                <w:rFonts w:cs="Times New Roman"/>
                <w:szCs w:val="24"/>
              </w:rPr>
              <w:t>min. 1600 kg</w:t>
            </w:r>
          </w:p>
        </w:tc>
      </w:tr>
      <w:tr w:rsidR="00A474DD" w:rsidRPr="000977EA" w14:paraId="4D1B4219" w14:textId="77777777" w:rsidTr="00EF7C4D">
        <w:trPr>
          <w:jc w:val="center"/>
        </w:trPr>
        <w:tc>
          <w:tcPr>
            <w:tcW w:w="2971" w:type="dxa"/>
          </w:tcPr>
          <w:p w14:paraId="65E238FC" w14:textId="77777777" w:rsidR="00A474DD" w:rsidRPr="000977EA" w:rsidRDefault="00A474DD" w:rsidP="00EF7C4D">
            <w:pPr>
              <w:rPr>
                <w:rFonts w:cs="Times New Roman"/>
                <w:szCs w:val="24"/>
              </w:rPr>
            </w:pPr>
            <w:r w:rsidRPr="000977EA">
              <w:rPr>
                <w:rFonts w:cs="Times New Roman"/>
                <w:szCs w:val="24"/>
              </w:rPr>
              <w:t>Prędkość podnoszenia</w:t>
            </w:r>
          </w:p>
        </w:tc>
        <w:tc>
          <w:tcPr>
            <w:tcW w:w="6089" w:type="dxa"/>
          </w:tcPr>
          <w:p w14:paraId="32B10BB7" w14:textId="77777777" w:rsidR="00A474DD" w:rsidRPr="000977EA" w:rsidRDefault="00A474DD" w:rsidP="00EF7C4D">
            <w:pPr>
              <w:jc w:val="center"/>
              <w:rPr>
                <w:rFonts w:cs="Times New Roman"/>
                <w:szCs w:val="24"/>
              </w:rPr>
            </w:pPr>
            <w:r w:rsidRPr="000977EA">
              <w:rPr>
                <w:rFonts w:cs="Times New Roman"/>
                <w:szCs w:val="24"/>
              </w:rPr>
              <w:t>1 m/s</w:t>
            </w:r>
          </w:p>
        </w:tc>
      </w:tr>
      <w:tr w:rsidR="00F16BE4" w:rsidRPr="000977EA" w14:paraId="12A22D7C" w14:textId="77777777" w:rsidTr="00EF7C4D">
        <w:trPr>
          <w:jc w:val="center"/>
        </w:trPr>
        <w:tc>
          <w:tcPr>
            <w:tcW w:w="2971" w:type="dxa"/>
          </w:tcPr>
          <w:p w14:paraId="29C39206" w14:textId="77777777" w:rsidR="00F16BE4" w:rsidRPr="000977EA" w:rsidRDefault="00A474DD" w:rsidP="00EF7C4D">
            <w:pPr>
              <w:rPr>
                <w:rFonts w:cs="Times New Roman"/>
                <w:szCs w:val="24"/>
              </w:rPr>
            </w:pPr>
            <w:r w:rsidRPr="000977EA">
              <w:rPr>
                <w:rFonts w:cs="Times New Roman"/>
                <w:szCs w:val="24"/>
              </w:rPr>
              <w:t>Wysokość podnoszenia</w:t>
            </w:r>
          </w:p>
        </w:tc>
        <w:tc>
          <w:tcPr>
            <w:tcW w:w="6089" w:type="dxa"/>
          </w:tcPr>
          <w:p w14:paraId="4EC5BAF5" w14:textId="77777777" w:rsidR="00F16BE4" w:rsidRPr="000977EA" w:rsidRDefault="00A474DD" w:rsidP="00EF7C4D">
            <w:pPr>
              <w:jc w:val="center"/>
              <w:rPr>
                <w:rFonts w:cs="Times New Roman"/>
                <w:szCs w:val="24"/>
              </w:rPr>
            </w:pPr>
            <w:r w:rsidRPr="000977EA">
              <w:rPr>
                <w:rFonts w:cs="Times New Roman"/>
                <w:szCs w:val="24"/>
              </w:rPr>
              <w:t>ok. 24,50 m</w:t>
            </w:r>
          </w:p>
        </w:tc>
      </w:tr>
      <w:tr w:rsidR="00F16BE4" w:rsidRPr="000977EA" w14:paraId="0AED26B1" w14:textId="77777777" w:rsidTr="00EF7C4D">
        <w:trPr>
          <w:jc w:val="center"/>
        </w:trPr>
        <w:tc>
          <w:tcPr>
            <w:tcW w:w="2971" w:type="dxa"/>
          </w:tcPr>
          <w:p w14:paraId="72B7B7C6" w14:textId="77777777" w:rsidR="00F16BE4" w:rsidRPr="000977EA" w:rsidRDefault="00A474DD" w:rsidP="00EF7C4D">
            <w:pPr>
              <w:rPr>
                <w:rFonts w:cs="Times New Roman"/>
                <w:szCs w:val="24"/>
              </w:rPr>
            </w:pPr>
            <w:r w:rsidRPr="000977EA">
              <w:rPr>
                <w:rFonts w:cs="Times New Roman"/>
                <w:szCs w:val="24"/>
              </w:rPr>
              <w:t>Ilość przystanków</w:t>
            </w:r>
          </w:p>
        </w:tc>
        <w:tc>
          <w:tcPr>
            <w:tcW w:w="6089" w:type="dxa"/>
          </w:tcPr>
          <w:p w14:paraId="0D121CF2" w14:textId="77777777" w:rsidR="00F16BE4" w:rsidRPr="000977EA" w:rsidRDefault="00A474DD" w:rsidP="00EF7C4D">
            <w:pPr>
              <w:jc w:val="center"/>
              <w:rPr>
                <w:rFonts w:cs="Times New Roman"/>
                <w:szCs w:val="24"/>
              </w:rPr>
            </w:pPr>
            <w:r w:rsidRPr="000977EA">
              <w:rPr>
                <w:rFonts w:cs="Times New Roman"/>
                <w:szCs w:val="24"/>
              </w:rPr>
              <w:t>8</w:t>
            </w:r>
          </w:p>
        </w:tc>
      </w:tr>
      <w:tr w:rsidR="00F16BE4" w:rsidRPr="000977EA" w14:paraId="3CFED57A" w14:textId="77777777" w:rsidTr="00EF7C4D">
        <w:trPr>
          <w:jc w:val="center"/>
        </w:trPr>
        <w:tc>
          <w:tcPr>
            <w:tcW w:w="2971" w:type="dxa"/>
          </w:tcPr>
          <w:p w14:paraId="46F1FF4F" w14:textId="77777777" w:rsidR="00F16BE4" w:rsidRPr="000977EA" w:rsidRDefault="00A474DD" w:rsidP="00EF7C4D">
            <w:pPr>
              <w:rPr>
                <w:rFonts w:cs="Times New Roman"/>
                <w:szCs w:val="24"/>
              </w:rPr>
            </w:pPr>
            <w:r w:rsidRPr="000977EA">
              <w:rPr>
                <w:rFonts w:cs="Times New Roman"/>
                <w:szCs w:val="24"/>
              </w:rPr>
              <w:t>Szerokość szybu</w:t>
            </w:r>
          </w:p>
        </w:tc>
        <w:tc>
          <w:tcPr>
            <w:tcW w:w="6089" w:type="dxa"/>
          </w:tcPr>
          <w:p w14:paraId="4CDC5D94" w14:textId="77777777" w:rsidR="00F16BE4" w:rsidRPr="000977EA" w:rsidRDefault="00A474DD" w:rsidP="00EF7C4D">
            <w:pPr>
              <w:jc w:val="center"/>
              <w:rPr>
                <w:rFonts w:cs="Times New Roman"/>
                <w:szCs w:val="24"/>
              </w:rPr>
            </w:pPr>
            <w:r w:rsidRPr="000977EA">
              <w:rPr>
                <w:rFonts w:cs="Times New Roman"/>
                <w:szCs w:val="24"/>
              </w:rPr>
              <w:t>min. 2200 mm</w:t>
            </w:r>
          </w:p>
        </w:tc>
      </w:tr>
      <w:tr w:rsidR="00F16BE4" w:rsidRPr="000977EA" w14:paraId="2441C3CF" w14:textId="77777777" w:rsidTr="00EF7C4D">
        <w:trPr>
          <w:jc w:val="center"/>
        </w:trPr>
        <w:tc>
          <w:tcPr>
            <w:tcW w:w="2971" w:type="dxa"/>
          </w:tcPr>
          <w:p w14:paraId="17507394" w14:textId="77777777" w:rsidR="00F16BE4" w:rsidRPr="000977EA" w:rsidRDefault="00A474DD" w:rsidP="00EF7C4D">
            <w:pPr>
              <w:rPr>
                <w:rFonts w:cs="Times New Roman"/>
                <w:szCs w:val="24"/>
              </w:rPr>
            </w:pPr>
            <w:r w:rsidRPr="000977EA">
              <w:rPr>
                <w:rFonts w:cs="Times New Roman"/>
                <w:szCs w:val="24"/>
              </w:rPr>
              <w:t>Głębokość szybu</w:t>
            </w:r>
          </w:p>
        </w:tc>
        <w:tc>
          <w:tcPr>
            <w:tcW w:w="6089" w:type="dxa"/>
          </w:tcPr>
          <w:p w14:paraId="046EA878" w14:textId="77777777" w:rsidR="00F16BE4" w:rsidRPr="000977EA" w:rsidRDefault="00A474DD" w:rsidP="00EF7C4D">
            <w:pPr>
              <w:jc w:val="center"/>
              <w:rPr>
                <w:rFonts w:cs="Times New Roman"/>
                <w:szCs w:val="24"/>
              </w:rPr>
            </w:pPr>
            <w:r w:rsidRPr="000977EA">
              <w:rPr>
                <w:rFonts w:cs="Times New Roman"/>
                <w:szCs w:val="24"/>
              </w:rPr>
              <w:t>min. 2800 mm</w:t>
            </w:r>
          </w:p>
        </w:tc>
      </w:tr>
      <w:tr w:rsidR="00F16BE4" w:rsidRPr="000977EA" w14:paraId="4EFF216C" w14:textId="77777777" w:rsidTr="00EF7C4D">
        <w:trPr>
          <w:jc w:val="center"/>
        </w:trPr>
        <w:tc>
          <w:tcPr>
            <w:tcW w:w="2971" w:type="dxa"/>
          </w:tcPr>
          <w:p w14:paraId="0A01A93B" w14:textId="77777777" w:rsidR="00F16BE4" w:rsidRPr="000977EA" w:rsidRDefault="00A474DD" w:rsidP="00EF7C4D">
            <w:pPr>
              <w:rPr>
                <w:rFonts w:cs="Times New Roman"/>
                <w:szCs w:val="24"/>
              </w:rPr>
            </w:pPr>
            <w:r w:rsidRPr="000977EA">
              <w:rPr>
                <w:rFonts w:cs="Times New Roman"/>
                <w:szCs w:val="24"/>
              </w:rPr>
              <w:t>Szerokość kabiny</w:t>
            </w:r>
          </w:p>
        </w:tc>
        <w:tc>
          <w:tcPr>
            <w:tcW w:w="6089" w:type="dxa"/>
          </w:tcPr>
          <w:p w14:paraId="7CC5E56A" w14:textId="77777777" w:rsidR="00F16BE4" w:rsidRPr="000977EA" w:rsidRDefault="00A474DD" w:rsidP="00EF7C4D">
            <w:pPr>
              <w:jc w:val="center"/>
              <w:rPr>
                <w:rFonts w:cs="Times New Roman"/>
                <w:szCs w:val="24"/>
              </w:rPr>
            </w:pPr>
            <w:r w:rsidRPr="000977EA">
              <w:rPr>
                <w:rFonts w:cs="Times New Roman"/>
                <w:szCs w:val="24"/>
              </w:rPr>
              <w:t>1400 mm</w:t>
            </w:r>
          </w:p>
        </w:tc>
      </w:tr>
      <w:tr w:rsidR="00F16BE4" w:rsidRPr="000977EA" w14:paraId="27AAF70B" w14:textId="77777777" w:rsidTr="00EF7C4D">
        <w:trPr>
          <w:jc w:val="center"/>
        </w:trPr>
        <w:tc>
          <w:tcPr>
            <w:tcW w:w="2971" w:type="dxa"/>
          </w:tcPr>
          <w:p w14:paraId="2CB20746" w14:textId="77777777" w:rsidR="00F16BE4" w:rsidRPr="000977EA" w:rsidRDefault="00A474DD" w:rsidP="00EF7C4D">
            <w:pPr>
              <w:rPr>
                <w:rFonts w:cs="Times New Roman"/>
                <w:szCs w:val="24"/>
              </w:rPr>
            </w:pPr>
            <w:r w:rsidRPr="000977EA">
              <w:rPr>
                <w:rFonts w:cs="Times New Roman"/>
                <w:szCs w:val="24"/>
              </w:rPr>
              <w:t>Głębokość kabiny</w:t>
            </w:r>
          </w:p>
        </w:tc>
        <w:tc>
          <w:tcPr>
            <w:tcW w:w="6089" w:type="dxa"/>
          </w:tcPr>
          <w:p w14:paraId="44CDD681" w14:textId="77777777" w:rsidR="00F16BE4" w:rsidRPr="000977EA" w:rsidRDefault="00A474DD" w:rsidP="00EF7C4D">
            <w:pPr>
              <w:jc w:val="center"/>
              <w:rPr>
                <w:rFonts w:cs="Times New Roman"/>
                <w:szCs w:val="24"/>
              </w:rPr>
            </w:pPr>
            <w:r w:rsidRPr="000977EA">
              <w:rPr>
                <w:rFonts w:cs="Times New Roman"/>
                <w:szCs w:val="24"/>
              </w:rPr>
              <w:t>2400 mm</w:t>
            </w:r>
          </w:p>
        </w:tc>
      </w:tr>
      <w:tr w:rsidR="00F16BE4" w:rsidRPr="000977EA" w14:paraId="74EFB718" w14:textId="77777777" w:rsidTr="00EF7C4D">
        <w:trPr>
          <w:jc w:val="center"/>
        </w:trPr>
        <w:tc>
          <w:tcPr>
            <w:tcW w:w="2971" w:type="dxa"/>
          </w:tcPr>
          <w:p w14:paraId="64D43537" w14:textId="77777777" w:rsidR="00F16BE4" w:rsidRPr="000977EA" w:rsidRDefault="00A474DD" w:rsidP="00EF7C4D">
            <w:pPr>
              <w:rPr>
                <w:rFonts w:cs="Times New Roman"/>
                <w:szCs w:val="24"/>
              </w:rPr>
            </w:pPr>
            <w:r w:rsidRPr="000977EA">
              <w:rPr>
                <w:rFonts w:cs="Times New Roman"/>
                <w:szCs w:val="24"/>
              </w:rPr>
              <w:t>Klasa odporności ogniowej drzwi przystankowych</w:t>
            </w:r>
          </w:p>
        </w:tc>
        <w:tc>
          <w:tcPr>
            <w:tcW w:w="6089" w:type="dxa"/>
          </w:tcPr>
          <w:p w14:paraId="3C0A5F1D" w14:textId="77777777" w:rsidR="00F16BE4" w:rsidRPr="000977EA" w:rsidRDefault="00A474DD" w:rsidP="00EF7C4D">
            <w:pPr>
              <w:jc w:val="center"/>
              <w:rPr>
                <w:rFonts w:cs="Times New Roman"/>
                <w:szCs w:val="24"/>
              </w:rPr>
            </w:pPr>
            <w:r w:rsidRPr="000977EA">
              <w:rPr>
                <w:rFonts w:cs="Times New Roman"/>
                <w:szCs w:val="24"/>
              </w:rPr>
              <w:t>EI 60</w:t>
            </w:r>
          </w:p>
        </w:tc>
      </w:tr>
      <w:tr w:rsidR="00F16BE4" w:rsidRPr="000977EA" w14:paraId="2E8CDB03" w14:textId="77777777" w:rsidTr="00EF7C4D">
        <w:trPr>
          <w:jc w:val="center"/>
        </w:trPr>
        <w:tc>
          <w:tcPr>
            <w:tcW w:w="2971" w:type="dxa"/>
            <w:vAlign w:val="center"/>
          </w:tcPr>
          <w:p w14:paraId="2B501293" w14:textId="77777777" w:rsidR="00F16BE4" w:rsidRPr="000977EA" w:rsidRDefault="00A474DD" w:rsidP="00EF7C4D">
            <w:pPr>
              <w:rPr>
                <w:rFonts w:cs="Times New Roman"/>
                <w:szCs w:val="24"/>
              </w:rPr>
            </w:pPr>
            <w:r w:rsidRPr="000977EA">
              <w:rPr>
                <w:rFonts w:cs="Times New Roman"/>
                <w:szCs w:val="24"/>
              </w:rPr>
              <w:t>Szyb</w:t>
            </w:r>
          </w:p>
        </w:tc>
        <w:tc>
          <w:tcPr>
            <w:tcW w:w="6089" w:type="dxa"/>
          </w:tcPr>
          <w:p w14:paraId="39E558CF" w14:textId="77777777" w:rsidR="00F16BE4" w:rsidRPr="000977EA" w:rsidRDefault="00A474DD" w:rsidP="00EF7C4D">
            <w:pPr>
              <w:jc w:val="center"/>
              <w:rPr>
                <w:rFonts w:cs="Times New Roman"/>
                <w:szCs w:val="24"/>
              </w:rPr>
            </w:pPr>
            <w:r w:rsidRPr="000977EA">
              <w:rPr>
                <w:rFonts w:cs="Times New Roman"/>
                <w:szCs w:val="24"/>
              </w:rPr>
              <w:t>żelbetowy częściowo przeszklony o wymaganej przepisami odporności ogniowej</w:t>
            </w:r>
          </w:p>
        </w:tc>
      </w:tr>
      <w:tr w:rsidR="00F16BE4" w:rsidRPr="000977EA" w14:paraId="2AF7D9B2" w14:textId="77777777" w:rsidTr="00EF7C4D">
        <w:trPr>
          <w:jc w:val="center"/>
        </w:trPr>
        <w:tc>
          <w:tcPr>
            <w:tcW w:w="2971" w:type="dxa"/>
          </w:tcPr>
          <w:p w14:paraId="6CBAC573" w14:textId="77777777" w:rsidR="00F16BE4" w:rsidRPr="000977EA" w:rsidRDefault="00A474DD" w:rsidP="00EF7C4D">
            <w:pPr>
              <w:rPr>
                <w:rFonts w:cs="Times New Roman"/>
                <w:szCs w:val="24"/>
              </w:rPr>
            </w:pPr>
            <w:r w:rsidRPr="000977EA">
              <w:rPr>
                <w:rFonts w:cs="Times New Roman"/>
                <w:szCs w:val="24"/>
              </w:rPr>
              <w:t>Kabina</w:t>
            </w:r>
          </w:p>
        </w:tc>
        <w:tc>
          <w:tcPr>
            <w:tcW w:w="6089" w:type="dxa"/>
          </w:tcPr>
          <w:p w14:paraId="5435B1EE" w14:textId="77777777" w:rsidR="00F16BE4" w:rsidRPr="000977EA" w:rsidRDefault="00A474DD" w:rsidP="00EF7C4D">
            <w:pPr>
              <w:jc w:val="center"/>
              <w:rPr>
                <w:rFonts w:cs="Times New Roman"/>
                <w:szCs w:val="24"/>
              </w:rPr>
            </w:pPr>
            <w:r w:rsidRPr="000977EA">
              <w:rPr>
                <w:rFonts w:cs="Times New Roman"/>
                <w:szCs w:val="24"/>
              </w:rPr>
              <w:t>ze stali nierdzewnej</w:t>
            </w:r>
          </w:p>
        </w:tc>
      </w:tr>
      <w:tr w:rsidR="00F16BE4" w:rsidRPr="000977EA" w14:paraId="585A6E6D" w14:textId="77777777" w:rsidTr="00EF7C4D">
        <w:trPr>
          <w:jc w:val="center"/>
        </w:trPr>
        <w:tc>
          <w:tcPr>
            <w:tcW w:w="2971" w:type="dxa"/>
            <w:vAlign w:val="center"/>
          </w:tcPr>
          <w:p w14:paraId="01673A2A" w14:textId="77777777" w:rsidR="00A474DD" w:rsidRPr="000977EA" w:rsidRDefault="00A474DD" w:rsidP="00EF7C4D">
            <w:pPr>
              <w:rPr>
                <w:rFonts w:cs="Times New Roman"/>
                <w:szCs w:val="24"/>
              </w:rPr>
            </w:pPr>
            <w:r w:rsidRPr="000977EA">
              <w:rPr>
                <w:rFonts w:cs="Times New Roman"/>
                <w:szCs w:val="24"/>
              </w:rPr>
              <w:t>Rodzaj drzwi przystankowych</w:t>
            </w:r>
          </w:p>
          <w:p w14:paraId="702F0F15" w14:textId="77777777" w:rsidR="00F16BE4" w:rsidRPr="000977EA" w:rsidRDefault="00F16BE4" w:rsidP="00EF7C4D">
            <w:pPr>
              <w:rPr>
                <w:rFonts w:cs="Times New Roman"/>
                <w:szCs w:val="24"/>
              </w:rPr>
            </w:pPr>
          </w:p>
        </w:tc>
        <w:tc>
          <w:tcPr>
            <w:tcW w:w="6089" w:type="dxa"/>
          </w:tcPr>
          <w:p w14:paraId="586290D0" w14:textId="77777777" w:rsidR="00F16BE4" w:rsidRPr="000977EA" w:rsidRDefault="00A474DD" w:rsidP="00EF7C4D">
            <w:pPr>
              <w:jc w:val="center"/>
              <w:rPr>
                <w:rFonts w:cs="Times New Roman"/>
                <w:szCs w:val="24"/>
              </w:rPr>
            </w:pPr>
            <w:r w:rsidRPr="000977EA">
              <w:rPr>
                <w:rFonts w:cs="Times New Roman"/>
                <w:szCs w:val="24"/>
              </w:rPr>
              <w:t>automatyczne teleskopowe dwuskrzydłowe, o odporności ogniowej EI 60 i szczelności IPX3 (lub innych uzgodnionych z rzeczoznawcą ppoż.)</w:t>
            </w:r>
          </w:p>
        </w:tc>
      </w:tr>
      <w:tr w:rsidR="00F16BE4" w:rsidRPr="000977EA" w14:paraId="281F0256" w14:textId="77777777" w:rsidTr="00EF7C4D">
        <w:trPr>
          <w:jc w:val="center"/>
        </w:trPr>
        <w:tc>
          <w:tcPr>
            <w:tcW w:w="2971" w:type="dxa"/>
          </w:tcPr>
          <w:p w14:paraId="204B36E6" w14:textId="77777777" w:rsidR="00F16BE4" w:rsidRPr="000977EA" w:rsidRDefault="00A474DD" w:rsidP="00EF7C4D">
            <w:pPr>
              <w:rPr>
                <w:rFonts w:cs="Times New Roman"/>
                <w:szCs w:val="24"/>
              </w:rPr>
            </w:pPr>
            <w:r w:rsidRPr="000977EA">
              <w:rPr>
                <w:rFonts w:cs="Times New Roman"/>
                <w:szCs w:val="24"/>
              </w:rPr>
              <w:t>Rodzaj drzwi kabinowych</w:t>
            </w:r>
          </w:p>
        </w:tc>
        <w:tc>
          <w:tcPr>
            <w:tcW w:w="6089" w:type="dxa"/>
          </w:tcPr>
          <w:p w14:paraId="0085CD3B" w14:textId="77777777" w:rsidR="00F16BE4" w:rsidRPr="000977EA" w:rsidRDefault="00A474DD" w:rsidP="00EF7C4D">
            <w:pPr>
              <w:jc w:val="center"/>
              <w:rPr>
                <w:rFonts w:cs="Times New Roman"/>
                <w:szCs w:val="24"/>
              </w:rPr>
            </w:pPr>
            <w:r w:rsidRPr="000977EA">
              <w:rPr>
                <w:rFonts w:cs="Times New Roman"/>
                <w:szCs w:val="24"/>
              </w:rPr>
              <w:t>automatyczne teleskopowe dwuskrzydłowe</w:t>
            </w:r>
          </w:p>
        </w:tc>
      </w:tr>
      <w:tr w:rsidR="00F16BE4" w:rsidRPr="000977EA" w14:paraId="3B57FF01" w14:textId="77777777" w:rsidTr="00EF7C4D">
        <w:trPr>
          <w:jc w:val="center"/>
        </w:trPr>
        <w:tc>
          <w:tcPr>
            <w:tcW w:w="2971" w:type="dxa"/>
          </w:tcPr>
          <w:p w14:paraId="48A97608" w14:textId="77777777" w:rsidR="00F16BE4" w:rsidRPr="000977EA" w:rsidRDefault="00A474DD" w:rsidP="00EF7C4D">
            <w:pPr>
              <w:rPr>
                <w:rFonts w:cs="Times New Roman"/>
                <w:szCs w:val="24"/>
              </w:rPr>
            </w:pPr>
            <w:r w:rsidRPr="000977EA">
              <w:rPr>
                <w:rFonts w:cs="Times New Roman"/>
                <w:szCs w:val="24"/>
              </w:rPr>
              <w:t>Szerokość drzwi przystankowych i kabinowych</w:t>
            </w:r>
          </w:p>
        </w:tc>
        <w:tc>
          <w:tcPr>
            <w:tcW w:w="6089" w:type="dxa"/>
          </w:tcPr>
          <w:p w14:paraId="2821FF9D" w14:textId="77777777" w:rsidR="00F16BE4" w:rsidRPr="000977EA" w:rsidRDefault="00A474DD" w:rsidP="00EF7C4D">
            <w:pPr>
              <w:jc w:val="center"/>
              <w:rPr>
                <w:rFonts w:cs="Times New Roman"/>
                <w:szCs w:val="24"/>
              </w:rPr>
            </w:pPr>
            <w:r w:rsidRPr="000977EA">
              <w:rPr>
                <w:rFonts w:cs="Times New Roman"/>
                <w:szCs w:val="24"/>
              </w:rPr>
              <w:t>min. 1200 mm (szerokość otwarcia drzwi)</w:t>
            </w:r>
          </w:p>
        </w:tc>
      </w:tr>
      <w:tr w:rsidR="00F16BE4" w:rsidRPr="000977EA" w14:paraId="1D2BF1CC" w14:textId="77777777" w:rsidTr="00EF7C4D">
        <w:trPr>
          <w:jc w:val="center"/>
        </w:trPr>
        <w:tc>
          <w:tcPr>
            <w:tcW w:w="2971" w:type="dxa"/>
          </w:tcPr>
          <w:p w14:paraId="39DEA274" w14:textId="77777777" w:rsidR="00F16BE4" w:rsidRPr="000977EA" w:rsidRDefault="00A474DD" w:rsidP="00EF7C4D">
            <w:pPr>
              <w:rPr>
                <w:rFonts w:cs="Times New Roman"/>
                <w:szCs w:val="24"/>
              </w:rPr>
            </w:pPr>
            <w:r w:rsidRPr="000977EA">
              <w:rPr>
                <w:rFonts w:cs="Times New Roman"/>
                <w:szCs w:val="24"/>
              </w:rPr>
              <w:t>Napęd</w:t>
            </w:r>
          </w:p>
        </w:tc>
        <w:tc>
          <w:tcPr>
            <w:tcW w:w="6089" w:type="dxa"/>
          </w:tcPr>
          <w:p w14:paraId="2D0B14DB" w14:textId="77777777" w:rsidR="00F16BE4" w:rsidRPr="000977EA" w:rsidRDefault="00A474DD" w:rsidP="00EF7C4D">
            <w:pPr>
              <w:jc w:val="center"/>
              <w:rPr>
                <w:rFonts w:cs="Times New Roman"/>
                <w:szCs w:val="24"/>
              </w:rPr>
            </w:pPr>
            <w:r w:rsidRPr="000977EA">
              <w:rPr>
                <w:rFonts w:cs="Times New Roman"/>
                <w:szCs w:val="24"/>
              </w:rPr>
              <w:t>bezreduktorowy elektryczny</w:t>
            </w:r>
          </w:p>
        </w:tc>
      </w:tr>
      <w:tr w:rsidR="00F16BE4" w:rsidRPr="000977EA" w14:paraId="3DAC9F15" w14:textId="77777777" w:rsidTr="00EF7C4D">
        <w:trPr>
          <w:jc w:val="center"/>
        </w:trPr>
        <w:tc>
          <w:tcPr>
            <w:tcW w:w="2971" w:type="dxa"/>
          </w:tcPr>
          <w:p w14:paraId="39E7E997" w14:textId="77777777" w:rsidR="00F16BE4" w:rsidRPr="000977EA" w:rsidRDefault="00A474DD" w:rsidP="00EF7C4D">
            <w:pPr>
              <w:rPr>
                <w:rFonts w:cs="Times New Roman"/>
                <w:szCs w:val="24"/>
              </w:rPr>
            </w:pPr>
            <w:r w:rsidRPr="000977EA">
              <w:rPr>
                <w:rFonts w:cs="Times New Roman"/>
                <w:szCs w:val="24"/>
              </w:rPr>
              <w:t>Regulacja jazdy</w:t>
            </w:r>
          </w:p>
        </w:tc>
        <w:tc>
          <w:tcPr>
            <w:tcW w:w="6089" w:type="dxa"/>
          </w:tcPr>
          <w:p w14:paraId="10F90E77" w14:textId="77777777" w:rsidR="00F16BE4" w:rsidRPr="000977EA" w:rsidRDefault="00A474DD" w:rsidP="00EF7C4D">
            <w:pPr>
              <w:jc w:val="center"/>
              <w:rPr>
                <w:rFonts w:cs="Times New Roman"/>
                <w:szCs w:val="24"/>
              </w:rPr>
            </w:pPr>
            <w:r w:rsidRPr="000977EA">
              <w:rPr>
                <w:rFonts w:cs="Times New Roman"/>
                <w:szCs w:val="24"/>
              </w:rPr>
              <w:t>falownikiem</w:t>
            </w:r>
          </w:p>
        </w:tc>
      </w:tr>
      <w:tr w:rsidR="00F16BE4" w:rsidRPr="000977EA" w14:paraId="42364E26" w14:textId="77777777" w:rsidTr="00EF7C4D">
        <w:trPr>
          <w:jc w:val="center"/>
        </w:trPr>
        <w:tc>
          <w:tcPr>
            <w:tcW w:w="2971" w:type="dxa"/>
          </w:tcPr>
          <w:p w14:paraId="225FB6C8" w14:textId="77777777" w:rsidR="00F16BE4" w:rsidRPr="000977EA" w:rsidRDefault="00A474DD" w:rsidP="00EF7C4D">
            <w:pPr>
              <w:rPr>
                <w:rFonts w:cs="Times New Roman"/>
                <w:szCs w:val="24"/>
              </w:rPr>
            </w:pPr>
            <w:r w:rsidRPr="000977EA">
              <w:rPr>
                <w:rFonts w:cs="Times New Roman"/>
                <w:szCs w:val="24"/>
              </w:rPr>
              <w:t>Usytuowanie napędu</w:t>
            </w:r>
          </w:p>
        </w:tc>
        <w:tc>
          <w:tcPr>
            <w:tcW w:w="6089" w:type="dxa"/>
          </w:tcPr>
          <w:p w14:paraId="4CF3DB71" w14:textId="77777777" w:rsidR="00F16BE4" w:rsidRPr="000977EA" w:rsidRDefault="00A474DD" w:rsidP="00EF7C4D">
            <w:pPr>
              <w:jc w:val="center"/>
              <w:rPr>
                <w:rFonts w:cs="Times New Roman"/>
                <w:szCs w:val="24"/>
              </w:rPr>
            </w:pPr>
            <w:r w:rsidRPr="000977EA">
              <w:rPr>
                <w:rFonts w:cs="Times New Roman"/>
                <w:szCs w:val="24"/>
              </w:rPr>
              <w:t>w nadszybiu</w:t>
            </w:r>
          </w:p>
        </w:tc>
      </w:tr>
      <w:tr w:rsidR="00F16BE4" w:rsidRPr="000977EA" w14:paraId="0A1258B2" w14:textId="77777777" w:rsidTr="00EF7C4D">
        <w:trPr>
          <w:jc w:val="center"/>
        </w:trPr>
        <w:tc>
          <w:tcPr>
            <w:tcW w:w="2971" w:type="dxa"/>
          </w:tcPr>
          <w:p w14:paraId="3860E850" w14:textId="77777777" w:rsidR="00F16BE4" w:rsidRPr="000977EA" w:rsidRDefault="00A474DD" w:rsidP="00EF7C4D">
            <w:pPr>
              <w:rPr>
                <w:rFonts w:cs="Times New Roman"/>
                <w:szCs w:val="24"/>
              </w:rPr>
            </w:pPr>
            <w:r w:rsidRPr="000977EA">
              <w:rPr>
                <w:rFonts w:cs="Times New Roman"/>
                <w:szCs w:val="24"/>
              </w:rPr>
              <w:t>Tablica sterowa</w:t>
            </w:r>
          </w:p>
        </w:tc>
        <w:tc>
          <w:tcPr>
            <w:tcW w:w="6089" w:type="dxa"/>
          </w:tcPr>
          <w:p w14:paraId="78BD1D1A" w14:textId="77777777" w:rsidR="00F16BE4" w:rsidRPr="000977EA" w:rsidRDefault="00A474DD" w:rsidP="00EF7C4D">
            <w:pPr>
              <w:jc w:val="center"/>
              <w:rPr>
                <w:rFonts w:cs="Times New Roman"/>
                <w:szCs w:val="24"/>
              </w:rPr>
            </w:pPr>
            <w:r w:rsidRPr="000977EA">
              <w:rPr>
                <w:rFonts w:cs="Times New Roman"/>
                <w:szCs w:val="24"/>
              </w:rPr>
              <w:t>obok szybu</w:t>
            </w:r>
          </w:p>
        </w:tc>
      </w:tr>
      <w:tr w:rsidR="00F16BE4" w:rsidRPr="000977EA" w14:paraId="6C2D4F53" w14:textId="77777777" w:rsidTr="00EF7C4D">
        <w:trPr>
          <w:jc w:val="center"/>
        </w:trPr>
        <w:tc>
          <w:tcPr>
            <w:tcW w:w="2971" w:type="dxa"/>
            <w:vAlign w:val="center"/>
          </w:tcPr>
          <w:p w14:paraId="7CE16E04" w14:textId="77777777" w:rsidR="00A474DD" w:rsidRPr="000977EA" w:rsidRDefault="00A474DD" w:rsidP="00EF7C4D">
            <w:pPr>
              <w:rPr>
                <w:rFonts w:cs="Times New Roman"/>
                <w:szCs w:val="24"/>
              </w:rPr>
            </w:pPr>
            <w:r w:rsidRPr="000977EA">
              <w:rPr>
                <w:rFonts w:cs="Times New Roman"/>
                <w:szCs w:val="24"/>
              </w:rPr>
              <w:t>Sterowanie dźwigu</w:t>
            </w:r>
          </w:p>
          <w:p w14:paraId="6F4688FC" w14:textId="77777777" w:rsidR="00F16BE4" w:rsidRPr="000977EA" w:rsidRDefault="00F16BE4" w:rsidP="00EF7C4D">
            <w:pPr>
              <w:rPr>
                <w:rFonts w:cs="Times New Roman"/>
                <w:szCs w:val="24"/>
              </w:rPr>
            </w:pPr>
          </w:p>
        </w:tc>
        <w:tc>
          <w:tcPr>
            <w:tcW w:w="6089" w:type="dxa"/>
          </w:tcPr>
          <w:p w14:paraId="00021D5E" w14:textId="77777777" w:rsidR="00F16BE4" w:rsidRPr="000977EA" w:rsidRDefault="00A474DD" w:rsidP="00EF7C4D">
            <w:pPr>
              <w:jc w:val="center"/>
              <w:rPr>
                <w:rFonts w:cs="Times New Roman"/>
                <w:szCs w:val="24"/>
              </w:rPr>
            </w:pPr>
            <w:r w:rsidRPr="000977EA">
              <w:rPr>
                <w:rFonts w:cs="Times New Roman"/>
                <w:szCs w:val="24"/>
              </w:rPr>
              <w:t>zbiorcze dwukierunkowe, funkcje dźwigu dla ekip ratowniczych, funkcje dźwigu dla osób niepełnosprawnych, system powiadamiania alarmowego</w:t>
            </w:r>
          </w:p>
        </w:tc>
      </w:tr>
      <w:tr w:rsidR="00F16BE4" w:rsidRPr="000977EA" w14:paraId="6675B7BF" w14:textId="77777777" w:rsidTr="00EF7C4D">
        <w:trPr>
          <w:jc w:val="center"/>
        </w:trPr>
        <w:tc>
          <w:tcPr>
            <w:tcW w:w="2971" w:type="dxa"/>
          </w:tcPr>
          <w:p w14:paraId="21491B7E" w14:textId="77777777" w:rsidR="00F16BE4" w:rsidRPr="000977EA" w:rsidRDefault="00A474DD" w:rsidP="00EF7C4D">
            <w:pPr>
              <w:rPr>
                <w:rFonts w:cs="Times New Roman"/>
                <w:szCs w:val="24"/>
              </w:rPr>
            </w:pPr>
            <w:r w:rsidRPr="000977EA">
              <w:rPr>
                <w:rFonts w:cs="Times New Roman"/>
                <w:szCs w:val="24"/>
              </w:rPr>
              <w:t xml:space="preserve">Powierzchnia użytkowa kabiny </w:t>
            </w:r>
          </w:p>
        </w:tc>
        <w:tc>
          <w:tcPr>
            <w:tcW w:w="6089" w:type="dxa"/>
          </w:tcPr>
          <w:p w14:paraId="0CB06740" w14:textId="77777777" w:rsidR="00F16BE4" w:rsidRPr="000977EA" w:rsidRDefault="00A474DD" w:rsidP="00EF7C4D">
            <w:pPr>
              <w:jc w:val="center"/>
              <w:rPr>
                <w:rFonts w:cs="Times New Roman"/>
                <w:szCs w:val="24"/>
              </w:rPr>
            </w:pPr>
            <w:r w:rsidRPr="000977EA">
              <w:rPr>
                <w:rFonts w:cs="Times New Roman"/>
                <w:szCs w:val="24"/>
              </w:rPr>
              <w:t>ok. 3,36 m</w:t>
            </w:r>
            <w:r w:rsidRPr="000977EA">
              <w:rPr>
                <w:rFonts w:cs="Times New Roman"/>
                <w:szCs w:val="24"/>
                <w:vertAlign w:val="superscript"/>
              </w:rPr>
              <w:t>2</w:t>
            </w:r>
          </w:p>
        </w:tc>
      </w:tr>
      <w:tr w:rsidR="00F16BE4" w:rsidRPr="000977EA" w14:paraId="25CD8DB6" w14:textId="77777777" w:rsidTr="00EF7C4D">
        <w:trPr>
          <w:jc w:val="center"/>
        </w:trPr>
        <w:tc>
          <w:tcPr>
            <w:tcW w:w="2971" w:type="dxa"/>
          </w:tcPr>
          <w:p w14:paraId="4D170EC0" w14:textId="77777777" w:rsidR="00F16BE4" w:rsidRPr="00D26609" w:rsidRDefault="00A474DD" w:rsidP="00EF7C4D">
            <w:pPr>
              <w:rPr>
                <w:rFonts w:cs="Times New Roman"/>
                <w:szCs w:val="24"/>
              </w:rPr>
            </w:pPr>
            <w:r w:rsidRPr="00D26609">
              <w:rPr>
                <w:rFonts w:cs="Times New Roman"/>
                <w:szCs w:val="24"/>
              </w:rPr>
              <w:t xml:space="preserve">Powierzchnia szybu </w:t>
            </w:r>
          </w:p>
        </w:tc>
        <w:tc>
          <w:tcPr>
            <w:tcW w:w="6089" w:type="dxa"/>
          </w:tcPr>
          <w:p w14:paraId="089DB8F7" w14:textId="77777777" w:rsidR="00F16BE4" w:rsidRPr="00D26609" w:rsidRDefault="00A474DD" w:rsidP="00EF7C4D">
            <w:pPr>
              <w:jc w:val="center"/>
              <w:rPr>
                <w:rFonts w:cs="Times New Roman"/>
                <w:szCs w:val="24"/>
              </w:rPr>
            </w:pPr>
            <w:r w:rsidRPr="00D26609">
              <w:rPr>
                <w:rFonts w:cs="Times New Roman"/>
                <w:szCs w:val="24"/>
              </w:rPr>
              <w:t>ok. 6,39 m</w:t>
            </w:r>
            <w:r w:rsidRPr="00D26609">
              <w:rPr>
                <w:rFonts w:cs="Times New Roman"/>
                <w:szCs w:val="24"/>
                <w:vertAlign w:val="superscript"/>
              </w:rPr>
              <w:t>2</w:t>
            </w:r>
          </w:p>
        </w:tc>
      </w:tr>
      <w:tr w:rsidR="00A474DD" w:rsidRPr="000977EA" w14:paraId="0AFED8AD" w14:textId="77777777" w:rsidTr="00EF7C4D">
        <w:trPr>
          <w:jc w:val="center"/>
        </w:trPr>
        <w:tc>
          <w:tcPr>
            <w:tcW w:w="9060" w:type="dxa"/>
            <w:gridSpan w:val="2"/>
          </w:tcPr>
          <w:p w14:paraId="59C23883" w14:textId="1CE8BE03" w:rsidR="00A474DD" w:rsidRPr="00D26609" w:rsidRDefault="00A474DD" w:rsidP="00EF7C4D">
            <w:pPr>
              <w:jc w:val="center"/>
              <w:rPr>
                <w:rFonts w:cs="Times New Roman"/>
                <w:b/>
                <w:bCs/>
                <w:szCs w:val="24"/>
              </w:rPr>
            </w:pPr>
            <w:r w:rsidRPr="00D26609">
              <w:rPr>
                <w:rFonts w:cs="Times New Roman"/>
                <w:b/>
                <w:bCs/>
                <w:szCs w:val="24"/>
              </w:rPr>
              <w:t>Dźwig przystosowany do przewozu osób niepełnosprawnych, łóżek szpitalnych oraz dla ekip ratowniczych szpitalnych (ratowników medycznych)</w:t>
            </w:r>
            <w:r w:rsidR="00D26609" w:rsidRPr="00D26609">
              <w:rPr>
                <w:rFonts w:cs="Times New Roman"/>
                <w:b/>
                <w:bCs/>
                <w:szCs w:val="24"/>
              </w:rPr>
              <w:t>.</w:t>
            </w:r>
          </w:p>
        </w:tc>
      </w:tr>
    </w:tbl>
    <w:p w14:paraId="2653B897" w14:textId="77777777" w:rsidR="000E1515" w:rsidRPr="000977EA" w:rsidRDefault="000E1515" w:rsidP="000E1515">
      <w:pPr>
        <w:jc w:val="both"/>
        <w:rPr>
          <w:rFonts w:cs="Times New Roman"/>
          <w:szCs w:val="24"/>
        </w:rPr>
      </w:pPr>
      <w:r w:rsidRPr="000977EA">
        <w:rPr>
          <w:rFonts w:cs="Times New Roman"/>
          <w:szCs w:val="24"/>
        </w:rPr>
        <w:t>Po zakończeniu robót należy sporządzić dokumentację powykonawczą i zgłosić</w:t>
      </w:r>
      <w:r w:rsidR="00FD2B6E" w:rsidRPr="000977EA">
        <w:rPr>
          <w:rFonts w:cs="Times New Roman"/>
          <w:szCs w:val="24"/>
        </w:rPr>
        <w:t>,</w:t>
      </w:r>
      <w:r w:rsidRPr="000977EA">
        <w:rPr>
          <w:rFonts w:cs="Times New Roman"/>
          <w:szCs w:val="24"/>
        </w:rPr>
        <w:t xml:space="preserve"> w imieniu Zamawiającego dźwig do UDT i PINB oraz uzyskać pozwolenie na użytkowanie.</w:t>
      </w:r>
    </w:p>
    <w:p w14:paraId="74DD3B04" w14:textId="37C6BE4A" w:rsidR="000E1515" w:rsidRPr="000977EA" w:rsidRDefault="000E1515" w:rsidP="00B27CCE">
      <w:pPr>
        <w:spacing w:after="0"/>
        <w:jc w:val="both"/>
        <w:rPr>
          <w:rFonts w:cs="Times New Roman"/>
          <w:szCs w:val="24"/>
        </w:rPr>
      </w:pPr>
      <w:r w:rsidRPr="000977EA">
        <w:rPr>
          <w:rFonts w:cs="Times New Roman"/>
          <w:szCs w:val="24"/>
        </w:rPr>
        <w:t>Zgodnie z wymaganiami Zamawiającego nowy dźwig przewidziany do zainstalowania</w:t>
      </w:r>
      <w:r w:rsidR="00FF29A7">
        <w:rPr>
          <w:rFonts w:cs="Times New Roman"/>
          <w:szCs w:val="24"/>
        </w:rPr>
        <w:br/>
      </w:r>
      <w:r w:rsidRPr="000977EA">
        <w:rPr>
          <w:rFonts w:cs="Times New Roman"/>
          <w:szCs w:val="24"/>
        </w:rPr>
        <w:t>w budynku  „F” przy „Ł” powinien rozwiązać problemy transportu pionowego chorych na łóżkach szpitalnych oraz ułatwić przemieszczanie się personelu, pacjentów i osób odwiedzających, ale przede wszystkim powinien być dostosowany do potrzeb ekip ratowniczych.</w:t>
      </w:r>
    </w:p>
    <w:p w14:paraId="662DF133" w14:textId="77777777" w:rsidR="000E1515" w:rsidRPr="000977EA" w:rsidRDefault="000E1515" w:rsidP="00B27CCE">
      <w:pPr>
        <w:spacing w:after="0"/>
        <w:jc w:val="both"/>
        <w:rPr>
          <w:rFonts w:cs="Times New Roman"/>
          <w:szCs w:val="24"/>
        </w:rPr>
      </w:pPr>
      <w:r w:rsidRPr="000977EA">
        <w:rPr>
          <w:rFonts w:cs="Times New Roman"/>
          <w:szCs w:val="24"/>
        </w:rPr>
        <w:lastRenderedPageBreak/>
        <w:t>W tym przypadku bardzo istotne są wymiary gabarytowe kabiny i drzwi wejściowych do dźwigu jak również istotna jest prędkość ruchu kabiny oraz czas otwierania i zamykania drzwi podczas załadunku.</w:t>
      </w:r>
    </w:p>
    <w:p w14:paraId="0B8B2F56" w14:textId="77777777" w:rsidR="000E1515" w:rsidRPr="000977EA" w:rsidRDefault="000E1515" w:rsidP="000E1515">
      <w:pPr>
        <w:jc w:val="both"/>
        <w:rPr>
          <w:rFonts w:cs="Times New Roman"/>
          <w:szCs w:val="24"/>
        </w:rPr>
      </w:pPr>
      <w:r w:rsidRPr="000977EA">
        <w:rPr>
          <w:rFonts w:cs="Times New Roman"/>
          <w:szCs w:val="24"/>
        </w:rPr>
        <w:t>Dodatkowo dźwig powinien być wyposażony w urządzenia specjalistyczne ułatwiające ratownikom, komunikację głosową oraz dostępność dźwigu na ich wyłączność.</w:t>
      </w:r>
    </w:p>
    <w:p w14:paraId="75A3A8BE" w14:textId="63751134" w:rsidR="000E1515" w:rsidRPr="00FF29A7" w:rsidRDefault="000E1515" w:rsidP="000E1515">
      <w:pPr>
        <w:jc w:val="both"/>
        <w:rPr>
          <w:rFonts w:cs="Times New Roman"/>
          <w:b/>
          <w:bCs/>
          <w:szCs w:val="24"/>
        </w:rPr>
      </w:pPr>
      <w:r w:rsidRPr="00FF29A7">
        <w:rPr>
          <w:rFonts w:cs="Times New Roman"/>
          <w:b/>
          <w:bCs/>
          <w:szCs w:val="24"/>
        </w:rPr>
        <w:t>Zabezpieczenie jakości</w:t>
      </w:r>
      <w:r w:rsidR="00134F63">
        <w:rPr>
          <w:rFonts w:cs="Times New Roman"/>
          <w:b/>
          <w:bCs/>
          <w:szCs w:val="24"/>
        </w:rPr>
        <w:t>.</w:t>
      </w:r>
    </w:p>
    <w:p w14:paraId="228D6B33" w14:textId="77777777" w:rsidR="000E1515" w:rsidRPr="000977EA" w:rsidRDefault="000E1515" w:rsidP="00FF29A7">
      <w:pPr>
        <w:spacing w:after="0"/>
        <w:jc w:val="both"/>
        <w:rPr>
          <w:rFonts w:cs="Times New Roman"/>
          <w:szCs w:val="24"/>
        </w:rPr>
      </w:pPr>
      <w:r w:rsidRPr="000977EA">
        <w:rPr>
          <w:rFonts w:cs="Times New Roman"/>
          <w:szCs w:val="24"/>
        </w:rPr>
        <w:t>Zabezpieczenie jakości ma gwarantować wykonanie urządzenia dźwigowego, prac budowlanych i montażowych na najwyższym poziomie technicznym.</w:t>
      </w:r>
    </w:p>
    <w:p w14:paraId="265645D7" w14:textId="77777777" w:rsidR="000E1515" w:rsidRPr="000977EA" w:rsidRDefault="000E1515" w:rsidP="00FF29A7">
      <w:pPr>
        <w:spacing w:after="0"/>
        <w:jc w:val="both"/>
        <w:rPr>
          <w:rFonts w:cs="Times New Roman"/>
          <w:szCs w:val="24"/>
        </w:rPr>
      </w:pPr>
      <w:r w:rsidRPr="000977EA">
        <w:rPr>
          <w:rFonts w:cs="Times New Roman"/>
          <w:szCs w:val="24"/>
        </w:rPr>
        <w:t>Kontrole dla sprawdzenia jakości produkcji u wykonawcy lub jego poddostawcy są dopuszczalne w każdym czasie. Wykonawca zapewni dostęp do miejsc, w których odbywa się produkcja.</w:t>
      </w:r>
    </w:p>
    <w:p w14:paraId="56C2196D" w14:textId="38999104" w:rsidR="000E1515" w:rsidRPr="000977EA" w:rsidRDefault="000E1515" w:rsidP="00FF29A7">
      <w:pPr>
        <w:spacing w:after="0"/>
        <w:jc w:val="both"/>
        <w:rPr>
          <w:rFonts w:cs="Times New Roman"/>
          <w:szCs w:val="24"/>
        </w:rPr>
      </w:pPr>
      <w:r w:rsidRPr="000977EA">
        <w:rPr>
          <w:rFonts w:cs="Times New Roman"/>
          <w:szCs w:val="24"/>
        </w:rPr>
        <w:t>Wykonawca dźwigu ma obowiązek respektowania uwag i zaleceń Inspektora Nadzoru</w:t>
      </w:r>
      <w:r w:rsidR="004F366A">
        <w:rPr>
          <w:rFonts w:cs="Times New Roman"/>
          <w:szCs w:val="24"/>
        </w:rPr>
        <w:br/>
      </w:r>
      <w:r w:rsidRPr="000977EA">
        <w:rPr>
          <w:rFonts w:cs="Times New Roman"/>
          <w:szCs w:val="24"/>
        </w:rPr>
        <w:t>z ramienia Zamawiającego.</w:t>
      </w:r>
    </w:p>
    <w:p w14:paraId="6F566002" w14:textId="77777777" w:rsidR="000E1515" w:rsidRPr="000977EA" w:rsidRDefault="000E1515" w:rsidP="00FF29A7">
      <w:pPr>
        <w:spacing w:after="0"/>
        <w:jc w:val="both"/>
        <w:rPr>
          <w:rFonts w:cs="Times New Roman"/>
          <w:szCs w:val="24"/>
        </w:rPr>
      </w:pPr>
      <w:r w:rsidRPr="000977EA">
        <w:rPr>
          <w:rFonts w:cs="Times New Roman"/>
          <w:szCs w:val="24"/>
        </w:rPr>
        <w:t>Wykonawca przeprowadzi próbny rozruch dźwigu w obecności przedstawiciela inwestora przed odbiorem technicznym przez Urząd Dozoru Technicznego.</w:t>
      </w:r>
    </w:p>
    <w:p w14:paraId="5FAE1EC4" w14:textId="77777777" w:rsidR="000E1515" w:rsidRPr="000977EA" w:rsidRDefault="000E1515" w:rsidP="00FF29A7">
      <w:pPr>
        <w:spacing w:after="0"/>
        <w:jc w:val="both"/>
        <w:rPr>
          <w:rFonts w:cs="Times New Roman"/>
          <w:szCs w:val="24"/>
        </w:rPr>
      </w:pPr>
      <w:r w:rsidRPr="000977EA">
        <w:rPr>
          <w:rFonts w:cs="Times New Roman"/>
          <w:szCs w:val="24"/>
        </w:rPr>
        <w:t>Inwestor dokona odbioru inwestorskiego (wewnętrznego) dźwigu przed odbiorem przez Urząd Dozoru Technicznego i przekazaniem dźwigu do konserwacji.</w:t>
      </w:r>
    </w:p>
    <w:p w14:paraId="35DF30BA" w14:textId="77777777" w:rsidR="000E1515" w:rsidRPr="000977EA" w:rsidRDefault="000E1515" w:rsidP="00B27CCE">
      <w:pPr>
        <w:spacing w:after="0"/>
        <w:jc w:val="both"/>
        <w:rPr>
          <w:rFonts w:cs="Times New Roman"/>
          <w:szCs w:val="24"/>
        </w:rPr>
      </w:pPr>
      <w:r w:rsidRPr="000977EA">
        <w:rPr>
          <w:rFonts w:cs="Times New Roman"/>
          <w:szCs w:val="24"/>
        </w:rPr>
        <w:t>Elementy szybu powinny być wykonane zgodnie z obowiązującymi normami budowlanymi.</w:t>
      </w:r>
    </w:p>
    <w:p w14:paraId="4E5D1C25" w14:textId="50433848" w:rsidR="000E1515" w:rsidRPr="000977EA" w:rsidRDefault="000E1515" w:rsidP="000E1515">
      <w:pPr>
        <w:jc w:val="both"/>
        <w:rPr>
          <w:rFonts w:cs="Times New Roman"/>
          <w:szCs w:val="24"/>
        </w:rPr>
      </w:pPr>
      <w:r w:rsidRPr="000977EA">
        <w:rPr>
          <w:rFonts w:cs="Times New Roman"/>
          <w:szCs w:val="24"/>
        </w:rPr>
        <w:t>Wymagania odnośnie odporności ogniowej elementów konstrukcji, kabli zasilających, powinny być uzgodnione przez Wykonawcę w ramach opracowywanej dokumentacji projektowej</w:t>
      </w:r>
      <w:r w:rsidR="00C81FC3">
        <w:rPr>
          <w:rFonts w:cs="Times New Roman"/>
          <w:szCs w:val="24"/>
        </w:rPr>
        <w:br/>
      </w:r>
      <w:r w:rsidRPr="000977EA">
        <w:rPr>
          <w:rFonts w:cs="Times New Roman"/>
          <w:szCs w:val="24"/>
        </w:rPr>
        <w:t>z odpowiednimi służbami szpitala,</w:t>
      </w:r>
      <w:r w:rsidR="00FF29A7">
        <w:rPr>
          <w:rFonts w:cs="Times New Roman"/>
          <w:szCs w:val="24"/>
        </w:rPr>
        <w:t xml:space="preserve"> </w:t>
      </w:r>
      <w:r w:rsidRPr="000977EA">
        <w:rPr>
          <w:rFonts w:cs="Times New Roman"/>
          <w:szCs w:val="24"/>
        </w:rPr>
        <w:t>a całość dokumentacji z rzeczoznawcą ds. zabezpieczeń przeciwpożarowych.</w:t>
      </w:r>
    </w:p>
    <w:p w14:paraId="650DA9B5" w14:textId="20A9AEFB" w:rsidR="000E1515" w:rsidRPr="000977EA" w:rsidRDefault="000E1515" w:rsidP="00295DB2">
      <w:pPr>
        <w:pStyle w:val="Nagwek2"/>
        <w:numPr>
          <w:ilvl w:val="0"/>
          <w:numId w:val="0"/>
        </w:numPr>
        <w:ind w:left="284" w:hanging="284"/>
      </w:pPr>
      <w:bookmarkStart w:id="27" w:name="_Toc30142455"/>
      <w:r w:rsidRPr="000977EA">
        <w:t>1.</w:t>
      </w:r>
      <w:r w:rsidR="00C241CD">
        <w:t>7</w:t>
      </w:r>
      <w:r w:rsidR="00177B28">
        <w:t>.</w:t>
      </w:r>
      <w:r w:rsidRPr="000977EA">
        <w:t xml:space="preserve"> Szczegółowe właściwości funkcjonalno-użytkowe</w:t>
      </w:r>
      <w:r w:rsidR="005041F8" w:rsidRPr="000977EA">
        <w:t>.</w:t>
      </w:r>
      <w:bookmarkEnd w:id="27"/>
      <w:r w:rsidRPr="000977EA">
        <w:t xml:space="preserve"> </w:t>
      </w:r>
    </w:p>
    <w:p w14:paraId="58345EAB" w14:textId="27CE467E" w:rsidR="000E1515" w:rsidRDefault="005041F8" w:rsidP="00C241CD">
      <w:pPr>
        <w:spacing w:after="0"/>
        <w:jc w:val="both"/>
        <w:rPr>
          <w:rFonts w:cs="Times New Roman"/>
          <w:szCs w:val="24"/>
        </w:rPr>
      </w:pPr>
      <w:r w:rsidRPr="000977EA">
        <w:rPr>
          <w:rFonts w:cs="Times New Roman"/>
          <w:szCs w:val="24"/>
        </w:rPr>
        <w:t>W</w:t>
      </w:r>
      <w:r w:rsidR="000E1515" w:rsidRPr="000977EA">
        <w:rPr>
          <w:rFonts w:cs="Times New Roman"/>
          <w:szCs w:val="24"/>
        </w:rPr>
        <w:t>yrażone we wskaźnikach powierzchniowo-kubaturowych, ustalone zgodnie z Polską Normą PN-ISO 9836: 1997 „Właściwości użytkowe w budownictwie. Określenie wskaźników powierzchniowych i kubaturowych”, jeśli wymaga tego specyfika obiektu budowlanego</w:t>
      </w:r>
      <w:r w:rsidR="00FF29A7">
        <w:rPr>
          <w:rFonts w:cs="Times New Roman"/>
          <w:szCs w:val="24"/>
        </w:rPr>
        <w:br/>
      </w:r>
      <w:r w:rsidR="000E1515" w:rsidRPr="000977EA">
        <w:rPr>
          <w:rFonts w:cs="Times New Roman"/>
          <w:szCs w:val="24"/>
        </w:rPr>
        <w:t>w szczególności:</w:t>
      </w:r>
    </w:p>
    <w:p w14:paraId="1E99DF26" w14:textId="77777777" w:rsidR="00D26609" w:rsidRPr="000977EA" w:rsidRDefault="00D26609" w:rsidP="00C241CD">
      <w:pPr>
        <w:spacing w:after="0"/>
        <w:jc w:val="both"/>
        <w:rPr>
          <w:rFonts w:cs="Times New Roman"/>
          <w:szCs w:val="24"/>
        </w:rPr>
      </w:pPr>
    </w:p>
    <w:p w14:paraId="03923E6A" w14:textId="6FE5E857" w:rsidR="000E1515" w:rsidRPr="00C241CD" w:rsidRDefault="00177B28" w:rsidP="00B27CCE">
      <w:pPr>
        <w:spacing w:after="0"/>
        <w:rPr>
          <w:rFonts w:cs="Times New Roman"/>
          <w:szCs w:val="24"/>
          <w:highlight w:val="yellow"/>
        </w:rPr>
      </w:pPr>
      <w:r w:rsidRPr="00C241CD">
        <w:rPr>
          <w:rFonts w:cs="Times New Roman"/>
          <w:szCs w:val="24"/>
        </w:rPr>
        <w:t>P</w:t>
      </w:r>
      <w:r w:rsidR="000E1515" w:rsidRPr="00C241CD">
        <w:rPr>
          <w:rFonts w:cs="Times New Roman"/>
          <w:szCs w:val="24"/>
        </w:rPr>
        <w:t>owierzchnie użytkowe poszczególnych pomieszczeń wraz określeniem ich funkcji – dla dźwigu (szybu):</w:t>
      </w:r>
    </w:p>
    <w:tbl>
      <w:tblPr>
        <w:tblW w:w="9639" w:type="dxa"/>
        <w:tblInd w:w="-5" w:type="dxa"/>
        <w:tblLayout w:type="fixed"/>
        <w:tblCellMar>
          <w:left w:w="10" w:type="dxa"/>
          <w:right w:w="10" w:type="dxa"/>
        </w:tblCellMar>
        <w:tblLook w:val="04A0" w:firstRow="1" w:lastRow="0" w:firstColumn="1" w:lastColumn="0" w:noHBand="0" w:noVBand="1"/>
      </w:tblPr>
      <w:tblGrid>
        <w:gridCol w:w="709"/>
        <w:gridCol w:w="1496"/>
        <w:gridCol w:w="4458"/>
        <w:gridCol w:w="2976"/>
      </w:tblGrid>
      <w:tr w:rsidR="000E1515" w:rsidRPr="000977EA" w14:paraId="4F7B1208" w14:textId="77777777" w:rsidTr="00FF29A7">
        <w:trPr>
          <w:trHeight w:val="379"/>
        </w:trPr>
        <w:tc>
          <w:tcPr>
            <w:tcW w:w="709"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vAlign w:val="center"/>
          </w:tcPr>
          <w:p w14:paraId="1C7125A7" w14:textId="1464A3BD" w:rsidR="000E1515" w:rsidRPr="000977EA" w:rsidRDefault="000E1515" w:rsidP="000E1515">
            <w:pPr>
              <w:jc w:val="center"/>
              <w:rPr>
                <w:rFonts w:cs="Times New Roman"/>
                <w:szCs w:val="24"/>
              </w:rPr>
            </w:pPr>
            <w:r w:rsidRPr="000977EA">
              <w:rPr>
                <w:rFonts w:cs="Times New Roman"/>
                <w:szCs w:val="24"/>
              </w:rPr>
              <w:t>Lp</w:t>
            </w:r>
            <w:r w:rsidR="00FF29A7">
              <w:rPr>
                <w:rFonts w:cs="Times New Roman"/>
                <w:szCs w:val="24"/>
              </w:rPr>
              <w:t>.</w:t>
            </w:r>
          </w:p>
        </w:tc>
        <w:tc>
          <w:tcPr>
            <w:tcW w:w="1496"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vAlign w:val="center"/>
          </w:tcPr>
          <w:p w14:paraId="3BBE3389" w14:textId="77777777" w:rsidR="000E1515" w:rsidRPr="000977EA" w:rsidRDefault="000E1515" w:rsidP="000E1515">
            <w:pPr>
              <w:jc w:val="center"/>
              <w:rPr>
                <w:rFonts w:cs="Times New Roman"/>
                <w:szCs w:val="24"/>
              </w:rPr>
            </w:pPr>
            <w:r w:rsidRPr="000977EA">
              <w:rPr>
                <w:rFonts w:cs="Times New Roman"/>
                <w:szCs w:val="24"/>
              </w:rPr>
              <w:t>Budynek</w:t>
            </w:r>
          </w:p>
        </w:tc>
        <w:tc>
          <w:tcPr>
            <w:tcW w:w="4458"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vAlign w:val="center"/>
          </w:tcPr>
          <w:p w14:paraId="0ACBEDA2" w14:textId="77777777" w:rsidR="000E1515" w:rsidRPr="000977EA" w:rsidRDefault="000E1515" w:rsidP="000E1515">
            <w:pPr>
              <w:jc w:val="center"/>
              <w:rPr>
                <w:rFonts w:cs="Times New Roman"/>
                <w:szCs w:val="24"/>
              </w:rPr>
            </w:pPr>
            <w:r w:rsidRPr="000977EA">
              <w:rPr>
                <w:rFonts w:cs="Times New Roman"/>
                <w:szCs w:val="24"/>
              </w:rPr>
              <w:t>Dźwig</w:t>
            </w:r>
          </w:p>
        </w:tc>
        <w:tc>
          <w:tcPr>
            <w:tcW w:w="2976"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vAlign w:val="center"/>
          </w:tcPr>
          <w:p w14:paraId="4C6811AE" w14:textId="77777777" w:rsidR="000E1515" w:rsidRPr="000977EA" w:rsidRDefault="000E1515" w:rsidP="00FD2B6E">
            <w:pPr>
              <w:jc w:val="center"/>
              <w:rPr>
                <w:rFonts w:cs="Times New Roman"/>
                <w:szCs w:val="24"/>
              </w:rPr>
            </w:pPr>
            <w:r w:rsidRPr="000977EA">
              <w:rPr>
                <w:rFonts w:cs="Times New Roman"/>
                <w:szCs w:val="24"/>
              </w:rPr>
              <w:t>Powierzchnia(m</w:t>
            </w:r>
            <w:r w:rsidRPr="00FF29A7">
              <w:rPr>
                <w:rFonts w:cs="Times New Roman"/>
                <w:szCs w:val="24"/>
                <w:vertAlign w:val="superscript"/>
              </w:rPr>
              <w:t>2</w:t>
            </w:r>
            <w:r w:rsidRPr="000977EA">
              <w:rPr>
                <w:rFonts w:cs="Times New Roman"/>
                <w:szCs w:val="24"/>
              </w:rPr>
              <w:t>)</w:t>
            </w:r>
          </w:p>
        </w:tc>
      </w:tr>
      <w:tr w:rsidR="000E1515" w:rsidRPr="000977EA" w14:paraId="188CA80E" w14:textId="77777777" w:rsidTr="00FF29A7">
        <w:trPr>
          <w:trHeight w:val="497"/>
        </w:trPr>
        <w:tc>
          <w:tcPr>
            <w:tcW w:w="709"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vAlign w:val="center"/>
          </w:tcPr>
          <w:p w14:paraId="3F6FA43C" w14:textId="77777777" w:rsidR="000E1515" w:rsidRPr="000977EA" w:rsidRDefault="000E1515" w:rsidP="000E1515">
            <w:pPr>
              <w:jc w:val="center"/>
              <w:rPr>
                <w:rFonts w:cs="Times New Roman"/>
                <w:szCs w:val="24"/>
              </w:rPr>
            </w:pPr>
            <w:r w:rsidRPr="000977EA">
              <w:rPr>
                <w:rFonts w:cs="Times New Roman"/>
                <w:szCs w:val="24"/>
              </w:rPr>
              <w:t>1</w:t>
            </w:r>
          </w:p>
        </w:tc>
        <w:tc>
          <w:tcPr>
            <w:tcW w:w="1496"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vAlign w:val="center"/>
          </w:tcPr>
          <w:p w14:paraId="38FC57C8" w14:textId="77777777" w:rsidR="000E1515" w:rsidRPr="000977EA" w:rsidRDefault="000E1515" w:rsidP="000E1515">
            <w:pPr>
              <w:jc w:val="center"/>
              <w:rPr>
                <w:rFonts w:cs="Times New Roman"/>
                <w:szCs w:val="24"/>
              </w:rPr>
            </w:pPr>
            <w:r w:rsidRPr="000977EA">
              <w:rPr>
                <w:rFonts w:cs="Times New Roman"/>
                <w:szCs w:val="24"/>
              </w:rPr>
              <w:t>F - Ł</w:t>
            </w:r>
          </w:p>
        </w:tc>
        <w:tc>
          <w:tcPr>
            <w:tcW w:w="4458"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vAlign w:val="center"/>
          </w:tcPr>
          <w:p w14:paraId="43C06028" w14:textId="77777777" w:rsidR="000E1515" w:rsidRPr="000977EA" w:rsidRDefault="000E1515" w:rsidP="000E1515">
            <w:pPr>
              <w:jc w:val="center"/>
              <w:rPr>
                <w:rFonts w:cs="Times New Roman"/>
                <w:szCs w:val="24"/>
              </w:rPr>
            </w:pPr>
            <w:r w:rsidRPr="000977EA">
              <w:rPr>
                <w:rFonts w:cs="Times New Roman"/>
                <w:szCs w:val="24"/>
              </w:rPr>
              <w:t>Powierzchnia kabiny</w:t>
            </w:r>
          </w:p>
        </w:tc>
        <w:tc>
          <w:tcPr>
            <w:tcW w:w="2976"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vAlign w:val="center"/>
          </w:tcPr>
          <w:p w14:paraId="4635C9D4" w14:textId="77777777" w:rsidR="000E1515" w:rsidRPr="000977EA" w:rsidRDefault="000E1515" w:rsidP="000E1515">
            <w:pPr>
              <w:jc w:val="center"/>
              <w:rPr>
                <w:rFonts w:cs="Times New Roman"/>
                <w:szCs w:val="24"/>
              </w:rPr>
            </w:pPr>
            <w:r w:rsidRPr="000977EA">
              <w:rPr>
                <w:rFonts w:cs="Times New Roman"/>
                <w:szCs w:val="24"/>
              </w:rPr>
              <w:t>3,36</w:t>
            </w:r>
          </w:p>
        </w:tc>
      </w:tr>
      <w:tr w:rsidR="000E1515" w:rsidRPr="000977EA" w14:paraId="301D1D83" w14:textId="77777777" w:rsidTr="00FF29A7">
        <w:trPr>
          <w:trHeight w:val="547"/>
        </w:trPr>
        <w:tc>
          <w:tcPr>
            <w:tcW w:w="709"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vAlign w:val="center"/>
          </w:tcPr>
          <w:p w14:paraId="6717D2FC" w14:textId="77777777" w:rsidR="000E1515" w:rsidRPr="000977EA" w:rsidRDefault="000E1515" w:rsidP="000E1515">
            <w:pPr>
              <w:jc w:val="center"/>
              <w:rPr>
                <w:rFonts w:cs="Times New Roman"/>
                <w:szCs w:val="24"/>
              </w:rPr>
            </w:pPr>
            <w:r w:rsidRPr="000977EA">
              <w:rPr>
                <w:rFonts w:cs="Times New Roman"/>
                <w:szCs w:val="24"/>
              </w:rPr>
              <w:t>2</w:t>
            </w:r>
          </w:p>
        </w:tc>
        <w:tc>
          <w:tcPr>
            <w:tcW w:w="1496"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vAlign w:val="center"/>
          </w:tcPr>
          <w:p w14:paraId="18060CB4" w14:textId="77777777" w:rsidR="000E1515" w:rsidRPr="000977EA" w:rsidRDefault="000E1515" w:rsidP="000E1515">
            <w:pPr>
              <w:jc w:val="center"/>
              <w:rPr>
                <w:rFonts w:cs="Times New Roman"/>
                <w:szCs w:val="24"/>
              </w:rPr>
            </w:pPr>
            <w:r w:rsidRPr="000977EA">
              <w:rPr>
                <w:rFonts w:cs="Times New Roman"/>
                <w:szCs w:val="24"/>
              </w:rPr>
              <w:t>F - Ł</w:t>
            </w:r>
          </w:p>
        </w:tc>
        <w:tc>
          <w:tcPr>
            <w:tcW w:w="4458"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vAlign w:val="center"/>
          </w:tcPr>
          <w:p w14:paraId="3B22123C" w14:textId="77777777" w:rsidR="000E1515" w:rsidRPr="000977EA" w:rsidRDefault="000E1515" w:rsidP="000E1515">
            <w:pPr>
              <w:jc w:val="center"/>
              <w:rPr>
                <w:rFonts w:cs="Times New Roman"/>
                <w:szCs w:val="24"/>
              </w:rPr>
            </w:pPr>
            <w:r w:rsidRPr="000977EA">
              <w:rPr>
                <w:rFonts w:cs="Times New Roman"/>
                <w:szCs w:val="24"/>
              </w:rPr>
              <w:t>Powierzchnia szybu (rzut poziomy)</w:t>
            </w:r>
          </w:p>
        </w:tc>
        <w:tc>
          <w:tcPr>
            <w:tcW w:w="2976"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vAlign w:val="center"/>
          </w:tcPr>
          <w:p w14:paraId="25224E28" w14:textId="77777777" w:rsidR="000E1515" w:rsidRPr="000977EA" w:rsidRDefault="000E1515" w:rsidP="000E1515">
            <w:pPr>
              <w:jc w:val="center"/>
              <w:rPr>
                <w:rFonts w:cs="Times New Roman"/>
                <w:szCs w:val="24"/>
              </w:rPr>
            </w:pPr>
            <w:r w:rsidRPr="000977EA">
              <w:rPr>
                <w:rFonts w:cs="Times New Roman"/>
                <w:szCs w:val="24"/>
              </w:rPr>
              <w:t>6,39</w:t>
            </w:r>
          </w:p>
        </w:tc>
      </w:tr>
    </w:tbl>
    <w:p w14:paraId="6AEC45D2" w14:textId="620F528F" w:rsidR="00FF29A7" w:rsidRPr="00C241CD" w:rsidRDefault="00177B28" w:rsidP="00295DB2">
      <w:pPr>
        <w:spacing w:after="0"/>
        <w:rPr>
          <w:rFonts w:cs="Times New Roman"/>
          <w:szCs w:val="24"/>
        </w:rPr>
      </w:pPr>
      <w:r w:rsidRPr="00C241CD">
        <w:rPr>
          <w:rFonts w:cs="Times New Roman"/>
          <w:szCs w:val="24"/>
        </w:rPr>
        <w:t>W</w:t>
      </w:r>
      <w:r w:rsidR="000E1515" w:rsidRPr="00C241CD">
        <w:rPr>
          <w:rFonts w:cs="Times New Roman"/>
          <w:szCs w:val="24"/>
        </w:rPr>
        <w:t>skaźniki powierzchniowo-kubaturowe, w tym wskaźnik określający udział powierzchni ruchu powierzchni netto</w:t>
      </w:r>
      <w:r w:rsidR="00FF29A7" w:rsidRPr="00C241CD">
        <w:rPr>
          <w:rFonts w:cs="Times New Roman"/>
          <w:szCs w:val="24"/>
        </w:rPr>
        <w:t xml:space="preserve">  - nie dotyczy.</w:t>
      </w:r>
    </w:p>
    <w:p w14:paraId="35D2193C" w14:textId="77777777" w:rsidR="000E1515" w:rsidRPr="000977EA" w:rsidRDefault="000E1515" w:rsidP="00295DB2">
      <w:pPr>
        <w:spacing w:after="0"/>
        <w:jc w:val="both"/>
        <w:rPr>
          <w:rFonts w:cs="Times New Roman"/>
          <w:szCs w:val="24"/>
        </w:rPr>
      </w:pPr>
      <w:r w:rsidRPr="000977EA">
        <w:rPr>
          <w:rFonts w:cs="Times New Roman"/>
          <w:szCs w:val="24"/>
        </w:rPr>
        <w:t>Wskaźnik powierzchniowo-kubaturowy określający udział powierzchni, dla których będą wykonywane prace budowlane wynosi:</w:t>
      </w:r>
    </w:p>
    <w:p w14:paraId="581ED901" w14:textId="77777777" w:rsidR="000E1515" w:rsidRPr="000977EA" w:rsidRDefault="000E1515" w:rsidP="00295DB2">
      <w:pPr>
        <w:spacing w:after="0"/>
        <w:jc w:val="center"/>
        <w:rPr>
          <w:rFonts w:cs="Times New Roman"/>
          <w:szCs w:val="24"/>
        </w:rPr>
      </w:pPr>
      <w:r w:rsidRPr="000977EA">
        <w:rPr>
          <w:rFonts w:cs="Times New Roman"/>
          <w:szCs w:val="24"/>
        </w:rPr>
        <w:t>Kubatura szybu po rozbudowie (bez nadszybia): 2,15 x 2,97 x 27,44 = 175,22m</w:t>
      </w:r>
      <w:r w:rsidRPr="000977EA">
        <w:rPr>
          <w:rFonts w:cs="Times New Roman"/>
          <w:szCs w:val="24"/>
          <w:vertAlign w:val="superscript"/>
        </w:rPr>
        <w:t>3</w:t>
      </w:r>
    </w:p>
    <w:p w14:paraId="3277DCC5" w14:textId="77777777" w:rsidR="000E1515" w:rsidRPr="000977EA" w:rsidRDefault="000E1515" w:rsidP="00C241CD">
      <w:pPr>
        <w:spacing w:after="0"/>
        <w:jc w:val="center"/>
        <w:rPr>
          <w:rFonts w:cs="Times New Roman"/>
          <w:szCs w:val="24"/>
        </w:rPr>
      </w:pPr>
      <w:r w:rsidRPr="000977EA">
        <w:rPr>
          <w:rFonts w:cs="Times New Roman"/>
          <w:szCs w:val="24"/>
        </w:rPr>
        <w:t>3,64m</w:t>
      </w:r>
      <w:r w:rsidRPr="000977EA">
        <w:rPr>
          <w:rFonts w:cs="Times New Roman"/>
          <w:szCs w:val="24"/>
          <w:vertAlign w:val="superscript"/>
        </w:rPr>
        <w:t>2</w:t>
      </w:r>
      <w:r w:rsidRPr="000977EA">
        <w:rPr>
          <w:rFonts w:cs="Times New Roman"/>
          <w:szCs w:val="24"/>
        </w:rPr>
        <w:t xml:space="preserve">   // 175,22 m</w:t>
      </w:r>
      <w:r w:rsidRPr="000977EA">
        <w:rPr>
          <w:rFonts w:cs="Times New Roman"/>
          <w:szCs w:val="24"/>
          <w:vertAlign w:val="superscript"/>
        </w:rPr>
        <w:t>3</w:t>
      </w:r>
      <w:r w:rsidRPr="000977EA">
        <w:rPr>
          <w:rFonts w:cs="Times New Roman"/>
          <w:szCs w:val="24"/>
        </w:rPr>
        <w:t xml:space="preserve"> ,</w:t>
      </w:r>
    </w:p>
    <w:p w14:paraId="3B5D5080" w14:textId="7C3F3F38" w:rsidR="000E1515" w:rsidRPr="000977EA" w:rsidRDefault="000E1515" w:rsidP="00C241CD">
      <w:pPr>
        <w:spacing w:after="0"/>
        <w:jc w:val="center"/>
        <w:rPr>
          <w:rFonts w:cs="Times New Roman"/>
          <w:szCs w:val="24"/>
        </w:rPr>
      </w:pPr>
      <w:r w:rsidRPr="000977EA">
        <w:rPr>
          <w:rFonts w:cs="Times New Roman"/>
          <w:szCs w:val="24"/>
        </w:rPr>
        <w:t>6,39m</w:t>
      </w:r>
      <w:r w:rsidRPr="000977EA">
        <w:rPr>
          <w:rFonts w:cs="Times New Roman"/>
          <w:szCs w:val="24"/>
          <w:vertAlign w:val="superscript"/>
        </w:rPr>
        <w:t>2</w:t>
      </w:r>
      <w:r w:rsidRPr="000977EA">
        <w:rPr>
          <w:rFonts w:cs="Times New Roman"/>
          <w:szCs w:val="24"/>
        </w:rPr>
        <w:t xml:space="preserve">   //  175,22 m</w:t>
      </w:r>
      <w:r w:rsidRPr="000977EA">
        <w:rPr>
          <w:rFonts w:cs="Times New Roman"/>
          <w:szCs w:val="24"/>
          <w:vertAlign w:val="superscript"/>
        </w:rPr>
        <w:t>3</w:t>
      </w:r>
      <w:r w:rsidRPr="000977EA">
        <w:rPr>
          <w:rFonts w:cs="Times New Roman"/>
          <w:szCs w:val="24"/>
        </w:rPr>
        <w:t xml:space="preserve"> </w:t>
      </w:r>
      <w:r w:rsidR="00177B28">
        <w:rPr>
          <w:rFonts w:cs="Times New Roman"/>
          <w:szCs w:val="24"/>
        </w:rPr>
        <w:t>.</w:t>
      </w:r>
    </w:p>
    <w:p w14:paraId="05E61DAA" w14:textId="644AED12" w:rsidR="000E1515" w:rsidRPr="00C241CD" w:rsidRDefault="000E1515" w:rsidP="00C241CD">
      <w:pPr>
        <w:spacing w:after="0"/>
        <w:jc w:val="both"/>
        <w:rPr>
          <w:rFonts w:cs="Times New Roman"/>
          <w:szCs w:val="24"/>
        </w:rPr>
      </w:pPr>
      <w:r w:rsidRPr="00C241CD">
        <w:rPr>
          <w:rFonts w:cs="Times New Roman"/>
          <w:szCs w:val="24"/>
        </w:rPr>
        <w:t>inne powierzchnie, jeśli nie są pochodną powierzchni użytkowej opisanych wcześniej wskaźników - nie dotyczy</w:t>
      </w:r>
      <w:r w:rsidR="00FF29A7" w:rsidRPr="00C241CD">
        <w:rPr>
          <w:rFonts w:cs="Times New Roman"/>
          <w:szCs w:val="24"/>
        </w:rPr>
        <w:t>.</w:t>
      </w:r>
    </w:p>
    <w:p w14:paraId="680CAA18" w14:textId="20F14E06" w:rsidR="000E1515" w:rsidRPr="00C241CD" w:rsidRDefault="000E1515" w:rsidP="00C241CD">
      <w:pPr>
        <w:spacing w:after="0"/>
        <w:jc w:val="both"/>
        <w:rPr>
          <w:rFonts w:cs="Times New Roman"/>
          <w:szCs w:val="24"/>
        </w:rPr>
      </w:pPr>
      <w:r w:rsidRPr="00C241CD">
        <w:rPr>
          <w:rFonts w:cs="Times New Roman"/>
          <w:szCs w:val="24"/>
        </w:rPr>
        <w:t>Określenie wielkości możliwych przekroczeń lub pomniejszenia przyjętych parametrów powierzchni i kubatur lub wskaźników</w:t>
      </w:r>
      <w:r w:rsidR="00FF29A7" w:rsidRPr="00C241CD">
        <w:rPr>
          <w:rFonts w:cs="Times New Roman"/>
          <w:szCs w:val="24"/>
        </w:rPr>
        <w:t>.</w:t>
      </w:r>
    </w:p>
    <w:p w14:paraId="48E6426B" w14:textId="5AD23C3C" w:rsidR="000E1515" w:rsidRDefault="000E1515" w:rsidP="007741EC">
      <w:pPr>
        <w:rPr>
          <w:rFonts w:cs="Times New Roman"/>
          <w:szCs w:val="24"/>
        </w:rPr>
      </w:pPr>
      <w:r w:rsidRPr="000977EA">
        <w:rPr>
          <w:rFonts w:cs="Times New Roman"/>
          <w:szCs w:val="24"/>
        </w:rPr>
        <w:lastRenderedPageBreak/>
        <w:t>Dopuszcza się przekroczenie parametrów projektowanych pomieszczeń o 10%</w:t>
      </w:r>
      <w:r w:rsidR="00FF29A7">
        <w:rPr>
          <w:rFonts w:cs="Times New Roman"/>
          <w:szCs w:val="24"/>
        </w:rPr>
        <w:t>.</w:t>
      </w:r>
    </w:p>
    <w:p w14:paraId="448EEBB2" w14:textId="2C1D98F3" w:rsidR="000E1515" w:rsidRPr="009A1C08" w:rsidRDefault="000E1515" w:rsidP="009A1C08">
      <w:pPr>
        <w:pStyle w:val="Nagwek1"/>
      </w:pPr>
      <w:bookmarkStart w:id="28" w:name="_Toc30142456"/>
      <w:r w:rsidRPr="009A1C08">
        <w:t>2. Opis wymagań Zamawiającego w stosunku do przedmiotu zamówienia</w:t>
      </w:r>
      <w:r w:rsidR="002636AD" w:rsidRPr="009A1C08">
        <w:t>.</w:t>
      </w:r>
      <w:bookmarkEnd w:id="28"/>
    </w:p>
    <w:p w14:paraId="03BEEFE9" w14:textId="1EE668F0" w:rsidR="000E1515" w:rsidRPr="002636AD" w:rsidRDefault="002636AD" w:rsidP="00B27CCE">
      <w:pPr>
        <w:spacing w:after="0"/>
        <w:jc w:val="both"/>
        <w:rPr>
          <w:rFonts w:cs="Times New Roman"/>
          <w:szCs w:val="24"/>
        </w:rPr>
      </w:pPr>
      <w:r>
        <w:rPr>
          <w:rFonts w:cs="Times New Roman"/>
          <w:szCs w:val="24"/>
        </w:rPr>
        <w:t xml:space="preserve">    </w:t>
      </w:r>
      <w:r w:rsidR="000E1515" w:rsidRPr="002636AD">
        <w:rPr>
          <w:rFonts w:cs="Times New Roman"/>
          <w:szCs w:val="24"/>
        </w:rPr>
        <w:t>Dokumentację projektową należy opracować zgodnie z:</w:t>
      </w:r>
    </w:p>
    <w:p w14:paraId="4F0663B5" w14:textId="4128BBAD" w:rsidR="000E1515" w:rsidRPr="008B42CC" w:rsidRDefault="002636AD" w:rsidP="00F54E9B">
      <w:pPr>
        <w:pStyle w:val="Akapitzlist"/>
        <w:numPr>
          <w:ilvl w:val="0"/>
          <w:numId w:val="35"/>
        </w:numPr>
        <w:jc w:val="both"/>
        <w:rPr>
          <w:rFonts w:cs="Times New Roman"/>
          <w:color w:val="FF0000"/>
          <w:szCs w:val="24"/>
        </w:rPr>
      </w:pPr>
      <w:r w:rsidRPr="008B42CC">
        <w:rPr>
          <w:rFonts w:cs="Times New Roman"/>
          <w:szCs w:val="24"/>
        </w:rPr>
        <w:t>R</w:t>
      </w:r>
      <w:r w:rsidR="000E1515" w:rsidRPr="008B42CC">
        <w:rPr>
          <w:rFonts w:cs="Times New Roman"/>
          <w:szCs w:val="24"/>
        </w:rPr>
        <w:t xml:space="preserve">ozporządzeniem Ministra Infrastruktury z dnia 2 września 2004 r. w sprawie szczegółowego zakresu i formy dokumentacji projektowej, specyfikacji technicznych wykonania i odbioru robót budowlanych oraz programu funkcjonalno-użytkowego  </w:t>
      </w:r>
      <w:r w:rsidR="004925DE">
        <w:rPr>
          <w:rFonts w:cs="Times New Roman"/>
          <w:szCs w:val="24"/>
        </w:rPr>
        <w:br/>
      </w:r>
      <w:r w:rsidR="000E1515" w:rsidRPr="008B42CC">
        <w:rPr>
          <w:rFonts w:cs="Times New Roman"/>
          <w:szCs w:val="24"/>
        </w:rPr>
        <w:t>(</w:t>
      </w:r>
      <w:r w:rsidR="00425B02">
        <w:rPr>
          <w:rStyle w:val="citation-line"/>
        </w:rPr>
        <w:t>Dz.U. z 2013 r. poz. 1129 t.j.</w:t>
      </w:r>
      <w:r w:rsidR="000E1515" w:rsidRPr="00425B02">
        <w:rPr>
          <w:rFonts w:cs="Times New Roman"/>
          <w:szCs w:val="24"/>
        </w:rPr>
        <w:t>)</w:t>
      </w:r>
      <w:r w:rsidR="00427BF9">
        <w:rPr>
          <w:rFonts w:cs="Times New Roman"/>
          <w:szCs w:val="24"/>
        </w:rPr>
        <w:t>.</w:t>
      </w:r>
    </w:p>
    <w:p w14:paraId="432BFB15" w14:textId="7BB05B54" w:rsidR="000E1515" w:rsidRPr="008B42CC" w:rsidRDefault="0001291B" w:rsidP="00F54E9B">
      <w:pPr>
        <w:pStyle w:val="Akapitzlist"/>
        <w:numPr>
          <w:ilvl w:val="0"/>
          <w:numId w:val="35"/>
        </w:numPr>
        <w:jc w:val="both"/>
        <w:rPr>
          <w:rFonts w:cs="Times New Roman"/>
          <w:color w:val="FF0000"/>
          <w:szCs w:val="24"/>
        </w:rPr>
      </w:pPr>
      <w:hyperlink r:id="rId9" w:history="1">
        <w:r w:rsidR="004925DE" w:rsidRPr="004925DE">
          <w:rPr>
            <w:rStyle w:val="Hipercze"/>
            <w:color w:val="242424"/>
            <w:u w:val="none"/>
          </w:rPr>
          <w:t>Rozporządzenie Ministra Transportu, Budownictwa i Gospodarki Morskiej w sprawie szczegółowego zakresu i formy projektu budowlanego</w:t>
        </w:r>
      </w:hyperlink>
      <w:r w:rsidR="004925DE" w:rsidRPr="004925DE">
        <w:rPr>
          <w:rFonts w:cs="Times New Roman"/>
          <w:color w:val="FF0000"/>
          <w:szCs w:val="24"/>
        </w:rPr>
        <w:t xml:space="preserve"> </w:t>
      </w:r>
      <w:r w:rsidR="004925DE" w:rsidRPr="004925DE">
        <w:rPr>
          <w:rFonts w:cs="Times New Roman"/>
          <w:szCs w:val="24"/>
        </w:rPr>
        <w:t>(</w:t>
      </w:r>
      <w:r w:rsidR="004925DE">
        <w:rPr>
          <w:rStyle w:val="citation-line"/>
        </w:rPr>
        <w:t>Dz.U. z 2018 r. poz. 1935 t.j.)</w:t>
      </w:r>
      <w:r w:rsidR="00427BF9">
        <w:rPr>
          <w:rFonts w:cs="Times New Roman"/>
          <w:szCs w:val="24"/>
        </w:rPr>
        <w:t>.</w:t>
      </w:r>
    </w:p>
    <w:p w14:paraId="6FA2784F" w14:textId="37AC9862" w:rsidR="004925DE" w:rsidRDefault="002636AD" w:rsidP="00F54E9B">
      <w:pPr>
        <w:pStyle w:val="Akapitzlist"/>
        <w:numPr>
          <w:ilvl w:val="0"/>
          <w:numId w:val="35"/>
        </w:numPr>
        <w:jc w:val="both"/>
        <w:rPr>
          <w:rFonts w:cs="Times New Roman"/>
          <w:szCs w:val="24"/>
        </w:rPr>
      </w:pPr>
      <w:r w:rsidRPr="004925DE">
        <w:rPr>
          <w:rFonts w:cs="Times New Roman"/>
          <w:szCs w:val="24"/>
        </w:rPr>
        <w:t>R</w:t>
      </w:r>
      <w:r w:rsidR="000E1515" w:rsidRPr="004925DE">
        <w:rPr>
          <w:rFonts w:cs="Times New Roman"/>
          <w:szCs w:val="24"/>
        </w:rPr>
        <w:t xml:space="preserve">ozporządzeniem Ministra Infrastruktury z 12.04.2002 r. w sprawie warunków technicznych jakim powinny odpowiadać budynki i ich usytuowanie </w:t>
      </w:r>
      <w:r w:rsidR="004925DE">
        <w:rPr>
          <w:rFonts w:cs="Times New Roman"/>
          <w:szCs w:val="24"/>
        </w:rPr>
        <w:t>(</w:t>
      </w:r>
      <w:r w:rsidR="004925DE">
        <w:rPr>
          <w:rStyle w:val="citation-line"/>
        </w:rPr>
        <w:t xml:space="preserve">Dz.U. z 2019 r. </w:t>
      </w:r>
      <w:r w:rsidR="004925DE">
        <w:rPr>
          <w:rStyle w:val="citation-line"/>
        </w:rPr>
        <w:br/>
        <w:t>poz. 1065 t.j.</w:t>
      </w:r>
      <w:r w:rsidR="004925DE" w:rsidRPr="004925DE">
        <w:rPr>
          <w:rFonts w:cs="Times New Roman"/>
          <w:szCs w:val="24"/>
        </w:rPr>
        <w:t xml:space="preserve"> </w:t>
      </w:r>
      <w:r w:rsidR="004925DE">
        <w:rPr>
          <w:rFonts w:cs="Times New Roman"/>
          <w:szCs w:val="24"/>
        </w:rPr>
        <w:t>)</w:t>
      </w:r>
      <w:r w:rsidR="00427BF9">
        <w:rPr>
          <w:rFonts w:cs="Times New Roman"/>
          <w:szCs w:val="24"/>
        </w:rPr>
        <w:t>.</w:t>
      </w:r>
    </w:p>
    <w:p w14:paraId="4BDE94E9" w14:textId="735EAC9C" w:rsidR="000E1515" w:rsidRPr="004925DE" w:rsidRDefault="002636AD" w:rsidP="00F54E9B">
      <w:pPr>
        <w:pStyle w:val="Akapitzlist"/>
        <w:numPr>
          <w:ilvl w:val="0"/>
          <w:numId w:val="35"/>
        </w:numPr>
        <w:jc w:val="both"/>
        <w:rPr>
          <w:rFonts w:cs="Times New Roman"/>
          <w:szCs w:val="24"/>
        </w:rPr>
      </w:pPr>
      <w:r w:rsidRPr="004925DE">
        <w:rPr>
          <w:rFonts w:cs="Times New Roman"/>
          <w:szCs w:val="24"/>
        </w:rPr>
        <w:t>R</w:t>
      </w:r>
      <w:r w:rsidR="000E1515" w:rsidRPr="004925DE">
        <w:rPr>
          <w:rFonts w:cs="Times New Roman"/>
          <w:szCs w:val="24"/>
        </w:rPr>
        <w:t>ozporządzeniem Ministra Pracy i Polityki Socjalnej z dnia 26 września 1997</w:t>
      </w:r>
      <w:r w:rsidR="004925DE">
        <w:rPr>
          <w:rFonts w:cs="Times New Roman"/>
          <w:szCs w:val="24"/>
        </w:rPr>
        <w:t xml:space="preserve"> </w:t>
      </w:r>
      <w:r w:rsidR="000E1515" w:rsidRPr="004925DE">
        <w:rPr>
          <w:rFonts w:cs="Times New Roman"/>
          <w:szCs w:val="24"/>
        </w:rPr>
        <w:t>r.,</w:t>
      </w:r>
      <w:r w:rsidR="00C81FC3" w:rsidRPr="004925DE">
        <w:rPr>
          <w:rFonts w:cs="Times New Roman"/>
          <w:szCs w:val="24"/>
        </w:rPr>
        <w:br/>
      </w:r>
      <w:r w:rsidR="000E1515" w:rsidRPr="004925DE">
        <w:rPr>
          <w:rFonts w:cs="Times New Roman"/>
          <w:szCs w:val="24"/>
        </w:rPr>
        <w:t>w sprawie ogólnych przepisów bezpieczeństwa i higieny pracy (Dz.U. z 2003 Nr 169, poz.1650 z późn. zm.)</w:t>
      </w:r>
      <w:r w:rsidR="00427BF9">
        <w:rPr>
          <w:rFonts w:cs="Times New Roman"/>
          <w:szCs w:val="24"/>
        </w:rPr>
        <w:t>.</w:t>
      </w:r>
    </w:p>
    <w:p w14:paraId="35038AF5" w14:textId="27E2DDFE" w:rsidR="000E1515" w:rsidRPr="008B42CC" w:rsidRDefault="002636AD" w:rsidP="00F54E9B">
      <w:pPr>
        <w:pStyle w:val="Akapitzlist"/>
        <w:numPr>
          <w:ilvl w:val="0"/>
          <w:numId w:val="35"/>
        </w:numPr>
        <w:jc w:val="both"/>
        <w:rPr>
          <w:rFonts w:cs="Times New Roman"/>
          <w:color w:val="FF0000"/>
          <w:szCs w:val="24"/>
        </w:rPr>
      </w:pPr>
      <w:r w:rsidRPr="008B42CC">
        <w:rPr>
          <w:rFonts w:cs="Times New Roman"/>
          <w:szCs w:val="24"/>
        </w:rPr>
        <w:t>R</w:t>
      </w:r>
      <w:r w:rsidR="000E1515" w:rsidRPr="008B42CC">
        <w:rPr>
          <w:rFonts w:cs="Times New Roman"/>
          <w:szCs w:val="24"/>
        </w:rPr>
        <w:t>ozporządzeniem Ministra Spraw Wewnętrznych i Administracji z dnia 7 czerwca 2010</w:t>
      </w:r>
      <w:r w:rsidR="004925DE">
        <w:rPr>
          <w:rFonts w:cs="Times New Roman"/>
          <w:szCs w:val="24"/>
        </w:rPr>
        <w:t xml:space="preserve"> </w:t>
      </w:r>
      <w:r w:rsidR="000E1515" w:rsidRPr="008B42CC">
        <w:rPr>
          <w:rFonts w:cs="Times New Roman"/>
          <w:szCs w:val="24"/>
        </w:rPr>
        <w:t>r</w:t>
      </w:r>
      <w:r w:rsidRPr="008B42CC">
        <w:rPr>
          <w:rFonts w:cs="Times New Roman"/>
          <w:szCs w:val="24"/>
        </w:rPr>
        <w:t>.</w:t>
      </w:r>
      <w:r w:rsidRPr="008B42CC">
        <w:rPr>
          <w:rFonts w:cs="Times New Roman"/>
          <w:szCs w:val="24"/>
        </w:rPr>
        <w:br/>
      </w:r>
      <w:r w:rsidR="000E1515" w:rsidRPr="008B42CC">
        <w:rPr>
          <w:rFonts w:cs="Times New Roman"/>
          <w:szCs w:val="24"/>
        </w:rPr>
        <w:t xml:space="preserve">w sprawie ochrony przeciwpożarowej budynków, innych obiektów budowlanych i terenów </w:t>
      </w:r>
      <w:r w:rsidR="000E1515" w:rsidRPr="007A140C">
        <w:rPr>
          <w:rFonts w:cs="Times New Roman"/>
          <w:szCs w:val="24"/>
        </w:rPr>
        <w:t>(Dz. U. 2010 nr 109, poz.719)</w:t>
      </w:r>
      <w:r w:rsidR="00427BF9">
        <w:rPr>
          <w:rFonts w:cs="Times New Roman"/>
          <w:szCs w:val="24"/>
        </w:rPr>
        <w:t>.</w:t>
      </w:r>
    </w:p>
    <w:p w14:paraId="63F6AA73" w14:textId="3C7AD25F" w:rsidR="000E1515" w:rsidRPr="008B42CC" w:rsidRDefault="000E1515" w:rsidP="00F54E9B">
      <w:pPr>
        <w:pStyle w:val="Akapitzlist"/>
        <w:numPr>
          <w:ilvl w:val="0"/>
          <w:numId w:val="35"/>
        </w:numPr>
        <w:jc w:val="both"/>
        <w:rPr>
          <w:rFonts w:cs="Times New Roman"/>
          <w:szCs w:val="24"/>
        </w:rPr>
      </w:pPr>
      <w:r w:rsidRPr="008B42CC">
        <w:rPr>
          <w:rFonts w:cs="Times New Roman"/>
          <w:szCs w:val="24"/>
        </w:rPr>
        <w:t>Postanowieniami Mazowieckiego Komendanta Wojewódzkiego Państwowej Straży Pożarnej</w:t>
      </w:r>
      <w:r w:rsidR="007A140C">
        <w:rPr>
          <w:rFonts w:cs="Times New Roman"/>
          <w:szCs w:val="24"/>
        </w:rPr>
        <w:t xml:space="preserve"> </w:t>
      </w:r>
      <w:r w:rsidRPr="008B42CC">
        <w:rPr>
          <w:rFonts w:cs="Times New Roman"/>
          <w:szCs w:val="24"/>
        </w:rPr>
        <w:t>z lutego 2015</w:t>
      </w:r>
      <w:r w:rsidR="004925DE">
        <w:rPr>
          <w:rFonts w:cs="Times New Roman"/>
          <w:szCs w:val="24"/>
        </w:rPr>
        <w:t xml:space="preserve"> </w:t>
      </w:r>
      <w:r w:rsidRPr="008B42CC">
        <w:rPr>
          <w:rFonts w:cs="Times New Roman"/>
          <w:szCs w:val="24"/>
        </w:rPr>
        <w:t>r.</w:t>
      </w:r>
      <w:r w:rsidR="002636AD" w:rsidRPr="008B42CC">
        <w:rPr>
          <w:rFonts w:cs="Times New Roman"/>
          <w:szCs w:val="24"/>
        </w:rPr>
        <w:t xml:space="preserve"> </w:t>
      </w:r>
      <w:r w:rsidRPr="008B42CC">
        <w:rPr>
          <w:rFonts w:cs="Times New Roman"/>
          <w:szCs w:val="24"/>
        </w:rPr>
        <w:t>(w załączeniu)</w:t>
      </w:r>
      <w:r w:rsidR="00427BF9">
        <w:rPr>
          <w:rFonts w:cs="Times New Roman"/>
          <w:szCs w:val="24"/>
        </w:rPr>
        <w:t>.</w:t>
      </w:r>
    </w:p>
    <w:p w14:paraId="08F5E8A1" w14:textId="506C1157" w:rsidR="000E1515" w:rsidRPr="008B42CC" w:rsidRDefault="000E1515" w:rsidP="00F54E9B">
      <w:pPr>
        <w:pStyle w:val="Akapitzlist"/>
        <w:numPr>
          <w:ilvl w:val="0"/>
          <w:numId w:val="35"/>
        </w:numPr>
        <w:jc w:val="both"/>
        <w:rPr>
          <w:rFonts w:cs="Times New Roman"/>
          <w:color w:val="FF0000"/>
          <w:szCs w:val="24"/>
        </w:rPr>
      </w:pPr>
      <w:r w:rsidRPr="008B42CC">
        <w:rPr>
          <w:rFonts w:cs="Times New Roman"/>
          <w:szCs w:val="24"/>
        </w:rPr>
        <w:t xml:space="preserve">Prawem budowlanym - Ustawa z dnia 7 lipca 1994 r. </w:t>
      </w:r>
      <w:r w:rsidR="004925DE">
        <w:rPr>
          <w:rFonts w:cs="Times New Roman"/>
          <w:szCs w:val="24"/>
        </w:rPr>
        <w:t>(</w:t>
      </w:r>
      <w:r w:rsidR="004925DE">
        <w:rPr>
          <w:rStyle w:val="citation-line"/>
        </w:rPr>
        <w:t>Dz.U. z 2019 r. poz. 1186 t.j.)</w:t>
      </w:r>
      <w:r w:rsidR="00427BF9">
        <w:rPr>
          <w:rFonts w:cs="Times New Roman"/>
          <w:szCs w:val="24"/>
        </w:rPr>
        <w:t>.</w:t>
      </w:r>
    </w:p>
    <w:p w14:paraId="5CEA1CB6" w14:textId="3A48D7A2" w:rsidR="000E1515" w:rsidRPr="008B42CC" w:rsidRDefault="000E1515" w:rsidP="00F54E9B">
      <w:pPr>
        <w:pStyle w:val="Akapitzlist"/>
        <w:numPr>
          <w:ilvl w:val="0"/>
          <w:numId w:val="35"/>
        </w:numPr>
        <w:jc w:val="both"/>
        <w:rPr>
          <w:rFonts w:cs="Times New Roman"/>
          <w:szCs w:val="24"/>
        </w:rPr>
      </w:pPr>
      <w:r w:rsidRPr="008B42CC">
        <w:rPr>
          <w:rFonts w:cs="Times New Roman"/>
          <w:szCs w:val="24"/>
        </w:rPr>
        <w:t>innymi ustawami i rozporządzeniami, Polskimi Normami, zasadami wiedzy technicznej</w:t>
      </w:r>
      <w:r w:rsidR="004925DE">
        <w:rPr>
          <w:rFonts w:cs="Times New Roman"/>
          <w:szCs w:val="24"/>
        </w:rPr>
        <w:br/>
      </w:r>
      <w:r w:rsidRPr="008B42CC">
        <w:rPr>
          <w:rFonts w:cs="Times New Roman"/>
          <w:szCs w:val="24"/>
        </w:rPr>
        <w:t>i sztuki budowlanej.</w:t>
      </w:r>
    </w:p>
    <w:p w14:paraId="6111787C" w14:textId="37634E7E" w:rsidR="00ED78B2" w:rsidRPr="00B60EB3" w:rsidRDefault="002636AD" w:rsidP="00295DB2">
      <w:pPr>
        <w:pStyle w:val="Nagwek2"/>
        <w:numPr>
          <w:ilvl w:val="0"/>
          <w:numId w:val="0"/>
        </w:numPr>
        <w:ind w:left="284" w:hanging="284"/>
      </w:pPr>
      <w:bookmarkStart w:id="29" w:name="_Toc30142457"/>
      <w:r>
        <w:t xml:space="preserve">2.1. </w:t>
      </w:r>
      <w:r w:rsidR="000E1515" w:rsidRPr="00B60EB3">
        <w:t>Dokumentacja projektowa winna zawierać</w:t>
      </w:r>
      <w:r w:rsidR="00134F63">
        <w:t>.</w:t>
      </w:r>
      <w:bookmarkEnd w:id="29"/>
    </w:p>
    <w:p w14:paraId="1F52FFB7" w14:textId="28CAFEED" w:rsidR="000E1515" w:rsidRPr="004925DE" w:rsidRDefault="000E1515" w:rsidP="009A1C08">
      <w:pPr>
        <w:pStyle w:val="Nagwek3"/>
        <w:rPr>
          <w:b/>
          <w:bCs/>
        </w:rPr>
      </w:pPr>
      <w:bookmarkStart w:id="30" w:name="_Toc30142458"/>
      <w:r w:rsidRPr="004925DE">
        <w:rPr>
          <w:b/>
          <w:bCs/>
        </w:rPr>
        <w:t>Koncepcję</w:t>
      </w:r>
      <w:r w:rsidR="00134F63">
        <w:rPr>
          <w:b/>
          <w:bCs/>
        </w:rPr>
        <w:t>.</w:t>
      </w:r>
      <w:bookmarkEnd w:id="30"/>
    </w:p>
    <w:p w14:paraId="4E28E174" w14:textId="7D5A1D2F" w:rsidR="000E1515" w:rsidRPr="00B60EB3" w:rsidRDefault="000E1515" w:rsidP="005F6AC8">
      <w:pPr>
        <w:pStyle w:val="Akapitzlist"/>
        <w:numPr>
          <w:ilvl w:val="0"/>
          <w:numId w:val="20"/>
        </w:numPr>
        <w:spacing w:after="0"/>
        <w:jc w:val="both"/>
        <w:rPr>
          <w:rFonts w:cs="Times New Roman"/>
          <w:szCs w:val="24"/>
        </w:rPr>
      </w:pPr>
      <w:r w:rsidRPr="00B60EB3">
        <w:rPr>
          <w:rFonts w:cs="Times New Roman"/>
          <w:szCs w:val="24"/>
        </w:rPr>
        <w:t>Zagospodarowanie terenu</w:t>
      </w:r>
      <w:r w:rsidR="00B27CCE">
        <w:rPr>
          <w:rFonts w:cs="Times New Roman"/>
          <w:szCs w:val="24"/>
        </w:rPr>
        <w:t>.</w:t>
      </w:r>
    </w:p>
    <w:p w14:paraId="115DEE0B" w14:textId="73C81712" w:rsidR="000E1515" w:rsidRPr="005F6AC8" w:rsidRDefault="000E1515" w:rsidP="005F6AC8">
      <w:pPr>
        <w:pStyle w:val="Akapitzlist"/>
        <w:numPr>
          <w:ilvl w:val="0"/>
          <w:numId w:val="20"/>
        </w:numPr>
        <w:jc w:val="both"/>
        <w:rPr>
          <w:rFonts w:cs="Times New Roman"/>
          <w:szCs w:val="24"/>
        </w:rPr>
      </w:pPr>
      <w:r w:rsidRPr="005F6AC8">
        <w:rPr>
          <w:rFonts w:cs="Times New Roman"/>
          <w:szCs w:val="24"/>
        </w:rPr>
        <w:t>Wystąpienie</w:t>
      </w:r>
      <w:r w:rsidR="005F6AC8">
        <w:rPr>
          <w:rFonts w:cs="Times New Roman"/>
          <w:szCs w:val="24"/>
        </w:rPr>
        <w:t>,</w:t>
      </w:r>
      <w:r w:rsidRPr="005F6AC8">
        <w:rPr>
          <w:rFonts w:cs="Times New Roman"/>
          <w:szCs w:val="24"/>
        </w:rPr>
        <w:t xml:space="preserve"> w imieniu Inwestora</w:t>
      </w:r>
      <w:r w:rsidR="005F6AC8">
        <w:rPr>
          <w:rFonts w:cs="Times New Roman"/>
          <w:szCs w:val="24"/>
        </w:rPr>
        <w:t>,</w:t>
      </w:r>
      <w:r w:rsidRPr="005F6AC8">
        <w:rPr>
          <w:rFonts w:cs="Times New Roman"/>
          <w:szCs w:val="24"/>
        </w:rPr>
        <w:t xml:space="preserve"> o warunki lokalizacji o ustaleniu inwestycji celu publicznego do urzędu:</w:t>
      </w:r>
    </w:p>
    <w:p w14:paraId="5B81D9BC" w14:textId="2CA19A86" w:rsidR="000E1515" w:rsidRPr="00B60EB3" w:rsidRDefault="000E1515" w:rsidP="005F6AC8">
      <w:pPr>
        <w:pStyle w:val="Akapitzlist"/>
        <w:numPr>
          <w:ilvl w:val="0"/>
          <w:numId w:val="45"/>
        </w:numPr>
        <w:jc w:val="both"/>
        <w:rPr>
          <w:rFonts w:cs="Times New Roman"/>
          <w:szCs w:val="24"/>
        </w:rPr>
      </w:pPr>
      <w:r w:rsidRPr="00B60EB3">
        <w:rPr>
          <w:rFonts w:cs="Times New Roman"/>
          <w:szCs w:val="24"/>
        </w:rPr>
        <w:t>przygotowanie wniosku</w:t>
      </w:r>
      <w:r w:rsidR="005F6AC8">
        <w:rPr>
          <w:rFonts w:cs="Times New Roman"/>
          <w:szCs w:val="24"/>
        </w:rPr>
        <w:t>;</w:t>
      </w:r>
    </w:p>
    <w:p w14:paraId="1F8AF4EA" w14:textId="4EB1D654" w:rsidR="000E1515" w:rsidRPr="005F6AC8" w:rsidRDefault="000E1515" w:rsidP="005F6AC8">
      <w:pPr>
        <w:pStyle w:val="Akapitzlist"/>
        <w:numPr>
          <w:ilvl w:val="0"/>
          <w:numId w:val="45"/>
        </w:numPr>
        <w:jc w:val="both"/>
        <w:rPr>
          <w:rFonts w:cs="Times New Roman"/>
          <w:szCs w:val="24"/>
        </w:rPr>
      </w:pPr>
      <w:r w:rsidRPr="005F6AC8">
        <w:rPr>
          <w:rFonts w:cs="Times New Roman"/>
          <w:szCs w:val="24"/>
        </w:rPr>
        <w:t>skompletowanie niezbędnych dokumentów</w:t>
      </w:r>
      <w:r w:rsidR="005F6AC8">
        <w:rPr>
          <w:rFonts w:cs="Times New Roman"/>
          <w:szCs w:val="24"/>
        </w:rPr>
        <w:t>;</w:t>
      </w:r>
    </w:p>
    <w:p w14:paraId="30E272E6" w14:textId="7912C52B" w:rsidR="000E1515" w:rsidRPr="005F6AC8" w:rsidRDefault="000E1515" w:rsidP="005F6AC8">
      <w:pPr>
        <w:pStyle w:val="Akapitzlist"/>
        <w:numPr>
          <w:ilvl w:val="0"/>
          <w:numId w:val="45"/>
        </w:numPr>
        <w:jc w:val="both"/>
        <w:rPr>
          <w:rFonts w:cs="Times New Roman"/>
          <w:szCs w:val="24"/>
        </w:rPr>
      </w:pPr>
      <w:r w:rsidRPr="005F6AC8">
        <w:rPr>
          <w:rFonts w:cs="Times New Roman"/>
          <w:szCs w:val="24"/>
        </w:rPr>
        <w:t xml:space="preserve">(w razie konieczności uzyskanie pozytywnej </w:t>
      </w:r>
      <w:r w:rsidR="00427BF9" w:rsidRPr="005F6AC8">
        <w:rPr>
          <w:rFonts w:cs="Times New Roman"/>
          <w:szCs w:val="24"/>
        </w:rPr>
        <w:t>d</w:t>
      </w:r>
      <w:r w:rsidRPr="005F6AC8">
        <w:rPr>
          <w:rFonts w:cs="Times New Roman"/>
          <w:szCs w:val="24"/>
        </w:rPr>
        <w:t>ecyzji</w:t>
      </w:r>
      <w:r w:rsidR="005F6AC8">
        <w:rPr>
          <w:rFonts w:cs="Times New Roman"/>
          <w:szCs w:val="24"/>
        </w:rPr>
        <w:t>,</w:t>
      </w:r>
      <w:r w:rsidRPr="005F6AC8">
        <w:rPr>
          <w:rFonts w:cs="Times New Roman"/>
          <w:szCs w:val="24"/>
        </w:rPr>
        <w:t xml:space="preserve"> o środowiskowych uwarunkowaniach</w:t>
      </w:r>
      <w:r w:rsidR="005F6AC8">
        <w:rPr>
          <w:rFonts w:cs="Times New Roman"/>
          <w:szCs w:val="24"/>
        </w:rPr>
        <w:t>,</w:t>
      </w:r>
      <w:r w:rsidRPr="005F6AC8">
        <w:rPr>
          <w:rFonts w:cs="Times New Roman"/>
          <w:szCs w:val="24"/>
        </w:rPr>
        <w:t xml:space="preserve"> w związku</w:t>
      </w:r>
      <w:r w:rsidR="00ED78B2" w:rsidRPr="005F6AC8">
        <w:rPr>
          <w:rFonts w:cs="Times New Roman"/>
          <w:szCs w:val="24"/>
        </w:rPr>
        <w:t xml:space="preserve"> </w:t>
      </w:r>
      <w:r w:rsidRPr="005F6AC8">
        <w:rPr>
          <w:rFonts w:cs="Times New Roman"/>
          <w:szCs w:val="24"/>
        </w:rPr>
        <w:t>z  realizacją przedsięwzięcia)</w:t>
      </w:r>
      <w:r w:rsidR="005F6AC8">
        <w:rPr>
          <w:rFonts w:cs="Times New Roman"/>
          <w:szCs w:val="24"/>
        </w:rPr>
        <w:t>;</w:t>
      </w:r>
    </w:p>
    <w:p w14:paraId="7A5EBCBD" w14:textId="522760F8" w:rsidR="000E1515" w:rsidRPr="005F6AC8" w:rsidRDefault="005F6AC8" w:rsidP="005F6AC8">
      <w:pPr>
        <w:pStyle w:val="Akapitzlist"/>
        <w:numPr>
          <w:ilvl w:val="0"/>
          <w:numId w:val="45"/>
        </w:numPr>
        <w:spacing w:after="0"/>
        <w:jc w:val="both"/>
        <w:rPr>
          <w:rFonts w:cs="Times New Roman"/>
          <w:szCs w:val="24"/>
        </w:rPr>
      </w:pPr>
      <w:r>
        <w:rPr>
          <w:rFonts w:cs="Times New Roman"/>
          <w:szCs w:val="24"/>
        </w:rPr>
        <w:t>u</w:t>
      </w:r>
      <w:r w:rsidR="000E1515" w:rsidRPr="005F6AC8">
        <w:rPr>
          <w:rFonts w:cs="Times New Roman"/>
          <w:szCs w:val="24"/>
        </w:rPr>
        <w:t>zyskanie pozytywnej i ostatecznej decyzji</w:t>
      </w:r>
      <w:r>
        <w:rPr>
          <w:rFonts w:cs="Times New Roman"/>
          <w:szCs w:val="24"/>
        </w:rPr>
        <w:t>,</w:t>
      </w:r>
      <w:r w:rsidR="000E1515" w:rsidRPr="005F6AC8">
        <w:rPr>
          <w:rFonts w:cs="Times New Roman"/>
          <w:szCs w:val="24"/>
        </w:rPr>
        <w:t xml:space="preserve"> o ustaleniu lokalizacji inwestycji celu publicznego - w imieniu Zamawiającego</w:t>
      </w:r>
      <w:r w:rsidR="00ED78B2" w:rsidRPr="005F6AC8">
        <w:rPr>
          <w:rFonts w:cs="Times New Roman"/>
          <w:szCs w:val="24"/>
        </w:rPr>
        <w:t>.</w:t>
      </w:r>
    </w:p>
    <w:p w14:paraId="1F7BA10A" w14:textId="101C0400" w:rsidR="000E1515" w:rsidRPr="004925DE" w:rsidRDefault="000E1515" w:rsidP="009A1C08">
      <w:pPr>
        <w:pStyle w:val="Nagwek3"/>
        <w:rPr>
          <w:b/>
          <w:bCs/>
        </w:rPr>
      </w:pPr>
      <w:bookmarkStart w:id="31" w:name="_Toc30142459"/>
      <w:r w:rsidRPr="004925DE">
        <w:rPr>
          <w:b/>
          <w:bCs/>
        </w:rPr>
        <w:t>Projekt budowlany</w:t>
      </w:r>
      <w:r w:rsidR="00134F63">
        <w:rPr>
          <w:b/>
          <w:bCs/>
        </w:rPr>
        <w:t>.</w:t>
      </w:r>
      <w:bookmarkEnd w:id="31"/>
    </w:p>
    <w:p w14:paraId="64DDB234" w14:textId="77777777" w:rsidR="000E1515" w:rsidRPr="00B60EB3" w:rsidRDefault="000E1515" w:rsidP="00F54E9B">
      <w:pPr>
        <w:pStyle w:val="Akapitzlist"/>
        <w:numPr>
          <w:ilvl w:val="0"/>
          <w:numId w:val="21"/>
        </w:numPr>
        <w:jc w:val="both"/>
        <w:rPr>
          <w:rFonts w:cs="Times New Roman"/>
          <w:szCs w:val="24"/>
        </w:rPr>
      </w:pPr>
      <w:r w:rsidRPr="00B60EB3">
        <w:rPr>
          <w:rFonts w:cs="Times New Roman"/>
          <w:szCs w:val="24"/>
        </w:rPr>
        <w:t>inwentaryzację,</w:t>
      </w:r>
    </w:p>
    <w:p w14:paraId="280A7039" w14:textId="77777777" w:rsidR="000E1515" w:rsidRPr="00B60EB3" w:rsidRDefault="000E1515" w:rsidP="00F54E9B">
      <w:pPr>
        <w:pStyle w:val="Akapitzlist"/>
        <w:numPr>
          <w:ilvl w:val="0"/>
          <w:numId w:val="21"/>
        </w:numPr>
        <w:jc w:val="both"/>
        <w:rPr>
          <w:rFonts w:cs="Times New Roman"/>
          <w:szCs w:val="24"/>
        </w:rPr>
      </w:pPr>
      <w:r w:rsidRPr="00B60EB3">
        <w:rPr>
          <w:rFonts w:cs="Times New Roman"/>
          <w:szCs w:val="24"/>
        </w:rPr>
        <w:t>architektoniczno-budowlany,</w:t>
      </w:r>
    </w:p>
    <w:p w14:paraId="338013CC" w14:textId="77777777" w:rsidR="000E1515" w:rsidRPr="00B60EB3" w:rsidRDefault="000E1515" w:rsidP="00F54E9B">
      <w:pPr>
        <w:pStyle w:val="Akapitzlist"/>
        <w:numPr>
          <w:ilvl w:val="0"/>
          <w:numId w:val="21"/>
        </w:numPr>
        <w:jc w:val="both"/>
        <w:rPr>
          <w:rFonts w:cs="Times New Roman"/>
          <w:szCs w:val="24"/>
        </w:rPr>
      </w:pPr>
      <w:r w:rsidRPr="00B60EB3">
        <w:rPr>
          <w:rFonts w:cs="Times New Roman"/>
          <w:szCs w:val="24"/>
        </w:rPr>
        <w:t>konstrukcję,</w:t>
      </w:r>
    </w:p>
    <w:p w14:paraId="538451D3" w14:textId="77777777" w:rsidR="000E1515" w:rsidRPr="00B60EB3" w:rsidRDefault="000E1515" w:rsidP="00F54E9B">
      <w:pPr>
        <w:pStyle w:val="Akapitzlist"/>
        <w:numPr>
          <w:ilvl w:val="0"/>
          <w:numId w:val="21"/>
        </w:numPr>
        <w:jc w:val="both"/>
        <w:rPr>
          <w:rFonts w:cs="Times New Roman"/>
          <w:szCs w:val="24"/>
        </w:rPr>
      </w:pPr>
      <w:r w:rsidRPr="00B60EB3">
        <w:rPr>
          <w:rFonts w:cs="Times New Roman"/>
          <w:szCs w:val="24"/>
        </w:rPr>
        <w:t>geotechniczny,</w:t>
      </w:r>
    </w:p>
    <w:p w14:paraId="1643E7E4" w14:textId="77777777" w:rsidR="000E1515" w:rsidRPr="00B60EB3" w:rsidRDefault="000E1515" w:rsidP="00F54E9B">
      <w:pPr>
        <w:pStyle w:val="Akapitzlist"/>
        <w:numPr>
          <w:ilvl w:val="0"/>
          <w:numId w:val="21"/>
        </w:numPr>
        <w:spacing w:after="0"/>
        <w:jc w:val="both"/>
        <w:rPr>
          <w:rFonts w:cs="Times New Roman"/>
          <w:szCs w:val="24"/>
        </w:rPr>
      </w:pPr>
      <w:r w:rsidRPr="00B60EB3">
        <w:rPr>
          <w:rFonts w:cs="Times New Roman"/>
          <w:szCs w:val="24"/>
        </w:rPr>
        <w:t>instalacji sanitarnych: c.o., wod.-kan., wentylacji mechanicznej, (gazów medycznych),</w:t>
      </w:r>
    </w:p>
    <w:p w14:paraId="6960FF4D" w14:textId="67C5F983" w:rsidR="000E1515" w:rsidRPr="00B60EB3" w:rsidRDefault="000E1515" w:rsidP="00B27CCE">
      <w:pPr>
        <w:spacing w:after="0"/>
        <w:ind w:left="709"/>
        <w:jc w:val="both"/>
        <w:rPr>
          <w:rFonts w:cs="Times New Roman"/>
          <w:szCs w:val="24"/>
        </w:rPr>
      </w:pPr>
      <w:r w:rsidRPr="00B60EB3">
        <w:rPr>
          <w:rFonts w:cs="Times New Roman"/>
          <w:szCs w:val="24"/>
        </w:rPr>
        <w:t>instalacji elektrycznej i teletechnicznej,</w:t>
      </w:r>
      <w:r w:rsidR="004F366A">
        <w:rPr>
          <w:rFonts w:cs="Times New Roman"/>
          <w:szCs w:val="24"/>
        </w:rPr>
        <w:t xml:space="preserve"> </w:t>
      </w:r>
      <w:r w:rsidRPr="00B60EB3">
        <w:rPr>
          <w:rFonts w:cs="Times New Roman"/>
          <w:szCs w:val="24"/>
        </w:rPr>
        <w:t>wraz z odpowiednimi uzgodnieniami</w:t>
      </w:r>
      <w:r w:rsidR="004F366A">
        <w:rPr>
          <w:rFonts w:cs="Times New Roman"/>
          <w:szCs w:val="24"/>
        </w:rPr>
        <w:br/>
      </w:r>
      <w:r w:rsidRPr="00B60EB3">
        <w:rPr>
          <w:rFonts w:cs="Times New Roman"/>
          <w:szCs w:val="24"/>
        </w:rPr>
        <w:t>z Zamawiającym (na piśmie) tj. z:</w:t>
      </w:r>
    </w:p>
    <w:p w14:paraId="31F34860" w14:textId="03D280E0" w:rsidR="000E1515" w:rsidRPr="00427BF9" w:rsidRDefault="000E1515" w:rsidP="005F6AC8">
      <w:pPr>
        <w:pStyle w:val="Akapitzlist"/>
        <w:numPr>
          <w:ilvl w:val="0"/>
          <w:numId w:val="22"/>
        </w:numPr>
        <w:ind w:left="993" w:hanging="284"/>
        <w:jc w:val="both"/>
        <w:rPr>
          <w:rFonts w:cs="Times New Roman"/>
          <w:szCs w:val="24"/>
        </w:rPr>
      </w:pPr>
      <w:r w:rsidRPr="00B60EB3">
        <w:rPr>
          <w:rFonts w:cs="Times New Roman"/>
          <w:szCs w:val="24"/>
        </w:rPr>
        <w:t>Działem Inwestycji</w:t>
      </w:r>
      <w:r w:rsidR="00427BF9">
        <w:rPr>
          <w:rFonts w:cs="Times New Roman"/>
          <w:szCs w:val="24"/>
        </w:rPr>
        <w:t xml:space="preserve">, </w:t>
      </w:r>
      <w:r w:rsidR="00427BF9" w:rsidRPr="00B60EB3">
        <w:rPr>
          <w:rFonts w:cs="Times New Roman"/>
          <w:szCs w:val="24"/>
        </w:rPr>
        <w:t>Remontów i Eksploatacji</w:t>
      </w:r>
      <w:r w:rsidR="005F6AC8">
        <w:rPr>
          <w:rFonts w:cs="Times New Roman"/>
          <w:szCs w:val="24"/>
        </w:rPr>
        <w:t>;</w:t>
      </w:r>
    </w:p>
    <w:p w14:paraId="5D2C4FA8" w14:textId="17FBEA80" w:rsidR="000E1515" w:rsidRPr="00B60EB3" w:rsidRDefault="000E1515" w:rsidP="005F6AC8">
      <w:pPr>
        <w:pStyle w:val="Akapitzlist"/>
        <w:numPr>
          <w:ilvl w:val="0"/>
          <w:numId w:val="22"/>
        </w:numPr>
        <w:ind w:left="993" w:hanging="284"/>
        <w:jc w:val="both"/>
        <w:rPr>
          <w:rFonts w:cs="Times New Roman"/>
          <w:szCs w:val="24"/>
        </w:rPr>
      </w:pPr>
      <w:r w:rsidRPr="00B60EB3">
        <w:rPr>
          <w:rFonts w:cs="Times New Roman"/>
          <w:szCs w:val="24"/>
        </w:rPr>
        <w:t>Działem Informatyki</w:t>
      </w:r>
      <w:r w:rsidR="00460F8D">
        <w:rPr>
          <w:rFonts w:cs="Times New Roman"/>
          <w:szCs w:val="24"/>
        </w:rPr>
        <w:t xml:space="preserve"> i Łączności</w:t>
      </w:r>
      <w:r w:rsidR="005F6AC8">
        <w:rPr>
          <w:rFonts w:cs="Times New Roman"/>
          <w:szCs w:val="24"/>
        </w:rPr>
        <w:t>;</w:t>
      </w:r>
    </w:p>
    <w:p w14:paraId="70498047" w14:textId="3EC5F3FB" w:rsidR="000E1515" w:rsidRPr="00B60EB3" w:rsidRDefault="000E1515" w:rsidP="005F6AC8">
      <w:pPr>
        <w:pStyle w:val="Akapitzlist"/>
        <w:numPr>
          <w:ilvl w:val="0"/>
          <w:numId w:val="22"/>
        </w:numPr>
        <w:ind w:left="993" w:hanging="284"/>
        <w:jc w:val="both"/>
        <w:rPr>
          <w:rFonts w:cs="Times New Roman"/>
          <w:szCs w:val="24"/>
        </w:rPr>
      </w:pPr>
      <w:r w:rsidRPr="00B60EB3">
        <w:rPr>
          <w:rFonts w:cs="Times New Roman"/>
          <w:szCs w:val="24"/>
        </w:rPr>
        <w:t>Specjalistą ds. ppoż.</w:t>
      </w:r>
      <w:r w:rsidR="005F6AC8">
        <w:rPr>
          <w:rFonts w:cs="Times New Roman"/>
          <w:szCs w:val="24"/>
        </w:rPr>
        <w:t>;</w:t>
      </w:r>
    </w:p>
    <w:p w14:paraId="4ECB2232" w14:textId="703C1AB9" w:rsidR="000E1515" w:rsidRPr="00B60EB3" w:rsidRDefault="00460F8D" w:rsidP="005F6AC8">
      <w:pPr>
        <w:pStyle w:val="Akapitzlist"/>
        <w:numPr>
          <w:ilvl w:val="0"/>
          <w:numId w:val="22"/>
        </w:numPr>
        <w:ind w:left="993" w:hanging="284"/>
        <w:jc w:val="both"/>
        <w:rPr>
          <w:rFonts w:cs="Times New Roman"/>
          <w:szCs w:val="24"/>
        </w:rPr>
      </w:pPr>
      <w:r>
        <w:rPr>
          <w:rFonts w:cs="Times New Roman"/>
          <w:szCs w:val="24"/>
        </w:rPr>
        <w:lastRenderedPageBreak/>
        <w:t>Zespołem</w:t>
      </w:r>
      <w:r w:rsidR="000E1515" w:rsidRPr="00B60EB3">
        <w:rPr>
          <w:rFonts w:cs="Times New Roman"/>
          <w:szCs w:val="24"/>
        </w:rPr>
        <w:t xml:space="preserve"> BHP</w:t>
      </w:r>
      <w:r w:rsidR="005F6AC8">
        <w:rPr>
          <w:rFonts w:cs="Times New Roman"/>
          <w:szCs w:val="24"/>
        </w:rPr>
        <w:t>;</w:t>
      </w:r>
    </w:p>
    <w:p w14:paraId="61EBC27C" w14:textId="3F347E1B" w:rsidR="000E1515" w:rsidRPr="00B60EB3" w:rsidRDefault="000E1515" w:rsidP="005F6AC8">
      <w:pPr>
        <w:pStyle w:val="Akapitzlist"/>
        <w:numPr>
          <w:ilvl w:val="0"/>
          <w:numId w:val="22"/>
        </w:numPr>
        <w:ind w:left="993" w:hanging="284"/>
        <w:jc w:val="both"/>
        <w:rPr>
          <w:rFonts w:cs="Times New Roman"/>
          <w:szCs w:val="24"/>
        </w:rPr>
      </w:pPr>
      <w:r w:rsidRPr="00B60EB3">
        <w:rPr>
          <w:rFonts w:cs="Times New Roman"/>
          <w:szCs w:val="24"/>
        </w:rPr>
        <w:t>Działem Inżynierii Medycznej i Sekcją Napraw i Konserwacji Sprzętu Medycznego oraz Gazów Medycznych (dot. m.in. stacji uzdatniania wody i ewentualnego przeniesienia instalacji gazów medycznych w piwnicy)</w:t>
      </w:r>
      <w:r w:rsidR="005F6AC8">
        <w:rPr>
          <w:rFonts w:cs="Times New Roman"/>
          <w:szCs w:val="24"/>
        </w:rPr>
        <w:t>;</w:t>
      </w:r>
    </w:p>
    <w:p w14:paraId="52900C9B" w14:textId="31BC6CB0" w:rsidR="000E1515" w:rsidRDefault="000E1515" w:rsidP="005F6AC8">
      <w:pPr>
        <w:pStyle w:val="Akapitzlist"/>
        <w:numPr>
          <w:ilvl w:val="0"/>
          <w:numId w:val="22"/>
        </w:numPr>
        <w:ind w:left="993" w:hanging="284"/>
        <w:jc w:val="both"/>
        <w:rPr>
          <w:rFonts w:cs="Times New Roman"/>
          <w:szCs w:val="24"/>
        </w:rPr>
      </w:pPr>
      <w:r w:rsidRPr="00C81FC3">
        <w:rPr>
          <w:rFonts w:cs="Times New Roman"/>
          <w:szCs w:val="24"/>
        </w:rPr>
        <w:t>oraz z rzeczoznawcami ds. ppoż., sanit.-hig. i UDT,</w:t>
      </w:r>
      <w:r w:rsidR="00C81FC3">
        <w:rPr>
          <w:rFonts w:cs="Times New Roman"/>
          <w:szCs w:val="24"/>
        </w:rPr>
        <w:t xml:space="preserve"> </w:t>
      </w:r>
      <w:r w:rsidRPr="00C81FC3">
        <w:rPr>
          <w:rFonts w:cs="Times New Roman"/>
          <w:szCs w:val="24"/>
        </w:rPr>
        <w:t>zespół opracowań (w tym ekspertyz budowlanych, ppoż</w:t>
      </w:r>
      <w:r w:rsidR="00C81FC3" w:rsidRPr="00C81FC3">
        <w:rPr>
          <w:rFonts w:cs="Times New Roman"/>
          <w:szCs w:val="24"/>
        </w:rPr>
        <w:t>.</w:t>
      </w:r>
      <w:r w:rsidRPr="00C81FC3">
        <w:rPr>
          <w:rFonts w:cs="Times New Roman"/>
          <w:szCs w:val="24"/>
        </w:rPr>
        <w:t>, badań geotechnicznych) koniecznych do uzyskania opinii, uzgodnień, zgód i pozwoleń - zgodnie z przepisami Prawa Budowlanego</w:t>
      </w:r>
      <w:r w:rsidR="00B60EB3" w:rsidRPr="00C81FC3">
        <w:rPr>
          <w:rFonts w:cs="Times New Roman"/>
          <w:szCs w:val="24"/>
        </w:rPr>
        <w:t>.</w:t>
      </w:r>
    </w:p>
    <w:p w14:paraId="24A270FC" w14:textId="77777777" w:rsidR="00C81FC3" w:rsidRPr="00C81FC3" w:rsidRDefault="00C81FC3" w:rsidP="00C81FC3">
      <w:pPr>
        <w:pStyle w:val="Akapitzlist"/>
        <w:ind w:left="567"/>
        <w:jc w:val="both"/>
        <w:rPr>
          <w:rFonts w:cs="Times New Roman"/>
          <w:szCs w:val="24"/>
        </w:rPr>
      </w:pPr>
    </w:p>
    <w:p w14:paraId="7B406A3A" w14:textId="6B0801E4" w:rsidR="000E1515" w:rsidRDefault="00B60EB3" w:rsidP="005F6AC8">
      <w:pPr>
        <w:pStyle w:val="Nagwek3"/>
      </w:pPr>
      <w:bookmarkStart w:id="32" w:name="_Toc30142460"/>
      <w:r w:rsidRPr="004925DE">
        <w:rPr>
          <w:b/>
          <w:bCs/>
        </w:rPr>
        <w:t>P</w:t>
      </w:r>
      <w:r w:rsidR="000E1515" w:rsidRPr="004925DE">
        <w:rPr>
          <w:b/>
          <w:bCs/>
        </w:rPr>
        <w:t>rojekt wykonawczy</w:t>
      </w:r>
      <w:r w:rsidR="00134F63">
        <w:rPr>
          <w:b/>
          <w:bCs/>
        </w:rPr>
        <w:t>.</w:t>
      </w:r>
      <w:r w:rsidR="009A1C08">
        <w:br/>
      </w:r>
      <w:r w:rsidR="005F6AC8">
        <w:t>W</w:t>
      </w:r>
      <w:r w:rsidR="000E1515" w:rsidRPr="00B60EB3">
        <w:t>ielobranżowy stanowiący uszczegółowienie Projektu Budowlanego</w:t>
      </w:r>
      <w:r w:rsidR="005F6AC8">
        <w:t>,</w:t>
      </w:r>
      <w:r w:rsidR="000E1515" w:rsidRPr="00B60EB3">
        <w:t xml:space="preserve"> również uzgodniony przez rzeczoznawcę ds. ppoż.</w:t>
      </w:r>
      <w:bookmarkEnd w:id="32"/>
    </w:p>
    <w:p w14:paraId="58282D0E" w14:textId="77777777" w:rsidR="00B27CCE" w:rsidRPr="00B27CCE" w:rsidRDefault="00B27CCE" w:rsidP="00B27CCE">
      <w:pPr>
        <w:spacing w:after="0"/>
      </w:pPr>
    </w:p>
    <w:p w14:paraId="71381DB1" w14:textId="11BA254E" w:rsidR="000E1515" w:rsidRDefault="000E1515" w:rsidP="009A1C08">
      <w:pPr>
        <w:pStyle w:val="Nagwek3"/>
        <w:rPr>
          <w:b/>
          <w:bCs/>
        </w:rPr>
      </w:pPr>
      <w:bookmarkStart w:id="33" w:name="_Toc30142461"/>
      <w:r w:rsidRPr="004925DE">
        <w:rPr>
          <w:b/>
          <w:bCs/>
        </w:rPr>
        <w:t>Przedmiary robót, kosztorysy inwestorskie</w:t>
      </w:r>
      <w:r w:rsidR="00B60EB3" w:rsidRPr="004925DE">
        <w:rPr>
          <w:b/>
          <w:bCs/>
        </w:rPr>
        <w:t>.</w:t>
      </w:r>
      <w:bookmarkEnd w:id="33"/>
    </w:p>
    <w:p w14:paraId="2D35DF01" w14:textId="77777777" w:rsidR="00B27CCE" w:rsidRPr="00B27CCE" w:rsidRDefault="00B27CCE" w:rsidP="00B27CCE">
      <w:pPr>
        <w:spacing w:after="0"/>
      </w:pPr>
    </w:p>
    <w:p w14:paraId="10D7FB6D" w14:textId="400684CF" w:rsidR="000E1515" w:rsidRPr="004925DE" w:rsidRDefault="000E1515" w:rsidP="009A1C08">
      <w:pPr>
        <w:pStyle w:val="Nagwek3"/>
        <w:rPr>
          <w:b/>
          <w:bCs/>
        </w:rPr>
      </w:pPr>
      <w:bookmarkStart w:id="34" w:name="_Toc30142462"/>
      <w:r w:rsidRPr="004925DE">
        <w:rPr>
          <w:b/>
          <w:bCs/>
        </w:rPr>
        <w:t>Specyfikacje techniczne wykonania i odbioru robót</w:t>
      </w:r>
      <w:r w:rsidR="00B60EB3" w:rsidRPr="004925DE">
        <w:rPr>
          <w:b/>
          <w:bCs/>
        </w:rPr>
        <w:t>.</w:t>
      </w:r>
      <w:bookmarkEnd w:id="34"/>
    </w:p>
    <w:p w14:paraId="48D53C45" w14:textId="77777777" w:rsidR="000E1515" w:rsidRPr="00B60EB3" w:rsidRDefault="000E1515" w:rsidP="005F6AC8">
      <w:pPr>
        <w:spacing w:after="0"/>
        <w:jc w:val="both"/>
        <w:rPr>
          <w:rFonts w:cs="Times New Roman"/>
          <w:szCs w:val="24"/>
        </w:rPr>
      </w:pPr>
      <w:r w:rsidRPr="00B60EB3">
        <w:rPr>
          <w:rFonts w:cs="Times New Roman"/>
          <w:szCs w:val="24"/>
        </w:rPr>
        <w:t>Wykonawca zobowiązany jest do sprawowania nadzoru autorskiego przez cały okres realizacji robót.</w:t>
      </w:r>
    </w:p>
    <w:p w14:paraId="3775FB55" w14:textId="27512A88" w:rsidR="000E1515" w:rsidRPr="00B60EB3" w:rsidRDefault="000E1515" w:rsidP="005F6AC8">
      <w:pPr>
        <w:spacing w:after="0"/>
        <w:jc w:val="both"/>
        <w:rPr>
          <w:rFonts w:cs="Times New Roman"/>
          <w:szCs w:val="24"/>
        </w:rPr>
      </w:pPr>
      <w:r w:rsidRPr="00B60EB3">
        <w:rPr>
          <w:rFonts w:cs="Times New Roman"/>
          <w:szCs w:val="24"/>
        </w:rPr>
        <w:t>Przed rozpoczęciem prac budowlanych Wykonawca uzyska (w imieniu Zamawiającego)</w:t>
      </w:r>
      <w:r w:rsidR="005F6AC8">
        <w:rPr>
          <w:rFonts w:cs="Times New Roman"/>
          <w:szCs w:val="24"/>
        </w:rPr>
        <w:t>,</w:t>
      </w:r>
      <w:r w:rsidR="00B60EB3" w:rsidRPr="00B60EB3">
        <w:rPr>
          <w:rFonts w:cs="Times New Roman"/>
          <w:szCs w:val="24"/>
        </w:rPr>
        <w:br/>
      </w:r>
      <w:r w:rsidRPr="00B60EB3">
        <w:rPr>
          <w:rFonts w:cs="Times New Roman"/>
          <w:szCs w:val="24"/>
        </w:rPr>
        <w:t>w Wydziale Architektoniczno-Budowlanym</w:t>
      </w:r>
      <w:r w:rsidR="00B60EB3" w:rsidRPr="00B60EB3">
        <w:rPr>
          <w:rFonts w:cs="Times New Roman"/>
          <w:szCs w:val="24"/>
        </w:rPr>
        <w:t xml:space="preserve"> </w:t>
      </w:r>
      <w:r w:rsidRPr="00B60EB3">
        <w:rPr>
          <w:rFonts w:cs="Times New Roman"/>
          <w:szCs w:val="24"/>
        </w:rPr>
        <w:t xml:space="preserve">- ostateczne pozwolenie na budowę </w:t>
      </w:r>
      <w:r w:rsidR="00B60EB3" w:rsidRPr="00B60EB3">
        <w:rPr>
          <w:rFonts w:cs="Times New Roman"/>
          <w:szCs w:val="24"/>
        </w:rPr>
        <w:br/>
      </w:r>
      <w:r w:rsidRPr="00B60EB3">
        <w:rPr>
          <w:rFonts w:cs="Times New Roman"/>
          <w:szCs w:val="24"/>
        </w:rPr>
        <w:t>(wraz z poniesieniem kosztów administracyjnych).</w:t>
      </w:r>
    </w:p>
    <w:p w14:paraId="4437C4AB" w14:textId="58103EF1" w:rsidR="000E1515" w:rsidRDefault="000E1515" w:rsidP="000E1515">
      <w:pPr>
        <w:jc w:val="both"/>
        <w:rPr>
          <w:rFonts w:cs="Times New Roman"/>
          <w:szCs w:val="24"/>
        </w:rPr>
      </w:pPr>
      <w:r w:rsidRPr="00B60EB3">
        <w:rPr>
          <w:rFonts w:cs="Times New Roman"/>
          <w:szCs w:val="24"/>
        </w:rPr>
        <w:t>Po zakończeniu prac budowlanych Wykonawca uzyska (w imieniu Zamawiającego)</w:t>
      </w:r>
      <w:r w:rsidR="005F6AC8">
        <w:rPr>
          <w:rFonts w:cs="Times New Roman"/>
          <w:szCs w:val="24"/>
        </w:rPr>
        <w:t>,</w:t>
      </w:r>
      <w:r w:rsidRPr="00B60EB3">
        <w:rPr>
          <w:rFonts w:cs="Times New Roman"/>
          <w:szCs w:val="24"/>
        </w:rPr>
        <w:t xml:space="preserve"> pozwolenie na użytkowanie dźwigu w PINB oraz rejestrację dźwigu, odbiór techniczny dźwigu i uzyskanie decyzji</w:t>
      </w:r>
      <w:r w:rsidR="005F6AC8">
        <w:rPr>
          <w:rFonts w:cs="Times New Roman"/>
          <w:szCs w:val="24"/>
        </w:rPr>
        <w:t>,</w:t>
      </w:r>
      <w:r w:rsidRPr="00B60EB3">
        <w:rPr>
          <w:rFonts w:cs="Times New Roman"/>
          <w:szCs w:val="24"/>
        </w:rPr>
        <w:t xml:space="preserve"> o dopuszczeniu do eksploatacji w UDT wraz z poniesieniem wszystkich kosztów.</w:t>
      </w:r>
    </w:p>
    <w:p w14:paraId="2A80B754" w14:textId="480005BE" w:rsidR="000E1515" w:rsidRPr="00B60EB3" w:rsidRDefault="000E1515" w:rsidP="000E1515">
      <w:pPr>
        <w:jc w:val="both"/>
        <w:rPr>
          <w:rFonts w:cs="Times New Roman"/>
          <w:szCs w:val="24"/>
        </w:rPr>
      </w:pPr>
      <w:r w:rsidRPr="00B60EB3">
        <w:rPr>
          <w:rFonts w:cs="Times New Roman"/>
          <w:szCs w:val="24"/>
        </w:rPr>
        <w:t>Dokumentację projektową należy wykonać</w:t>
      </w:r>
      <w:r w:rsidR="00134F63">
        <w:rPr>
          <w:rFonts w:cs="Times New Roman"/>
          <w:szCs w:val="24"/>
        </w:rPr>
        <w:t>,</w:t>
      </w:r>
      <w:r w:rsidRPr="00B60EB3">
        <w:rPr>
          <w:rFonts w:cs="Times New Roman"/>
          <w:szCs w:val="24"/>
        </w:rPr>
        <w:t xml:space="preserve"> w następującej ilości egzemplarzy</w:t>
      </w:r>
      <w:r w:rsidR="00134F63">
        <w:rPr>
          <w:rFonts w:cs="Times New Roman"/>
          <w:szCs w:val="24"/>
        </w:rPr>
        <w:t>.</w:t>
      </w:r>
    </w:p>
    <w:p w14:paraId="51E6F7FB" w14:textId="27665C5C" w:rsidR="00B60EB3" w:rsidRPr="00B60EB3" w:rsidRDefault="000E1515" w:rsidP="00B27CCE">
      <w:pPr>
        <w:pStyle w:val="Akapitzlist"/>
        <w:numPr>
          <w:ilvl w:val="0"/>
          <w:numId w:val="23"/>
        </w:numPr>
        <w:ind w:left="284" w:hanging="284"/>
        <w:jc w:val="both"/>
        <w:rPr>
          <w:rFonts w:cs="Times New Roman"/>
          <w:szCs w:val="24"/>
        </w:rPr>
      </w:pPr>
      <w:r w:rsidRPr="00B60EB3">
        <w:rPr>
          <w:rFonts w:cs="Times New Roman"/>
          <w:szCs w:val="24"/>
        </w:rPr>
        <w:t>Koncepcję</w:t>
      </w:r>
      <w:r w:rsidR="005F6AC8">
        <w:rPr>
          <w:rFonts w:cs="Times New Roman"/>
          <w:szCs w:val="24"/>
        </w:rPr>
        <w:t>;</w:t>
      </w:r>
    </w:p>
    <w:p w14:paraId="2705D7E0" w14:textId="7D87A066" w:rsidR="000E1515" w:rsidRPr="00B60EB3" w:rsidRDefault="000E1515" w:rsidP="00F54E9B">
      <w:pPr>
        <w:pStyle w:val="Akapitzlist"/>
        <w:numPr>
          <w:ilvl w:val="0"/>
          <w:numId w:val="24"/>
        </w:numPr>
        <w:jc w:val="both"/>
        <w:rPr>
          <w:rFonts w:cs="Times New Roman"/>
          <w:szCs w:val="24"/>
        </w:rPr>
      </w:pPr>
      <w:r w:rsidRPr="00B60EB3">
        <w:rPr>
          <w:rFonts w:cs="Times New Roman"/>
          <w:szCs w:val="24"/>
        </w:rPr>
        <w:t xml:space="preserve">zszyte w wersji papierowej </w:t>
      </w:r>
      <w:r w:rsidR="00FE3559">
        <w:rPr>
          <w:rFonts w:cs="Times New Roman"/>
          <w:szCs w:val="24"/>
        </w:rPr>
        <w:t>2</w:t>
      </w:r>
      <w:r w:rsidRPr="00C81FC3">
        <w:rPr>
          <w:rFonts w:cs="Times New Roman"/>
          <w:color w:val="FF0000"/>
          <w:szCs w:val="24"/>
        </w:rPr>
        <w:t xml:space="preserve"> </w:t>
      </w:r>
      <w:r w:rsidRPr="00FE3559">
        <w:rPr>
          <w:rFonts w:cs="Times New Roman"/>
          <w:szCs w:val="24"/>
        </w:rPr>
        <w:t>egz.,</w:t>
      </w:r>
    </w:p>
    <w:p w14:paraId="2637755B" w14:textId="0C716F54" w:rsidR="000E1515" w:rsidRPr="00B60EB3" w:rsidRDefault="000E1515" w:rsidP="005F6AC8">
      <w:pPr>
        <w:spacing w:after="0"/>
        <w:jc w:val="both"/>
        <w:rPr>
          <w:rFonts w:cs="Times New Roman"/>
          <w:szCs w:val="24"/>
        </w:rPr>
      </w:pPr>
      <w:r w:rsidRPr="00B60EB3">
        <w:rPr>
          <w:rFonts w:cs="Times New Roman"/>
          <w:szCs w:val="24"/>
        </w:rPr>
        <w:t>2</w:t>
      </w:r>
      <w:r w:rsidR="00D14777">
        <w:rPr>
          <w:rFonts w:cs="Times New Roman"/>
          <w:szCs w:val="24"/>
        </w:rPr>
        <w:t>.</w:t>
      </w:r>
      <w:r w:rsidRPr="00B60EB3">
        <w:rPr>
          <w:rFonts w:cs="Times New Roman"/>
          <w:szCs w:val="24"/>
        </w:rPr>
        <w:t xml:space="preserve"> Projekt budowlany</w:t>
      </w:r>
      <w:r w:rsidR="005F6AC8">
        <w:rPr>
          <w:rFonts w:cs="Times New Roman"/>
          <w:szCs w:val="24"/>
        </w:rPr>
        <w:t>;</w:t>
      </w:r>
    </w:p>
    <w:p w14:paraId="389DFAC0" w14:textId="65004CD3" w:rsidR="000E1515" w:rsidRPr="00FE3559" w:rsidRDefault="00FE3559" w:rsidP="00F54E9B">
      <w:pPr>
        <w:pStyle w:val="Akapitzlist"/>
        <w:numPr>
          <w:ilvl w:val="0"/>
          <w:numId w:val="24"/>
        </w:numPr>
        <w:jc w:val="both"/>
        <w:rPr>
          <w:rFonts w:cs="Times New Roman"/>
          <w:szCs w:val="24"/>
        </w:rPr>
      </w:pPr>
      <w:r>
        <w:rPr>
          <w:rFonts w:cs="Times New Roman"/>
          <w:szCs w:val="24"/>
        </w:rPr>
        <w:t>z</w:t>
      </w:r>
      <w:r w:rsidR="000E1515" w:rsidRPr="00FE3559">
        <w:rPr>
          <w:rFonts w:cs="Times New Roman"/>
          <w:szCs w:val="24"/>
        </w:rPr>
        <w:t>szyte</w:t>
      </w:r>
      <w:r>
        <w:rPr>
          <w:rFonts w:cs="Times New Roman"/>
          <w:szCs w:val="24"/>
        </w:rPr>
        <w:t>,</w:t>
      </w:r>
      <w:r w:rsidR="000E1515" w:rsidRPr="00FE3559">
        <w:rPr>
          <w:rFonts w:cs="Times New Roman"/>
          <w:szCs w:val="24"/>
        </w:rPr>
        <w:t xml:space="preserve"> w wersji papierowej 5 egz.,</w:t>
      </w:r>
    </w:p>
    <w:p w14:paraId="1FA977A9" w14:textId="1A80CE86" w:rsidR="000E1515" w:rsidRPr="00FE3559" w:rsidRDefault="000E1515" w:rsidP="00F54E9B">
      <w:pPr>
        <w:pStyle w:val="Akapitzlist"/>
        <w:numPr>
          <w:ilvl w:val="0"/>
          <w:numId w:val="24"/>
        </w:numPr>
        <w:jc w:val="both"/>
        <w:rPr>
          <w:rFonts w:cs="Times New Roman"/>
          <w:szCs w:val="24"/>
        </w:rPr>
      </w:pPr>
      <w:r w:rsidRPr="00FE3559">
        <w:rPr>
          <w:rFonts w:cs="Times New Roman"/>
          <w:szCs w:val="24"/>
        </w:rPr>
        <w:t>w wersji elektronicznej (pdf i dwg</w:t>
      </w:r>
      <w:r w:rsidR="00B60EB3" w:rsidRPr="00FE3559">
        <w:rPr>
          <w:rFonts w:cs="Times New Roman"/>
          <w:szCs w:val="24"/>
        </w:rPr>
        <w:t>.</w:t>
      </w:r>
      <w:r w:rsidRPr="00FE3559">
        <w:rPr>
          <w:rFonts w:cs="Times New Roman"/>
          <w:szCs w:val="24"/>
        </w:rPr>
        <w:t>) 2 kpl.</w:t>
      </w:r>
    </w:p>
    <w:p w14:paraId="4360550D" w14:textId="49C7380F" w:rsidR="000E1515" w:rsidRPr="00B60EB3" w:rsidRDefault="000E1515" w:rsidP="005F6AC8">
      <w:pPr>
        <w:spacing w:after="0"/>
        <w:jc w:val="both"/>
        <w:rPr>
          <w:rFonts w:cs="Times New Roman"/>
          <w:szCs w:val="24"/>
        </w:rPr>
      </w:pPr>
      <w:r w:rsidRPr="00B60EB3">
        <w:rPr>
          <w:rFonts w:cs="Times New Roman"/>
          <w:szCs w:val="24"/>
        </w:rPr>
        <w:t>3. Projekt wykonawczy (wielobranżowy)</w:t>
      </w:r>
      <w:r w:rsidR="005F6AC8">
        <w:rPr>
          <w:rFonts w:cs="Times New Roman"/>
          <w:szCs w:val="24"/>
        </w:rPr>
        <w:t>;</w:t>
      </w:r>
    </w:p>
    <w:p w14:paraId="61ABB893" w14:textId="5F8BF960" w:rsidR="000E1515" w:rsidRPr="00FE3559" w:rsidRDefault="00FE3559" w:rsidP="00F54E9B">
      <w:pPr>
        <w:pStyle w:val="Akapitzlist"/>
        <w:numPr>
          <w:ilvl w:val="0"/>
          <w:numId w:val="25"/>
        </w:numPr>
        <w:jc w:val="both"/>
        <w:rPr>
          <w:rFonts w:cs="Times New Roman"/>
          <w:szCs w:val="24"/>
        </w:rPr>
      </w:pPr>
      <w:r>
        <w:rPr>
          <w:rFonts w:cs="Times New Roman"/>
          <w:szCs w:val="24"/>
        </w:rPr>
        <w:t>z</w:t>
      </w:r>
      <w:r w:rsidR="000E1515" w:rsidRPr="00FE3559">
        <w:rPr>
          <w:rFonts w:cs="Times New Roman"/>
          <w:szCs w:val="24"/>
        </w:rPr>
        <w:t>szyte</w:t>
      </w:r>
      <w:r>
        <w:rPr>
          <w:rFonts w:cs="Times New Roman"/>
          <w:szCs w:val="24"/>
        </w:rPr>
        <w:t>,</w:t>
      </w:r>
      <w:r w:rsidR="000E1515" w:rsidRPr="00FE3559">
        <w:rPr>
          <w:rFonts w:cs="Times New Roman"/>
          <w:szCs w:val="24"/>
        </w:rPr>
        <w:t xml:space="preserve"> w wersji papierowej 4 egz.,</w:t>
      </w:r>
    </w:p>
    <w:p w14:paraId="13D4CBFA" w14:textId="5A7FB65B" w:rsidR="000E1515" w:rsidRPr="00FE3559" w:rsidRDefault="000E1515" w:rsidP="00F54E9B">
      <w:pPr>
        <w:pStyle w:val="Akapitzlist"/>
        <w:numPr>
          <w:ilvl w:val="0"/>
          <w:numId w:val="25"/>
        </w:numPr>
        <w:jc w:val="both"/>
        <w:rPr>
          <w:rFonts w:cs="Times New Roman"/>
          <w:szCs w:val="24"/>
        </w:rPr>
      </w:pPr>
      <w:r w:rsidRPr="00FE3559">
        <w:rPr>
          <w:rFonts w:cs="Times New Roman"/>
          <w:szCs w:val="24"/>
        </w:rPr>
        <w:t>w wersji elektronicznej (pdf i dwg</w:t>
      </w:r>
      <w:r w:rsidR="00B60EB3" w:rsidRPr="00FE3559">
        <w:rPr>
          <w:rFonts w:cs="Times New Roman"/>
          <w:szCs w:val="24"/>
        </w:rPr>
        <w:t>.</w:t>
      </w:r>
      <w:r w:rsidRPr="00FE3559">
        <w:rPr>
          <w:rFonts w:cs="Times New Roman"/>
          <w:szCs w:val="24"/>
        </w:rPr>
        <w:t>) 2 kpl.</w:t>
      </w:r>
    </w:p>
    <w:p w14:paraId="65A1F0DD" w14:textId="523B9A1D" w:rsidR="000E1515" w:rsidRPr="00B60EB3" w:rsidRDefault="000E1515" w:rsidP="005F6AC8">
      <w:pPr>
        <w:spacing w:after="0"/>
        <w:jc w:val="both"/>
        <w:rPr>
          <w:rFonts w:cs="Times New Roman"/>
          <w:szCs w:val="24"/>
        </w:rPr>
      </w:pPr>
      <w:r w:rsidRPr="00B60EB3">
        <w:rPr>
          <w:rFonts w:cs="Times New Roman"/>
          <w:szCs w:val="24"/>
        </w:rPr>
        <w:t>4. Przedmiary robót, kosztorysy inwestorskie i specyfikacje techniczne wykonania i odbioru robót</w:t>
      </w:r>
      <w:r w:rsidR="005F6AC8">
        <w:rPr>
          <w:rFonts w:cs="Times New Roman"/>
          <w:szCs w:val="24"/>
        </w:rPr>
        <w:t>;</w:t>
      </w:r>
    </w:p>
    <w:p w14:paraId="10A22D39" w14:textId="62334F91" w:rsidR="000E1515" w:rsidRPr="00FE3559" w:rsidRDefault="00FE3559" w:rsidP="00F54E9B">
      <w:pPr>
        <w:pStyle w:val="Akapitzlist"/>
        <w:numPr>
          <w:ilvl w:val="0"/>
          <w:numId w:val="26"/>
        </w:numPr>
        <w:jc w:val="both"/>
        <w:rPr>
          <w:rFonts w:cs="Times New Roman"/>
          <w:szCs w:val="24"/>
        </w:rPr>
      </w:pPr>
      <w:r w:rsidRPr="00FE3559">
        <w:rPr>
          <w:rFonts w:cs="Times New Roman"/>
          <w:szCs w:val="24"/>
        </w:rPr>
        <w:t>z</w:t>
      </w:r>
      <w:r w:rsidR="000E1515" w:rsidRPr="00FE3559">
        <w:rPr>
          <w:rFonts w:cs="Times New Roman"/>
          <w:szCs w:val="24"/>
        </w:rPr>
        <w:t>szyte</w:t>
      </w:r>
      <w:r w:rsidRPr="00FE3559">
        <w:rPr>
          <w:rFonts w:cs="Times New Roman"/>
          <w:szCs w:val="24"/>
        </w:rPr>
        <w:t>,</w:t>
      </w:r>
      <w:r w:rsidR="000E1515" w:rsidRPr="00FE3559">
        <w:rPr>
          <w:rFonts w:cs="Times New Roman"/>
          <w:szCs w:val="24"/>
        </w:rPr>
        <w:t xml:space="preserve"> w wersji papierowej 2 egz.,</w:t>
      </w:r>
    </w:p>
    <w:p w14:paraId="38AD9C81" w14:textId="067ADCF8" w:rsidR="000E1515" w:rsidRPr="00FE3559" w:rsidRDefault="000E1515" w:rsidP="00F54E9B">
      <w:pPr>
        <w:pStyle w:val="Akapitzlist"/>
        <w:numPr>
          <w:ilvl w:val="0"/>
          <w:numId w:val="26"/>
        </w:numPr>
        <w:jc w:val="both"/>
        <w:rPr>
          <w:rFonts w:cs="Times New Roman"/>
          <w:szCs w:val="24"/>
        </w:rPr>
      </w:pPr>
      <w:r w:rsidRPr="00FE3559">
        <w:rPr>
          <w:rFonts w:cs="Times New Roman"/>
          <w:szCs w:val="24"/>
        </w:rPr>
        <w:t>w wersji elektronicznej (pdf i dwg</w:t>
      </w:r>
      <w:r w:rsidR="00B60EB3" w:rsidRPr="00FE3559">
        <w:rPr>
          <w:rFonts w:cs="Times New Roman"/>
          <w:szCs w:val="24"/>
        </w:rPr>
        <w:t>.</w:t>
      </w:r>
      <w:r w:rsidRPr="00FE3559">
        <w:rPr>
          <w:rFonts w:cs="Times New Roman"/>
          <w:szCs w:val="24"/>
        </w:rPr>
        <w:t>)  2 kpl.</w:t>
      </w:r>
    </w:p>
    <w:p w14:paraId="4B565203" w14:textId="603FB591" w:rsidR="000E1515" w:rsidRPr="00B60EB3" w:rsidRDefault="000E1515" w:rsidP="005F6AC8">
      <w:pPr>
        <w:spacing w:after="0"/>
        <w:jc w:val="both"/>
        <w:rPr>
          <w:rFonts w:cs="Times New Roman"/>
          <w:szCs w:val="24"/>
        </w:rPr>
      </w:pPr>
      <w:r w:rsidRPr="00B60EB3">
        <w:rPr>
          <w:rFonts w:cs="Times New Roman"/>
          <w:szCs w:val="24"/>
        </w:rPr>
        <w:t>Po zakończeniu realizacji Prac budowlanych Wykonawca dostarczy</w:t>
      </w:r>
      <w:r w:rsidR="00FE3559">
        <w:rPr>
          <w:rFonts w:cs="Times New Roman"/>
          <w:szCs w:val="24"/>
        </w:rPr>
        <w:t xml:space="preserve"> </w:t>
      </w:r>
      <w:r w:rsidR="005F6AC8">
        <w:rPr>
          <w:rFonts w:cs="Times New Roman"/>
          <w:szCs w:val="24"/>
        </w:rPr>
        <w:t>d</w:t>
      </w:r>
      <w:r w:rsidRPr="00B60EB3">
        <w:rPr>
          <w:rFonts w:cs="Times New Roman"/>
          <w:szCs w:val="24"/>
        </w:rPr>
        <w:t>okumentację powykonawczą</w:t>
      </w:r>
      <w:r w:rsidR="00FE3559">
        <w:rPr>
          <w:rFonts w:cs="Times New Roman"/>
          <w:szCs w:val="24"/>
        </w:rPr>
        <w:t>,</w:t>
      </w:r>
      <w:r w:rsidRPr="00B60EB3">
        <w:rPr>
          <w:rFonts w:cs="Times New Roman"/>
          <w:szCs w:val="24"/>
        </w:rPr>
        <w:t xml:space="preserve"> (w tym inwentaryzację geodezyjną)</w:t>
      </w:r>
      <w:r w:rsidR="005F6AC8">
        <w:rPr>
          <w:rFonts w:cs="Times New Roman"/>
          <w:szCs w:val="24"/>
        </w:rPr>
        <w:t>:</w:t>
      </w:r>
    </w:p>
    <w:p w14:paraId="499525EA" w14:textId="0263534E" w:rsidR="000E1515" w:rsidRPr="00FE3559" w:rsidRDefault="00FE3559" w:rsidP="00F54E9B">
      <w:pPr>
        <w:pStyle w:val="Akapitzlist"/>
        <w:numPr>
          <w:ilvl w:val="0"/>
          <w:numId w:val="27"/>
        </w:numPr>
        <w:jc w:val="both"/>
        <w:rPr>
          <w:rFonts w:cs="Times New Roman"/>
          <w:szCs w:val="24"/>
        </w:rPr>
      </w:pPr>
      <w:r w:rsidRPr="00FE3559">
        <w:rPr>
          <w:rFonts w:cs="Times New Roman"/>
          <w:szCs w:val="24"/>
        </w:rPr>
        <w:t>z</w:t>
      </w:r>
      <w:r w:rsidR="000E1515" w:rsidRPr="00FE3559">
        <w:rPr>
          <w:rFonts w:cs="Times New Roman"/>
          <w:szCs w:val="24"/>
        </w:rPr>
        <w:t>szyte</w:t>
      </w:r>
      <w:r w:rsidRPr="00FE3559">
        <w:rPr>
          <w:rFonts w:cs="Times New Roman"/>
          <w:szCs w:val="24"/>
        </w:rPr>
        <w:t>,</w:t>
      </w:r>
      <w:r w:rsidR="000E1515" w:rsidRPr="00FE3559">
        <w:rPr>
          <w:rFonts w:cs="Times New Roman"/>
          <w:szCs w:val="24"/>
        </w:rPr>
        <w:t xml:space="preserve"> w wersji papierowej 3 egz.,</w:t>
      </w:r>
    </w:p>
    <w:p w14:paraId="79DC6044" w14:textId="7083AC6E" w:rsidR="000E1515" w:rsidRPr="00FE3559" w:rsidRDefault="000E1515" w:rsidP="00F54E9B">
      <w:pPr>
        <w:pStyle w:val="Akapitzlist"/>
        <w:numPr>
          <w:ilvl w:val="0"/>
          <w:numId w:val="27"/>
        </w:numPr>
        <w:jc w:val="both"/>
        <w:rPr>
          <w:rFonts w:cs="Times New Roman"/>
          <w:szCs w:val="24"/>
        </w:rPr>
      </w:pPr>
      <w:r w:rsidRPr="00FE3559">
        <w:rPr>
          <w:rFonts w:cs="Times New Roman"/>
          <w:szCs w:val="24"/>
        </w:rPr>
        <w:t>w wersji elektronicznej (pdf i dwg</w:t>
      </w:r>
      <w:r w:rsidR="00B60EB3" w:rsidRPr="00FE3559">
        <w:rPr>
          <w:rFonts w:cs="Times New Roman"/>
          <w:szCs w:val="24"/>
        </w:rPr>
        <w:t>.</w:t>
      </w:r>
      <w:r w:rsidRPr="00FE3559">
        <w:rPr>
          <w:rFonts w:cs="Times New Roman"/>
          <w:szCs w:val="24"/>
        </w:rPr>
        <w:t>) 2 kpl.</w:t>
      </w:r>
    </w:p>
    <w:p w14:paraId="1665FDE0" w14:textId="5EC51768" w:rsidR="000E1515" w:rsidRPr="00B60EB3" w:rsidRDefault="002636AD" w:rsidP="00295DB2">
      <w:pPr>
        <w:pStyle w:val="Nagwek2"/>
        <w:numPr>
          <w:ilvl w:val="0"/>
          <w:numId w:val="0"/>
        </w:numPr>
        <w:ind w:left="284" w:hanging="284"/>
      </w:pPr>
      <w:bookmarkStart w:id="35" w:name="_Toc30142463"/>
      <w:r>
        <w:lastRenderedPageBreak/>
        <w:t xml:space="preserve">2.2. </w:t>
      </w:r>
      <w:r w:rsidR="000E1515" w:rsidRPr="00B60EB3">
        <w:t>Wymagania dotyczące przygotowania terenu budowy.</w:t>
      </w:r>
      <w:bookmarkEnd w:id="35"/>
    </w:p>
    <w:p w14:paraId="61C946E0" w14:textId="5116418A" w:rsidR="000E1515" w:rsidRPr="00B60EB3" w:rsidRDefault="000E1515" w:rsidP="00B60EB3">
      <w:pPr>
        <w:spacing w:after="0"/>
        <w:jc w:val="both"/>
        <w:rPr>
          <w:rFonts w:cs="Times New Roman"/>
          <w:szCs w:val="24"/>
        </w:rPr>
      </w:pPr>
      <w:r w:rsidRPr="00B60EB3">
        <w:rPr>
          <w:rFonts w:cs="Times New Roman"/>
          <w:szCs w:val="24"/>
        </w:rPr>
        <w:t>Ze względu na czynny obiekt szpitala, roboty budowlane powinny być prowadzone</w:t>
      </w:r>
      <w:r w:rsidR="00B60EB3" w:rsidRPr="00B60EB3">
        <w:rPr>
          <w:rFonts w:cs="Times New Roman"/>
          <w:szCs w:val="24"/>
        </w:rPr>
        <w:br/>
      </w:r>
      <w:r w:rsidRPr="00B60EB3">
        <w:rPr>
          <w:rFonts w:cs="Times New Roman"/>
          <w:szCs w:val="24"/>
        </w:rPr>
        <w:t>z zachowaniem szczególnych warunków bezpieczeństwa pacjentów szpitala, zachowania czystości i porządku w obrębie prowadzonych robót.</w:t>
      </w:r>
    </w:p>
    <w:p w14:paraId="01B0EAAD" w14:textId="77777777" w:rsidR="000E1515" w:rsidRPr="00B60EB3" w:rsidRDefault="000E1515" w:rsidP="00B60EB3">
      <w:pPr>
        <w:spacing w:after="0"/>
        <w:jc w:val="both"/>
        <w:rPr>
          <w:rFonts w:cs="Times New Roman"/>
          <w:szCs w:val="24"/>
        </w:rPr>
      </w:pPr>
      <w:r w:rsidRPr="00B60EB3">
        <w:rPr>
          <w:rFonts w:cs="Times New Roman"/>
          <w:szCs w:val="24"/>
        </w:rPr>
        <w:t>Zamawiający wymaga zabezpieczenia przed pyłem znajdujących się w pobliżu miejsc prowadzenia robót central wentylacyjnych, klimatyzatorów i innych urządzeń.</w:t>
      </w:r>
    </w:p>
    <w:p w14:paraId="7B27A684" w14:textId="77777777" w:rsidR="000E1515" w:rsidRPr="00B60EB3" w:rsidRDefault="000E1515" w:rsidP="00FE3559">
      <w:pPr>
        <w:spacing w:after="0"/>
        <w:jc w:val="both"/>
        <w:rPr>
          <w:rFonts w:cs="Times New Roman"/>
          <w:szCs w:val="24"/>
        </w:rPr>
      </w:pPr>
      <w:r w:rsidRPr="00B60EB3">
        <w:rPr>
          <w:rFonts w:cs="Times New Roman"/>
          <w:szCs w:val="24"/>
        </w:rPr>
        <w:t>Zamawiający wymaga wygrodzenia strefy bezpieczeństwa od strony wykonywanych prac zewnętrznych na okres prowadzenia robót związanych z pracami budowlanymi.</w:t>
      </w:r>
    </w:p>
    <w:p w14:paraId="3B2C1496" w14:textId="19BB23DB" w:rsidR="000E1515" w:rsidRPr="00B60EB3" w:rsidRDefault="000E1515" w:rsidP="00B60EB3">
      <w:pPr>
        <w:spacing w:after="0"/>
        <w:jc w:val="both"/>
        <w:rPr>
          <w:rFonts w:cs="Times New Roman"/>
          <w:szCs w:val="24"/>
        </w:rPr>
      </w:pPr>
      <w:r w:rsidRPr="00B60EB3">
        <w:rPr>
          <w:rFonts w:cs="Times New Roman"/>
          <w:szCs w:val="24"/>
        </w:rPr>
        <w:tab/>
        <w:t>Wykonawca będzie zobowiązany do wykonywania i utrzymywania w stanie nadającym się do użytku oraz do likwidacji wszystkich robót tymczasowych, niezbędnych do realizacji przedmiotu zamówienia. Zamawiający nie będzie opłacał robót tymczasowych</w:t>
      </w:r>
      <w:r w:rsidR="00646118">
        <w:rPr>
          <w:rFonts w:cs="Times New Roman"/>
          <w:szCs w:val="24"/>
        </w:rPr>
        <w:t>,</w:t>
      </w:r>
      <w:r w:rsidRPr="00B60EB3">
        <w:rPr>
          <w:rFonts w:cs="Times New Roman"/>
          <w:szCs w:val="24"/>
        </w:rPr>
        <w:t xml:space="preserve"> takich jak: urządzenia do transportu pionowego, zabezpieczenia przed kurzem, transport, drogi tymczasowe itp.</w:t>
      </w:r>
    </w:p>
    <w:p w14:paraId="251E8800" w14:textId="77777777" w:rsidR="000E1515" w:rsidRPr="00B60EB3" w:rsidRDefault="000E1515" w:rsidP="00B60EB3">
      <w:pPr>
        <w:spacing w:after="0"/>
        <w:jc w:val="both"/>
        <w:rPr>
          <w:rFonts w:cs="Times New Roman"/>
          <w:szCs w:val="24"/>
        </w:rPr>
      </w:pPr>
      <w:r w:rsidRPr="00B60EB3">
        <w:rPr>
          <w:rFonts w:cs="Times New Roman"/>
          <w:szCs w:val="24"/>
        </w:rPr>
        <w:tab/>
        <w:t>Energia elektryczna na potrzeby budowy może być pobierana z istniejącej instalacji elektrycznej (WLZ siły nierezerwowanej) budynku, z warunkiem jego opomiarowania.</w:t>
      </w:r>
    </w:p>
    <w:p w14:paraId="1F5422BF" w14:textId="77777777" w:rsidR="000E1515" w:rsidRPr="00B60EB3" w:rsidRDefault="000E1515" w:rsidP="00B60EB3">
      <w:pPr>
        <w:spacing w:after="0"/>
        <w:jc w:val="both"/>
        <w:rPr>
          <w:rFonts w:cs="Times New Roman"/>
          <w:szCs w:val="24"/>
        </w:rPr>
      </w:pPr>
      <w:r w:rsidRPr="00B60EB3">
        <w:rPr>
          <w:rFonts w:cs="Times New Roman"/>
          <w:szCs w:val="24"/>
        </w:rPr>
        <w:t>Woda na potrzeby budowy może być pobierana z istniejącej instalacji budynku, z warunkiem jego opomiarowania.</w:t>
      </w:r>
    </w:p>
    <w:p w14:paraId="79C5BC72" w14:textId="483CCF5F" w:rsidR="000E1515" w:rsidRPr="00B60EB3" w:rsidRDefault="000E1515" w:rsidP="000E1515">
      <w:pPr>
        <w:jc w:val="both"/>
        <w:rPr>
          <w:rFonts w:cs="Times New Roman"/>
          <w:szCs w:val="24"/>
        </w:rPr>
      </w:pPr>
      <w:r w:rsidRPr="00B60EB3">
        <w:rPr>
          <w:rFonts w:cs="Times New Roman"/>
          <w:szCs w:val="24"/>
        </w:rPr>
        <w:t>Istniejąca w budynku winda osobowo - szpitalna może być wykorzystywana do transportu materiałów budowlanych tylko po odpowiednim zabezpieczeniu, w godzinach popołudniowych</w:t>
      </w:r>
      <w:r w:rsidR="00FE3559">
        <w:rPr>
          <w:rFonts w:cs="Times New Roman"/>
          <w:szCs w:val="24"/>
        </w:rPr>
        <w:br/>
      </w:r>
      <w:r w:rsidRPr="00B60EB3">
        <w:rPr>
          <w:rFonts w:cs="Times New Roman"/>
          <w:szCs w:val="24"/>
        </w:rPr>
        <w:t>i wieczornych</w:t>
      </w:r>
      <w:r w:rsidR="00CA2E7A">
        <w:rPr>
          <w:rFonts w:cs="Times New Roman"/>
          <w:szCs w:val="24"/>
        </w:rPr>
        <w:t>,</w:t>
      </w:r>
      <w:r w:rsidRPr="00B60EB3">
        <w:rPr>
          <w:rFonts w:cs="Times New Roman"/>
          <w:szCs w:val="24"/>
        </w:rPr>
        <w:t xml:space="preserve"> w uzgodnieniu z Zamawiającym.</w:t>
      </w:r>
    </w:p>
    <w:p w14:paraId="31DB510F" w14:textId="788F7AFE" w:rsidR="000E1515" w:rsidRPr="00B60EB3" w:rsidRDefault="002636AD" w:rsidP="00295DB2">
      <w:pPr>
        <w:pStyle w:val="Nagwek2"/>
        <w:numPr>
          <w:ilvl w:val="0"/>
          <w:numId w:val="0"/>
        </w:numPr>
        <w:ind w:left="284" w:hanging="284"/>
      </w:pPr>
      <w:bookmarkStart w:id="36" w:name="_Toc30142464"/>
      <w:r>
        <w:t xml:space="preserve">2.3. </w:t>
      </w:r>
      <w:r w:rsidR="000E1515" w:rsidRPr="00B60EB3">
        <w:t>Wymagania dotyczące architektury, konstrukcji, instalacji oraz wykończenia</w:t>
      </w:r>
      <w:r w:rsidR="00FD2B6E" w:rsidRPr="00B60EB3">
        <w:t>.</w:t>
      </w:r>
      <w:bookmarkEnd w:id="36"/>
    </w:p>
    <w:p w14:paraId="45C178CD" w14:textId="3D547901" w:rsidR="000E1515" w:rsidRPr="00B60EB3" w:rsidRDefault="000E1515" w:rsidP="00295DB2">
      <w:pPr>
        <w:pStyle w:val="Nagwek2"/>
      </w:pPr>
      <w:bookmarkStart w:id="37" w:name="_Toc30142465"/>
      <w:r w:rsidRPr="00B60EB3">
        <w:t>Wymagania dotyczące konstrukcji, architektury i wykończenia</w:t>
      </w:r>
      <w:r w:rsidR="00134F63">
        <w:t>.</w:t>
      </w:r>
      <w:bookmarkEnd w:id="37"/>
    </w:p>
    <w:p w14:paraId="2A442DD6" w14:textId="77777777" w:rsidR="000E1515" w:rsidRPr="00B60EB3" w:rsidRDefault="000E1515" w:rsidP="00CA2E7A">
      <w:pPr>
        <w:spacing w:after="0"/>
        <w:jc w:val="both"/>
        <w:rPr>
          <w:rFonts w:cs="Times New Roman"/>
          <w:szCs w:val="24"/>
        </w:rPr>
      </w:pPr>
      <w:r w:rsidRPr="00B60EB3">
        <w:rPr>
          <w:rFonts w:cs="Times New Roman"/>
          <w:szCs w:val="24"/>
        </w:rPr>
        <w:t>W robotach wykończeniowych należy zastosować materiały trwałe i odpowiednie ze względów higienicznych (gładkość, zmywalność, odporność na działanie środków dezynfekcyjnych).</w:t>
      </w:r>
    </w:p>
    <w:p w14:paraId="149F2AA9" w14:textId="77777777" w:rsidR="000E1515" w:rsidRPr="00B60EB3" w:rsidRDefault="000E1515" w:rsidP="00CA2E7A">
      <w:pPr>
        <w:spacing w:after="0"/>
        <w:jc w:val="both"/>
        <w:rPr>
          <w:rFonts w:cs="Times New Roman"/>
          <w:szCs w:val="24"/>
        </w:rPr>
      </w:pPr>
      <w:r w:rsidRPr="00B60EB3">
        <w:rPr>
          <w:rFonts w:cs="Times New Roman"/>
          <w:szCs w:val="24"/>
        </w:rPr>
        <w:t>Konstrukcja szybu i przedsionków (poprzez analogię do opinii technicznej z 2012 r.)</w:t>
      </w:r>
    </w:p>
    <w:p w14:paraId="3934468C" w14:textId="3EB0ED53" w:rsidR="000E1515" w:rsidRPr="00B60EB3" w:rsidRDefault="000E1515" w:rsidP="00B60EB3">
      <w:pPr>
        <w:spacing w:after="0"/>
        <w:jc w:val="both"/>
        <w:rPr>
          <w:rFonts w:cs="Times New Roman"/>
          <w:szCs w:val="24"/>
        </w:rPr>
      </w:pPr>
      <w:r w:rsidRPr="00B60EB3">
        <w:rPr>
          <w:rFonts w:cs="Times New Roman"/>
          <w:szCs w:val="24"/>
        </w:rPr>
        <w:t>Konstrukcja szybu i przedsionków powinna być wyposażona w ściany i podesty</w:t>
      </w:r>
      <w:r w:rsidR="00B60EB3" w:rsidRPr="00B60EB3">
        <w:rPr>
          <w:rFonts w:cs="Times New Roman"/>
          <w:szCs w:val="24"/>
        </w:rPr>
        <w:br/>
      </w:r>
      <w:r w:rsidRPr="00B60EB3">
        <w:rPr>
          <w:rFonts w:cs="Times New Roman"/>
          <w:szCs w:val="24"/>
        </w:rPr>
        <w:t>o odpowiedniej wytrzymałości oraz wykonane zgodnie z obowiązującymi normami budowlanymi. Wymagania odnośnie odporności ogniowej tych elementów powinny być wykonane zgodnie</w:t>
      </w:r>
      <w:r w:rsidR="005D0259">
        <w:rPr>
          <w:rFonts w:cs="Times New Roman"/>
          <w:szCs w:val="24"/>
        </w:rPr>
        <w:br/>
      </w:r>
      <w:r w:rsidRPr="00B60EB3">
        <w:rPr>
          <w:rFonts w:cs="Times New Roman"/>
          <w:szCs w:val="24"/>
        </w:rPr>
        <w:t>z opracowaną dokumentacją projektową uzgodnioną</w:t>
      </w:r>
      <w:r w:rsidR="005D0259">
        <w:rPr>
          <w:rFonts w:cs="Times New Roman"/>
          <w:szCs w:val="24"/>
        </w:rPr>
        <w:t xml:space="preserve"> </w:t>
      </w:r>
      <w:r w:rsidRPr="00B60EB3">
        <w:rPr>
          <w:rFonts w:cs="Times New Roman"/>
          <w:szCs w:val="24"/>
        </w:rPr>
        <w:t>z rzeczoznawcą ds. ppoż., w oparciu</w:t>
      </w:r>
      <w:r w:rsidR="005D0259">
        <w:rPr>
          <w:rFonts w:cs="Times New Roman"/>
          <w:szCs w:val="24"/>
        </w:rPr>
        <w:br/>
      </w:r>
      <w:r w:rsidRPr="00B60EB3">
        <w:rPr>
          <w:rFonts w:cs="Times New Roman"/>
          <w:szCs w:val="24"/>
        </w:rPr>
        <w:t>o ekspertyzę ppoż. i Postanowienia PSP.</w:t>
      </w:r>
    </w:p>
    <w:p w14:paraId="258348B2" w14:textId="43D9D396" w:rsidR="000E1515" w:rsidRPr="00B60EB3" w:rsidRDefault="000E1515" w:rsidP="00CA2E7A">
      <w:pPr>
        <w:spacing w:after="0"/>
        <w:ind w:firstLine="851"/>
        <w:jc w:val="both"/>
        <w:rPr>
          <w:rFonts w:cs="Times New Roman"/>
          <w:szCs w:val="24"/>
        </w:rPr>
      </w:pPr>
      <w:r w:rsidRPr="00B60EB3">
        <w:rPr>
          <w:rFonts w:cs="Times New Roman"/>
          <w:szCs w:val="24"/>
        </w:rPr>
        <w:t xml:space="preserve">Wg </w:t>
      </w:r>
      <w:r w:rsidRPr="00B13391">
        <w:rPr>
          <w:rFonts w:cs="Times New Roman"/>
          <w:szCs w:val="24"/>
        </w:rPr>
        <w:t>opracowanej w 2012</w:t>
      </w:r>
      <w:r w:rsidR="00C241CD" w:rsidRPr="00B13391">
        <w:rPr>
          <w:rFonts w:cs="Times New Roman"/>
          <w:szCs w:val="24"/>
        </w:rPr>
        <w:t xml:space="preserve"> </w:t>
      </w:r>
      <w:r w:rsidRPr="00B13391">
        <w:rPr>
          <w:rFonts w:cs="Times New Roman"/>
          <w:szCs w:val="24"/>
        </w:rPr>
        <w:t xml:space="preserve">r. opinii technicznej </w:t>
      </w:r>
      <w:r w:rsidRPr="00B60EB3">
        <w:rPr>
          <w:rFonts w:cs="Times New Roman"/>
          <w:szCs w:val="24"/>
        </w:rPr>
        <w:t>oraz założeń dot. wykonania dźwigu przy budynku „Ł”:</w:t>
      </w:r>
    </w:p>
    <w:p w14:paraId="284CD512" w14:textId="16398CDB" w:rsidR="00CA2E7A" w:rsidRDefault="000E1515" w:rsidP="00134F63">
      <w:pPr>
        <w:pStyle w:val="Akapitzlist"/>
        <w:numPr>
          <w:ilvl w:val="0"/>
          <w:numId w:val="37"/>
        </w:numPr>
        <w:spacing w:after="0"/>
        <w:ind w:left="1276" w:hanging="425"/>
        <w:jc w:val="both"/>
        <w:rPr>
          <w:rFonts w:cs="Times New Roman"/>
          <w:szCs w:val="24"/>
        </w:rPr>
      </w:pPr>
      <w:r w:rsidRPr="00CA2E7A">
        <w:rPr>
          <w:rFonts w:cs="Times New Roman"/>
          <w:szCs w:val="24"/>
        </w:rPr>
        <w:t xml:space="preserve">Szyb powinien być posadowiony na płycie podszybia. Tak więc przed jego wykonaniem od poziomu piwnicy należy wykonać pogłębienie zgodnie </w:t>
      </w:r>
      <w:r w:rsidR="00B27CCE">
        <w:rPr>
          <w:rFonts w:cs="Times New Roman"/>
          <w:szCs w:val="24"/>
        </w:rPr>
        <w:br/>
      </w:r>
      <w:r w:rsidRPr="00CA2E7A">
        <w:rPr>
          <w:rFonts w:cs="Times New Roman"/>
          <w:szCs w:val="24"/>
        </w:rPr>
        <w:t xml:space="preserve">z opracowaną dokumentacja projektową. </w:t>
      </w:r>
    </w:p>
    <w:p w14:paraId="3888945B" w14:textId="11A47E57" w:rsidR="000E1515" w:rsidRPr="00CA2E7A" w:rsidRDefault="000E1515" w:rsidP="00134F63">
      <w:pPr>
        <w:pStyle w:val="Akapitzlist"/>
        <w:numPr>
          <w:ilvl w:val="0"/>
          <w:numId w:val="37"/>
        </w:numPr>
        <w:spacing w:after="0"/>
        <w:ind w:left="1276" w:hanging="425"/>
        <w:jc w:val="both"/>
        <w:rPr>
          <w:rFonts w:cs="Times New Roman"/>
          <w:szCs w:val="24"/>
        </w:rPr>
      </w:pPr>
      <w:r w:rsidRPr="00CA2E7A">
        <w:rPr>
          <w:rFonts w:cs="Times New Roman"/>
          <w:szCs w:val="24"/>
        </w:rPr>
        <w:t>Należy zwrócić szczególną uwagę na obciążenia płyty fundamentowej</w:t>
      </w:r>
      <w:r w:rsidR="00CA2E7A">
        <w:rPr>
          <w:rFonts w:cs="Times New Roman"/>
          <w:szCs w:val="24"/>
        </w:rPr>
        <w:t>,</w:t>
      </w:r>
      <w:r w:rsidRPr="00CA2E7A">
        <w:rPr>
          <w:rFonts w:cs="Times New Roman"/>
          <w:szCs w:val="24"/>
        </w:rPr>
        <w:t xml:space="preserve"> w miejscu posadowienia ścian szybu, oraz w miejscach zamocowania prowadnic i zderzaków projektowanego dźwigu. Szczegółowe wartości tych obciążeń zawsze podaje dostawca urządzenia dźwigowego. To samo dotyczy rozwiązań konstrukcyjnych samego szybu. Przedstawione rozwiązanie w ekspertyzie jest rozwiązaniem przykładowym.</w:t>
      </w:r>
      <w:r w:rsidR="00646118">
        <w:rPr>
          <w:rFonts w:cs="Times New Roman"/>
          <w:szCs w:val="24"/>
        </w:rPr>
        <w:t xml:space="preserve"> </w:t>
      </w:r>
      <w:r w:rsidRPr="00CA2E7A">
        <w:rPr>
          <w:rFonts w:cs="Times New Roman"/>
          <w:szCs w:val="24"/>
        </w:rPr>
        <w:t>Na załączonych rysunkach przedstawiono przekrój pionowy szybu dźwigowego</w:t>
      </w:r>
      <w:r w:rsidR="00646118">
        <w:rPr>
          <w:rFonts w:cs="Times New Roman"/>
          <w:szCs w:val="24"/>
        </w:rPr>
        <w:t xml:space="preserve"> </w:t>
      </w:r>
      <w:r w:rsidRPr="00CA2E7A">
        <w:rPr>
          <w:rFonts w:cs="Times New Roman"/>
          <w:szCs w:val="24"/>
        </w:rPr>
        <w:t>z przedsionkami strefy ochronnej przeciwpożarowej oraz przekroje poziome dźwigu.</w:t>
      </w:r>
    </w:p>
    <w:p w14:paraId="1DB6B629" w14:textId="77777777" w:rsidR="00CA2E7A" w:rsidRDefault="000E1515" w:rsidP="00134F63">
      <w:pPr>
        <w:pStyle w:val="Akapitzlist"/>
        <w:numPr>
          <w:ilvl w:val="0"/>
          <w:numId w:val="37"/>
        </w:numPr>
        <w:spacing w:after="0"/>
        <w:ind w:left="1276" w:hanging="425"/>
        <w:jc w:val="both"/>
        <w:rPr>
          <w:rFonts w:cs="Times New Roman"/>
          <w:szCs w:val="24"/>
        </w:rPr>
      </w:pPr>
      <w:r w:rsidRPr="00CA2E7A">
        <w:rPr>
          <w:rFonts w:cs="Times New Roman"/>
          <w:szCs w:val="24"/>
        </w:rPr>
        <w:t xml:space="preserve">W przypadku zastosowaniu nadszybia, w nadszybiu należy przewidzieć specjalne haki montażowe oraz otwory wentylacyjne. </w:t>
      </w:r>
    </w:p>
    <w:p w14:paraId="6AB029AB" w14:textId="3D451155" w:rsidR="000E1515" w:rsidRPr="00CA2E7A" w:rsidRDefault="000E1515" w:rsidP="00134F63">
      <w:pPr>
        <w:pStyle w:val="Akapitzlist"/>
        <w:numPr>
          <w:ilvl w:val="0"/>
          <w:numId w:val="37"/>
        </w:numPr>
        <w:spacing w:after="0"/>
        <w:ind w:left="1276" w:hanging="425"/>
        <w:jc w:val="both"/>
        <w:rPr>
          <w:rFonts w:cs="Times New Roman"/>
          <w:szCs w:val="24"/>
        </w:rPr>
      </w:pPr>
      <w:r w:rsidRPr="00CA2E7A">
        <w:rPr>
          <w:rFonts w:cs="Times New Roman"/>
          <w:szCs w:val="24"/>
        </w:rPr>
        <w:lastRenderedPageBreak/>
        <w:t>Należy pamiętać również o oświetleniu szybu oraz</w:t>
      </w:r>
      <w:r w:rsidR="00CA2E7A">
        <w:rPr>
          <w:rFonts w:cs="Times New Roman"/>
          <w:szCs w:val="24"/>
        </w:rPr>
        <w:t xml:space="preserve"> </w:t>
      </w:r>
      <w:r w:rsidRPr="00CA2E7A">
        <w:rPr>
          <w:rFonts w:cs="Times New Roman"/>
          <w:szCs w:val="24"/>
        </w:rPr>
        <w:t>o doprowadzeniu instalacji zasilającej dźwig.</w:t>
      </w:r>
    </w:p>
    <w:p w14:paraId="033B7152" w14:textId="49C14324" w:rsidR="000E1515" w:rsidRPr="00CA2E7A" w:rsidRDefault="000E1515" w:rsidP="00134F63">
      <w:pPr>
        <w:pStyle w:val="Akapitzlist"/>
        <w:numPr>
          <w:ilvl w:val="0"/>
          <w:numId w:val="37"/>
        </w:numPr>
        <w:spacing w:after="0"/>
        <w:ind w:left="1276" w:hanging="425"/>
        <w:jc w:val="both"/>
        <w:rPr>
          <w:rFonts w:cs="Times New Roman"/>
          <w:szCs w:val="24"/>
        </w:rPr>
      </w:pPr>
      <w:r w:rsidRPr="00CA2E7A">
        <w:rPr>
          <w:rFonts w:cs="Times New Roman"/>
          <w:szCs w:val="24"/>
        </w:rPr>
        <w:t>Ściany zewnętrzne szybu powinny być pomalowane farbą w kolorze RAL uzgodnionym</w:t>
      </w:r>
      <w:r w:rsidR="00B27CCE">
        <w:rPr>
          <w:rFonts w:cs="Times New Roman"/>
          <w:szCs w:val="24"/>
        </w:rPr>
        <w:t xml:space="preserve"> </w:t>
      </w:r>
      <w:r w:rsidRPr="00CA2E7A">
        <w:rPr>
          <w:rFonts w:cs="Times New Roman"/>
          <w:szCs w:val="24"/>
        </w:rPr>
        <w:t>z Zamawiającym.</w:t>
      </w:r>
    </w:p>
    <w:p w14:paraId="1A77155B" w14:textId="6C68A1BC" w:rsidR="000E1515" w:rsidRDefault="000E1515" w:rsidP="00134F63">
      <w:pPr>
        <w:pStyle w:val="Akapitzlist"/>
        <w:numPr>
          <w:ilvl w:val="0"/>
          <w:numId w:val="37"/>
        </w:numPr>
        <w:ind w:left="1276" w:hanging="425"/>
        <w:jc w:val="both"/>
        <w:rPr>
          <w:rFonts w:cs="Times New Roman"/>
          <w:szCs w:val="24"/>
        </w:rPr>
      </w:pPr>
      <w:r w:rsidRPr="00CA2E7A">
        <w:rPr>
          <w:rFonts w:cs="Times New Roman"/>
          <w:szCs w:val="24"/>
        </w:rPr>
        <w:t>Wewnętrzne ściany szybu powinny być pomalowane farbą emulsyjną białą.</w:t>
      </w:r>
    </w:p>
    <w:p w14:paraId="051193A0" w14:textId="77777777" w:rsidR="00CA2E7A" w:rsidRPr="00CA2E7A" w:rsidRDefault="00CA2E7A" w:rsidP="00CA2E7A">
      <w:pPr>
        <w:pStyle w:val="Akapitzlist"/>
        <w:jc w:val="both"/>
        <w:rPr>
          <w:rFonts w:cs="Times New Roman"/>
          <w:szCs w:val="24"/>
        </w:rPr>
      </w:pPr>
    </w:p>
    <w:p w14:paraId="657B113C" w14:textId="6CB2ED42" w:rsidR="000E1515" w:rsidRPr="002636AD" w:rsidRDefault="000E1515" w:rsidP="00F54E9B">
      <w:pPr>
        <w:pStyle w:val="Akapitzlist"/>
        <w:numPr>
          <w:ilvl w:val="0"/>
          <w:numId w:val="30"/>
        </w:numPr>
        <w:spacing w:after="0"/>
        <w:jc w:val="both"/>
        <w:rPr>
          <w:rFonts w:cs="Times New Roman"/>
          <w:b/>
          <w:bCs/>
          <w:szCs w:val="24"/>
        </w:rPr>
      </w:pPr>
      <w:r w:rsidRPr="002636AD">
        <w:rPr>
          <w:rFonts w:cs="Times New Roman"/>
          <w:b/>
          <w:bCs/>
          <w:szCs w:val="24"/>
        </w:rPr>
        <w:t>Kabina</w:t>
      </w:r>
      <w:r w:rsidR="00134F63">
        <w:rPr>
          <w:rFonts w:cs="Times New Roman"/>
          <w:b/>
          <w:bCs/>
          <w:szCs w:val="24"/>
        </w:rPr>
        <w:t>.</w:t>
      </w:r>
    </w:p>
    <w:p w14:paraId="3D511F16" w14:textId="77777777" w:rsidR="000E1515" w:rsidRPr="00B60EB3" w:rsidRDefault="000E1515" w:rsidP="00134F63">
      <w:pPr>
        <w:jc w:val="both"/>
        <w:rPr>
          <w:rFonts w:cs="Times New Roman"/>
          <w:szCs w:val="24"/>
        </w:rPr>
      </w:pPr>
      <w:r w:rsidRPr="00B60EB3">
        <w:rPr>
          <w:rFonts w:cs="Times New Roman"/>
          <w:szCs w:val="24"/>
        </w:rPr>
        <w:t>Dźwig będzie pełnił funkcję dźwigu przystosowanego do przewozu ekip ratowniczych. Proponowane wymiary kabiny oraz szerokość otwarcia drzwi kabinowych i przystankowych odpowiadają tej funkcji. Standard wykończenia kabiny dźwigu musi również być przystosowany do przewozu ekip ratowniczych. Dotyczy to odpowiedniego wyposażenia kasety dyspozycji, wyłazu w dachu kabiny, drabiny ewakuacyjnej, materiałów użytych na ściany, podłogę i dach. Ponadto należy przewidzieć instalację dodatkowych poręczy ułatwiających korzystanie z dźwigu przez osoby niepełnosprawne na wózkach inwalidzkich. Podłoga kabiny powinna być wyłożona wykładziną trudnościeralną lub blachą nierdzewną żeberkową.</w:t>
      </w:r>
    </w:p>
    <w:p w14:paraId="6C22653B" w14:textId="6D392C8F" w:rsidR="000E1515" w:rsidRPr="002636AD" w:rsidRDefault="000E1515" w:rsidP="00FE3559">
      <w:pPr>
        <w:pStyle w:val="Akapitzlist"/>
        <w:numPr>
          <w:ilvl w:val="0"/>
          <w:numId w:val="30"/>
        </w:numPr>
        <w:tabs>
          <w:tab w:val="left" w:pos="709"/>
        </w:tabs>
        <w:spacing w:after="0"/>
        <w:ind w:left="0" w:firstLine="360"/>
        <w:rPr>
          <w:rFonts w:cs="Times New Roman"/>
          <w:szCs w:val="24"/>
        </w:rPr>
      </w:pPr>
      <w:r w:rsidRPr="002636AD">
        <w:rPr>
          <w:rFonts w:cs="Times New Roman"/>
          <w:b/>
          <w:bCs/>
          <w:szCs w:val="24"/>
        </w:rPr>
        <w:t>Ściany kabiny</w:t>
      </w:r>
      <w:r w:rsidR="00134F63">
        <w:rPr>
          <w:rFonts w:cs="Times New Roman"/>
          <w:b/>
          <w:bCs/>
          <w:szCs w:val="24"/>
        </w:rPr>
        <w:t>.</w:t>
      </w:r>
      <w:r w:rsidR="00134F63">
        <w:rPr>
          <w:rFonts w:cs="Times New Roman"/>
          <w:b/>
          <w:bCs/>
          <w:szCs w:val="24"/>
        </w:rPr>
        <w:br/>
      </w:r>
      <w:r w:rsidR="00134F63">
        <w:rPr>
          <w:rFonts w:cs="Times New Roman"/>
          <w:szCs w:val="24"/>
        </w:rPr>
        <w:t>C</w:t>
      </w:r>
      <w:r w:rsidRPr="002636AD">
        <w:rPr>
          <w:rFonts w:cs="Times New Roman"/>
          <w:szCs w:val="24"/>
        </w:rPr>
        <w:t>zęściowo przeszklone, częściowo wykonane z paneli z blachy nierdzewnej np. typu KORN lub szczotkowanej.</w:t>
      </w:r>
    </w:p>
    <w:p w14:paraId="7E928B41" w14:textId="77777777" w:rsidR="000E1515" w:rsidRPr="00646118" w:rsidRDefault="000E1515" w:rsidP="00646118">
      <w:pPr>
        <w:spacing w:after="0"/>
        <w:jc w:val="both"/>
        <w:rPr>
          <w:rFonts w:cs="Times New Roman"/>
          <w:b/>
          <w:bCs/>
          <w:szCs w:val="24"/>
        </w:rPr>
      </w:pPr>
      <w:r w:rsidRPr="00646118">
        <w:rPr>
          <w:rFonts w:cs="Times New Roman"/>
          <w:b/>
          <w:bCs/>
          <w:szCs w:val="24"/>
        </w:rPr>
        <w:t>Dodatkowe wymagania dla konstrukcji i wyposażenia szybu.</w:t>
      </w:r>
    </w:p>
    <w:p w14:paraId="56F54282" w14:textId="0E590B03" w:rsidR="000E1515" w:rsidRPr="00B60EB3" w:rsidRDefault="000E1515" w:rsidP="00FE3559">
      <w:pPr>
        <w:spacing w:after="0"/>
        <w:jc w:val="both"/>
        <w:rPr>
          <w:rFonts w:cs="Times New Roman"/>
          <w:szCs w:val="24"/>
        </w:rPr>
      </w:pPr>
      <w:r w:rsidRPr="00B60EB3">
        <w:rPr>
          <w:rFonts w:cs="Times New Roman"/>
          <w:szCs w:val="24"/>
        </w:rPr>
        <w:t>Dno podszybia szybu dźwigowego powinno być gładkie i poziome</w:t>
      </w:r>
      <w:r w:rsidR="00CA2E7A">
        <w:rPr>
          <w:rFonts w:cs="Times New Roman"/>
          <w:szCs w:val="24"/>
        </w:rPr>
        <w:t>.</w:t>
      </w:r>
    </w:p>
    <w:p w14:paraId="1A0565D9" w14:textId="1BAC79C9" w:rsidR="000E1515" w:rsidRPr="00B60EB3" w:rsidRDefault="000E1515" w:rsidP="000B293A">
      <w:pPr>
        <w:spacing w:after="0"/>
        <w:jc w:val="both"/>
        <w:rPr>
          <w:rFonts w:cs="Times New Roman"/>
          <w:szCs w:val="24"/>
        </w:rPr>
      </w:pPr>
      <w:r w:rsidRPr="00B60EB3">
        <w:rPr>
          <w:rFonts w:cs="Times New Roman"/>
          <w:szCs w:val="24"/>
        </w:rPr>
        <w:t>Szyb służy wyłącznie do pracy dźwigu. Urządzenia (przewody elektryczne, rurociągi jak również inne części), które nie należą dźwigu nie mogą być zainstalowane w szybie</w:t>
      </w:r>
      <w:r w:rsidR="00CA2E7A">
        <w:rPr>
          <w:rFonts w:cs="Times New Roman"/>
          <w:szCs w:val="24"/>
        </w:rPr>
        <w:t>.</w:t>
      </w:r>
    </w:p>
    <w:p w14:paraId="5C20E988" w14:textId="787FAB8C" w:rsidR="000E1515" w:rsidRPr="00B60EB3" w:rsidRDefault="000E1515" w:rsidP="000B293A">
      <w:pPr>
        <w:spacing w:after="0"/>
        <w:jc w:val="both"/>
        <w:rPr>
          <w:rFonts w:cs="Times New Roman"/>
          <w:szCs w:val="24"/>
        </w:rPr>
      </w:pPr>
      <w:r w:rsidRPr="00B60EB3">
        <w:rPr>
          <w:rFonts w:cs="Times New Roman"/>
          <w:szCs w:val="24"/>
        </w:rPr>
        <w:t xml:space="preserve">W podszybiu powinien znajdować się wyłącznik oświetlenia szybu oraz gniazdo wtykowe </w:t>
      </w:r>
      <w:r w:rsidR="00CA2E7A">
        <w:rPr>
          <w:rFonts w:cs="Times New Roman"/>
          <w:szCs w:val="24"/>
        </w:rPr>
        <w:br/>
      </w:r>
      <w:r w:rsidRPr="00B60EB3">
        <w:rPr>
          <w:rFonts w:cs="Times New Roman"/>
          <w:szCs w:val="24"/>
        </w:rPr>
        <w:t>230 V zasilane z pionu administracyjnego budynku</w:t>
      </w:r>
      <w:r w:rsidR="00CA2E7A">
        <w:rPr>
          <w:rFonts w:cs="Times New Roman"/>
          <w:szCs w:val="24"/>
        </w:rPr>
        <w:t>.</w:t>
      </w:r>
    </w:p>
    <w:p w14:paraId="75ABECFB" w14:textId="04AEDB8F" w:rsidR="000E1515" w:rsidRPr="00B60EB3" w:rsidRDefault="000E1515" w:rsidP="000B293A">
      <w:pPr>
        <w:spacing w:after="0"/>
        <w:jc w:val="both"/>
        <w:rPr>
          <w:rFonts w:cs="Times New Roman"/>
          <w:szCs w:val="24"/>
        </w:rPr>
      </w:pPr>
      <w:r w:rsidRPr="00B60EB3">
        <w:rPr>
          <w:rFonts w:cs="Times New Roman"/>
          <w:szCs w:val="24"/>
        </w:rPr>
        <w:t xml:space="preserve">W szybie temperatura powinna wynosić </w:t>
      </w:r>
      <w:r w:rsidRPr="00283F8D">
        <w:rPr>
          <w:rFonts w:cs="Times New Roman"/>
          <w:szCs w:val="24"/>
        </w:rPr>
        <w:t>od +5</w:t>
      </w:r>
      <w:r w:rsidR="00283F8D" w:rsidRPr="00283F8D">
        <w:rPr>
          <w:rFonts w:cs="Times New Roman"/>
          <w:szCs w:val="24"/>
          <w:vertAlign w:val="superscript"/>
        </w:rPr>
        <w:t>o</w:t>
      </w:r>
      <w:r w:rsidR="00283F8D">
        <w:rPr>
          <w:rFonts w:cs="Times New Roman"/>
          <w:szCs w:val="24"/>
        </w:rPr>
        <w:t>C</w:t>
      </w:r>
      <w:r w:rsidRPr="00283F8D">
        <w:rPr>
          <w:rFonts w:cs="Times New Roman"/>
          <w:szCs w:val="24"/>
        </w:rPr>
        <w:t xml:space="preserve"> do +40</w:t>
      </w:r>
      <w:r w:rsidR="00283F8D" w:rsidRPr="00283F8D">
        <w:rPr>
          <w:rFonts w:cs="Times New Roman"/>
          <w:szCs w:val="24"/>
          <w:vertAlign w:val="superscript"/>
        </w:rPr>
        <w:t>o</w:t>
      </w:r>
      <w:r w:rsidRPr="00283F8D">
        <w:rPr>
          <w:rFonts w:cs="Times New Roman"/>
          <w:szCs w:val="24"/>
        </w:rPr>
        <w:t xml:space="preserve">C. </w:t>
      </w:r>
      <w:r w:rsidRPr="00B60EB3">
        <w:rPr>
          <w:rFonts w:cs="Times New Roman"/>
          <w:szCs w:val="24"/>
        </w:rPr>
        <w:t>Szyb powinien być wentylowany.</w:t>
      </w:r>
      <w:r w:rsidR="005D0259">
        <w:rPr>
          <w:rFonts w:cs="Times New Roman"/>
          <w:szCs w:val="24"/>
        </w:rPr>
        <w:br/>
      </w:r>
      <w:r w:rsidRPr="00B60EB3">
        <w:rPr>
          <w:rFonts w:cs="Times New Roman"/>
          <w:szCs w:val="24"/>
        </w:rPr>
        <w:t>Do wentylacji nie mogą być używane pomieszczenia nienależące do dźwigu</w:t>
      </w:r>
      <w:r w:rsidR="00CA2E7A">
        <w:rPr>
          <w:rFonts w:cs="Times New Roman"/>
          <w:szCs w:val="24"/>
        </w:rPr>
        <w:t>.</w:t>
      </w:r>
    </w:p>
    <w:p w14:paraId="5FAF4C92" w14:textId="345700E9" w:rsidR="000E1515" w:rsidRPr="00B60EB3" w:rsidRDefault="000E1515" w:rsidP="000E1515">
      <w:pPr>
        <w:jc w:val="both"/>
        <w:rPr>
          <w:rFonts w:cs="Times New Roman"/>
          <w:szCs w:val="24"/>
        </w:rPr>
      </w:pPr>
      <w:r w:rsidRPr="00B60EB3">
        <w:rPr>
          <w:rFonts w:cs="Times New Roman"/>
          <w:szCs w:val="24"/>
        </w:rPr>
        <w:t>W podszybiu szybu powinna być wykonana drabinka</w:t>
      </w:r>
      <w:r w:rsidR="00CA2E7A">
        <w:rPr>
          <w:rFonts w:cs="Times New Roman"/>
          <w:szCs w:val="24"/>
        </w:rPr>
        <w:t>.</w:t>
      </w:r>
    </w:p>
    <w:p w14:paraId="335393C9" w14:textId="77777777" w:rsidR="00134F63" w:rsidRPr="00134F63" w:rsidRDefault="000E1515" w:rsidP="0008360D">
      <w:pPr>
        <w:pStyle w:val="Akapitzlist"/>
        <w:numPr>
          <w:ilvl w:val="0"/>
          <w:numId w:val="30"/>
        </w:numPr>
        <w:spacing w:after="0"/>
        <w:ind w:left="0" w:firstLine="360"/>
        <w:jc w:val="both"/>
        <w:rPr>
          <w:rFonts w:cs="Times New Roman"/>
          <w:szCs w:val="24"/>
        </w:rPr>
      </w:pPr>
      <w:r w:rsidRPr="002636AD">
        <w:rPr>
          <w:rFonts w:cs="Times New Roman"/>
          <w:b/>
          <w:bCs/>
          <w:szCs w:val="24"/>
        </w:rPr>
        <w:t>Drzwi do przedsionków</w:t>
      </w:r>
      <w:r w:rsidR="00134F63">
        <w:rPr>
          <w:rFonts w:cs="Times New Roman"/>
          <w:b/>
          <w:bCs/>
          <w:szCs w:val="24"/>
        </w:rPr>
        <w:t>.</w:t>
      </w:r>
    </w:p>
    <w:p w14:paraId="631972C0" w14:textId="239DAD0C" w:rsidR="000E1515" w:rsidRPr="00134F63" w:rsidRDefault="00134F63" w:rsidP="00134F63">
      <w:pPr>
        <w:jc w:val="both"/>
        <w:rPr>
          <w:rFonts w:cs="Times New Roman"/>
          <w:szCs w:val="24"/>
        </w:rPr>
      </w:pPr>
      <w:r>
        <w:rPr>
          <w:rFonts w:cs="Times New Roman"/>
          <w:szCs w:val="24"/>
        </w:rPr>
        <w:t>P</w:t>
      </w:r>
      <w:r w:rsidR="000E1515" w:rsidRPr="00134F63">
        <w:rPr>
          <w:rFonts w:cs="Times New Roman"/>
          <w:szCs w:val="24"/>
        </w:rPr>
        <w:t>owinny posiadać klasę odporności ogniowej EI 30 (lub inną zgodną z przepisami ppoż. uzgodnioną z rzeczoznawcą ds. ppoż.), powinny być wyposażone</w:t>
      </w:r>
      <w:r w:rsidR="000B293A">
        <w:rPr>
          <w:rFonts w:cs="Times New Roman"/>
          <w:szCs w:val="24"/>
        </w:rPr>
        <w:t xml:space="preserve"> </w:t>
      </w:r>
      <w:r w:rsidR="000E1515" w:rsidRPr="00134F63">
        <w:rPr>
          <w:rFonts w:cs="Times New Roman"/>
          <w:szCs w:val="24"/>
        </w:rPr>
        <w:t>w samozamykacze oraz</w:t>
      </w:r>
      <w:r w:rsidR="000B293A">
        <w:rPr>
          <w:rFonts w:cs="Times New Roman"/>
          <w:szCs w:val="24"/>
        </w:rPr>
        <w:br/>
      </w:r>
      <w:r w:rsidR="000E1515" w:rsidRPr="00134F63">
        <w:rPr>
          <w:rFonts w:cs="Times New Roman"/>
          <w:szCs w:val="24"/>
        </w:rPr>
        <w:t>w trzymaki elektromagnetyczne utrzymujące skrzydła drzwi w pozycji „normalnie otwartej” (wpięte w system „GEMOS”).</w:t>
      </w:r>
    </w:p>
    <w:p w14:paraId="6254174D" w14:textId="02CE9397" w:rsidR="000E1515" w:rsidRPr="002636AD" w:rsidRDefault="000E1515" w:rsidP="00F54E9B">
      <w:pPr>
        <w:pStyle w:val="Akapitzlist"/>
        <w:numPr>
          <w:ilvl w:val="0"/>
          <w:numId w:val="30"/>
        </w:numPr>
        <w:spacing w:after="0"/>
        <w:jc w:val="both"/>
        <w:rPr>
          <w:rFonts w:cs="Times New Roman"/>
          <w:b/>
          <w:bCs/>
          <w:szCs w:val="24"/>
        </w:rPr>
      </w:pPr>
      <w:r w:rsidRPr="002636AD">
        <w:rPr>
          <w:rFonts w:cs="Times New Roman"/>
          <w:b/>
          <w:bCs/>
          <w:szCs w:val="24"/>
        </w:rPr>
        <w:t>Dach i oświetlenie</w:t>
      </w:r>
      <w:r w:rsidR="00134F63">
        <w:rPr>
          <w:rFonts w:cs="Times New Roman"/>
          <w:b/>
          <w:bCs/>
          <w:szCs w:val="24"/>
        </w:rPr>
        <w:t>.</w:t>
      </w:r>
    </w:p>
    <w:p w14:paraId="4F0EBFDC" w14:textId="77777777" w:rsidR="000E1515" w:rsidRPr="00B60EB3" w:rsidRDefault="000E1515" w:rsidP="00B27CCE">
      <w:pPr>
        <w:spacing w:after="0"/>
        <w:jc w:val="both"/>
        <w:rPr>
          <w:rFonts w:cs="Times New Roman"/>
          <w:szCs w:val="24"/>
        </w:rPr>
      </w:pPr>
      <w:r w:rsidRPr="00B60EB3">
        <w:rPr>
          <w:rFonts w:cs="Times New Roman"/>
          <w:szCs w:val="24"/>
        </w:rPr>
        <w:t>Wybór oświetlenia kabiny oraz związaną z nim konstrukcją dachu zamawiający pozostawia do wyboru przez oferenta dźwigu.</w:t>
      </w:r>
    </w:p>
    <w:p w14:paraId="03E3416E" w14:textId="76C0E439" w:rsidR="000E1515" w:rsidRPr="00B60EB3" w:rsidRDefault="000E1515" w:rsidP="000E1515">
      <w:pPr>
        <w:jc w:val="both"/>
        <w:rPr>
          <w:rFonts w:cs="Times New Roman"/>
          <w:szCs w:val="24"/>
        </w:rPr>
      </w:pPr>
      <w:r w:rsidRPr="00B60EB3">
        <w:rPr>
          <w:rFonts w:cs="Times New Roman"/>
          <w:szCs w:val="24"/>
        </w:rPr>
        <w:t xml:space="preserve">Kabina powinna posiadać wbudowaną w ścianę kasetę lub panel sterowy, na którym powinny znajdować </w:t>
      </w:r>
      <w:r w:rsidR="000B293A" w:rsidRPr="00B60EB3">
        <w:rPr>
          <w:rFonts w:cs="Times New Roman"/>
          <w:szCs w:val="24"/>
        </w:rPr>
        <w:t xml:space="preserve">się </w:t>
      </w:r>
      <w:r w:rsidRPr="00B60EB3">
        <w:rPr>
          <w:rFonts w:cs="Times New Roman"/>
          <w:szCs w:val="24"/>
        </w:rPr>
        <w:t>niezbędne przyciski do sterowania dźwigiem podczas normalnego użytkowania oraz podczas jazd pożarowych.</w:t>
      </w:r>
    </w:p>
    <w:p w14:paraId="4051B8A8" w14:textId="4A00B7BC" w:rsidR="000E1515" w:rsidRPr="002636AD" w:rsidRDefault="000E1515" w:rsidP="00F54E9B">
      <w:pPr>
        <w:pStyle w:val="Akapitzlist"/>
        <w:numPr>
          <w:ilvl w:val="0"/>
          <w:numId w:val="31"/>
        </w:numPr>
        <w:spacing w:after="0"/>
        <w:jc w:val="both"/>
        <w:rPr>
          <w:rFonts w:cs="Times New Roman"/>
          <w:b/>
          <w:bCs/>
          <w:szCs w:val="24"/>
        </w:rPr>
      </w:pPr>
      <w:r w:rsidRPr="002636AD">
        <w:rPr>
          <w:rFonts w:cs="Times New Roman"/>
          <w:b/>
          <w:bCs/>
          <w:szCs w:val="24"/>
        </w:rPr>
        <w:t>Drzwi kabinowe i przystankowe</w:t>
      </w:r>
      <w:r w:rsidR="00134F63">
        <w:rPr>
          <w:rFonts w:cs="Times New Roman"/>
          <w:b/>
          <w:bCs/>
          <w:szCs w:val="24"/>
        </w:rPr>
        <w:t>.</w:t>
      </w:r>
    </w:p>
    <w:p w14:paraId="1A25D881" w14:textId="45A2BF01" w:rsidR="000E1515" w:rsidRPr="00B60EB3" w:rsidRDefault="000E1515" w:rsidP="000E1515">
      <w:pPr>
        <w:jc w:val="both"/>
        <w:rPr>
          <w:rFonts w:cs="Times New Roman"/>
          <w:szCs w:val="24"/>
        </w:rPr>
      </w:pPr>
      <w:r w:rsidRPr="00B60EB3">
        <w:rPr>
          <w:rFonts w:cs="Times New Roman"/>
          <w:szCs w:val="24"/>
        </w:rPr>
        <w:t>Skrzydła drzwi wykonane z blachy nierdzewnej np. typu KORN czy szczotkowanej. Drzwi przystankowe powinny mieć odpowiednią klasę odporności ogniowej EI i posiadać ościeżnice,</w:t>
      </w:r>
      <w:r w:rsidR="005D0259">
        <w:rPr>
          <w:rFonts w:cs="Times New Roman"/>
          <w:szCs w:val="24"/>
        </w:rPr>
        <w:br/>
      </w:r>
      <w:r w:rsidRPr="00B60EB3">
        <w:rPr>
          <w:rFonts w:cs="Times New Roman"/>
          <w:szCs w:val="24"/>
        </w:rPr>
        <w:t>w których będą wbudowane kasety wezwań i piętrowskazywacze. Ościeżnice powinny być wykonane z blachy nierdzewnej i być dostosowane do obudowy konstrukcji szybu.</w:t>
      </w:r>
    </w:p>
    <w:p w14:paraId="38EF8DAD" w14:textId="2DA76EC2" w:rsidR="000E1515" w:rsidRPr="002636AD" w:rsidRDefault="000E1515" w:rsidP="00F54E9B">
      <w:pPr>
        <w:pStyle w:val="Akapitzlist"/>
        <w:numPr>
          <w:ilvl w:val="0"/>
          <w:numId w:val="31"/>
        </w:numPr>
        <w:spacing w:after="0"/>
        <w:jc w:val="both"/>
        <w:rPr>
          <w:rFonts w:cs="Times New Roman"/>
          <w:b/>
          <w:bCs/>
          <w:szCs w:val="24"/>
        </w:rPr>
      </w:pPr>
      <w:r w:rsidRPr="002636AD">
        <w:rPr>
          <w:rFonts w:cs="Times New Roman"/>
          <w:b/>
          <w:bCs/>
          <w:szCs w:val="24"/>
        </w:rPr>
        <w:lastRenderedPageBreak/>
        <w:t>Kasety</w:t>
      </w:r>
      <w:r w:rsidR="00B27CCE">
        <w:rPr>
          <w:rFonts w:cs="Times New Roman"/>
          <w:b/>
          <w:bCs/>
          <w:szCs w:val="24"/>
        </w:rPr>
        <w:t>.</w:t>
      </w:r>
    </w:p>
    <w:p w14:paraId="591B0442" w14:textId="5F9BAC82" w:rsidR="000E1515" w:rsidRPr="00B60EB3" w:rsidRDefault="000E1515" w:rsidP="000E1515">
      <w:pPr>
        <w:jc w:val="both"/>
        <w:rPr>
          <w:rFonts w:cs="Times New Roman"/>
          <w:szCs w:val="24"/>
        </w:rPr>
      </w:pPr>
      <w:r w:rsidRPr="00B60EB3">
        <w:rPr>
          <w:rFonts w:cs="Times New Roman"/>
          <w:szCs w:val="24"/>
        </w:rPr>
        <w:t>Na każdym przystanku powinna być umieszczona kaseta wezwań oraz piętrowskazywacz pokazujący gdzie</w:t>
      </w:r>
      <w:r w:rsidR="000B293A">
        <w:rPr>
          <w:rFonts w:cs="Times New Roman"/>
          <w:szCs w:val="24"/>
        </w:rPr>
        <w:t>,</w:t>
      </w:r>
      <w:r w:rsidR="00B60EB3" w:rsidRPr="00B60EB3">
        <w:rPr>
          <w:rFonts w:cs="Times New Roman"/>
          <w:szCs w:val="24"/>
        </w:rPr>
        <w:t xml:space="preserve"> </w:t>
      </w:r>
      <w:r w:rsidRPr="00B60EB3">
        <w:rPr>
          <w:rFonts w:cs="Times New Roman"/>
          <w:szCs w:val="24"/>
        </w:rPr>
        <w:t xml:space="preserve">w danym momencie znajduje się kabina i wskazujący kierunek jej jazdy. Kasety powinny posiadać dodatkowo oznaczenie </w:t>
      </w:r>
      <w:r w:rsidR="000B293A" w:rsidRPr="00B60EB3">
        <w:rPr>
          <w:rFonts w:cs="Times New Roman"/>
          <w:szCs w:val="24"/>
        </w:rPr>
        <w:t xml:space="preserve">przycisków </w:t>
      </w:r>
      <w:r w:rsidR="005E5B47" w:rsidRPr="00B60EB3">
        <w:rPr>
          <w:rFonts w:cs="Times New Roman"/>
          <w:szCs w:val="24"/>
        </w:rPr>
        <w:t>Braille’a</w:t>
      </w:r>
      <w:r w:rsidRPr="00B60EB3">
        <w:rPr>
          <w:rFonts w:cs="Times New Roman"/>
          <w:szCs w:val="24"/>
        </w:rPr>
        <w:t>. Dźwig powinien być dostosowany do jazdy szpitalnej (wyposażenie kasety</w:t>
      </w:r>
      <w:r w:rsidR="00B60EB3" w:rsidRPr="00B60EB3">
        <w:rPr>
          <w:rFonts w:cs="Times New Roman"/>
          <w:szCs w:val="24"/>
        </w:rPr>
        <w:t xml:space="preserve"> </w:t>
      </w:r>
      <w:r w:rsidRPr="00B60EB3">
        <w:rPr>
          <w:rFonts w:cs="Times New Roman"/>
          <w:szCs w:val="24"/>
        </w:rPr>
        <w:t>w dodatkowe klucze do jazd szpitalnych).</w:t>
      </w:r>
    </w:p>
    <w:p w14:paraId="7C7F2CB8" w14:textId="0B50DC06" w:rsidR="000E1515" w:rsidRPr="002636AD" w:rsidRDefault="00B60EB3" w:rsidP="00F54E9B">
      <w:pPr>
        <w:pStyle w:val="Akapitzlist"/>
        <w:numPr>
          <w:ilvl w:val="0"/>
          <w:numId w:val="31"/>
        </w:numPr>
        <w:spacing w:after="0"/>
        <w:jc w:val="both"/>
        <w:rPr>
          <w:rFonts w:cs="Times New Roman"/>
          <w:b/>
          <w:bCs/>
          <w:szCs w:val="24"/>
        </w:rPr>
      </w:pPr>
      <w:r w:rsidRPr="002636AD">
        <w:rPr>
          <w:rFonts w:cs="Times New Roman"/>
          <w:b/>
          <w:bCs/>
          <w:szCs w:val="24"/>
        </w:rPr>
        <w:t>Drzwi</w:t>
      </w:r>
      <w:r w:rsidR="00B27CCE">
        <w:rPr>
          <w:rFonts w:cs="Times New Roman"/>
          <w:b/>
          <w:bCs/>
          <w:szCs w:val="24"/>
        </w:rPr>
        <w:t>.</w:t>
      </w:r>
    </w:p>
    <w:p w14:paraId="35E37965" w14:textId="7235E31F" w:rsidR="000E1515" w:rsidRPr="00B60EB3" w:rsidRDefault="000E1515" w:rsidP="00B60EB3">
      <w:pPr>
        <w:spacing w:after="0"/>
        <w:jc w:val="both"/>
        <w:rPr>
          <w:rFonts w:cs="Times New Roman"/>
          <w:szCs w:val="24"/>
        </w:rPr>
      </w:pPr>
      <w:r w:rsidRPr="00B60EB3">
        <w:rPr>
          <w:rFonts w:cs="Times New Roman"/>
          <w:szCs w:val="24"/>
        </w:rPr>
        <w:t>Wymagana minimalna szerokość drzwi (1½ skrzydłowe – większe skrzydło min. 120 cm):</w:t>
      </w:r>
    </w:p>
    <w:p w14:paraId="1E97EEA3" w14:textId="6785E049" w:rsidR="000E1515" w:rsidRDefault="000E1515" w:rsidP="000E1515">
      <w:pPr>
        <w:jc w:val="both"/>
        <w:rPr>
          <w:rFonts w:cs="Times New Roman"/>
          <w:szCs w:val="24"/>
        </w:rPr>
      </w:pPr>
      <w:r w:rsidRPr="00B60EB3">
        <w:rPr>
          <w:rFonts w:cs="Times New Roman"/>
          <w:szCs w:val="24"/>
        </w:rPr>
        <w:t>drzwi profilowe, aluminiowe dwuskrzydłowe przeciwpożarowe</w:t>
      </w:r>
      <w:r w:rsidR="00CA2E7A">
        <w:rPr>
          <w:rFonts w:cs="Times New Roman"/>
          <w:szCs w:val="24"/>
        </w:rPr>
        <w:t>,</w:t>
      </w:r>
      <w:r w:rsidRPr="00B60EB3">
        <w:rPr>
          <w:rFonts w:cs="Times New Roman"/>
          <w:szCs w:val="24"/>
        </w:rPr>
        <w:t xml:space="preserve"> o odpowiedniej odporności ogniowej EI</w:t>
      </w:r>
      <w:r w:rsidR="000B293A">
        <w:rPr>
          <w:rFonts w:cs="Times New Roman"/>
          <w:szCs w:val="24"/>
        </w:rPr>
        <w:t>,</w:t>
      </w:r>
      <w:r w:rsidRPr="00B60EB3">
        <w:rPr>
          <w:rFonts w:cs="Times New Roman"/>
          <w:szCs w:val="24"/>
        </w:rPr>
        <w:t xml:space="preserve"> (w uzgodnieniu z rzeczoznawcą ppoż.), zgodnie z ekspertyzą ppoż. z 2014</w:t>
      </w:r>
      <w:r w:rsidR="000B293A">
        <w:rPr>
          <w:rFonts w:cs="Times New Roman"/>
          <w:szCs w:val="24"/>
        </w:rPr>
        <w:t xml:space="preserve"> </w:t>
      </w:r>
      <w:r w:rsidRPr="00B60EB3">
        <w:rPr>
          <w:rFonts w:cs="Times New Roman"/>
          <w:szCs w:val="24"/>
        </w:rPr>
        <w:t>r.</w:t>
      </w:r>
      <w:r w:rsidR="00B60EB3" w:rsidRPr="00B60EB3">
        <w:rPr>
          <w:rFonts w:cs="Times New Roman"/>
          <w:szCs w:val="24"/>
        </w:rPr>
        <w:br/>
      </w:r>
      <w:r w:rsidRPr="00B60EB3">
        <w:rPr>
          <w:rFonts w:cs="Times New Roman"/>
          <w:szCs w:val="24"/>
        </w:rPr>
        <w:t>i postanowieniem PSP, wypełnione szkłem bezpiecznym - przeziernym i panelem nieprzeziernym, w podziale poziomym, wyposażone w urządzenia samozamykające</w:t>
      </w:r>
      <w:r w:rsidR="00C241CD">
        <w:rPr>
          <w:rFonts w:cs="Times New Roman"/>
          <w:szCs w:val="24"/>
        </w:rPr>
        <w:t xml:space="preserve"> </w:t>
      </w:r>
      <w:r w:rsidRPr="00B60EB3">
        <w:rPr>
          <w:rFonts w:cs="Times New Roman"/>
          <w:szCs w:val="24"/>
        </w:rPr>
        <w:t>i trzymacze (wpięte w system „GEMOS”),</w:t>
      </w:r>
      <w:r w:rsidR="00B60EB3">
        <w:rPr>
          <w:rFonts w:cs="Times New Roman"/>
          <w:szCs w:val="24"/>
        </w:rPr>
        <w:t xml:space="preserve"> </w:t>
      </w:r>
      <w:r w:rsidRPr="00B60EB3">
        <w:rPr>
          <w:rFonts w:cs="Times New Roman"/>
          <w:szCs w:val="24"/>
        </w:rPr>
        <w:t xml:space="preserve">drzwi wydzielające przedsionki (strefy pożarowe) </w:t>
      </w:r>
      <w:r w:rsidR="00B60EB3">
        <w:rPr>
          <w:rFonts w:cs="Times New Roman"/>
          <w:szCs w:val="24"/>
        </w:rPr>
        <w:t>-</w:t>
      </w:r>
      <w:r w:rsidRPr="00B60EB3">
        <w:rPr>
          <w:rFonts w:cs="Times New Roman"/>
          <w:szCs w:val="24"/>
        </w:rPr>
        <w:t xml:space="preserve"> j.w.</w:t>
      </w:r>
    </w:p>
    <w:p w14:paraId="45AAB02B" w14:textId="381599F6" w:rsidR="000E1515" w:rsidRPr="002636AD" w:rsidRDefault="000E1515" w:rsidP="00F54E9B">
      <w:pPr>
        <w:pStyle w:val="Akapitzlist"/>
        <w:numPr>
          <w:ilvl w:val="0"/>
          <w:numId w:val="31"/>
        </w:numPr>
        <w:spacing w:after="0"/>
        <w:jc w:val="both"/>
        <w:rPr>
          <w:rFonts w:cs="Times New Roman"/>
          <w:b/>
          <w:bCs/>
          <w:szCs w:val="24"/>
        </w:rPr>
      </w:pPr>
      <w:r w:rsidRPr="002636AD">
        <w:rPr>
          <w:rFonts w:cs="Times New Roman"/>
          <w:b/>
          <w:bCs/>
          <w:szCs w:val="24"/>
        </w:rPr>
        <w:t>Okna</w:t>
      </w:r>
      <w:r w:rsidR="00B27CCE">
        <w:rPr>
          <w:rFonts w:cs="Times New Roman"/>
          <w:b/>
          <w:bCs/>
          <w:szCs w:val="24"/>
        </w:rPr>
        <w:t>.</w:t>
      </w:r>
    </w:p>
    <w:p w14:paraId="40352A01" w14:textId="73B2FE64" w:rsidR="000E1515" w:rsidRDefault="000E1515" w:rsidP="000E1515">
      <w:pPr>
        <w:jc w:val="both"/>
        <w:rPr>
          <w:rFonts w:cs="Times New Roman"/>
          <w:szCs w:val="24"/>
        </w:rPr>
      </w:pPr>
      <w:r w:rsidRPr="00B60EB3">
        <w:rPr>
          <w:rFonts w:cs="Times New Roman"/>
          <w:szCs w:val="24"/>
        </w:rPr>
        <w:t>Istniejące okna w klatce schodowej w „Ł” należy wymienić na okna</w:t>
      </w:r>
      <w:r w:rsidR="000B293A">
        <w:rPr>
          <w:rFonts w:cs="Times New Roman"/>
          <w:szCs w:val="24"/>
        </w:rPr>
        <w:t>,</w:t>
      </w:r>
      <w:r w:rsidRPr="00B60EB3">
        <w:rPr>
          <w:rFonts w:cs="Times New Roman"/>
          <w:szCs w:val="24"/>
        </w:rPr>
        <w:t xml:space="preserve"> o odpowiedniej odporności EI</w:t>
      </w:r>
      <w:r w:rsidR="000B293A">
        <w:rPr>
          <w:rFonts w:cs="Times New Roman"/>
          <w:szCs w:val="24"/>
        </w:rPr>
        <w:t>,</w:t>
      </w:r>
      <w:r w:rsidRPr="00B60EB3">
        <w:rPr>
          <w:rFonts w:cs="Times New Roman"/>
          <w:szCs w:val="24"/>
        </w:rPr>
        <w:t xml:space="preserve"> (zgodnie</w:t>
      </w:r>
      <w:r w:rsidR="00B60EB3" w:rsidRPr="00B60EB3">
        <w:rPr>
          <w:rFonts w:cs="Times New Roman"/>
          <w:szCs w:val="24"/>
        </w:rPr>
        <w:t xml:space="preserve"> </w:t>
      </w:r>
      <w:r w:rsidRPr="00B60EB3">
        <w:rPr>
          <w:rFonts w:cs="Times New Roman"/>
          <w:szCs w:val="24"/>
        </w:rPr>
        <w:t>z ekspertyzą opracowaną w związku z budową dźwigu), opracowaną dokumentacją projektową i uzgodnieniami</w:t>
      </w:r>
      <w:r w:rsidR="00B60EB3" w:rsidRPr="00B60EB3">
        <w:rPr>
          <w:rFonts w:cs="Times New Roman"/>
          <w:szCs w:val="24"/>
        </w:rPr>
        <w:t xml:space="preserve"> </w:t>
      </w:r>
      <w:r w:rsidRPr="00B60EB3">
        <w:rPr>
          <w:rFonts w:cs="Times New Roman"/>
          <w:szCs w:val="24"/>
        </w:rPr>
        <w:t>z rzeczoznawcą ds. ppoż. (okna będą „sąsiadować” z nowym dźwigiem)</w:t>
      </w:r>
      <w:r w:rsidR="00B60EB3" w:rsidRPr="00B60EB3">
        <w:rPr>
          <w:rFonts w:cs="Times New Roman"/>
          <w:szCs w:val="24"/>
        </w:rPr>
        <w:t>.</w:t>
      </w:r>
    </w:p>
    <w:p w14:paraId="52992DAC" w14:textId="2FC04CA8" w:rsidR="000E1515" w:rsidRPr="002636AD" w:rsidRDefault="000E1515" w:rsidP="00F54E9B">
      <w:pPr>
        <w:pStyle w:val="Akapitzlist"/>
        <w:numPr>
          <w:ilvl w:val="0"/>
          <w:numId w:val="31"/>
        </w:numPr>
        <w:spacing w:after="0"/>
        <w:jc w:val="both"/>
        <w:rPr>
          <w:rFonts w:cs="Times New Roman"/>
          <w:b/>
          <w:bCs/>
          <w:szCs w:val="24"/>
        </w:rPr>
      </w:pPr>
      <w:r w:rsidRPr="002636AD">
        <w:rPr>
          <w:rFonts w:cs="Times New Roman"/>
          <w:b/>
          <w:bCs/>
          <w:szCs w:val="24"/>
        </w:rPr>
        <w:t>Zabezpieczenia ścian</w:t>
      </w:r>
      <w:r w:rsidR="00B27CCE">
        <w:rPr>
          <w:rFonts w:cs="Times New Roman"/>
          <w:b/>
          <w:bCs/>
          <w:szCs w:val="24"/>
        </w:rPr>
        <w:t>.</w:t>
      </w:r>
    </w:p>
    <w:p w14:paraId="5979F9FF" w14:textId="6F7BAE34" w:rsidR="000E1515" w:rsidRPr="00B60EB3" w:rsidRDefault="000E1515" w:rsidP="000E1515">
      <w:pPr>
        <w:jc w:val="both"/>
        <w:rPr>
          <w:rFonts w:cs="Times New Roman"/>
          <w:szCs w:val="24"/>
        </w:rPr>
      </w:pPr>
      <w:r w:rsidRPr="00B60EB3">
        <w:rPr>
          <w:rFonts w:cs="Times New Roman"/>
          <w:szCs w:val="24"/>
        </w:rPr>
        <w:t xml:space="preserve">Przy wyjściu z windy na odcinkach ścian szczególnie narażonych na uszkodzenia mechaniczne należy zamontować odbojnice/płyty (płaskie lub komorowe), narożniki zabezpieczające - osłony przeciwuderzeniowe montowane na ciągłym profilu aluminiowym do wysokości </w:t>
      </w:r>
      <w:r w:rsidR="00B60EB3">
        <w:rPr>
          <w:rFonts w:cs="Times New Roman"/>
          <w:szCs w:val="24"/>
        </w:rPr>
        <w:br/>
      </w:r>
      <w:r w:rsidRPr="00B60EB3">
        <w:rPr>
          <w:rFonts w:cs="Times New Roman"/>
          <w:szCs w:val="24"/>
        </w:rPr>
        <w:t>200 cm, z atestem trudnozapalności (np. w technologii CS Acrovyn)</w:t>
      </w:r>
      <w:r w:rsidR="00B60EB3">
        <w:rPr>
          <w:rFonts w:cs="Times New Roman"/>
          <w:szCs w:val="24"/>
        </w:rPr>
        <w:t>.</w:t>
      </w:r>
    </w:p>
    <w:p w14:paraId="377895A9" w14:textId="3026C2E2" w:rsidR="000E1515" w:rsidRDefault="002636AD" w:rsidP="00295DB2">
      <w:pPr>
        <w:pStyle w:val="Nagwek2"/>
        <w:numPr>
          <w:ilvl w:val="0"/>
          <w:numId w:val="0"/>
        </w:numPr>
        <w:ind w:left="284" w:hanging="284"/>
      </w:pPr>
      <w:bookmarkStart w:id="38" w:name="_Toc30142466"/>
      <w:r>
        <w:t xml:space="preserve">2.4. </w:t>
      </w:r>
      <w:r w:rsidR="000E1515" w:rsidRPr="004C71ED">
        <w:t>Wymagania dotyczące instalacji</w:t>
      </w:r>
      <w:r w:rsidR="00B27CCE">
        <w:t>.</w:t>
      </w:r>
      <w:bookmarkEnd w:id="38"/>
    </w:p>
    <w:p w14:paraId="5A0F2161" w14:textId="77777777" w:rsidR="00295DB2" w:rsidRPr="00295DB2" w:rsidRDefault="00295DB2" w:rsidP="00295DB2">
      <w:pPr>
        <w:spacing w:after="0"/>
      </w:pPr>
    </w:p>
    <w:p w14:paraId="28124F0F" w14:textId="3BE3C50D" w:rsidR="000E1515" w:rsidRPr="002636AD" w:rsidRDefault="000E1515" w:rsidP="00F54E9B">
      <w:pPr>
        <w:pStyle w:val="Akapitzlist"/>
        <w:numPr>
          <w:ilvl w:val="0"/>
          <w:numId w:val="32"/>
        </w:numPr>
        <w:spacing w:after="0"/>
        <w:ind w:left="284" w:hanging="284"/>
        <w:jc w:val="both"/>
        <w:rPr>
          <w:rFonts w:cs="Times New Roman"/>
          <w:b/>
          <w:bCs/>
          <w:szCs w:val="24"/>
        </w:rPr>
      </w:pPr>
      <w:r w:rsidRPr="002636AD">
        <w:rPr>
          <w:rFonts w:cs="Times New Roman"/>
          <w:b/>
          <w:bCs/>
          <w:szCs w:val="24"/>
        </w:rPr>
        <w:t>Instalacji sanitarnych</w:t>
      </w:r>
      <w:r w:rsidR="00B27CCE">
        <w:rPr>
          <w:rFonts w:cs="Times New Roman"/>
          <w:b/>
          <w:bCs/>
          <w:szCs w:val="24"/>
        </w:rPr>
        <w:t>.</w:t>
      </w:r>
    </w:p>
    <w:p w14:paraId="616FC40B" w14:textId="77777777" w:rsidR="000E1515" w:rsidRPr="004C71ED" w:rsidRDefault="000E1515" w:rsidP="00B27CCE">
      <w:pPr>
        <w:spacing w:after="0"/>
        <w:jc w:val="both"/>
        <w:rPr>
          <w:rFonts w:cs="Times New Roman"/>
          <w:b/>
          <w:bCs/>
          <w:szCs w:val="24"/>
        </w:rPr>
      </w:pPr>
      <w:r w:rsidRPr="004C71ED">
        <w:rPr>
          <w:rFonts w:cs="Times New Roman"/>
          <w:b/>
          <w:bCs/>
          <w:szCs w:val="24"/>
        </w:rPr>
        <w:t>Należy zaprojektować i wykonać:</w:t>
      </w:r>
    </w:p>
    <w:p w14:paraId="17C0D2C9" w14:textId="77777777" w:rsidR="000E1515" w:rsidRPr="004C71ED" w:rsidRDefault="000E1515" w:rsidP="00F54E9B">
      <w:pPr>
        <w:pStyle w:val="Akapitzlist"/>
        <w:numPr>
          <w:ilvl w:val="0"/>
          <w:numId w:val="28"/>
        </w:numPr>
        <w:jc w:val="both"/>
        <w:rPr>
          <w:rFonts w:cs="Times New Roman"/>
          <w:szCs w:val="24"/>
        </w:rPr>
      </w:pPr>
      <w:r w:rsidRPr="004C71ED">
        <w:rPr>
          <w:rFonts w:cs="Times New Roman"/>
          <w:szCs w:val="24"/>
        </w:rPr>
        <w:t>system odwadniania podszybia z pompą i kanałami odprowadzającymi wodę,</w:t>
      </w:r>
    </w:p>
    <w:p w14:paraId="5B631500" w14:textId="77777777" w:rsidR="000E1515" w:rsidRPr="004C71ED" w:rsidRDefault="000E1515" w:rsidP="00F54E9B">
      <w:pPr>
        <w:pStyle w:val="Akapitzlist"/>
        <w:numPr>
          <w:ilvl w:val="0"/>
          <w:numId w:val="28"/>
        </w:numPr>
        <w:jc w:val="both"/>
        <w:rPr>
          <w:rFonts w:cs="Times New Roman"/>
          <w:szCs w:val="24"/>
        </w:rPr>
      </w:pPr>
      <w:r w:rsidRPr="004C71ED">
        <w:rPr>
          <w:rFonts w:cs="Times New Roman"/>
          <w:szCs w:val="24"/>
        </w:rPr>
        <w:t>montaż klapy nadciśnieniowej do oddymiania szybu w stropie maszynowni oraz wentylatora do wytwarzania nadciśnienia w szybie na poziomie piwnicy,</w:t>
      </w:r>
    </w:p>
    <w:p w14:paraId="032992BF" w14:textId="3B2EE676" w:rsidR="000E1515" w:rsidRDefault="000E1515" w:rsidP="00F54E9B">
      <w:pPr>
        <w:pStyle w:val="Akapitzlist"/>
        <w:numPr>
          <w:ilvl w:val="0"/>
          <w:numId w:val="28"/>
        </w:numPr>
        <w:jc w:val="both"/>
        <w:rPr>
          <w:rFonts w:cs="Times New Roman"/>
          <w:szCs w:val="24"/>
        </w:rPr>
      </w:pPr>
      <w:r w:rsidRPr="004C71ED">
        <w:rPr>
          <w:rFonts w:cs="Times New Roman"/>
          <w:szCs w:val="24"/>
        </w:rPr>
        <w:t>wentylację mechaniczną w przedsionkach dźwigu.</w:t>
      </w:r>
    </w:p>
    <w:p w14:paraId="114C1DFA" w14:textId="77777777" w:rsidR="00295DB2" w:rsidRPr="004C71ED" w:rsidRDefault="00295DB2" w:rsidP="00295DB2">
      <w:pPr>
        <w:pStyle w:val="Akapitzlist"/>
        <w:jc w:val="both"/>
        <w:rPr>
          <w:rFonts w:cs="Times New Roman"/>
          <w:szCs w:val="24"/>
        </w:rPr>
      </w:pPr>
    </w:p>
    <w:p w14:paraId="6CEF5285" w14:textId="6422775D" w:rsidR="000E1515" w:rsidRPr="002636AD" w:rsidRDefault="000E1515" w:rsidP="00F54E9B">
      <w:pPr>
        <w:pStyle w:val="Akapitzlist"/>
        <w:numPr>
          <w:ilvl w:val="0"/>
          <w:numId w:val="32"/>
        </w:numPr>
        <w:spacing w:after="0"/>
        <w:ind w:left="284" w:hanging="284"/>
        <w:jc w:val="both"/>
        <w:rPr>
          <w:rFonts w:cs="Times New Roman"/>
          <w:b/>
          <w:bCs/>
          <w:szCs w:val="24"/>
        </w:rPr>
      </w:pPr>
      <w:r w:rsidRPr="002636AD">
        <w:rPr>
          <w:rFonts w:cs="Times New Roman"/>
          <w:b/>
          <w:bCs/>
          <w:szCs w:val="24"/>
        </w:rPr>
        <w:t>Instalacji elektrycznych i niskoprądowych</w:t>
      </w:r>
      <w:r w:rsidR="00B27CCE">
        <w:rPr>
          <w:rFonts w:cs="Times New Roman"/>
          <w:b/>
          <w:bCs/>
          <w:szCs w:val="24"/>
        </w:rPr>
        <w:t>.</w:t>
      </w:r>
    </w:p>
    <w:p w14:paraId="3D41A18F" w14:textId="6B428218" w:rsidR="000E1515" w:rsidRPr="004C71ED" w:rsidRDefault="000E1515" w:rsidP="002636AD">
      <w:pPr>
        <w:spacing w:after="0"/>
        <w:jc w:val="both"/>
        <w:rPr>
          <w:rFonts w:cs="Times New Roman"/>
          <w:b/>
          <w:bCs/>
          <w:szCs w:val="24"/>
        </w:rPr>
      </w:pPr>
      <w:r w:rsidRPr="004C71ED">
        <w:rPr>
          <w:rFonts w:cs="Times New Roman"/>
          <w:b/>
          <w:bCs/>
          <w:szCs w:val="24"/>
        </w:rPr>
        <w:t>Należy zaprojektować i wykonać:</w:t>
      </w:r>
      <w:r w:rsidR="002636AD">
        <w:rPr>
          <w:rFonts w:cs="Times New Roman"/>
          <w:b/>
          <w:bCs/>
          <w:szCs w:val="24"/>
        </w:rPr>
        <w:t xml:space="preserve"> </w:t>
      </w:r>
      <w:r w:rsidRPr="004C71ED">
        <w:rPr>
          <w:rFonts w:cs="Times New Roman"/>
          <w:b/>
          <w:bCs/>
          <w:szCs w:val="24"/>
        </w:rPr>
        <w:t>tablice zabezpieczeń i rozdzielnice dla nowego dźwigu.</w:t>
      </w:r>
    </w:p>
    <w:p w14:paraId="19DFD01B" w14:textId="34D64A66" w:rsidR="000E1515" w:rsidRPr="004C71ED" w:rsidRDefault="000E1515" w:rsidP="00F54E9B">
      <w:pPr>
        <w:pStyle w:val="Akapitzlist"/>
        <w:numPr>
          <w:ilvl w:val="0"/>
          <w:numId w:val="29"/>
        </w:numPr>
        <w:jc w:val="both"/>
        <w:rPr>
          <w:rFonts w:cs="Times New Roman"/>
          <w:szCs w:val="24"/>
        </w:rPr>
      </w:pPr>
      <w:r w:rsidRPr="004C71ED">
        <w:rPr>
          <w:rFonts w:cs="Times New Roman"/>
          <w:szCs w:val="24"/>
        </w:rPr>
        <w:t>instalacje zasilające dźwig - podstawowe i zapasowe (rezerwowe)</w:t>
      </w:r>
      <w:r w:rsidR="000B293A">
        <w:rPr>
          <w:rFonts w:cs="Times New Roman"/>
          <w:szCs w:val="24"/>
        </w:rPr>
        <w:t>,</w:t>
      </w:r>
      <w:r w:rsidRPr="004C71ED">
        <w:rPr>
          <w:rFonts w:cs="Times New Roman"/>
          <w:szCs w:val="24"/>
        </w:rPr>
        <w:t xml:space="preserve"> w miejsce posadowienia tablicy sterowej wraz z zasilaniem do stacji nowej stacji transformatorowej,</w:t>
      </w:r>
    </w:p>
    <w:p w14:paraId="3A3F5787" w14:textId="77777777" w:rsidR="000E1515" w:rsidRPr="004C71ED" w:rsidRDefault="000E1515" w:rsidP="00F54E9B">
      <w:pPr>
        <w:pStyle w:val="Akapitzlist"/>
        <w:numPr>
          <w:ilvl w:val="0"/>
          <w:numId w:val="29"/>
        </w:numPr>
        <w:jc w:val="both"/>
        <w:rPr>
          <w:rFonts w:cs="Times New Roman"/>
          <w:szCs w:val="24"/>
        </w:rPr>
      </w:pPr>
      <w:r w:rsidRPr="004C71ED">
        <w:rPr>
          <w:rFonts w:cs="Times New Roman"/>
          <w:szCs w:val="24"/>
        </w:rPr>
        <w:t xml:space="preserve">instalacje zasilające do drzwi w przedsionkach,  </w:t>
      </w:r>
    </w:p>
    <w:p w14:paraId="2B0DA6F8" w14:textId="2E66D049" w:rsidR="000E1515" w:rsidRPr="004C71ED" w:rsidRDefault="000E1515" w:rsidP="00F54E9B">
      <w:pPr>
        <w:pStyle w:val="Akapitzlist"/>
        <w:numPr>
          <w:ilvl w:val="0"/>
          <w:numId w:val="29"/>
        </w:numPr>
        <w:jc w:val="both"/>
        <w:rPr>
          <w:rFonts w:cs="Times New Roman"/>
          <w:szCs w:val="24"/>
        </w:rPr>
      </w:pPr>
      <w:r w:rsidRPr="004C71ED">
        <w:rPr>
          <w:rFonts w:cs="Times New Roman"/>
          <w:szCs w:val="24"/>
        </w:rPr>
        <w:t>instalacje oświetleniowe szybu, maszynowni i podestów,</w:t>
      </w:r>
    </w:p>
    <w:p w14:paraId="45CB322A" w14:textId="77777777" w:rsidR="000E1515" w:rsidRPr="004C71ED" w:rsidRDefault="000E1515" w:rsidP="00F54E9B">
      <w:pPr>
        <w:pStyle w:val="Akapitzlist"/>
        <w:numPr>
          <w:ilvl w:val="0"/>
          <w:numId w:val="29"/>
        </w:numPr>
        <w:jc w:val="both"/>
        <w:rPr>
          <w:rFonts w:cs="Times New Roman"/>
          <w:szCs w:val="24"/>
        </w:rPr>
      </w:pPr>
      <w:r w:rsidRPr="004C71ED">
        <w:rPr>
          <w:rFonts w:cs="Times New Roman"/>
          <w:szCs w:val="24"/>
        </w:rPr>
        <w:t>oświetlenie ewakuacyjne,</w:t>
      </w:r>
    </w:p>
    <w:p w14:paraId="1F504655" w14:textId="77777777" w:rsidR="000E1515" w:rsidRPr="004C71ED" w:rsidRDefault="000E1515" w:rsidP="00F54E9B">
      <w:pPr>
        <w:pStyle w:val="Akapitzlist"/>
        <w:numPr>
          <w:ilvl w:val="0"/>
          <w:numId w:val="29"/>
        </w:numPr>
        <w:jc w:val="both"/>
        <w:rPr>
          <w:rFonts w:cs="Times New Roman"/>
          <w:szCs w:val="24"/>
        </w:rPr>
      </w:pPr>
      <w:r w:rsidRPr="004C71ED">
        <w:rPr>
          <w:rFonts w:cs="Times New Roman"/>
          <w:szCs w:val="24"/>
        </w:rPr>
        <w:t>instalacja uziemiająca,</w:t>
      </w:r>
    </w:p>
    <w:p w14:paraId="65A6F2E2" w14:textId="77777777" w:rsidR="000E1515" w:rsidRPr="004C71ED" w:rsidRDefault="000E1515" w:rsidP="00F54E9B">
      <w:pPr>
        <w:pStyle w:val="Akapitzlist"/>
        <w:numPr>
          <w:ilvl w:val="0"/>
          <w:numId w:val="29"/>
        </w:numPr>
        <w:jc w:val="both"/>
        <w:rPr>
          <w:rFonts w:cs="Times New Roman"/>
          <w:szCs w:val="24"/>
        </w:rPr>
      </w:pPr>
      <w:r w:rsidRPr="004C71ED">
        <w:rPr>
          <w:rFonts w:cs="Times New Roman"/>
          <w:szCs w:val="24"/>
        </w:rPr>
        <w:t>instalacja połączeń wyrównawczych,</w:t>
      </w:r>
    </w:p>
    <w:p w14:paraId="50C0B74B" w14:textId="77777777" w:rsidR="000E1515" w:rsidRPr="004C71ED" w:rsidRDefault="000E1515" w:rsidP="00F54E9B">
      <w:pPr>
        <w:pStyle w:val="Akapitzlist"/>
        <w:numPr>
          <w:ilvl w:val="0"/>
          <w:numId w:val="29"/>
        </w:numPr>
        <w:jc w:val="both"/>
        <w:rPr>
          <w:rFonts w:cs="Times New Roman"/>
          <w:szCs w:val="24"/>
        </w:rPr>
      </w:pPr>
      <w:r w:rsidRPr="004C71ED">
        <w:rPr>
          <w:rFonts w:cs="Times New Roman"/>
          <w:szCs w:val="24"/>
        </w:rPr>
        <w:t>instalacje niskoprądowe:</w:t>
      </w:r>
    </w:p>
    <w:p w14:paraId="0C44A75E" w14:textId="30D23C7D" w:rsidR="000E1515" w:rsidRPr="004C71ED" w:rsidRDefault="00CA2E7A" w:rsidP="00CA2E7A">
      <w:pPr>
        <w:pStyle w:val="Akapitzlist"/>
        <w:ind w:left="851" w:hanging="131"/>
        <w:jc w:val="both"/>
        <w:rPr>
          <w:rFonts w:cs="Times New Roman"/>
          <w:szCs w:val="24"/>
        </w:rPr>
      </w:pPr>
      <w:r>
        <w:rPr>
          <w:rFonts w:cs="Times New Roman"/>
          <w:szCs w:val="24"/>
        </w:rPr>
        <w:t xml:space="preserve">- </w:t>
      </w:r>
      <w:r w:rsidR="000E1515" w:rsidRPr="004C71ED">
        <w:rPr>
          <w:rFonts w:cs="Times New Roman"/>
          <w:szCs w:val="24"/>
        </w:rPr>
        <w:t>telefoniczna do miejsca posadowienia tablicy sterowej dźwigu dla łączności awaryjnej</w:t>
      </w:r>
      <w:r w:rsidR="005D0259">
        <w:rPr>
          <w:rFonts w:cs="Times New Roman"/>
          <w:szCs w:val="24"/>
        </w:rPr>
        <w:br/>
      </w:r>
      <w:r w:rsidR="000E1515" w:rsidRPr="004C71ED">
        <w:rPr>
          <w:rFonts w:cs="Times New Roman"/>
          <w:szCs w:val="24"/>
        </w:rPr>
        <w:t>z kabiny dźwigu do serwisu</w:t>
      </w:r>
      <w:r>
        <w:rPr>
          <w:rFonts w:cs="Times New Roman"/>
          <w:szCs w:val="24"/>
        </w:rPr>
        <w:t>;</w:t>
      </w:r>
    </w:p>
    <w:p w14:paraId="40D582F0" w14:textId="24612E32" w:rsidR="000E1515" w:rsidRDefault="00CA2E7A" w:rsidP="00CA2E7A">
      <w:pPr>
        <w:pStyle w:val="Akapitzlist"/>
        <w:jc w:val="both"/>
        <w:rPr>
          <w:rFonts w:cs="Times New Roman"/>
          <w:szCs w:val="24"/>
        </w:rPr>
      </w:pPr>
      <w:r>
        <w:rPr>
          <w:rFonts w:cs="Times New Roman"/>
          <w:szCs w:val="24"/>
        </w:rPr>
        <w:lastRenderedPageBreak/>
        <w:t xml:space="preserve">- </w:t>
      </w:r>
      <w:r w:rsidR="000E1515" w:rsidRPr="004C71ED">
        <w:rPr>
          <w:rFonts w:cs="Times New Roman"/>
          <w:szCs w:val="24"/>
        </w:rPr>
        <w:t>system sygnalizacji pożaru wraz z uaktualnieniem w systemie wizualizacji GEMOS.</w:t>
      </w:r>
    </w:p>
    <w:p w14:paraId="689BD5BA" w14:textId="77777777" w:rsidR="002636AD" w:rsidRPr="004C71ED" w:rsidRDefault="002636AD" w:rsidP="002636AD">
      <w:pPr>
        <w:pStyle w:val="Akapitzlist"/>
        <w:jc w:val="both"/>
        <w:rPr>
          <w:rFonts w:cs="Times New Roman"/>
          <w:szCs w:val="24"/>
        </w:rPr>
      </w:pPr>
    </w:p>
    <w:p w14:paraId="5A0CF718" w14:textId="194A0E5E" w:rsidR="000E1515" w:rsidRPr="002636AD" w:rsidRDefault="000E1515" w:rsidP="00F54E9B">
      <w:pPr>
        <w:pStyle w:val="Akapitzlist"/>
        <w:numPr>
          <w:ilvl w:val="0"/>
          <w:numId w:val="32"/>
        </w:numPr>
        <w:spacing w:after="0"/>
        <w:ind w:left="284" w:hanging="284"/>
        <w:jc w:val="both"/>
        <w:rPr>
          <w:rFonts w:cs="Times New Roman"/>
          <w:b/>
          <w:bCs/>
          <w:szCs w:val="24"/>
        </w:rPr>
      </w:pPr>
      <w:r w:rsidRPr="002636AD">
        <w:rPr>
          <w:rFonts w:cs="Times New Roman"/>
          <w:b/>
          <w:bCs/>
          <w:szCs w:val="24"/>
        </w:rPr>
        <w:t>Sterowanie</w:t>
      </w:r>
      <w:r w:rsidR="00B27CCE">
        <w:rPr>
          <w:rFonts w:cs="Times New Roman"/>
          <w:b/>
          <w:bCs/>
          <w:szCs w:val="24"/>
        </w:rPr>
        <w:t>.</w:t>
      </w:r>
    </w:p>
    <w:p w14:paraId="3E703F9E" w14:textId="77777777" w:rsidR="000E1515" w:rsidRPr="004C71ED" w:rsidRDefault="000E1515" w:rsidP="000E1515">
      <w:pPr>
        <w:jc w:val="both"/>
        <w:rPr>
          <w:rFonts w:cs="Times New Roman"/>
          <w:szCs w:val="24"/>
        </w:rPr>
      </w:pPr>
      <w:r w:rsidRPr="004C71ED">
        <w:rPr>
          <w:rFonts w:cs="Times New Roman"/>
          <w:szCs w:val="24"/>
        </w:rPr>
        <w:t>System sterowania powinien być wykonany zgodnie z wymaganiami zamawiającego tj.: program sterowania dźwigu przewiduje funkcję zjazdu awaryjnego po zaniku napięcia zasilania. Napęd dźwigu oraz jego system sterowania powinien zapewnić płynność zatrzymania i ruszania oraz dokładność zatrzymania kabiny na przystankach.</w:t>
      </w:r>
    </w:p>
    <w:p w14:paraId="73455973" w14:textId="4915EEFC" w:rsidR="000E1515" w:rsidRPr="004C71ED" w:rsidRDefault="000E1515" w:rsidP="00295DB2">
      <w:pPr>
        <w:pStyle w:val="Nagwek2"/>
      </w:pPr>
      <w:bookmarkStart w:id="39" w:name="_Toc30142467"/>
      <w:r w:rsidRPr="004C71ED">
        <w:t>Opis audiowizualizacji dźwigu</w:t>
      </w:r>
      <w:r w:rsidR="00B27CCE">
        <w:t>.</w:t>
      </w:r>
      <w:bookmarkEnd w:id="39"/>
    </w:p>
    <w:p w14:paraId="468594CD" w14:textId="2CD4A680" w:rsidR="000E1515" w:rsidRPr="004C71ED" w:rsidRDefault="000E1515" w:rsidP="00B27CCE">
      <w:pPr>
        <w:spacing w:after="0"/>
        <w:jc w:val="both"/>
        <w:rPr>
          <w:rFonts w:cs="Times New Roman"/>
          <w:szCs w:val="24"/>
        </w:rPr>
      </w:pPr>
      <w:r w:rsidRPr="004C71ED">
        <w:rPr>
          <w:rFonts w:cs="Times New Roman"/>
          <w:szCs w:val="24"/>
        </w:rPr>
        <w:t>Bardzo ważne jest, aby  elementy sygnalizacyjne były dobrze widoczne dla użytkowników dźwigu</w:t>
      </w:r>
      <w:r w:rsidR="00BF22D6">
        <w:rPr>
          <w:rFonts w:cs="Times New Roman"/>
          <w:szCs w:val="24"/>
        </w:rPr>
        <w:t>,</w:t>
      </w:r>
      <w:r w:rsidRPr="004C71ED">
        <w:rPr>
          <w:rFonts w:cs="Times New Roman"/>
          <w:szCs w:val="24"/>
        </w:rPr>
        <w:t xml:space="preserve"> a elementy przyciskowe - łatwo dostępne.</w:t>
      </w:r>
    </w:p>
    <w:p w14:paraId="0DAA586A" w14:textId="77777777" w:rsidR="000E1515" w:rsidRPr="004C71ED" w:rsidRDefault="000E1515" w:rsidP="00B27CCE">
      <w:pPr>
        <w:spacing w:after="0"/>
        <w:jc w:val="both"/>
        <w:rPr>
          <w:rFonts w:cs="Times New Roman"/>
          <w:szCs w:val="24"/>
        </w:rPr>
      </w:pPr>
      <w:r w:rsidRPr="004C71ED">
        <w:rPr>
          <w:rFonts w:cs="Times New Roman"/>
          <w:szCs w:val="24"/>
        </w:rPr>
        <w:t>Dźwig nowoczesny wyposażony w estetycznie zabudowane kasety wezwań oraz w sygnalizatory wskazujące piętro, na którym znajduje się kabina (lub przez które przejeżdża), kierunek jazdy dźwigu (w czasie jego ruchu), zamierzony kierunek jazdy (w czasie jego postoju).</w:t>
      </w:r>
    </w:p>
    <w:p w14:paraId="5B0E891D" w14:textId="75045955" w:rsidR="000E1515" w:rsidRPr="004C71ED" w:rsidRDefault="000E1515" w:rsidP="00B27CCE">
      <w:pPr>
        <w:spacing w:after="0"/>
        <w:jc w:val="both"/>
        <w:rPr>
          <w:rFonts w:cs="Times New Roman"/>
          <w:szCs w:val="24"/>
        </w:rPr>
      </w:pPr>
      <w:r w:rsidRPr="004C71ED">
        <w:rPr>
          <w:rFonts w:cs="Times New Roman"/>
          <w:szCs w:val="24"/>
        </w:rPr>
        <w:t>Sygnalizatory z elektronicznymi wyświetlaczami mogą również przekazywać symboliczne komunikaty np. jazda specjalna (ekspresowa), przeciążenie kabiny. W przypadku awarii dźwigu sygnalizator wyświetla numer z listy niesprawności mikroprocesora, co jest bardzo pomocne dla konserwatora dźwigu. W kabinach zastosować panele sterownicze, wyposażone we wszystkie potrzebne elementy sygnalizacyjne i przyciskowe.</w:t>
      </w:r>
    </w:p>
    <w:p w14:paraId="57AEF6A0" w14:textId="77777777" w:rsidR="000E1515" w:rsidRPr="004C71ED" w:rsidRDefault="000E1515" w:rsidP="00B27CCE">
      <w:pPr>
        <w:spacing w:after="0"/>
        <w:jc w:val="both"/>
        <w:rPr>
          <w:rFonts w:cs="Times New Roman"/>
          <w:szCs w:val="24"/>
        </w:rPr>
      </w:pPr>
      <w:r w:rsidRPr="004C71ED">
        <w:rPr>
          <w:rFonts w:cs="Times New Roman"/>
          <w:szCs w:val="24"/>
        </w:rPr>
        <w:t>W panelu winny znajdować się sygnalizatory i przyciski o charakterze podstawowym – stosowane we wszystkich dźwigach, oraz elementy stosowane opcjonalnie – na życzenie użytkownika dźwigu.</w:t>
      </w:r>
    </w:p>
    <w:p w14:paraId="6E3830D6" w14:textId="42E4141B" w:rsidR="000E1515" w:rsidRPr="004C71ED" w:rsidRDefault="000E1515" w:rsidP="000E1515">
      <w:pPr>
        <w:jc w:val="both"/>
        <w:rPr>
          <w:rFonts w:cs="Times New Roman"/>
          <w:szCs w:val="24"/>
        </w:rPr>
      </w:pPr>
      <w:r w:rsidRPr="004C71ED">
        <w:rPr>
          <w:rFonts w:cs="Times New Roman"/>
          <w:szCs w:val="24"/>
        </w:rPr>
        <w:t>Podstawowe elementy panela sterowniczego to: piętrowskazywacz, oświetlenie awaryjne kabiny, przyciski dyspozycji, przycisk ALARM, stacyjka jazd specjalnych, elementy komunikacji alarmowej, sygnalizacja przeciążenia, tabliczka dźwigu instrukcja uruchomienia komunikacji alarmowej, elementy komunikacji oraz inne elementy uzgodnione z zamawiającym.</w:t>
      </w:r>
    </w:p>
    <w:p w14:paraId="7CB68457" w14:textId="1D0B480D" w:rsidR="000E1515" w:rsidRPr="00C739B2" w:rsidRDefault="000E1515" w:rsidP="00C739B2">
      <w:pPr>
        <w:jc w:val="center"/>
        <w:rPr>
          <w:rFonts w:cs="Times New Roman"/>
          <w:szCs w:val="24"/>
        </w:rPr>
      </w:pPr>
      <w:r w:rsidRPr="00C739B2">
        <w:rPr>
          <w:rFonts w:cs="Times New Roman"/>
          <w:szCs w:val="24"/>
        </w:rPr>
        <w:t xml:space="preserve">Przy wyposażeniu dźwigów w elementy sterownicze należy pamiętać o wytycznych określonych w </w:t>
      </w:r>
      <w:r w:rsidR="00646118">
        <w:rPr>
          <w:rFonts w:cs="Times New Roman"/>
          <w:szCs w:val="24"/>
        </w:rPr>
        <w:t>o</w:t>
      </w:r>
      <w:r w:rsidRPr="00C739B2">
        <w:rPr>
          <w:rFonts w:cs="Times New Roman"/>
          <w:szCs w:val="24"/>
        </w:rPr>
        <w:t>pinii, ekspertyzie oraz o wyposażeniu dźwigu w system łączności</w:t>
      </w:r>
      <w:r w:rsidR="004C71ED" w:rsidRPr="00C739B2">
        <w:rPr>
          <w:rFonts w:cs="Times New Roman"/>
          <w:szCs w:val="24"/>
        </w:rPr>
        <w:br/>
      </w:r>
      <w:r w:rsidRPr="00C739B2">
        <w:rPr>
          <w:rFonts w:cs="Times New Roman"/>
          <w:szCs w:val="24"/>
        </w:rPr>
        <w:t>z pogotowiem dźwigowym służb konserwacyjnych zgodnie z normą EN81-28</w:t>
      </w:r>
      <w:r w:rsidR="00C739B2" w:rsidRPr="00C739B2">
        <w:rPr>
          <w:rFonts w:cs="Times New Roman"/>
          <w:szCs w:val="24"/>
        </w:rPr>
        <w:t xml:space="preserve">, </w:t>
      </w:r>
      <w:r w:rsidR="00C739B2">
        <w:rPr>
          <w:rFonts w:cs="Times New Roman"/>
        </w:rPr>
        <w:t>oraz normach</w:t>
      </w:r>
      <w:r w:rsidR="00C739B2" w:rsidRPr="00C739B2">
        <w:rPr>
          <w:rFonts w:cs="Times New Roman"/>
        </w:rPr>
        <w:t xml:space="preserve"> zharmonizowanych z Dyrektywą Dźwigową.</w:t>
      </w:r>
    </w:p>
    <w:p w14:paraId="00FFEE87" w14:textId="54D7DC22" w:rsidR="000E1515" w:rsidRPr="004C71ED" w:rsidRDefault="000E1515" w:rsidP="000E1515">
      <w:pPr>
        <w:jc w:val="both"/>
        <w:rPr>
          <w:rFonts w:cs="Times New Roman"/>
          <w:szCs w:val="24"/>
        </w:rPr>
      </w:pPr>
      <w:r w:rsidRPr="004C71ED">
        <w:rPr>
          <w:rFonts w:cs="Times New Roman"/>
          <w:szCs w:val="24"/>
        </w:rPr>
        <w:t>Zarówno na podestach przystanków dźwigowych, jak i w kabinie może być stosowane różne wzornictwo w/w elementów. Wykonanie kaset, ich materiał i kolory powinny być przedmiotem uzgodnień z Zamawiającym</w:t>
      </w:r>
      <w:r w:rsidR="004C71ED">
        <w:rPr>
          <w:rFonts w:cs="Times New Roman"/>
          <w:szCs w:val="24"/>
        </w:rPr>
        <w:t xml:space="preserve"> </w:t>
      </w:r>
      <w:r w:rsidRPr="004C71ED">
        <w:rPr>
          <w:rFonts w:cs="Times New Roman"/>
          <w:szCs w:val="24"/>
        </w:rPr>
        <w:t>i producentem bezpośrednio przed zakupem dźwigu.</w:t>
      </w:r>
    </w:p>
    <w:p w14:paraId="756E5A53" w14:textId="05764344" w:rsidR="000E1515" w:rsidRPr="00295DB2" w:rsidRDefault="000E1515" w:rsidP="00295DB2">
      <w:pPr>
        <w:pStyle w:val="Akapitzlist"/>
        <w:numPr>
          <w:ilvl w:val="0"/>
          <w:numId w:val="44"/>
        </w:numPr>
        <w:spacing w:after="0"/>
        <w:ind w:left="284" w:hanging="284"/>
        <w:jc w:val="both"/>
        <w:rPr>
          <w:rFonts w:cs="Times New Roman"/>
          <w:b/>
          <w:bCs/>
          <w:szCs w:val="24"/>
        </w:rPr>
      </w:pPr>
      <w:r w:rsidRPr="00295DB2">
        <w:rPr>
          <w:rFonts w:cs="Times New Roman"/>
          <w:b/>
          <w:bCs/>
          <w:szCs w:val="24"/>
        </w:rPr>
        <w:t>Wystrój kabiny</w:t>
      </w:r>
      <w:r w:rsidR="00B27CCE" w:rsidRPr="00295DB2">
        <w:rPr>
          <w:rFonts w:cs="Times New Roman"/>
          <w:b/>
          <w:bCs/>
          <w:szCs w:val="24"/>
        </w:rPr>
        <w:t>.</w:t>
      </w:r>
    </w:p>
    <w:p w14:paraId="258C2594" w14:textId="77777777" w:rsidR="000E1515" w:rsidRPr="004C71ED" w:rsidRDefault="000E1515" w:rsidP="00B27CCE">
      <w:pPr>
        <w:spacing w:after="0"/>
        <w:jc w:val="both"/>
        <w:rPr>
          <w:rFonts w:cs="Times New Roman"/>
          <w:szCs w:val="24"/>
        </w:rPr>
      </w:pPr>
      <w:r w:rsidRPr="004C71ED">
        <w:rPr>
          <w:rFonts w:cs="Times New Roman"/>
          <w:szCs w:val="24"/>
        </w:rPr>
        <w:t>Ściany: stal nierdzewna, ściana naprzeciwko drzwi – lustro.</w:t>
      </w:r>
    </w:p>
    <w:p w14:paraId="0C8A74B6" w14:textId="77777777" w:rsidR="000E1515" w:rsidRPr="004C71ED" w:rsidRDefault="000E1515" w:rsidP="00B27CCE">
      <w:pPr>
        <w:spacing w:after="0"/>
        <w:jc w:val="both"/>
        <w:rPr>
          <w:rFonts w:cs="Times New Roman"/>
          <w:szCs w:val="24"/>
        </w:rPr>
      </w:pPr>
      <w:r w:rsidRPr="004C71ED">
        <w:rPr>
          <w:rFonts w:cs="Times New Roman"/>
          <w:szCs w:val="24"/>
        </w:rPr>
        <w:t>Sufit: płaski, stal nierdzewna.</w:t>
      </w:r>
    </w:p>
    <w:p w14:paraId="36AC2AB5" w14:textId="3FCB78FF" w:rsidR="000E1515" w:rsidRPr="004C71ED" w:rsidRDefault="000E1515" w:rsidP="00B27CCE">
      <w:pPr>
        <w:spacing w:after="0"/>
        <w:jc w:val="both"/>
        <w:rPr>
          <w:rFonts w:cs="Times New Roman"/>
          <w:szCs w:val="24"/>
        </w:rPr>
      </w:pPr>
      <w:r w:rsidRPr="004C71ED">
        <w:rPr>
          <w:rFonts w:cs="Times New Roman"/>
          <w:szCs w:val="24"/>
        </w:rPr>
        <w:t>Podłoga: wykładzina antypoślizgowa(trudnościeralna) lub blacha nierdzewna żeberkowa</w:t>
      </w:r>
      <w:r w:rsidR="00B27CCE">
        <w:rPr>
          <w:rFonts w:cs="Times New Roman"/>
          <w:szCs w:val="24"/>
        </w:rPr>
        <w:t>.</w:t>
      </w:r>
    </w:p>
    <w:p w14:paraId="05EF2B43" w14:textId="77777777" w:rsidR="000E1515" w:rsidRPr="004C71ED" w:rsidRDefault="000E1515" w:rsidP="00B27CCE">
      <w:pPr>
        <w:spacing w:after="0"/>
        <w:jc w:val="both"/>
        <w:rPr>
          <w:rFonts w:cs="Times New Roman"/>
          <w:szCs w:val="24"/>
        </w:rPr>
      </w:pPr>
      <w:r w:rsidRPr="004C71ED">
        <w:rPr>
          <w:rFonts w:cs="Times New Roman"/>
          <w:szCs w:val="24"/>
        </w:rPr>
        <w:t>Oświetlenie: górne i wokół panelu dyspozycji.</w:t>
      </w:r>
    </w:p>
    <w:p w14:paraId="435B6415" w14:textId="77777777" w:rsidR="000E1515" w:rsidRPr="004C71ED" w:rsidRDefault="000E1515" w:rsidP="00B27CCE">
      <w:pPr>
        <w:spacing w:after="0"/>
        <w:jc w:val="both"/>
        <w:rPr>
          <w:rFonts w:cs="Times New Roman"/>
          <w:szCs w:val="24"/>
        </w:rPr>
      </w:pPr>
      <w:r w:rsidRPr="004C71ED">
        <w:rPr>
          <w:rFonts w:cs="Times New Roman"/>
          <w:szCs w:val="24"/>
        </w:rPr>
        <w:t>Poręcz okrągła lub prostokątna oraz odboje zabezpieczające przed uderzeniem łóżek, chrom</w:t>
      </w:r>
    </w:p>
    <w:p w14:paraId="241B630E" w14:textId="77777777" w:rsidR="000E1515" w:rsidRPr="004C71ED" w:rsidRDefault="000E1515" w:rsidP="00B27CCE">
      <w:pPr>
        <w:spacing w:after="0"/>
        <w:jc w:val="both"/>
        <w:rPr>
          <w:rFonts w:cs="Times New Roman"/>
          <w:szCs w:val="24"/>
        </w:rPr>
      </w:pPr>
      <w:r w:rsidRPr="004C71ED">
        <w:rPr>
          <w:rFonts w:cs="Times New Roman"/>
          <w:szCs w:val="24"/>
        </w:rPr>
        <w:t>matowy na trzech ścianach.</w:t>
      </w:r>
    </w:p>
    <w:p w14:paraId="49B3D95E" w14:textId="77777777" w:rsidR="000E1515" w:rsidRPr="004C71ED" w:rsidRDefault="000E1515" w:rsidP="00B27CCE">
      <w:pPr>
        <w:spacing w:after="0"/>
        <w:jc w:val="both"/>
        <w:rPr>
          <w:rFonts w:cs="Times New Roman"/>
          <w:szCs w:val="24"/>
        </w:rPr>
      </w:pPr>
      <w:r w:rsidRPr="004C71ED">
        <w:rPr>
          <w:rFonts w:cs="Times New Roman"/>
          <w:szCs w:val="24"/>
        </w:rPr>
        <w:t>Podświetlana kaseta w wykonaniu antywandalowym.</w:t>
      </w:r>
    </w:p>
    <w:p w14:paraId="13A6B75B" w14:textId="77777777" w:rsidR="000E1515" w:rsidRPr="004C71ED" w:rsidRDefault="000E1515" w:rsidP="00B27CCE">
      <w:pPr>
        <w:spacing w:after="0"/>
        <w:jc w:val="both"/>
        <w:rPr>
          <w:rFonts w:cs="Times New Roman"/>
          <w:szCs w:val="24"/>
        </w:rPr>
      </w:pPr>
      <w:r w:rsidRPr="004C71ED">
        <w:rPr>
          <w:rFonts w:cs="Times New Roman"/>
          <w:szCs w:val="24"/>
        </w:rPr>
        <w:t>Wentylator wewnętrzny.</w:t>
      </w:r>
    </w:p>
    <w:p w14:paraId="7DD4C71E" w14:textId="24B657FF" w:rsidR="000E1515" w:rsidRDefault="000E1515" w:rsidP="000E1515">
      <w:pPr>
        <w:jc w:val="both"/>
        <w:rPr>
          <w:rFonts w:cs="Times New Roman"/>
          <w:szCs w:val="24"/>
        </w:rPr>
      </w:pPr>
      <w:r w:rsidRPr="004C71ED">
        <w:rPr>
          <w:rFonts w:cs="Times New Roman"/>
          <w:szCs w:val="24"/>
        </w:rPr>
        <w:t>Oświetlenie awaryjne kabiny.</w:t>
      </w:r>
    </w:p>
    <w:p w14:paraId="66E7B86A" w14:textId="24FF29CC" w:rsidR="000E1515" w:rsidRPr="004C71ED" w:rsidRDefault="000E1515" w:rsidP="00295DB2">
      <w:pPr>
        <w:pStyle w:val="Nagwek2"/>
      </w:pPr>
      <w:bookmarkStart w:id="40" w:name="_Toc30142468"/>
      <w:r w:rsidRPr="004C71ED">
        <w:t>Wyposażenie elektryczne</w:t>
      </w:r>
      <w:r w:rsidR="00B27CCE">
        <w:t>.</w:t>
      </w:r>
      <w:bookmarkEnd w:id="40"/>
    </w:p>
    <w:p w14:paraId="629AB7B6" w14:textId="77777777" w:rsidR="000E1515" w:rsidRPr="004C71ED" w:rsidRDefault="000E1515" w:rsidP="000E1515">
      <w:pPr>
        <w:jc w:val="both"/>
        <w:rPr>
          <w:rFonts w:cs="Times New Roman"/>
          <w:szCs w:val="24"/>
        </w:rPr>
      </w:pPr>
      <w:r w:rsidRPr="004C71ED">
        <w:rPr>
          <w:rFonts w:cs="Times New Roman"/>
          <w:szCs w:val="24"/>
        </w:rPr>
        <w:t>Przycisk otwarcia/zamknięcia drzwi.</w:t>
      </w:r>
    </w:p>
    <w:p w14:paraId="6486AEF6" w14:textId="6BF34362" w:rsidR="000E1515" w:rsidRPr="004C71ED" w:rsidRDefault="000E1515" w:rsidP="00295DB2">
      <w:pPr>
        <w:pStyle w:val="Nagwek2"/>
      </w:pPr>
      <w:bookmarkStart w:id="41" w:name="_Toc30142469"/>
      <w:r w:rsidRPr="004C71ED">
        <w:lastRenderedPageBreak/>
        <w:t>Alarm</w:t>
      </w:r>
      <w:r w:rsidR="00B27CCE">
        <w:t>.</w:t>
      </w:r>
      <w:bookmarkEnd w:id="41"/>
    </w:p>
    <w:p w14:paraId="1DF2F826" w14:textId="77777777" w:rsidR="000E1515" w:rsidRPr="004C71ED" w:rsidRDefault="000E1515" w:rsidP="00B27CCE">
      <w:pPr>
        <w:spacing w:after="0"/>
        <w:jc w:val="both"/>
        <w:rPr>
          <w:rFonts w:cs="Times New Roman"/>
          <w:szCs w:val="24"/>
        </w:rPr>
      </w:pPr>
      <w:r w:rsidRPr="004C71ED">
        <w:rPr>
          <w:rFonts w:cs="Times New Roman"/>
          <w:szCs w:val="24"/>
        </w:rPr>
        <w:t>Piętrowskazywacz ze wskazaniem kierunku jazdy i piętra na panelu w kabinie i nad każdym wejściem do kabiny na przystankach.</w:t>
      </w:r>
    </w:p>
    <w:p w14:paraId="0D26890C" w14:textId="77777777" w:rsidR="000E1515" w:rsidRPr="004C71ED" w:rsidRDefault="000E1515" w:rsidP="00B27CCE">
      <w:pPr>
        <w:spacing w:after="0" w:line="240" w:lineRule="auto"/>
        <w:jc w:val="both"/>
        <w:rPr>
          <w:rFonts w:cs="Times New Roman"/>
          <w:szCs w:val="24"/>
        </w:rPr>
      </w:pPr>
      <w:r w:rsidRPr="004C71ED">
        <w:rPr>
          <w:rFonts w:cs="Times New Roman"/>
          <w:szCs w:val="24"/>
        </w:rPr>
        <w:t>Gong sygnalizujący dojazd kabiny z informacją głosową o piętrze i kierunku jazdy kabiny.</w:t>
      </w:r>
    </w:p>
    <w:p w14:paraId="1A645087" w14:textId="77777777" w:rsidR="000E1515" w:rsidRPr="004C71ED" w:rsidRDefault="000E1515" w:rsidP="00B27CCE">
      <w:pPr>
        <w:spacing w:after="0" w:line="240" w:lineRule="auto"/>
        <w:jc w:val="both"/>
        <w:rPr>
          <w:rFonts w:cs="Times New Roman"/>
          <w:szCs w:val="24"/>
        </w:rPr>
      </w:pPr>
      <w:r w:rsidRPr="004C71ED">
        <w:rPr>
          <w:rFonts w:cs="Times New Roman"/>
          <w:szCs w:val="24"/>
        </w:rPr>
        <w:t>Przełącznik kluczykowy z sygnalizacją jazdy szpitalnej.</w:t>
      </w:r>
    </w:p>
    <w:p w14:paraId="1572033E" w14:textId="77777777" w:rsidR="000E1515" w:rsidRPr="004C71ED" w:rsidRDefault="000E1515" w:rsidP="00B27CCE">
      <w:pPr>
        <w:spacing w:after="0" w:line="240" w:lineRule="auto"/>
        <w:jc w:val="both"/>
        <w:rPr>
          <w:rFonts w:cs="Times New Roman"/>
          <w:szCs w:val="24"/>
        </w:rPr>
      </w:pPr>
      <w:r w:rsidRPr="004C71ED">
        <w:rPr>
          <w:rFonts w:cs="Times New Roman"/>
          <w:szCs w:val="24"/>
        </w:rPr>
        <w:t>Ekspresowe wezwanie kabiny na określony przystanek.</w:t>
      </w:r>
    </w:p>
    <w:p w14:paraId="51F31DD7" w14:textId="77777777" w:rsidR="000E1515" w:rsidRPr="004C71ED" w:rsidRDefault="000E1515" w:rsidP="00B27CCE">
      <w:pPr>
        <w:spacing w:after="0" w:line="240" w:lineRule="auto"/>
        <w:jc w:val="both"/>
        <w:rPr>
          <w:rFonts w:cs="Times New Roman"/>
          <w:szCs w:val="24"/>
        </w:rPr>
      </w:pPr>
      <w:r w:rsidRPr="004C71ED">
        <w:rPr>
          <w:rFonts w:cs="Times New Roman"/>
          <w:szCs w:val="24"/>
        </w:rPr>
        <w:t>Interkom do pomieszczenia ochrony.</w:t>
      </w:r>
    </w:p>
    <w:p w14:paraId="76CCA369" w14:textId="77777777" w:rsidR="000E1515" w:rsidRPr="004C71ED" w:rsidRDefault="000E1515" w:rsidP="00B27CCE">
      <w:pPr>
        <w:spacing w:after="0" w:line="240" w:lineRule="auto"/>
        <w:jc w:val="both"/>
        <w:rPr>
          <w:rFonts w:cs="Times New Roman"/>
          <w:szCs w:val="24"/>
        </w:rPr>
      </w:pPr>
      <w:r w:rsidRPr="004C71ED">
        <w:rPr>
          <w:rFonts w:cs="Times New Roman"/>
          <w:szCs w:val="24"/>
        </w:rPr>
        <w:t>Blokowanie otwartych drzwi za pomocą kluczyka.</w:t>
      </w:r>
    </w:p>
    <w:p w14:paraId="23A5D8F9" w14:textId="77777777" w:rsidR="000E1515" w:rsidRPr="004C71ED" w:rsidRDefault="000E1515" w:rsidP="000E1515">
      <w:pPr>
        <w:jc w:val="both"/>
        <w:rPr>
          <w:rFonts w:cs="Times New Roman"/>
          <w:szCs w:val="24"/>
        </w:rPr>
      </w:pPr>
      <w:r w:rsidRPr="004C71ED">
        <w:rPr>
          <w:rFonts w:cs="Times New Roman"/>
          <w:szCs w:val="24"/>
        </w:rPr>
        <w:t>System komunikacji głosowej z firmą ratowniczą zgodnie z EN 81-28, zapewniający monitorowanie przez firmę serwisującą podstawowe parametry techniczne (prawidłowe zatrzymanie kabiny na przystankach, prawidłowe funkcjonowanie drzwi, stan zasilania itp.) oraz umożliwiający zdalną ingerencję w parametry kontrolera.</w:t>
      </w:r>
    </w:p>
    <w:p w14:paraId="2C819C9A" w14:textId="6E6D035B" w:rsidR="000E1515" w:rsidRPr="004C71ED" w:rsidRDefault="000E1515" w:rsidP="00295DB2">
      <w:pPr>
        <w:pStyle w:val="Nagwek2"/>
      </w:pPr>
      <w:bookmarkStart w:id="42" w:name="_Toc30142470"/>
      <w:r w:rsidRPr="004C71ED">
        <w:t>Opis montażu instalacji</w:t>
      </w:r>
      <w:r w:rsidR="00B27CCE">
        <w:t>.</w:t>
      </w:r>
      <w:bookmarkEnd w:id="42"/>
    </w:p>
    <w:p w14:paraId="0361991D" w14:textId="61E5BEC4" w:rsidR="000E1515" w:rsidRPr="004C71ED" w:rsidRDefault="000E1515" w:rsidP="00BF22D6">
      <w:pPr>
        <w:spacing w:after="0"/>
        <w:jc w:val="both"/>
        <w:rPr>
          <w:rFonts w:cs="Times New Roman"/>
          <w:szCs w:val="24"/>
        </w:rPr>
      </w:pPr>
      <w:r w:rsidRPr="004C71ED">
        <w:rPr>
          <w:rFonts w:cs="Times New Roman"/>
          <w:szCs w:val="24"/>
        </w:rPr>
        <w:t>W adaptowanym obszarze instalacje elektroenergetyczne oraz słaboprądowe po przenoszonych</w:t>
      </w:r>
      <w:r w:rsidR="00685D1A">
        <w:rPr>
          <w:rFonts w:cs="Times New Roman"/>
          <w:szCs w:val="24"/>
        </w:rPr>
        <w:br/>
      </w:r>
      <w:r w:rsidRPr="004C71ED">
        <w:rPr>
          <w:rFonts w:cs="Times New Roman"/>
          <w:szCs w:val="24"/>
        </w:rPr>
        <w:t>i rozbieranych ściankach układane będą w analogiczny sposób jak instalacje istniejące:</w:t>
      </w:r>
    </w:p>
    <w:p w14:paraId="523BA6DB" w14:textId="3219557E" w:rsidR="000E1515" w:rsidRPr="00BF22D6" w:rsidRDefault="000E1515" w:rsidP="00F54E9B">
      <w:pPr>
        <w:pStyle w:val="Akapitzlist"/>
        <w:numPr>
          <w:ilvl w:val="0"/>
          <w:numId w:val="38"/>
        </w:numPr>
        <w:jc w:val="both"/>
        <w:rPr>
          <w:rFonts w:cs="Times New Roman"/>
          <w:szCs w:val="24"/>
        </w:rPr>
      </w:pPr>
      <w:r w:rsidRPr="00BF22D6">
        <w:rPr>
          <w:rFonts w:cs="Times New Roman"/>
          <w:szCs w:val="24"/>
        </w:rPr>
        <w:t>w korytkach metalowych (drabinkach kablowych) w przestrzeniach między-stropowych korytarzy</w:t>
      </w:r>
      <w:r w:rsidR="00BF22D6" w:rsidRPr="00BF22D6">
        <w:rPr>
          <w:rFonts w:cs="Times New Roman"/>
          <w:szCs w:val="24"/>
        </w:rPr>
        <w:t xml:space="preserve"> </w:t>
      </w:r>
      <w:r w:rsidRPr="00BF22D6">
        <w:rPr>
          <w:rFonts w:cs="Times New Roman"/>
          <w:szCs w:val="24"/>
        </w:rPr>
        <w:t>i pomieszczeniach technicznych</w:t>
      </w:r>
      <w:r w:rsidR="00BF22D6">
        <w:rPr>
          <w:rFonts w:cs="Times New Roman"/>
          <w:szCs w:val="24"/>
        </w:rPr>
        <w:t>;</w:t>
      </w:r>
    </w:p>
    <w:p w14:paraId="557CF7AC" w14:textId="3CB70995" w:rsidR="000E1515" w:rsidRPr="00BF22D6" w:rsidRDefault="000E1515" w:rsidP="00F54E9B">
      <w:pPr>
        <w:pStyle w:val="Akapitzlist"/>
        <w:numPr>
          <w:ilvl w:val="0"/>
          <w:numId w:val="38"/>
        </w:numPr>
        <w:jc w:val="both"/>
        <w:rPr>
          <w:rFonts w:cs="Times New Roman"/>
          <w:szCs w:val="24"/>
        </w:rPr>
      </w:pPr>
      <w:r w:rsidRPr="00BF22D6">
        <w:rPr>
          <w:rFonts w:cs="Times New Roman"/>
          <w:szCs w:val="24"/>
        </w:rPr>
        <w:t>podtynkowo w pozostałych pomieszczeniach</w:t>
      </w:r>
      <w:r w:rsidR="00646118">
        <w:rPr>
          <w:rFonts w:cs="Times New Roman"/>
          <w:szCs w:val="24"/>
        </w:rPr>
        <w:t>;</w:t>
      </w:r>
    </w:p>
    <w:p w14:paraId="363672B4" w14:textId="3CCA4FA8" w:rsidR="000E1515" w:rsidRPr="00BF22D6" w:rsidRDefault="00646118" w:rsidP="00F54E9B">
      <w:pPr>
        <w:pStyle w:val="Akapitzlist"/>
        <w:numPr>
          <w:ilvl w:val="0"/>
          <w:numId w:val="38"/>
        </w:numPr>
        <w:jc w:val="both"/>
        <w:rPr>
          <w:rFonts w:cs="Times New Roman"/>
          <w:szCs w:val="24"/>
        </w:rPr>
      </w:pPr>
      <w:r>
        <w:rPr>
          <w:rFonts w:cs="Times New Roman"/>
          <w:szCs w:val="24"/>
        </w:rPr>
        <w:t>w</w:t>
      </w:r>
      <w:r w:rsidR="000E1515" w:rsidRPr="00BF22D6">
        <w:rPr>
          <w:rFonts w:cs="Times New Roman"/>
          <w:szCs w:val="24"/>
        </w:rPr>
        <w:t>szystkie łączenia przewodów wykonać w puszkach instalacyjnych mocowanych do bocznych ścian korytek metalowych (drabinek kablowych)</w:t>
      </w:r>
      <w:r>
        <w:rPr>
          <w:rFonts w:cs="Times New Roman"/>
          <w:szCs w:val="24"/>
        </w:rPr>
        <w:t>,</w:t>
      </w:r>
      <w:r w:rsidR="000E1515" w:rsidRPr="00BF22D6">
        <w:rPr>
          <w:rFonts w:cs="Times New Roman"/>
          <w:szCs w:val="24"/>
        </w:rPr>
        <w:t xml:space="preserve"> w przestrzeniach międzystropowych korytarzy</w:t>
      </w:r>
      <w:r>
        <w:rPr>
          <w:rFonts w:cs="Times New Roman"/>
          <w:szCs w:val="24"/>
        </w:rPr>
        <w:t>;</w:t>
      </w:r>
    </w:p>
    <w:p w14:paraId="61DB2879" w14:textId="2424A7A0" w:rsidR="000E1515" w:rsidRDefault="00646118" w:rsidP="00F54E9B">
      <w:pPr>
        <w:pStyle w:val="Akapitzlist"/>
        <w:numPr>
          <w:ilvl w:val="0"/>
          <w:numId w:val="38"/>
        </w:numPr>
        <w:jc w:val="both"/>
        <w:rPr>
          <w:rFonts w:cs="Times New Roman"/>
          <w:szCs w:val="24"/>
        </w:rPr>
      </w:pPr>
      <w:r>
        <w:rPr>
          <w:rFonts w:cs="Times New Roman"/>
          <w:szCs w:val="24"/>
        </w:rPr>
        <w:t>n</w:t>
      </w:r>
      <w:r w:rsidR="000E1515" w:rsidRPr="00BF22D6">
        <w:rPr>
          <w:rFonts w:cs="Times New Roman"/>
          <w:szCs w:val="24"/>
        </w:rPr>
        <w:t>a pokrywach puszek opisać numery obwodów, których dotyczą.</w:t>
      </w:r>
    </w:p>
    <w:p w14:paraId="560F38F7" w14:textId="77777777" w:rsidR="00134F63" w:rsidRPr="00BF22D6" w:rsidRDefault="00134F63" w:rsidP="00B27CCE">
      <w:pPr>
        <w:pStyle w:val="Akapitzlist"/>
        <w:jc w:val="both"/>
        <w:rPr>
          <w:rFonts w:cs="Times New Roman"/>
          <w:szCs w:val="24"/>
        </w:rPr>
      </w:pPr>
    </w:p>
    <w:p w14:paraId="2FAC95EE" w14:textId="6726A488" w:rsidR="000E1515" w:rsidRPr="00BF22D6" w:rsidRDefault="000E1515" w:rsidP="00F54E9B">
      <w:pPr>
        <w:pStyle w:val="Akapitzlist"/>
        <w:numPr>
          <w:ilvl w:val="0"/>
          <w:numId w:val="39"/>
        </w:numPr>
        <w:spacing w:after="0"/>
        <w:ind w:left="284" w:hanging="284"/>
        <w:jc w:val="both"/>
        <w:rPr>
          <w:rFonts w:cs="Times New Roman"/>
          <w:b/>
          <w:bCs/>
          <w:szCs w:val="24"/>
        </w:rPr>
      </w:pPr>
      <w:r w:rsidRPr="00BF22D6">
        <w:rPr>
          <w:rFonts w:cs="Times New Roman"/>
          <w:b/>
          <w:bCs/>
          <w:szCs w:val="24"/>
        </w:rPr>
        <w:t>Oprzewodowanie</w:t>
      </w:r>
      <w:r w:rsidR="00B27CCE">
        <w:rPr>
          <w:rFonts w:cs="Times New Roman"/>
          <w:b/>
          <w:bCs/>
          <w:szCs w:val="24"/>
        </w:rPr>
        <w:t>.</w:t>
      </w:r>
    </w:p>
    <w:p w14:paraId="0B009B7D" w14:textId="2D3F6B09" w:rsidR="000E1515" w:rsidRPr="004C71ED" w:rsidRDefault="000E1515" w:rsidP="00BF22D6">
      <w:pPr>
        <w:spacing w:after="0"/>
        <w:jc w:val="both"/>
        <w:rPr>
          <w:rFonts w:cs="Times New Roman"/>
          <w:szCs w:val="24"/>
        </w:rPr>
      </w:pPr>
      <w:r w:rsidRPr="004C71ED">
        <w:rPr>
          <w:rFonts w:cs="Times New Roman"/>
          <w:szCs w:val="24"/>
        </w:rPr>
        <w:t>Instalacje elektryczne należy wykonać przewodami miedzianymi</w:t>
      </w:r>
      <w:r w:rsidR="00646118">
        <w:rPr>
          <w:rFonts w:cs="Times New Roman"/>
          <w:szCs w:val="24"/>
        </w:rPr>
        <w:t>,</w:t>
      </w:r>
      <w:r w:rsidRPr="004C71ED">
        <w:rPr>
          <w:rFonts w:cs="Times New Roman"/>
          <w:szCs w:val="24"/>
        </w:rPr>
        <w:t xml:space="preserve"> o izolacji na napięcie 750V jako:</w:t>
      </w:r>
    </w:p>
    <w:p w14:paraId="3159BD96" w14:textId="358A90E4" w:rsidR="000E1515" w:rsidRPr="004C71ED" w:rsidRDefault="000E1515" w:rsidP="00BF22D6">
      <w:pPr>
        <w:spacing w:after="0"/>
        <w:jc w:val="both"/>
        <w:rPr>
          <w:rFonts w:cs="Times New Roman"/>
          <w:szCs w:val="24"/>
        </w:rPr>
      </w:pPr>
      <w:r w:rsidRPr="00646118">
        <w:rPr>
          <w:rFonts w:cs="Times New Roman"/>
          <w:b/>
          <w:bCs/>
          <w:i/>
          <w:iCs/>
          <w:szCs w:val="24"/>
        </w:rPr>
        <w:t>natynkowe</w:t>
      </w:r>
      <w:r w:rsidRPr="004C71ED">
        <w:rPr>
          <w:rFonts w:cs="Times New Roman"/>
          <w:szCs w:val="24"/>
        </w:rPr>
        <w:t xml:space="preserve"> – w korytkach i uchwytach </w:t>
      </w:r>
      <w:r w:rsidR="00646118">
        <w:rPr>
          <w:rFonts w:cs="Times New Roman"/>
          <w:szCs w:val="24"/>
        </w:rPr>
        <w:t xml:space="preserve">, </w:t>
      </w:r>
      <w:r w:rsidRPr="004C71ED">
        <w:rPr>
          <w:rFonts w:cs="Times New Roman"/>
          <w:szCs w:val="24"/>
        </w:rPr>
        <w:t>w przestrzeni między-stropowej korytarzy oraz częściowo</w:t>
      </w:r>
      <w:r w:rsidR="005041F8" w:rsidRPr="004C71ED">
        <w:rPr>
          <w:rFonts w:cs="Times New Roman"/>
          <w:szCs w:val="24"/>
        </w:rPr>
        <w:br/>
      </w:r>
      <w:r w:rsidRPr="004C71ED">
        <w:rPr>
          <w:rFonts w:cs="Times New Roman"/>
          <w:szCs w:val="24"/>
        </w:rPr>
        <w:t>w pomieszczeniach</w:t>
      </w:r>
      <w:r w:rsidR="00BF22D6">
        <w:rPr>
          <w:rFonts w:cs="Times New Roman"/>
          <w:szCs w:val="24"/>
        </w:rPr>
        <w:t>;</w:t>
      </w:r>
    </w:p>
    <w:p w14:paraId="5ACAFFA7" w14:textId="60031193" w:rsidR="000E1515" w:rsidRPr="004C71ED" w:rsidRDefault="000E1515" w:rsidP="00BF22D6">
      <w:pPr>
        <w:spacing w:after="0"/>
        <w:jc w:val="both"/>
        <w:rPr>
          <w:rFonts w:cs="Times New Roman"/>
          <w:szCs w:val="24"/>
        </w:rPr>
      </w:pPr>
      <w:r w:rsidRPr="00646118">
        <w:rPr>
          <w:rFonts w:cs="Times New Roman"/>
          <w:b/>
          <w:bCs/>
          <w:i/>
          <w:iCs/>
          <w:szCs w:val="24"/>
        </w:rPr>
        <w:t>wtynkowe</w:t>
      </w:r>
      <w:r w:rsidRPr="004C71ED">
        <w:rPr>
          <w:rFonts w:cs="Times New Roman"/>
          <w:szCs w:val="24"/>
        </w:rPr>
        <w:t xml:space="preserve"> – przy podejściach przewodów do opraw na stropach</w:t>
      </w:r>
      <w:r w:rsidR="00BF22D6">
        <w:rPr>
          <w:rFonts w:cs="Times New Roman"/>
          <w:szCs w:val="24"/>
        </w:rPr>
        <w:t>;</w:t>
      </w:r>
    </w:p>
    <w:p w14:paraId="38BE938B" w14:textId="1EA526E4" w:rsidR="000E1515" w:rsidRDefault="000E1515" w:rsidP="000E1515">
      <w:pPr>
        <w:jc w:val="both"/>
        <w:rPr>
          <w:rFonts w:cs="Times New Roman"/>
          <w:szCs w:val="24"/>
        </w:rPr>
      </w:pPr>
      <w:r w:rsidRPr="00646118">
        <w:rPr>
          <w:rFonts w:cs="Times New Roman"/>
          <w:b/>
          <w:bCs/>
          <w:i/>
          <w:iCs/>
          <w:szCs w:val="24"/>
        </w:rPr>
        <w:t>podtynkowe</w:t>
      </w:r>
      <w:r w:rsidRPr="004C71ED">
        <w:rPr>
          <w:rFonts w:cs="Times New Roman"/>
          <w:szCs w:val="24"/>
        </w:rPr>
        <w:t xml:space="preserve"> – poniżej sufitów podwieszanych oraz w pozostałych przypadkach nie wymienionych w punktach a i b.</w:t>
      </w:r>
    </w:p>
    <w:p w14:paraId="022F083A" w14:textId="5082D397" w:rsidR="000E1515" w:rsidRPr="004C71ED" w:rsidRDefault="000E1515" w:rsidP="00295DB2">
      <w:pPr>
        <w:pStyle w:val="Nagwek2"/>
      </w:pPr>
      <w:bookmarkStart w:id="43" w:name="_Toc30142471"/>
      <w:r w:rsidRPr="004C71ED">
        <w:t>Osprzęt</w:t>
      </w:r>
      <w:r w:rsidR="00B27CCE">
        <w:t>.</w:t>
      </w:r>
      <w:bookmarkEnd w:id="43"/>
    </w:p>
    <w:p w14:paraId="615B4C8B" w14:textId="05526FF8" w:rsidR="000E1515" w:rsidRPr="004C71ED" w:rsidRDefault="000E1515" w:rsidP="00B27CCE">
      <w:pPr>
        <w:spacing w:after="0"/>
        <w:jc w:val="both"/>
        <w:rPr>
          <w:rFonts w:cs="Times New Roman"/>
          <w:szCs w:val="24"/>
        </w:rPr>
      </w:pPr>
      <w:r w:rsidRPr="004C71ED">
        <w:rPr>
          <w:rFonts w:cs="Times New Roman"/>
          <w:szCs w:val="24"/>
        </w:rPr>
        <w:t>W pomieszczeniach suchych o posadzce nieprzewodzącej zabudować osprzęt podtynkowy zwykły, natomiast w pomieszczeniach wilgotnych, przejściowo wilgotnych i na ścianach</w:t>
      </w:r>
      <w:r w:rsidR="004C71ED" w:rsidRPr="004C71ED">
        <w:rPr>
          <w:rFonts w:cs="Times New Roman"/>
          <w:szCs w:val="24"/>
        </w:rPr>
        <w:br/>
      </w:r>
      <w:r w:rsidRPr="004C71ED">
        <w:rPr>
          <w:rFonts w:cs="Times New Roman"/>
          <w:szCs w:val="24"/>
        </w:rPr>
        <w:t>z glazurą osprzęt podtynkowy szczelny. W przestrzeniach między-stropowych korytarzy oraz częściowo w pomieszczeniach technicznych osprzęt natynkowy.</w:t>
      </w:r>
    </w:p>
    <w:p w14:paraId="0694688A" w14:textId="2F928E78" w:rsidR="000E1515" w:rsidRPr="004C71ED" w:rsidRDefault="000E1515" w:rsidP="00B27CCE">
      <w:pPr>
        <w:spacing w:after="0"/>
        <w:jc w:val="both"/>
        <w:rPr>
          <w:rFonts w:cs="Times New Roman"/>
          <w:szCs w:val="24"/>
        </w:rPr>
      </w:pPr>
      <w:r w:rsidRPr="004C71ED">
        <w:rPr>
          <w:rFonts w:cs="Times New Roman"/>
          <w:szCs w:val="24"/>
        </w:rPr>
        <w:t>Osprzęt podtynkowy należy montować w puszkach przez przykręcenie wkrętami, a nie na „pazurki”. Proponuje się montaż dobrego jakościowo osprzętu odpornego na działanie środków dezynfekcyjnych, jakie są stosowane</w:t>
      </w:r>
      <w:r w:rsidR="004C71ED" w:rsidRPr="004C71ED">
        <w:rPr>
          <w:rFonts w:cs="Times New Roman"/>
          <w:szCs w:val="24"/>
        </w:rPr>
        <w:t xml:space="preserve"> </w:t>
      </w:r>
      <w:r w:rsidRPr="004C71ED">
        <w:rPr>
          <w:rFonts w:cs="Times New Roman"/>
          <w:szCs w:val="24"/>
        </w:rPr>
        <w:t>w obiektach służby zdrowia.</w:t>
      </w:r>
    </w:p>
    <w:p w14:paraId="067B19CD" w14:textId="034C63BA" w:rsidR="000E1515" w:rsidRPr="004C71ED" w:rsidRDefault="000E1515" w:rsidP="00B27CCE">
      <w:pPr>
        <w:spacing w:after="0"/>
        <w:jc w:val="both"/>
        <w:rPr>
          <w:rFonts w:cs="Times New Roman"/>
          <w:szCs w:val="24"/>
        </w:rPr>
      </w:pPr>
      <w:r w:rsidRPr="004C71ED">
        <w:rPr>
          <w:rFonts w:cs="Times New Roman"/>
          <w:szCs w:val="24"/>
        </w:rPr>
        <w:t>Wszystkie gniazda wtyczkowe muszą być wyposażone w zestyk ochronny. Instalację do gniazd wykonać jako</w:t>
      </w:r>
      <w:r w:rsidR="004C71ED" w:rsidRPr="004C71ED">
        <w:rPr>
          <w:rFonts w:cs="Times New Roman"/>
          <w:szCs w:val="24"/>
        </w:rPr>
        <w:t xml:space="preserve"> </w:t>
      </w:r>
      <w:r w:rsidRPr="004C71ED">
        <w:rPr>
          <w:rFonts w:cs="Times New Roman"/>
          <w:szCs w:val="24"/>
        </w:rPr>
        <w:t>3-żyłową lub 5-cio żyłową.</w:t>
      </w:r>
      <w:r w:rsidR="00FD2B6E" w:rsidRPr="004C71ED">
        <w:rPr>
          <w:rFonts w:cs="Times New Roman"/>
          <w:szCs w:val="24"/>
        </w:rPr>
        <w:t xml:space="preserve"> </w:t>
      </w:r>
      <w:r w:rsidRPr="004C71ED">
        <w:rPr>
          <w:rFonts w:cs="Times New Roman"/>
          <w:szCs w:val="24"/>
        </w:rPr>
        <w:t>Przy większej ilości osprzętu montowanego obok siebie należy montować osprzęt</w:t>
      </w:r>
      <w:r w:rsidR="004C71ED" w:rsidRPr="004C71ED">
        <w:rPr>
          <w:rFonts w:cs="Times New Roman"/>
          <w:szCs w:val="24"/>
        </w:rPr>
        <w:t xml:space="preserve"> </w:t>
      </w:r>
      <w:r w:rsidRPr="004C71ED">
        <w:rPr>
          <w:rFonts w:cs="Times New Roman"/>
          <w:szCs w:val="24"/>
        </w:rPr>
        <w:t>w ramkach wielokrotnych.</w:t>
      </w:r>
    </w:p>
    <w:p w14:paraId="3B9992A2" w14:textId="0CDDE74F" w:rsidR="000E1515" w:rsidRPr="004C71ED" w:rsidRDefault="000E1515" w:rsidP="000E1515">
      <w:pPr>
        <w:jc w:val="both"/>
        <w:rPr>
          <w:rFonts w:cs="Times New Roman"/>
          <w:szCs w:val="24"/>
        </w:rPr>
      </w:pPr>
      <w:r w:rsidRPr="004C71ED">
        <w:rPr>
          <w:rFonts w:cs="Times New Roman"/>
          <w:szCs w:val="24"/>
        </w:rPr>
        <w:t>Osprzęt instalacyjny musi być w sposób trwały oznaczony numerami identyfikacyjnymi odwzorowującymi numery poszczególnych obwodów</w:t>
      </w:r>
      <w:r w:rsidR="00BF22D6">
        <w:rPr>
          <w:rFonts w:cs="Times New Roman"/>
          <w:szCs w:val="24"/>
        </w:rPr>
        <w:t>.</w:t>
      </w:r>
    </w:p>
    <w:p w14:paraId="0D9B1D6F" w14:textId="45FC2E0F" w:rsidR="000E1515" w:rsidRPr="004C71ED" w:rsidRDefault="000E1515" w:rsidP="00295DB2">
      <w:pPr>
        <w:pStyle w:val="Nagwek2"/>
      </w:pPr>
      <w:bookmarkStart w:id="44" w:name="_Toc30142472"/>
      <w:r w:rsidRPr="004C71ED">
        <w:lastRenderedPageBreak/>
        <w:t>Oprawy oświetleniowe</w:t>
      </w:r>
      <w:r w:rsidR="00B27CCE">
        <w:t>.</w:t>
      </w:r>
      <w:bookmarkEnd w:id="44"/>
    </w:p>
    <w:p w14:paraId="20B5CC74" w14:textId="440CF1AD" w:rsidR="00283F8D" w:rsidRDefault="000E1515" w:rsidP="00E52888">
      <w:pPr>
        <w:spacing w:after="0"/>
        <w:ind w:firstLine="567"/>
        <w:jc w:val="both"/>
        <w:rPr>
          <w:color w:val="000000"/>
        </w:rPr>
      </w:pPr>
      <w:r w:rsidRPr="00E52888">
        <w:rPr>
          <w:rFonts w:cs="Times New Roman"/>
          <w:szCs w:val="24"/>
        </w:rPr>
        <w:t>Podstawowym rodzajem oświetlenia jest oświetlenie świetlówkowe</w:t>
      </w:r>
      <w:r w:rsidRPr="004C71ED">
        <w:rPr>
          <w:rFonts w:cs="Times New Roman"/>
          <w:szCs w:val="24"/>
        </w:rPr>
        <w:t xml:space="preserve">. Ilości opraw i natężenie oświetlenia zaprojektować w zależności od przeznaczenia i funkcji danego pomieszczenia </w:t>
      </w:r>
      <w:r w:rsidR="00BF22D6">
        <w:rPr>
          <w:rFonts w:cs="Times New Roman"/>
          <w:szCs w:val="24"/>
        </w:rPr>
        <w:br/>
      </w:r>
      <w:r w:rsidRPr="004C71ED">
        <w:rPr>
          <w:rFonts w:cs="Times New Roman"/>
          <w:szCs w:val="24"/>
        </w:rPr>
        <w:t xml:space="preserve">wg PN-EN 12464-1-2012 Światło i oświetlenie miejsc pracy. </w:t>
      </w:r>
      <w:r w:rsidR="00E52888">
        <w:rPr>
          <w:rFonts w:cs="Times New Roman"/>
          <w:szCs w:val="24"/>
        </w:rPr>
        <w:t xml:space="preserve">Należy zdemontować </w:t>
      </w:r>
      <w:r w:rsidR="00E52888" w:rsidRPr="00E52888">
        <w:rPr>
          <w:rFonts w:cs="Times New Roman"/>
        </w:rPr>
        <w:t xml:space="preserve">istniejące oprawy oraz dokonać zastąpienia </w:t>
      </w:r>
      <w:r w:rsidR="00E52888" w:rsidRPr="00E52888">
        <w:t>istniejących źródeł światła na diody elektroluminescencyjne (LED – Light Emitting Diode)</w:t>
      </w:r>
      <w:r w:rsidR="001A3FA0">
        <w:t>,</w:t>
      </w:r>
      <w:r w:rsidR="00E52888" w:rsidRPr="00E52888">
        <w:t xml:space="preserve"> </w:t>
      </w:r>
      <w:r w:rsidR="001A3FA0">
        <w:t>źródła</w:t>
      </w:r>
      <w:r w:rsidR="00E52888" w:rsidRPr="00E52888">
        <w:t xml:space="preserve"> światła, w których promieniowanie widzialne powstaje dzięki rekombinacji nośników ładunku elektrycznego w złączu półprzewodnikowym. Efektem procesów na poziomie atomów jest energia wypromieniowana w postaci światła. Proces ten charakteryzuje wysoka sprawność energetyczna, będąca jedną z wielu zalet tych źródeł. </w:t>
      </w:r>
      <w:r w:rsidR="001A3FA0">
        <w:br/>
      </w:r>
      <w:r w:rsidR="00E52888" w:rsidRPr="00E52888">
        <w:t xml:space="preserve">Źródła cechują się ponadto wysoką skutecznością świetlną, bardzo wysoką trwałością, wysoką jakością światła, odpornością na wibracje i brakiem wrażliwości na częste załączanie i wyłączanie. </w:t>
      </w:r>
      <w:r w:rsidR="00E52888" w:rsidRPr="00E52888">
        <w:rPr>
          <w:rFonts w:cs="Times New Roman"/>
        </w:rPr>
        <w:t xml:space="preserve"> </w:t>
      </w:r>
      <w:r w:rsidR="00E52888">
        <w:rPr>
          <w:rFonts w:cs="Times New Roman"/>
        </w:rPr>
        <w:t>O</w:t>
      </w:r>
      <w:r w:rsidR="00E52888" w:rsidRPr="00E52888">
        <w:rPr>
          <w:rFonts w:cs="Times New Roman"/>
        </w:rPr>
        <w:t>praw</w:t>
      </w:r>
      <w:r w:rsidR="00E52888">
        <w:rPr>
          <w:rFonts w:cs="Times New Roman"/>
        </w:rPr>
        <w:t>y</w:t>
      </w:r>
      <w:r w:rsidR="00E52888" w:rsidRPr="00E52888">
        <w:rPr>
          <w:rFonts w:cs="Times New Roman"/>
        </w:rPr>
        <w:t xml:space="preserve"> energooszczędn</w:t>
      </w:r>
      <w:r w:rsidR="001A3FA0">
        <w:rPr>
          <w:rFonts w:cs="Times New Roman"/>
        </w:rPr>
        <w:t>e</w:t>
      </w:r>
      <w:r w:rsidR="00E52888" w:rsidRPr="00E52888">
        <w:rPr>
          <w:rFonts w:cs="Times New Roman"/>
        </w:rPr>
        <w:t xml:space="preserve"> typu LED, </w:t>
      </w:r>
      <w:r w:rsidR="00E52888">
        <w:rPr>
          <w:rFonts w:cs="Times New Roman"/>
        </w:rPr>
        <w:t xml:space="preserve">charakteryzują się </w:t>
      </w:r>
      <w:r w:rsidR="00E52888" w:rsidRPr="00E52888">
        <w:rPr>
          <w:rFonts w:cs="Times New Roman"/>
        </w:rPr>
        <w:t>mniejszym pobor</w:t>
      </w:r>
      <w:r w:rsidR="00E52888">
        <w:rPr>
          <w:rFonts w:cs="Times New Roman"/>
        </w:rPr>
        <w:t>em</w:t>
      </w:r>
      <w:r w:rsidR="00E52888" w:rsidRPr="00E52888">
        <w:rPr>
          <w:rFonts w:cs="Times New Roman"/>
        </w:rPr>
        <w:t xml:space="preserve"> mocy, z możliwością wielokrotnego załączenia oświetlenia, w ciągu dnia bez skrócenia żywotności źródeł światła, brakiem efektu pulsowania światła, niska temperaturą oprawy w trakcie działania (dłuższy czas życia oprawy), większą odporności na wahania napięcia,</w:t>
      </w:r>
      <w:r w:rsidR="00E52888">
        <w:rPr>
          <w:rFonts w:cs="Times New Roman"/>
        </w:rPr>
        <w:t xml:space="preserve"> </w:t>
      </w:r>
      <w:r w:rsidR="00E52888" w:rsidRPr="00E52888">
        <w:rPr>
          <w:rFonts w:cs="Times New Roman"/>
        </w:rPr>
        <w:t xml:space="preserve">z dostosowaniem do normatywnego poziomu natężenia oraz równomierności oświetlenia. </w:t>
      </w:r>
    </w:p>
    <w:p w14:paraId="3B6DF7D6" w14:textId="7DABAEAF" w:rsidR="00E52888" w:rsidRPr="00E52888" w:rsidRDefault="00E52888" w:rsidP="00E52888">
      <w:pPr>
        <w:autoSpaceDE w:val="0"/>
        <w:autoSpaceDN w:val="0"/>
        <w:adjustRightInd w:val="0"/>
        <w:spacing w:after="0"/>
        <w:jc w:val="both"/>
        <w:rPr>
          <w:rFonts w:eastAsia="ArialMT"/>
        </w:rPr>
      </w:pPr>
      <w:r w:rsidRPr="00E52888">
        <w:rPr>
          <w:rFonts w:eastAsia="ArialMT"/>
        </w:rPr>
        <w:t xml:space="preserve">Zastosowanie oświetlenia LED daje wiele korzyści m.in. zmniejszenie zużycie energii elektrycznej dzięki wysokiej skuteczności świetlnej diod, rzadszą konieczność wymiany źródeł światła i konserwacji opraw oświetleniowych, brak efektu stroboskopowego, natychmiastowe załączanie i brak wrażliwości na częstotliwość załączeń. Oprawy LED, projektowane jako zintegrowane urządzenia oświetleniowe, charakteryzują się dokładnym dopasowaniem zastosowanych źródeł światła do układów optycznych i rozpraszających, zapewniając najbardziej efektywne połączenie. </w:t>
      </w:r>
    </w:p>
    <w:p w14:paraId="171588CF" w14:textId="7193D33B" w:rsidR="00E52888" w:rsidRPr="00775544" w:rsidRDefault="00E52888" w:rsidP="00E52888">
      <w:pPr>
        <w:autoSpaceDE w:val="0"/>
        <w:autoSpaceDN w:val="0"/>
        <w:adjustRightInd w:val="0"/>
        <w:jc w:val="both"/>
      </w:pPr>
      <w:r w:rsidRPr="00E52888">
        <w:t>Instalacja oświetlenia powinna być zintegrowana z instalacją BMS, aby umożliwić centralne sterowanie parametrami</w:t>
      </w:r>
      <w:r>
        <w:t>,</w:t>
      </w:r>
      <w:r w:rsidRPr="00E52888">
        <w:t xml:space="preserve"> takimi jak natężenie światła czy czas działania opraw tak, aby jak najlepiej dostosować instalacje do potrzeb użytkowników budynku.</w:t>
      </w:r>
      <w:r w:rsidRPr="00775544">
        <w:t xml:space="preserve"> </w:t>
      </w:r>
    </w:p>
    <w:p w14:paraId="238D8833" w14:textId="79713150" w:rsidR="000E1515" w:rsidRPr="004C71ED" w:rsidRDefault="000E1515" w:rsidP="00E52888">
      <w:pPr>
        <w:spacing w:after="0"/>
        <w:jc w:val="both"/>
        <w:rPr>
          <w:rFonts w:cs="Times New Roman"/>
          <w:szCs w:val="24"/>
        </w:rPr>
      </w:pPr>
      <w:r w:rsidRPr="004C71ED">
        <w:rPr>
          <w:rFonts w:cs="Times New Roman"/>
          <w:szCs w:val="24"/>
        </w:rPr>
        <w:t>Do oświetlenia ewakuacyjnego i kierunkowego przewidzieć oprawy o mocy zgodnie</w:t>
      </w:r>
      <w:r w:rsidR="00BF22D6">
        <w:rPr>
          <w:rFonts w:cs="Times New Roman"/>
          <w:szCs w:val="24"/>
        </w:rPr>
        <w:br/>
      </w:r>
      <w:r w:rsidRPr="004C71ED">
        <w:rPr>
          <w:rFonts w:cs="Times New Roman"/>
          <w:szCs w:val="24"/>
        </w:rPr>
        <w:t>z przepisami i opracowaną dokumentacją projektową, przełączenie na pracę w trybie awaryjnym odbywa się samoczynnie po zaniku napięcia. Oświetlenie awaryjne i ewakuacyjne zasilane</w:t>
      </w:r>
      <w:r w:rsidR="00BF22D6">
        <w:rPr>
          <w:rFonts w:cs="Times New Roman"/>
          <w:szCs w:val="24"/>
        </w:rPr>
        <w:br/>
      </w:r>
      <w:r w:rsidRPr="004C71ED">
        <w:rPr>
          <w:rFonts w:cs="Times New Roman"/>
          <w:szCs w:val="24"/>
        </w:rPr>
        <w:t>z projektowanej centralnej baterii.</w:t>
      </w:r>
    </w:p>
    <w:p w14:paraId="07AEE52C" w14:textId="77777777" w:rsidR="000E1515" w:rsidRPr="004C71ED" w:rsidRDefault="000E1515" w:rsidP="00E52888">
      <w:pPr>
        <w:spacing w:after="0"/>
        <w:jc w:val="both"/>
        <w:rPr>
          <w:rFonts w:cs="Times New Roman"/>
          <w:szCs w:val="24"/>
        </w:rPr>
      </w:pPr>
      <w:r w:rsidRPr="004C71ED">
        <w:rPr>
          <w:rFonts w:cs="Times New Roman"/>
          <w:szCs w:val="24"/>
        </w:rPr>
        <w:t>Centralną baterię dla realizowanego zakresu z możliwością rozbudowy należy zaprojektować.</w:t>
      </w:r>
    </w:p>
    <w:p w14:paraId="5B9A77E3" w14:textId="77777777" w:rsidR="000E1515" w:rsidRPr="004C71ED" w:rsidRDefault="000E1515" w:rsidP="00E52888">
      <w:pPr>
        <w:jc w:val="both"/>
        <w:rPr>
          <w:rFonts w:cs="Times New Roman"/>
          <w:szCs w:val="24"/>
        </w:rPr>
      </w:pPr>
      <w:r w:rsidRPr="004C71ED">
        <w:rPr>
          <w:rFonts w:cs="Times New Roman"/>
          <w:szCs w:val="24"/>
        </w:rPr>
        <w:t>Na oprawach oświetlenia kierunkowego nakleić odpowiednie piktogramy wskazujące kierunek ewakuacji.</w:t>
      </w:r>
    </w:p>
    <w:p w14:paraId="4FF6346D" w14:textId="591337E1" w:rsidR="000E1515" w:rsidRPr="004C71ED" w:rsidRDefault="000E1515" w:rsidP="00295DB2">
      <w:pPr>
        <w:pStyle w:val="Nagwek2"/>
      </w:pPr>
      <w:bookmarkStart w:id="45" w:name="_Toc30142473"/>
      <w:r w:rsidRPr="004C71ED">
        <w:t>Tablice zabezpieczeń i rozdzielnice</w:t>
      </w:r>
      <w:r w:rsidR="00B27CCE">
        <w:t>.</w:t>
      </w:r>
      <w:bookmarkEnd w:id="45"/>
    </w:p>
    <w:p w14:paraId="33462831" w14:textId="17912889" w:rsidR="000E1515" w:rsidRPr="004C71ED" w:rsidRDefault="000E1515" w:rsidP="000E1515">
      <w:pPr>
        <w:jc w:val="both"/>
        <w:rPr>
          <w:rFonts w:cs="Times New Roman"/>
          <w:szCs w:val="24"/>
        </w:rPr>
      </w:pPr>
      <w:r w:rsidRPr="004C71ED">
        <w:rPr>
          <w:rFonts w:cs="Times New Roman"/>
          <w:szCs w:val="24"/>
        </w:rPr>
        <w:t>Z istniejącej rozdzielnicy zlokalizowanej w rozdzielni głównej dla bloku w „Ł” po przebudowie w zakresie zabezpieczeń należy wyprowadzić linie zasilające do rozdzielnicy zlokalizowanej</w:t>
      </w:r>
      <w:r w:rsidR="00BF22D6">
        <w:rPr>
          <w:rFonts w:cs="Times New Roman"/>
          <w:szCs w:val="24"/>
        </w:rPr>
        <w:br/>
      </w:r>
      <w:r w:rsidRPr="004C71ED">
        <w:rPr>
          <w:rFonts w:cs="Times New Roman"/>
          <w:szCs w:val="24"/>
        </w:rPr>
        <w:t>w maszynowni dźwigu.</w:t>
      </w:r>
    </w:p>
    <w:p w14:paraId="2580BD8A" w14:textId="5153A561" w:rsidR="000E1515" w:rsidRPr="00BF22D6" w:rsidRDefault="000E1515" w:rsidP="00BF22D6">
      <w:pPr>
        <w:spacing w:after="0"/>
        <w:jc w:val="both"/>
        <w:rPr>
          <w:rFonts w:cs="Times New Roman"/>
          <w:b/>
          <w:bCs/>
          <w:szCs w:val="24"/>
        </w:rPr>
      </w:pPr>
      <w:r w:rsidRPr="00BF22D6">
        <w:rPr>
          <w:rFonts w:cs="Times New Roman"/>
          <w:b/>
          <w:bCs/>
          <w:szCs w:val="24"/>
        </w:rPr>
        <w:t>Wymagania Zamawiającego</w:t>
      </w:r>
      <w:r w:rsidR="00B27CCE">
        <w:rPr>
          <w:rFonts w:cs="Times New Roman"/>
          <w:b/>
          <w:bCs/>
          <w:szCs w:val="24"/>
        </w:rPr>
        <w:t>.</w:t>
      </w:r>
    </w:p>
    <w:p w14:paraId="56F41386" w14:textId="77777777" w:rsidR="000E1515" w:rsidRPr="00BF22D6" w:rsidRDefault="000E1515" w:rsidP="00F54E9B">
      <w:pPr>
        <w:pStyle w:val="Akapitzlist"/>
        <w:numPr>
          <w:ilvl w:val="0"/>
          <w:numId w:val="40"/>
        </w:numPr>
        <w:jc w:val="both"/>
        <w:rPr>
          <w:rFonts w:cs="Times New Roman"/>
          <w:szCs w:val="24"/>
        </w:rPr>
      </w:pPr>
      <w:r w:rsidRPr="00BF22D6">
        <w:rPr>
          <w:rFonts w:cs="Times New Roman"/>
          <w:szCs w:val="24"/>
        </w:rPr>
        <w:t>wewnętrzne linie zasilające, wyprowadzić nowe zasilania z rozdzielni głównej dla budynku „Ł”,</w:t>
      </w:r>
    </w:p>
    <w:p w14:paraId="6C9DE4F4" w14:textId="5D3B7BD5" w:rsidR="000E1515" w:rsidRPr="00BF22D6" w:rsidRDefault="000E1515" w:rsidP="00F54E9B">
      <w:pPr>
        <w:pStyle w:val="Akapitzlist"/>
        <w:numPr>
          <w:ilvl w:val="0"/>
          <w:numId w:val="40"/>
        </w:numPr>
        <w:jc w:val="both"/>
        <w:rPr>
          <w:rFonts w:cs="Times New Roman"/>
          <w:szCs w:val="24"/>
        </w:rPr>
      </w:pPr>
      <w:r w:rsidRPr="00BF22D6">
        <w:rPr>
          <w:rFonts w:cs="Times New Roman"/>
          <w:szCs w:val="24"/>
        </w:rPr>
        <w:t>zewnętrzne linie zasilające - zasilanie do stacji nowej stacji transformatorowej PZO1 (przy obecnym PZO)</w:t>
      </w:r>
      <w:r w:rsidR="00BF22D6">
        <w:rPr>
          <w:rFonts w:cs="Times New Roman"/>
          <w:szCs w:val="24"/>
        </w:rPr>
        <w:t>.</w:t>
      </w:r>
    </w:p>
    <w:p w14:paraId="0065465A" w14:textId="10FC50A2" w:rsidR="000E1515" w:rsidRPr="004C71ED" w:rsidRDefault="004C71ED" w:rsidP="00295DB2">
      <w:pPr>
        <w:pStyle w:val="Nagwek2"/>
      </w:pPr>
      <w:bookmarkStart w:id="46" w:name="_Toc30142474"/>
      <w:r>
        <w:lastRenderedPageBreak/>
        <w:t>I</w:t>
      </w:r>
      <w:r w:rsidR="000E1515" w:rsidRPr="004C71ED">
        <w:t>nstalacja oświetleniowa</w:t>
      </w:r>
      <w:r w:rsidR="00B27CCE">
        <w:t>.</w:t>
      </w:r>
      <w:bookmarkEnd w:id="46"/>
    </w:p>
    <w:p w14:paraId="484898C7" w14:textId="067A6795" w:rsidR="000E1515" w:rsidRPr="004C71ED" w:rsidRDefault="00BF22D6" w:rsidP="00BF22D6">
      <w:pPr>
        <w:spacing w:after="0"/>
        <w:jc w:val="both"/>
        <w:rPr>
          <w:rFonts w:cs="Times New Roman"/>
          <w:szCs w:val="24"/>
        </w:rPr>
      </w:pPr>
      <w:r>
        <w:rPr>
          <w:rFonts w:cs="Times New Roman"/>
          <w:szCs w:val="24"/>
        </w:rPr>
        <w:t>I</w:t>
      </w:r>
      <w:r w:rsidR="000E1515" w:rsidRPr="004C71ED">
        <w:rPr>
          <w:rFonts w:cs="Times New Roman"/>
          <w:szCs w:val="24"/>
        </w:rPr>
        <w:t>nstalację oświetleniową w miejscach wynikających z zakresu prac należy wykonać w sposób analogiczny</w:t>
      </w:r>
      <w:r w:rsidR="00FD2B6E" w:rsidRPr="004C71ED">
        <w:rPr>
          <w:rFonts w:cs="Times New Roman"/>
          <w:szCs w:val="24"/>
        </w:rPr>
        <w:t>,</w:t>
      </w:r>
      <w:r w:rsidR="000E1515" w:rsidRPr="004C71ED">
        <w:rPr>
          <w:rFonts w:cs="Times New Roman"/>
          <w:szCs w:val="24"/>
        </w:rPr>
        <w:t xml:space="preserve"> jak</w:t>
      </w:r>
      <w:r w:rsidR="004C71ED" w:rsidRPr="004C71ED">
        <w:rPr>
          <w:rFonts w:cs="Times New Roman"/>
          <w:szCs w:val="24"/>
        </w:rPr>
        <w:t xml:space="preserve"> </w:t>
      </w:r>
      <w:r w:rsidR="000E1515" w:rsidRPr="004C71ED">
        <w:rPr>
          <w:rFonts w:cs="Times New Roman"/>
          <w:szCs w:val="24"/>
        </w:rPr>
        <w:t>w pomieszczeniach sąsiadujących na poszczególnych kondygnacjach (oddziały, korytarze itp.).</w:t>
      </w:r>
    </w:p>
    <w:p w14:paraId="2419D8F9" w14:textId="64C2A7A7" w:rsidR="000E1515" w:rsidRPr="004C71ED" w:rsidRDefault="00BF22D6" w:rsidP="00BF22D6">
      <w:pPr>
        <w:spacing w:after="0"/>
        <w:jc w:val="both"/>
        <w:rPr>
          <w:rFonts w:cs="Times New Roman"/>
          <w:szCs w:val="24"/>
        </w:rPr>
      </w:pPr>
      <w:r>
        <w:rPr>
          <w:rFonts w:cs="Times New Roman"/>
          <w:szCs w:val="24"/>
        </w:rPr>
        <w:t>I</w:t>
      </w:r>
      <w:r w:rsidR="000E1515" w:rsidRPr="004C71ED">
        <w:rPr>
          <w:rFonts w:cs="Times New Roman"/>
          <w:szCs w:val="24"/>
        </w:rPr>
        <w:t>nstalacja dla zasilania odbiorów siłowych i gniazd wtyczkowych, w miejscach wynikających</w:t>
      </w:r>
      <w:r>
        <w:rPr>
          <w:rFonts w:cs="Times New Roman"/>
          <w:szCs w:val="24"/>
        </w:rPr>
        <w:br/>
      </w:r>
      <w:r w:rsidR="000E1515" w:rsidRPr="004C71ED">
        <w:rPr>
          <w:rFonts w:cs="Times New Roman"/>
          <w:szCs w:val="24"/>
        </w:rPr>
        <w:t>z zakresu prac należy wykonać w sposób analogiczny</w:t>
      </w:r>
      <w:r w:rsidR="00B04F53">
        <w:rPr>
          <w:rFonts w:cs="Times New Roman"/>
          <w:szCs w:val="24"/>
        </w:rPr>
        <w:t>,</w:t>
      </w:r>
      <w:r w:rsidR="000E1515" w:rsidRPr="004C71ED">
        <w:rPr>
          <w:rFonts w:cs="Times New Roman"/>
          <w:szCs w:val="24"/>
        </w:rPr>
        <w:t xml:space="preserve"> jak w pomieszczeniach sąsiadujących na poszczególnych kondygnacjach (oddziały, korytarze itp.).</w:t>
      </w:r>
    </w:p>
    <w:p w14:paraId="0EA57FAF" w14:textId="4C3C9A6F" w:rsidR="000E1515" w:rsidRDefault="00BF22D6" w:rsidP="000E1515">
      <w:pPr>
        <w:jc w:val="both"/>
        <w:rPr>
          <w:rFonts w:cs="Times New Roman"/>
          <w:szCs w:val="24"/>
        </w:rPr>
      </w:pPr>
      <w:r>
        <w:rPr>
          <w:rFonts w:cs="Times New Roman"/>
          <w:szCs w:val="24"/>
        </w:rPr>
        <w:t>I</w:t>
      </w:r>
      <w:r w:rsidR="000E1515" w:rsidRPr="004C71ED">
        <w:rPr>
          <w:rFonts w:cs="Times New Roman"/>
          <w:szCs w:val="24"/>
        </w:rPr>
        <w:t>nstalacja uziemiająca, należy zaprojektować i wykonać instalację uziemiającą i połączeń wyrównania potencjału. Do instalacji należy przyłączyć wszystkie metalowe elementy wyposażenia, obudowy urządzeń, ciągi koryt kablowych, konstrukcję stropu odwieszanego, ślusarkę okienną, drzwiową, metalowe elementy układu wentylacji, itp.</w:t>
      </w:r>
    </w:p>
    <w:p w14:paraId="7E200B07" w14:textId="3AAE1AE3" w:rsidR="000E1515" w:rsidRPr="004C71ED" w:rsidRDefault="000E1515" w:rsidP="00295DB2">
      <w:pPr>
        <w:pStyle w:val="Nagwek2"/>
      </w:pPr>
      <w:bookmarkStart w:id="47" w:name="_Toc30142475"/>
      <w:r w:rsidRPr="004C71ED">
        <w:t>Instalacje niskoprądowe</w:t>
      </w:r>
      <w:r w:rsidR="00B27CCE">
        <w:t>.</w:t>
      </w:r>
      <w:bookmarkEnd w:id="47"/>
    </w:p>
    <w:p w14:paraId="2E53FD10" w14:textId="0D286774" w:rsidR="000E1515" w:rsidRPr="004C71ED" w:rsidRDefault="00B04F53" w:rsidP="004C71ED">
      <w:pPr>
        <w:spacing w:after="0"/>
        <w:jc w:val="both"/>
        <w:rPr>
          <w:rFonts w:cs="Times New Roman"/>
          <w:szCs w:val="24"/>
        </w:rPr>
      </w:pPr>
      <w:r>
        <w:rPr>
          <w:rFonts w:cs="Times New Roman"/>
          <w:szCs w:val="24"/>
        </w:rPr>
        <w:t>T</w:t>
      </w:r>
      <w:r w:rsidR="000E1515" w:rsidRPr="004C71ED">
        <w:rPr>
          <w:rFonts w:cs="Times New Roman"/>
          <w:szCs w:val="24"/>
        </w:rPr>
        <w:t>elefoniczna – w pomieszczeniu maszynowni minimum trzy gniazda telefoniczne</w:t>
      </w:r>
      <w:r>
        <w:rPr>
          <w:rFonts w:cs="Times New Roman"/>
          <w:szCs w:val="24"/>
        </w:rPr>
        <w:t>.</w:t>
      </w:r>
    </w:p>
    <w:p w14:paraId="6720097B" w14:textId="266725F2" w:rsidR="000E1515" w:rsidRPr="004C71ED" w:rsidRDefault="000E1515" w:rsidP="000E1515">
      <w:pPr>
        <w:jc w:val="both"/>
        <w:rPr>
          <w:rFonts w:cs="Times New Roman"/>
          <w:szCs w:val="24"/>
        </w:rPr>
      </w:pPr>
      <w:r w:rsidRPr="004C71ED">
        <w:rPr>
          <w:rFonts w:cs="Times New Roman"/>
          <w:szCs w:val="24"/>
        </w:rPr>
        <w:t>Instalacje (trzy przebiegi) należy wykonać przewodem UTP 4x2x0,5 V kategorii i zakończyć</w:t>
      </w:r>
      <w:r w:rsidR="00B04F53">
        <w:rPr>
          <w:rFonts w:cs="Times New Roman"/>
          <w:szCs w:val="24"/>
        </w:rPr>
        <w:br/>
      </w:r>
      <w:r w:rsidRPr="004C71ED">
        <w:rPr>
          <w:rFonts w:cs="Times New Roman"/>
          <w:szCs w:val="24"/>
        </w:rPr>
        <w:t>w szafie zlokalizowanej w rozdzielni na parterze pawilonu głównego. Instalację należy prowadzić w korytarzach</w:t>
      </w:r>
      <w:r w:rsidR="004C71ED" w:rsidRPr="004C71ED">
        <w:rPr>
          <w:rFonts w:cs="Times New Roman"/>
          <w:szCs w:val="24"/>
        </w:rPr>
        <w:t xml:space="preserve"> </w:t>
      </w:r>
      <w:r w:rsidRPr="004C71ED">
        <w:rPr>
          <w:rFonts w:cs="Times New Roman"/>
          <w:szCs w:val="24"/>
        </w:rPr>
        <w:t>w korytkach dla instalacji teletechnicznych (nad sufitem podwieszonym</w:t>
      </w:r>
      <w:r w:rsidR="00B04F53">
        <w:rPr>
          <w:rFonts w:cs="Times New Roman"/>
          <w:szCs w:val="24"/>
        </w:rPr>
        <w:t>)</w:t>
      </w:r>
      <w:r w:rsidRPr="004C71ED">
        <w:rPr>
          <w:rFonts w:cs="Times New Roman"/>
          <w:szCs w:val="24"/>
        </w:rPr>
        <w:t>,</w:t>
      </w:r>
      <w:r w:rsidR="00B27CCE">
        <w:rPr>
          <w:rFonts w:cs="Times New Roman"/>
          <w:szCs w:val="24"/>
        </w:rPr>
        <w:br/>
      </w:r>
      <w:r w:rsidRPr="004C71ED">
        <w:rPr>
          <w:rFonts w:cs="Times New Roman"/>
          <w:szCs w:val="24"/>
        </w:rPr>
        <w:t>w pomieszczeniach pod tynkiem</w:t>
      </w:r>
      <w:r w:rsidR="004C71ED" w:rsidRPr="004C71ED">
        <w:rPr>
          <w:rFonts w:cs="Times New Roman"/>
          <w:szCs w:val="24"/>
        </w:rPr>
        <w:t xml:space="preserve"> </w:t>
      </w:r>
      <w:r w:rsidRPr="004C71ED">
        <w:rPr>
          <w:rFonts w:cs="Times New Roman"/>
          <w:szCs w:val="24"/>
        </w:rPr>
        <w:t>w rurach PCV.</w:t>
      </w:r>
    </w:p>
    <w:p w14:paraId="53189623" w14:textId="300DC5ED" w:rsidR="000E1515" w:rsidRPr="004C71ED" w:rsidRDefault="000E1515" w:rsidP="00B04F53">
      <w:pPr>
        <w:spacing w:after="0"/>
        <w:jc w:val="both"/>
        <w:rPr>
          <w:rFonts w:cs="Times New Roman"/>
          <w:szCs w:val="24"/>
        </w:rPr>
      </w:pPr>
      <w:r w:rsidRPr="004C71ED">
        <w:rPr>
          <w:rFonts w:cs="Times New Roman"/>
          <w:szCs w:val="24"/>
        </w:rPr>
        <w:t xml:space="preserve">System Sygnalizacji Pożaru (SSP) - wykonanie dodatkowej pętli dozorowej z uwzględnieniem podłączenia do </w:t>
      </w:r>
      <w:r w:rsidRPr="002913F1">
        <w:rPr>
          <w:rFonts w:cs="Times New Roman"/>
          <w:szCs w:val="24"/>
        </w:rPr>
        <w:t xml:space="preserve">centrali sygnalizacji pożaru POLON 4900 zlokalizowanej w pomieszczeniu ochrony w pawilonie </w:t>
      </w:r>
      <w:r w:rsidR="00FD2B6E" w:rsidRPr="002913F1">
        <w:rPr>
          <w:rFonts w:cs="Times New Roman"/>
          <w:szCs w:val="24"/>
        </w:rPr>
        <w:t>g</w:t>
      </w:r>
      <w:r w:rsidRPr="002913F1">
        <w:rPr>
          <w:rFonts w:cs="Times New Roman"/>
          <w:szCs w:val="24"/>
        </w:rPr>
        <w:t>łównym poprzez centralki pośrednie zainstalowane w rozdzielni „C”</w:t>
      </w:r>
      <w:r w:rsidR="004C71ED" w:rsidRPr="002913F1">
        <w:rPr>
          <w:rFonts w:cs="Times New Roman"/>
          <w:szCs w:val="24"/>
        </w:rPr>
        <w:br/>
      </w:r>
      <w:r w:rsidRPr="002913F1">
        <w:rPr>
          <w:rFonts w:cs="Times New Roman"/>
          <w:szCs w:val="24"/>
        </w:rPr>
        <w:t xml:space="preserve">w piwnicy bloku „B” </w:t>
      </w:r>
      <w:r w:rsidRPr="004C71ED">
        <w:rPr>
          <w:rFonts w:cs="Times New Roman"/>
          <w:szCs w:val="24"/>
        </w:rPr>
        <w:t>wraz z wprowadzeniem danych do programu wizualizacji systemu zarządzania budynkiem „Gemos”, wykonanie pomiarów, prób i badań. Należy opracować dla danego obszaru scenariusz pożarowy.</w:t>
      </w:r>
    </w:p>
    <w:p w14:paraId="7144B07A" w14:textId="77777777" w:rsidR="000E1515" w:rsidRPr="004C71ED" w:rsidRDefault="000E1515" w:rsidP="00B04F53">
      <w:pPr>
        <w:spacing w:after="0"/>
        <w:jc w:val="both"/>
        <w:rPr>
          <w:rFonts w:cs="Times New Roman"/>
          <w:szCs w:val="24"/>
        </w:rPr>
      </w:pPr>
      <w:bookmarkStart w:id="48" w:name="_Hlk29549725"/>
      <w:r w:rsidRPr="004C71ED">
        <w:rPr>
          <w:rFonts w:cs="Times New Roman"/>
          <w:szCs w:val="24"/>
        </w:rPr>
        <w:t>Instalację należy zintegrować z istniejącym systemem wraz z wprowadzeniem i rozbudową danych do programu wizualizacji systemu zarządzania budynkiem „Gemos” (sygnał otwarcia drzwi, czujki ppoż</w:t>
      </w:r>
      <w:r w:rsidR="00FD2B6E" w:rsidRPr="004C71ED">
        <w:rPr>
          <w:rFonts w:cs="Times New Roman"/>
          <w:szCs w:val="24"/>
        </w:rPr>
        <w:t>.</w:t>
      </w:r>
      <w:r w:rsidRPr="004C71ED">
        <w:rPr>
          <w:rFonts w:cs="Times New Roman"/>
          <w:szCs w:val="24"/>
        </w:rPr>
        <w:t>, w przedsionkach dźwigu).</w:t>
      </w:r>
    </w:p>
    <w:bookmarkEnd w:id="48"/>
    <w:p w14:paraId="73332A82" w14:textId="362CF82E" w:rsidR="000E1515" w:rsidRDefault="000E1515" w:rsidP="000E1515">
      <w:pPr>
        <w:jc w:val="both"/>
        <w:rPr>
          <w:rFonts w:cs="Times New Roman"/>
          <w:szCs w:val="24"/>
        </w:rPr>
      </w:pPr>
      <w:r w:rsidRPr="004C71ED">
        <w:rPr>
          <w:rFonts w:cs="Times New Roman"/>
          <w:szCs w:val="24"/>
        </w:rPr>
        <w:t xml:space="preserve">Aktualizacja, wprowadzenie i rozbudowa danych do programu wizualizacji  powinna być wykonana przez firmę posiadającą aktualne certyfikaty i uprawnienia wydane przez firmę </w:t>
      </w:r>
      <w:r w:rsidR="00B04F53">
        <w:rPr>
          <w:rFonts w:cs="Times New Roman"/>
          <w:szCs w:val="24"/>
        </w:rPr>
        <w:br/>
      </w:r>
      <w:r w:rsidRPr="004C71ED">
        <w:rPr>
          <w:rFonts w:cs="Times New Roman"/>
          <w:szCs w:val="24"/>
        </w:rPr>
        <w:t>Ela-compil (właściciel produktu).</w:t>
      </w:r>
    </w:p>
    <w:p w14:paraId="0CF2B68A" w14:textId="398789A6" w:rsidR="000E1515" w:rsidRPr="004C71ED" w:rsidRDefault="002636AD" w:rsidP="00295DB2">
      <w:pPr>
        <w:pStyle w:val="Nagwek2"/>
        <w:numPr>
          <w:ilvl w:val="0"/>
          <w:numId w:val="0"/>
        </w:numPr>
        <w:ind w:left="284" w:hanging="284"/>
      </w:pPr>
      <w:bookmarkStart w:id="49" w:name="_Toc30142476"/>
      <w:r>
        <w:t xml:space="preserve">2.5. </w:t>
      </w:r>
      <w:r w:rsidR="000E1515" w:rsidRPr="004C71ED">
        <w:t>Wymagania dotyczące zagospodarowania terenu</w:t>
      </w:r>
      <w:r>
        <w:t>.</w:t>
      </w:r>
      <w:bookmarkEnd w:id="49"/>
    </w:p>
    <w:p w14:paraId="5651829B" w14:textId="77777777" w:rsidR="000E1515" w:rsidRPr="004C71ED" w:rsidRDefault="000E1515" w:rsidP="00B04F53">
      <w:pPr>
        <w:spacing w:after="0"/>
        <w:jc w:val="both"/>
        <w:rPr>
          <w:rFonts w:cs="Times New Roman"/>
          <w:szCs w:val="24"/>
        </w:rPr>
      </w:pPr>
      <w:r w:rsidRPr="004C71ED">
        <w:rPr>
          <w:rFonts w:cs="Times New Roman"/>
          <w:szCs w:val="24"/>
        </w:rPr>
        <w:t>Zamówienie obejmuje roboty związane z zagospodarowaniem terenu (przy budynku Ł) oraz prace porządkowe.</w:t>
      </w:r>
    </w:p>
    <w:p w14:paraId="100C502D" w14:textId="6BF1A9B8" w:rsidR="000E1515" w:rsidRDefault="000E1515" w:rsidP="000E1515">
      <w:pPr>
        <w:jc w:val="both"/>
        <w:rPr>
          <w:rFonts w:cs="Times New Roman"/>
          <w:szCs w:val="24"/>
        </w:rPr>
      </w:pPr>
      <w:r w:rsidRPr="004C71ED">
        <w:rPr>
          <w:rFonts w:cs="Times New Roman"/>
          <w:szCs w:val="24"/>
        </w:rPr>
        <w:t>W końcowej fazie robót należy usunąć z terenu wszystkie pozostałości związane</w:t>
      </w:r>
      <w:r w:rsidR="00B04F53">
        <w:rPr>
          <w:rFonts w:cs="Times New Roman"/>
          <w:szCs w:val="24"/>
        </w:rPr>
        <w:br/>
      </w:r>
      <w:r w:rsidRPr="004C71ED">
        <w:rPr>
          <w:rFonts w:cs="Times New Roman"/>
          <w:szCs w:val="24"/>
        </w:rPr>
        <w:t>z zagospodarowaniem placu budowy i odtworzyć ewentualnie zniszczone elementy zagospodarowania terenu (np. trawnik przy budynku oraz w miejscu postawienia kontenera, wejścia do budynku).</w:t>
      </w:r>
    </w:p>
    <w:p w14:paraId="436C75FC" w14:textId="444A4D9B" w:rsidR="000E1515" w:rsidRPr="004C71ED" w:rsidRDefault="000E1515" w:rsidP="000E1515">
      <w:pPr>
        <w:jc w:val="both"/>
        <w:rPr>
          <w:rFonts w:cs="Times New Roman"/>
          <w:b/>
          <w:bCs/>
          <w:szCs w:val="24"/>
        </w:rPr>
      </w:pPr>
      <w:r w:rsidRPr="004C71ED">
        <w:rPr>
          <w:rFonts w:cs="Times New Roman"/>
          <w:b/>
          <w:bCs/>
          <w:szCs w:val="24"/>
        </w:rPr>
        <w:t>Cechy obiektu dotyczące rozwiązań budowlano-konstrukcyjnych i wskaźników ekonomicznych</w:t>
      </w:r>
      <w:r w:rsidR="00B27CCE">
        <w:rPr>
          <w:rFonts w:cs="Times New Roman"/>
          <w:b/>
          <w:bCs/>
          <w:szCs w:val="24"/>
        </w:rPr>
        <w:t>.</w:t>
      </w:r>
    </w:p>
    <w:p w14:paraId="32F721C2" w14:textId="3108FA25" w:rsidR="000E1515" w:rsidRPr="004C71ED" w:rsidRDefault="000E1515" w:rsidP="00B27CCE">
      <w:pPr>
        <w:spacing w:after="0"/>
        <w:jc w:val="both"/>
        <w:rPr>
          <w:rFonts w:cs="Times New Roman"/>
          <w:szCs w:val="24"/>
        </w:rPr>
      </w:pPr>
      <w:r w:rsidRPr="004C71ED">
        <w:rPr>
          <w:rFonts w:cs="Times New Roman"/>
          <w:szCs w:val="24"/>
        </w:rPr>
        <w:t>Warunki techniczne do spełnienia przez Wykonawcę</w:t>
      </w:r>
      <w:r w:rsidR="00B04F53">
        <w:rPr>
          <w:rFonts w:cs="Times New Roman"/>
          <w:szCs w:val="24"/>
        </w:rPr>
        <w:t>:</w:t>
      </w:r>
    </w:p>
    <w:p w14:paraId="4DD6E7D1" w14:textId="77777777" w:rsidR="000E1515" w:rsidRPr="00B04F53" w:rsidRDefault="000E1515" w:rsidP="00F54E9B">
      <w:pPr>
        <w:pStyle w:val="Akapitzlist"/>
        <w:numPr>
          <w:ilvl w:val="0"/>
          <w:numId w:val="41"/>
        </w:numPr>
        <w:jc w:val="both"/>
        <w:rPr>
          <w:rFonts w:cs="Times New Roman"/>
          <w:szCs w:val="24"/>
        </w:rPr>
      </w:pPr>
      <w:r w:rsidRPr="00B04F53">
        <w:rPr>
          <w:rFonts w:cs="Times New Roman"/>
          <w:szCs w:val="24"/>
        </w:rPr>
        <w:t>napęd energooszczędny i cichobieżny - możliwie najmniejsza moc silnika,</w:t>
      </w:r>
    </w:p>
    <w:p w14:paraId="48881CAF" w14:textId="77777777" w:rsidR="000E1515" w:rsidRPr="00B04F53" w:rsidRDefault="000E1515" w:rsidP="00F54E9B">
      <w:pPr>
        <w:pStyle w:val="Akapitzlist"/>
        <w:numPr>
          <w:ilvl w:val="0"/>
          <w:numId w:val="41"/>
        </w:numPr>
        <w:jc w:val="both"/>
        <w:rPr>
          <w:rFonts w:cs="Times New Roman"/>
          <w:szCs w:val="24"/>
        </w:rPr>
      </w:pPr>
      <w:r w:rsidRPr="00B04F53">
        <w:rPr>
          <w:rFonts w:cs="Times New Roman"/>
          <w:szCs w:val="24"/>
        </w:rPr>
        <w:t>oświetlenie awaryjne w kabinie - umieszczone w panelu sterowym lub w oświetleniu głównym o długim czasie działania,</w:t>
      </w:r>
    </w:p>
    <w:p w14:paraId="28C144A9" w14:textId="26BD50A1" w:rsidR="000E1515" w:rsidRPr="00B04F53" w:rsidRDefault="000E1515" w:rsidP="00F54E9B">
      <w:pPr>
        <w:pStyle w:val="Akapitzlist"/>
        <w:numPr>
          <w:ilvl w:val="0"/>
          <w:numId w:val="41"/>
        </w:numPr>
        <w:jc w:val="both"/>
        <w:rPr>
          <w:rFonts w:cs="Times New Roman"/>
          <w:szCs w:val="24"/>
        </w:rPr>
      </w:pPr>
      <w:r w:rsidRPr="00B04F53">
        <w:rPr>
          <w:rFonts w:cs="Times New Roman"/>
          <w:szCs w:val="24"/>
        </w:rPr>
        <w:t>dokładność zatrzymania kabiny - regulowany rozruch i hamowanie, dobra płynność jazdy</w:t>
      </w:r>
      <w:r w:rsidR="00B04F53">
        <w:rPr>
          <w:rFonts w:cs="Times New Roman"/>
          <w:szCs w:val="24"/>
        </w:rPr>
        <w:t>,</w:t>
      </w:r>
    </w:p>
    <w:p w14:paraId="1973CE21" w14:textId="77777777" w:rsidR="000E1515" w:rsidRPr="00B04F53" w:rsidRDefault="000E1515" w:rsidP="00F54E9B">
      <w:pPr>
        <w:pStyle w:val="Akapitzlist"/>
        <w:numPr>
          <w:ilvl w:val="0"/>
          <w:numId w:val="41"/>
        </w:numPr>
        <w:jc w:val="both"/>
        <w:rPr>
          <w:rFonts w:cs="Times New Roman"/>
          <w:szCs w:val="24"/>
        </w:rPr>
      </w:pPr>
      <w:r w:rsidRPr="00B04F53">
        <w:rPr>
          <w:rFonts w:cs="Times New Roman"/>
          <w:szCs w:val="24"/>
        </w:rPr>
        <w:lastRenderedPageBreak/>
        <w:t>zjazd awaryjny kabiny po zaniku napięcia - na najbliższy przystanek lub przystanek podstawowy oraz otwarcie drzwi kabinowych i przystankowych,</w:t>
      </w:r>
    </w:p>
    <w:p w14:paraId="0AB78D73" w14:textId="507DF689" w:rsidR="000E1515" w:rsidRPr="00B04F53" w:rsidRDefault="000E1515" w:rsidP="00F54E9B">
      <w:pPr>
        <w:pStyle w:val="Akapitzlist"/>
        <w:numPr>
          <w:ilvl w:val="0"/>
          <w:numId w:val="41"/>
        </w:numPr>
        <w:jc w:val="both"/>
        <w:rPr>
          <w:rFonts w:cs="Times New Roman"/>
          <w:szCs w:val="24"/>
        </w:rPr>
      </w:pPr>
      <w:r w:rsidRPr="00B04F53">
        <w:rPr>
          <w:rFonts w:cs="Times New Roman"/>
          <w:szCs w:val="24"/>
        </w:rPr>
        <w:t>system awaryjnego powiadamiania konserwatora z kabiny w przypadku awarii dźwigu - telefonia przewodowa</w:t>
      </w:r>
      <w:r w:rsidR="00B04F53">
        <w:rPr>
          <w:rFonts w:cs="Times New Roman"/>
          <w:szCs w:val="24"/>
        </w:rPr>
        <w:t>,</w:t>
      </w:r>
    </w:p>
    <w:p w14:paraId="3EBA36DD" w14:textId="77777777" w:rsidR="000E1515" w:rsidRPr="00B04F53" w:rsidRDefault="000E1515" w:rsidP="00F54E9B">
      <w:pPr>
        <w:pStyle w:val="Akapitzlist"/>
        <w:numPr>
          <w:ilvl w:val="0"/>
          <w:numId w:val="41"/>
        </w:numPr>
        <w:jc w:val="both"/>
        <w:rPr>
          <w:rFonts w:cs="Times New Roman"/>
          <w:szCs w:val="24"/>
        </w:rPr>
      </w:pPr>
      <w:r w:rsidRPr="00B04F53">
        <w:rPr>
          <w:rFonts w:cs="Times New Roman"/>
          <w:szCs w:val="24"/>
        </w:rPr>
        <w:t>okres gwarancji na urządzenie dźwigowe – zalecane 5 lat gwarancji,</w:t>
      </w:r>
    </w:p>
    <w:p w14:paraId="08D79E12" w14:textId="77777777" w:rsidR="000E1515" w:rsidRPr="00B04F53" w:rsidRDefault="000E1515" w:rsidP="00F54E9B">
      <w:pPr>
        <w:pStyle w:val="Akapitzlist"/>
        <w:numPr>
          <w:ilvl w:val="0"/>
          <w:numId w:val="41"/>
        </w:numPr>
        <w:jc w:val="both"/>
        <w:rPr>
          <w:rFonts w:cs="Times New Roman"/>
          <w:szCs w:val="24"/>
        </w:rPr>
      </w:pPr>
      <w:r w:rsidRPr="00B04F53">
        <w:rPr>
          <w:rFonts w:cs="Times New Roman"/>
          <w:szCs w:val="24"/>
        </w:rPr>
        <w:t>szybkość dojazdu konserwatora - możliwie najkrótszy, podawany w minutach,</w:t>
      </w:r>
    </w:p>
    <w:p w14:paraId="52D7CD96" w14:textId="2A993092" w:rsidR="000E1515" w:rsidRPr="00B04F53" w:rsidRDefault="000E1515" w:rsidP="00F54E9B">
      <w:pPr>
        <w:pStyle w:val="Akapitzlist"/>
        <w:numPr>
          <w:ilvl w:val="0"/>
          <w:numId w:val="41"/>
        </w:numPr>
        <w:jc w:val="both"/>
        <w:rPr>
          <w:rFonts w:cs="Times New Roman"/>
          <w:szCs w:val="24"/>
        </w:rPr>
      </w:pPr>
      <w:r w:rsidRPr="00B04F53">
        <w:rPr>
          <w:rFonts w:cs="Times New Roman"/>
          <w:szCs w:val="24"/>
        </w:rPr>
        <w:t>zastosowanie zespołów dźwigowych produkcji uznanych firm krajowych</w:t>
      </w:r>
      <w:r w:rsidR="00B04F53">
        <w:rPr>
          <w:rFonts w:cs="Times New Roman"/>
          <w:szCs w:val="24"/>
        </w:rPr>
        <w:br/>
      </w:r>
      <w:r w:rsidRPr="00B04F53">
        <w:rPr>
          <w:rFonts w:cs="Times New Roman"/>
          <w:szCs w:val="24"/>
        </w:rPr>
        <w:t>i zagranicznych</w:t>
      </w:r>
      <w:r w:rsidR="00B04F53">
        <w:rPr>
          <w:rFonts w:cs="Times New Roman"/>
          <w:szCs w:val="24"/>
        </w:rPr>
        <w:t>.</w:t>
      </w:r>
    </w:p>
    <w:p w14:paraId="3BF6E469" w14:textId="1BEC75E7" w:rsidR="000E1515" w:rsidRPr="004C71ED" w:rsidRDefault="000E1515" w:rsidP="00B27CCE">
      <w:pPr>
        <w:spacing w:after="0"/>
        <w:jc w:val="both"/>
        <w:rPr>
          <w:rFonts w:cs="Times New Roman"/>
          <w:b/>
          <w:bCs/>
          <w:szCs w:val="24"/>
        </w:rPr>
      </w:pPr>
      <w:r w:rsidRPr="004C71ED">
        <w:rPr>
          <w:rFonts w:cs="Times New Roman"/>
          <w:b/>
          <w:bCs/>
          <w:szCs w:val="24"/>
        </w:rPr>
        <w:t>Warunki wykonania i odbioru robót budowlanych odpowiadających zawartości specyfikacji technicznych wykonania i odbioru robót budowlanych</w:t>
      </w:r>
      <w:r w:rsidR="00B27CCE">
        <w:rPr>
          <w:rFonts w:cs="Times New Roman"/>
          <w:b/>
          <w:bCs/>
          <w:szCs w:val="24"/>
        </w:rPr>
        <w:t>.</w:t>
      </w:r>
    </w:p>
    <w:p w14:paraId="09A55FB9" w14:textId="7541F7E5" w:rsidR="000E1515" w:rsidRPr="004C71ED" w:rsidRDefault="000E1515" w:rsidP="000E1515">
      <w:pPr>
        <w:jc w:val="both"/>
        <w:rPr>
          <w:rFonts w:cs="Times New Roman"/>
          <w:szCs w:val="24"/>
        </w:rPr>
      </w:pPr>
      <w:r w:rsidRPr="004C71ED">
        <w:rPr>
          <w:rFonts w:cs="Times New Roman"/>
          <w:szCs w:val="24"/>
        </w:rPr>
        <w:tab/>
        <w:t>Ze względu na czynny obiekt szpitala, roboty budowlane powinny być prowadzone</w:t>
      </w:r>
      <w:r w:rsidR="00B04F53">
        <w:rPr>
          <w:rFonts w:cs="Times New Roman"/>
          <w:szCs w:val="24"/>
        </w:rPr>
        <w:br/>
      </w:r>
      <w:r w:rsidRPr="004C71ED">
        <w:rPr>
          <w:rFonts w:cs="Times New Roman"/>
          <w:szCs w:val="24"/>
        </w:rPr>
        <w:t>z zachowaniem szczególnych warunków bezpieczeństwa pacjentów szpitala, zachowania czystości i porządku w obrębie prowadzonych robót.</w:t>
      </w:r>
    </w:p>
    <w:p w14:paraId="2855EBF0" w14:textId="7ED00A24" w:rsidR="000E1515" w:rsidRPr="004C71ED" w:rsidRDefault="000E1515" w:rsidP="00B04F53">
      <w:pPr>
        <w:spacing w:after="0"/>
        <w:jc w:val="both"/>
        <w:rPr>
          <w:rFonts w:cs="Times New Roman"/>
          <w:szCs w:val="24"/>
        </w:rPr>
      </w:pPr>
      <w:r w:rsidRPr="004C71ED">
        <w:rPr>
          <w:rFonts w:cs="Times New Roman"/>
          <w:szCs w:val="24"/>
        </w:rPr>
        <w:tab/>
        <w:t>Energia elektryczna na potrzeby budowy może być pobierana z istniejącej instalacji elektrycznej (WLZ siły nierezerwowanej) budynku z warunkiem jego opomiarowania. Wykonawca jest zobowiązany do realizacji prac zgodnie z przepisami Prawa Budowlanego</w:t>
      </w:r>
      <w:r w:rsidR="00B04F53">
        <w:rPr>
          <w:rFonts w:cs="Times New Roman"/>
          <w:szCs w:val="24"/>
        </w:rPr>
        <w:t>.</w:t>
      </w:r>
    </w:p>
    <w:p w14:paraId="034924B7" w14:textId="24FD8282" w:rsidR="000E1515" w:rsidRPr="004C71ED" w:rsidRDefault="000E1515" w:rsidP="005237B4">
      <w:pPr>
        <w:spacing w:after="0"/>
        <w:jc w:val="both"/>
        <w:rPr>
          <w:rFonts w:cs="Times New Roman"/>
          <w:szCs w:val="24"/>
        </w:rPr>
      </w:pPr>
      <w:r w:rsidRPr="004C71ED">
        <w:rPr>
          <w:rFonts w:cs="Times New Roman"/>
          <w:szCs w:val="24"/>
        </w:rPr>
        <w:tab/>
        <w:t>Wyroby budowlane, stosowane w trakcie wykonywania robót budowlanych, mają spełniać wymagania polskich przepisów, a wykonawca będzie posiadał dokumenty potwierdzające,</w:t>
      </w:r>
      <w:r w:rsidR="00926685">
        <w:rPr>
          <w:rFonts w:cs="Times New Roman"/>
          <w:szCs w:val="24"/>
        </w:rPr>
        <w:br/>
      </w:r>
      <w:r w:rsidRPr="004C71ED">
        <w:rPr>
          <w:rFonts w:cs="Times New Roman"/>
          <w:szCs w:val="24"/>
        </w:rPr>
        <w:t>że zostały one wprowadzone do obrotu, zgodnie z regulacjami ustawy</w:t>
      </w:r>
      <w:r w:rsidR="00926685">
        <w:rPr>
          <w:rFonts w:cs="Times New Roman"/>
          <w:szCs w:val="24"/>
        </w:rPr>
        <w:t xml:space="preserve"> </w:t>
      </w:r>
      <w:r w:rsidRPr="004C71ED">
        <w:rPr>
          <w:rFonts w:cs="Times New Roman"/>
          <w:szCs w:val="24"/>
        </w:rPr>
        <w:t>o wyrobach budowlanych</w:t>
      </w:r>
      <w:r w:rsidR="00926685">
        <w:rPr>
          <w:rFonts w:cs="Times New Roman"/>
          <w:szCs w:val="24"/>
        </w:rPr>
        <w:br/>
      </w:r>
      <w:r w:rsidRPr="004C71ED">
        <w:rPr>
          <w:rFonts w:cs="Times New Roman"/>
          <w:szCs w:val="24"/>
        </w:rPr>
        <w:t>i posiadają wymagane parametry.</w:t>
      </w:r>
    </w:p>
    <w:p w14:paraId="71982D9F" w14:textId="217F7BEB" w:rsidR="005D0259" w:rsidRPr="004C71ED" w:rsidRDefault="000E1515" w:rsidP="000E1515">
      <w:pPr>
        <w:jc w:val="both"/>
        <w:rPr>
          <w:rFonts w:cs="Times New Roman"/>
          <w:szCs w:val="24"/>
        </w:rPr>
      </w:pPr>
      <w:r w:rsidRPr="004C71ED">
        <w:rPr>
          <w:rFonts w:cs="Times New Roman"/>
          <w:szCs w:val="24"/>
        </w:rPr>
        <w:t>Przed przystąpieniem do prac wykonawca przedstawi karty materiałowe zastosowanych materiałów do akceptacji.</w:t>
      </w:r>
    </w:p>
    <w:p w14:paraId="5F70F7E1" w14:textId="77777777" w:rsidR="000E1515" w:rsidRPr="000977EA" w:rsidRDefault="000E1515" w:rsidP="00B04F53">
      <w:pPr>
        <w:spacing w:after="0"/>
        <w:jc w:val="both"/>
        <w:rPr>
          <w:rFonts w:cs="Times New Roman"/>
          <w:szCs w:val="24"/>
        </w:rPr>
      </w:pPr>
      <w:r w:rsidRPr="000977EA">
        <w:rPr>
          <w:rFonts w:cs="Times New Roman"/>
          <w:szCs w:val="24"/>
        </w:rPr>
        <w:t>Kontroli zamawiającego będą poddane w szczególności:</w:t>
      </w:r>
    </w:p>
    <w:p w14:paraId="0BE26C20" w14:textId="554FF054" w:rsidR="000E1515" w:rsidRPr="000977EA" w:rsidRDefault="000E1515" w:rsidP="00FD2B6E">
      <w:pPr>
        <w:pStyle w:val="Akapitzlist"/>
        <w:numPr>
          <w:ilvl w:val="0"/>
          <w:numId w:val="2"/>
        </w:numPr>
        <w:jc w:val="both"/>
        <w:rPr>
          <w:rFonts w:cs="Times New Roman"/>
          <w:szCs w:val="24"/>
        </w:rPr>
      </w:pPr>
      <w:r w:rsidRPr="000977EA">
        <w:rPr>
          <w:rFonts w:cs="Times New Roman"/>
          <w:szCs w:val="24"/>
        </w:rPr>
        <w:t>rozwiązania projektowe zawarte w projekcie budowlanym i wykonawczym w aspekcie ich zgodności</w:t>
      </w:r>
      <w:r w:rsidR="00B04F53">
        <w:rPr>
          <w:rFonts w:cs="Times New Roman"/>
          <w:szCs w:val="24"/>
        </w:rPr>
        <w:t xml:space="preserve"> </w:t>
      </w:r>
      <w:r w:rsidRPr="000977EA">
        <w:rPr>
          <w:rFonts w:cs="Times New Roman"/>
          <w:szCs w:val="24"/>
        </w:rPr>
        <w:t>z programem funkcjonalno-użytkowym oraz warunkami umowy oraz opinią techniczną,</w:t>
      </w:r>
    </w:p>
    <w:p w14:paraId="085AC4FF" w14:textId="4D2FDAF2" w:rsidR="000E1515" w:rsidRPr="000977EA" w:rsidRDefault="000E1515" w:rsidP="00FD2B6E">
      <w:pPr>
        <w:pStyle w:val="Akapitzlist"/>
        <w:numPr>
          <w:ilvl w:val="0"/>
          <w:numId w:val="2"/>
        </w:numPr>
        <w:jc w:val="both"/>
        <w:rPr>
          <w:rFonts w:cs="Times New Roman"/>
          <w:szCs w:val="24"/>
        </w:rPr>
      </w:pPr>
      <w:r w:rsidRPr="000977EA">
        <w:rPr>
          <w:rFonts w:cs="Times New Roman"/>
          <w:szCs w:val="24"/>
        </w:rPr>
        <w:t>stosowane gotowe wyroby budowlane w odniesieniu do dokumentów potwierdzających ich dopuszczenie do obrotu oraz zgodności parametrów z danymi zawartymi</w:t>
      </w:r>
      <w:r w:rsidR="00B04F53">
        <w:rPr>
          <w:rFonts w:cs="Times New Roman"/>
          <w:szCs w:val="24"/>
        </w:rPr>
        <w:br/>
      </w:r>
      <w:r w:rsidRPr="000977EA">
        <w:rPr>
          <w:rFonts w:cs="Times New Roman"/>
          <w:szCs w:val="24"/>
        </w:rPr>
        <w:t>w projektach wykonawczych</w:t>
      </w:r>
      <w:r w:rsidR="00B04F53">
        <w:rPr>
          <w:rFonts w:cs="Times New Roman"/>
          <w:szCs w:val="24"/>
        </w:rPr>
        <w:t xml:space="preserve"> </w:t>
      </w:r>
      <w:r w:rsidRPr="000977EA">
        <w:rPr>
          <w:rFonts w:cs="Times New Roman"/>
          <w:szCs w:val="24"/>
        </w:rPr>
        <w:t>i w specyfikacjach technicznych,</w:t>
      </w:r>
    </w:p>
    <w:p w14:paraId="1D44150C" w14:textId="591E8471" w:rsidR="000E1515" w:rsidRPr="000977EA" w:rsidRDefault="000E1515" w:rsidP="00FD2B6E">
      <w:pPr>
        <w:pStyle w:val="Akapitzlist"/>
        <w:numPr>
          <w:ilvl w:val="0"/>
          <w:numId w:val="2"/>
        </w:numPr>
        <w:jc w:val="both"/>
        <w:rPr>
          <w:rFonts w:cs="Times New Roman"/>
          <w:szCs w:val="24"/>
        </w:rPr>
      </w:pPr>
      <w:r w:rsidRPr="000977EA">
        <w:rPr>
          <w:rFonts w:cs="Times New Roman"/>
          <w:szCs w:val="24"/>
        </w:rPr>
        <w:t>sposób wykonania robót budowlanych w aspekcie zgodności ich wykonania z projektami wykonawczymi, specyfikacjami technicznymi, programem funkcjonalno-użytkowym</w:t>
      </w:r>
      <w:r w:rsidR="00B04F53">
        <w:rPr>
          <w:rFonts w:cs="Times New Roman"/>
          <w:szCs w:val="24"/>
        </w:rPr>
        <w:br/>
      </w:r>
      <w:r w:rsidRPr="000977EA">
        <w:rPr>
          <w:rFonts w:cs="Times New Roman"/>
          <w:szCs w:val="24"/>
        </w:rPr>
        <w:t>i umową.</w:t>
      </w:r>
    </w:p>
    <w:p w14:paraId="57E83FDB" w14:textId="77777777" w:rsidR="000E1515" w:rsidRPr="004C71ED" w:rsidRDefault="000E1515" w:rsidP="000E1515">
      <w:pPr>
        <w:jc w:val="both"/>
        <w:rPr>
          <w:rFonts w:cs="Times New Roman"/>
          <w:szCs w:val="24"/>
        </w:rPr>
      </w:pPr>
      <w:r w:rsidRPr="004C71ED">
        <w:rPr>
          <w:rFonts w:cs="Times New Roman"/>
          <w:szCs w:val="24"/>
        </w:rPr>
        <w:t>Dla potrzeb zapewnienia współpracy z Wykonawcą i prowadzenia kontroli wykonywanych robót budowlanych oraz dokonywania odbiorów Zamawiający przewiduje ustanowienie inspektorów nadzoru w zakresie wynikającym z ustawy Prawo budowlane i postanowień umowy.</w:t>
      </w:r>
    </w:p>
    <w:p w14:paraId="03E68DE1" w14:textId="77777777" w:rsidR="000E1515" w:rsidRPr="004C71ED" w:rsidRDefault="000E1515" w:rsidP="00B04F53">
      <w:pPr>
        <w:spacing w:after="0"/>
        <w:jc w:val="both"/>
        <w:rPr>
          <w:rFonts w:cs="Times New Roman"/>
          <w:szCs w:val="24"/>
        </w:rPr>
      </w:pPr>
      <w:r w:rsidRPr="004C71ED">
        <w:rPr>
          <w:rFonts w:cs="Times New Roman"/>
          <w:szCs w:val="24"/>
        </w:rPr>
        <w:t>Zamawiający ustala następujące rodzaje odbiorów:</w:t>
      </w:r>
    </w:p>
    <w:p w14:paraId="3EDD91A2" w14:textId="056402EB" w:rsidR="000E1515" w:rsidRPr="004C71ED" w:rsidRDefault="000E1515" w:rsidP="00FD2B6E">
      <w:pPr>
        <w:pStyle w:val="Akapitzlist"/>
        <w:numPr>
          <w:ilvl w:val="0"/>
          <w:numId w:val="3"/>
        </w:numPr>
        <w:jc w:val="both"/>
        <w:rPr>
          <w:rFonts w:cs="Times New Roman"/>
          <w:szCs w:val="24"/>
        </w:rPr>
      </w:pPr>
      <w:r w:rsidRPr="004C71ED">
        <w:rPr>
          <w:rFonts w:cs="Times New Roman"/>
          <w:szCs w:val="24"/>
        </w:rPr>
        <w:t>odbiór dokumentacji projektowej: projekt budowlany i wykonawczy</w:t>
      </w:r>
      <w:r w:rsidR="00B04F53">
        <w:rPr>
          <w:rFonts w:cs="Times New Roman"/>
          <w:szCs w:val="24"/>
        </w:rPr>
        <w:t>;</w:t>
      </w:r>
    </w:p>
    <w:p w14:paraId="5528C3B9" w14:textId="254B81C9" w:rsidR="000E1515" w:rsidRPr="004C71ED" w:rsidRDefault="000E1515" w:rsidP="00FD2B6E">
      <w:pPr>
        <w:pStyle w:val="Akapitzlist"/>
        <w:numPr>
          <w:ilvl w:val="0"/>
          <w:numId w:val="3"/>
        </w:numPr>
        <w:jc w:val="both"/>
        <w:rPr>
          <w:rFonts w:cs="Times New Roman"/>
          <w:szCs w:val="24"/>
        </w:rPr>
      </w:pPr>
      <w:r w:rsidRPr="004C71ED">
        <w:rPr>
          <w:rFonts w:cs="Times New Roman"/>
          <w:szCs w:val="24"/>
        </w:rPr>
        <w:t>odbiór robót zanikających i ulegających zakryciu</w:t>
      </w:r>
      <w:r w:rsidR="00B04F53">
        <w:rPr>
          <w:rFonts w:cs="Times New Roman"/>
          <w:szCs w:val="24"/>
        </w:rPr>
        <w:t>;</w:t>
      </w:r>
    </w:p>
    <w:p w14:paraId="17E9822D" w14:textId="5CBEBBEF" w:rsidR="000E1515" w:rsidRPr="004C71ED" w:rsidRDefault="000E1515" w:rsidP="00FD2B6E">
      <w:pPr>
        <w:pStyle w:val="Akapitzlist"/>
        <w:numPr>
          <w:ilvl w:val="0"/>
          <w:numId w:val="3"/>
        </w:numPr>
        <w:jc w:val="both"/>
        <w:rPr>
          <w:rFonts w:cs="Times New Roman"/>
          <w:szCs w:val="24"/>
        </w:rPr>
      </w:pPr>
      <w:r w:rsidRPr="004C71ED">
        <w:rPr>
          <w:rFonts w:cs="Times New Roman"/>
          <w:szCs w:val="24"/>
        </w:rPr>
        <w:t>odbiór końcowy</w:t>
      </w:r>
      <w:r w:rsidR="00B04F53">
        <w:rPr>
          <w:rFonts w:cs="Times New Roman"/>
          <w:szCs w:val="24"/>
        </w:rPr>
        <w:t>;</w:t>
      </w:r>
    </w:p>
    <w:p w14:paraId="7433B663" w14:textId="1C3C9758" w:rsidR="000E1515" w:rsidRPr="004C71ED" w:rsidRDefault="000E1515" w:rsidP="00FD2B6E">
      <w:pPr>
        <w:pStyle w:val="Akapitzlist"/>
        <w:numPr>
          <w:ilvl w:val="0"/>
          <w:numId w:val="3"/>
        </w:numPr>
        <w:jc w:val="both"/>
        <w:rPr>
          <w:rFonts w:cs="Times New Roman"/>
          <w:szCs w:val="24"/>
        </w:rPr>
      </w:pPr>
      <w:r w:rsidRPr="004C71ED">
        <w:rPr>
          <w:rFonts w:cs="Times New Roman"/>
          <w:szCs w:val="24"/>
        </w:rPr>
        <w:t>odbiór pogwarancyjny</w:t>
      </w:r>
      <w:r w:rsidR="00B04F53">
        <w:rPr>
          <w:rFonts w:cs="Times New Roman"/>
          <w:szCs w:val="24"/>
        </w:rPr>
        <w:t>.</w:t>
      </w:r>
    </w:p>
    <w:p w14:paraId="7EE8DD16" w14:textId="77777777" w:rsidR="000E1515" w:rsidRPr="004C71ED" w:rsidRDefault="000E1515" w:rsidP="00B04F53">
      <w:pPr>
        <w:spacing w:after="0"/>
        <w:jc w:val="both"/>
        <w:rPr>
          <w:rFonts w:cs="Times New Roman"/>
          <w:szCs w:val="24"/>
        </w:rPr>
      </w:pPr>
      <w:r w:rsidRPr="004C71ED">
        <w:rPr>
          <w:rFonts w:cs="Times New Roman"/>
          <w:szCs w:val="24"/>
        </w:rPr>
        <w:t>Sprawdzaniu i kontroli będą podlegały:</w:t>
      </w:r>
    </w:p>
    <w:p w14:paraId="46768F33" w14:textId="60A9049B" w:rsidR="000E1515" w:rsidRPr="004C71ED" w:rsidRDefault="000E1515" w:rsidP="00FD2B6E">
      <w:pPr>
        <w:pStyle w:val="Akapitzlist"/>
        <w:numPr>
          <w:ilvl w:val="0"/>
          <w:numId w:val="4"/>
        </w:numPr>
        <w:jc w:val="both"/>
        <w:rPr>
          <w:rFonts w:cs="Times New Roman"/>
          <w:szCs w:val="24"/>
        </w:rPr>
      </w:pPr>
      <w:r w:rsidRPr="004C71ED">
        <w:rPr>
          <w:rFonts w:cs="Times New Roman"/>
          <w:szCs w:val="24"/>
        </w:rPr>
        <w:lastRenderedPageBreak/>
        <w:t>użyte wyroby budowlane i uzyskane w wyniku robót budowlanych elementy obiektu -</w:t>
      </w:r>
      <w:r w:rsidR="00B04F53">
        <w:rPr>
          <w:rFonts w:cs="Times New Roman"/>
          <w:szCs w:val="24"/>
        </w:rPr>
        <w:br/>
      </w:r>
      <w:r w:rsidRPr="004C71ED">
        <w:rPr>
          <w:rFonts w:cs="Times New Roman"/>
          <w:szCs w:val="24"/>
        </w:rPr>
        <w:t>w odniesieniu do ich parametrów oraz ich zgodności z dokumentami budowy,</w:t>
      </w:r>
    </w:p>
    <w:p w14:paraId="4D607B42" w14:textId="77777777" w:rsidR="000E1515" w:rsidRPr="004C71ED" w:rsidRDefault="000E1515" w:rsidP="00FD2B6E">
      <w:pPr>
        <w:pStyle w:val="Akapitzlist"/>
        <w:numPr>
          <w:ilvl w:val="0"/>
          <w:numId w:val="4"/>
        </w:numPr>
        <w:jc w:val="both"/>
        <w:rPr>
          <w:rFonts w:cs="Times New Roman"/>
          <w:szCs w:val="24"/>
        </w:rPr>
      </w:pPr>
      <w:r w:rsidRPr="004C71ED">
        <w:rPr>
          <w:rFonts w:cs="Times New Roman"/>
          <w:szCs w:val="24"/>
        </w:rPr>
        <w:t>jakość wykonania i dokładność prac wykończeniowych,</w:t>
      </w:r>
    </w:p>
    <w:p w14:paraId="096563C1" w14:textId="77777777" w:rsidR="000E1515" w:rsidRPr="004C71ED" w:rsidRDefault="000E1515" w:rsidP="00FD2B6E">
      <w:pPr>
        <w:pStyle w:val="Akapitzlist"/>
        <w:numPr>
          <w:ilvl w:val="0"/>
          <w:numId w:val="4"/>
        </w:numPr>
        <w:jc w:val="both"/>
        <w:rPr>
          <w:rFonts w:cs="Times New Roman"/>
          <w:szCs w:val="24"/>
        </w:rPr>
      </w:pPr>
      <w:r w:rsidRPr="004C71ED">
        <w:rPr>
          <w:rFonts w:cs="Times New Roman"/>
          <w:szCs w:val="24"/>
        </w:rPr>
        <w:t>prawidłowość funkcjonowania zamontowanych urządzeń i wyposażenia,</w:t>
      </w:r>
    </w:p>
    <w:p w14:paraId="11B08F40" w14:textId="77777777" w:rsidR="000E1515" w:rsidRPr="004C71ED" w:rsidRDefault="000E1515" w:rsidP="00FD2B6E">
      <w:pPr>
        <w:pStyle w:val="Akapitzlist"/>
        <w:numPr>
          <w:ilvl w:val="0"/>
          <w:numId w:val="4"/>
        </w:numPr>
        <w:jc w:val="both"/>
        <w:rPr>
          <w:rFonts w:cs="Times New Roman"/>
          <w:szCs w:val="24"/>
        </w:rPr>
      </w:pPr>
      <w:r w:rsidRPr="004C71ED">
        <w:rPr>
          <w:rFonts w:cs="Times New Roman"/>
          <w:szCs w:val="24"/>
        </w:rPr>
        <w:t>wyniki pomiarów powykonawczych.</w:t>
      </w:r>
    </w:p>
    <w:p w14:paraId="3D743D34" w14:textId="77777777" w:rsidR="000E1515" w:rsidRPr="004C71ED" w:rsidRDefault="000E1515" w:rsidP="00B04F53">
      <w:pPr>
        <w:spacing w:after="0"/>
        <w:jc w:val="both"/>
        <w:rPr>
          <w:rFonts w:cs="Times New Roman"/>
          <w:szCs w:val="24"/>
        </w:rPr>
      </w:pPr>
      <w:r w:rsidRPr="004C71ED">
        <w:rPr>
          <w:rFonts w:cs="Times New Roman"/>
          <w:szCs w:val="24"/>
        </w:rPr>
        <w:t>Dla potrzeb odbioru robót budowlanych, zamawiający ustala następujące elementy:</w:t>
      </w:r>
    </w:p>
    <w:p w14:paraId="2F5CBB26" w14:textId="77777777" w:rsidR="000E1515" w:rsidRPr="004C71ED" w:rsidRDefault="000E1515" w:rsidP="00FD2B6E">
      <w:pPr>
        <w:pStyle w:val="Akapitzlist"/>
        <w:numPr>
          <w:ilvl w:val="0"/>
          <w:numId w:val="5"/>
        </w:numPr>
        <w:jc w:val="both"/>
        <w:rPr>
          <w:rFonts w:cs="Times New Roman"/>
          <w:szCs w:val="24"/>
        </w:rPr>
      </w:pPr>
      <w:r w:rsidRPr="004C71ED">
        <w:rPr>
          <w:rFonts w:cs="Times New Roman"/>
          <w:szCs w:val="24"/>
        </w:rPr>
        <w:t>projekt budowlany i wykonawczy wraz z odpowiednimi uzgodnieniami,</w:t>
      </w:r>
    </w:p>
    <w:p w14:paraId="138470AE" w14:textId="77777777" w:rsidR="000E1515" w:rsidRPr="004C71ED" w:rsidRDefault="000E1515" w:rsidP="00FD2B6E">
      <w:pPr>
        <w:pStyle w:val="Akapitzlist"/>
        <w:numPr>
          <w:ilvl w:val="0"/>
          <w:numId w:val="5"/>
        </w:numPr>
        <w:jc w:val="both"/>
        <w:rPr>
          <w:rFonts w:cs="Times New Roman"/>
          <w:szCs w:val="24"/>
        </w:rPr>
      </w:pPr>
      <w:r w:rsidRPr="004C71ED">
        <w:rPr>
          <w:rFonts w:cs="Times New Roman"/>
          <w:szCs w:val="24"/>
        </w:rPr>
        <w:t>roboty budowlane, instalacyjne sanitarne i elektryczne, dokumentację powykonawczą, pomiary elektryczne, zgłoszenie w imieniu Zamawiającego do UDT i PINB.</w:t>
      </w:r>
    </w:p>
    <w:p w14:paraId="5AE38ED0" w14:textId="77777777" w:rsidR="000E1515" w:rsidRPr="004C71ED" w:rsidRDefault="000E1515" w:rsidP="000E1515">
      <w:pPr>
        <w:jc w:val="both"/>
        <w:rPr>
          <w:rFonts w:cs="Times New Roman"/>
          <w:szCs w:val="24"/>
        </w:rPr>
      </w:pPr>
      <w:r w:rsidRPr="004C71ED">
        <w:rPr>
          <w:rFonts w:cs="Times New Roman"/>
          <w:szCs w:val="24"/>
        </w:rPr>
        <w:tab/>
        <w:t>Wykonawca będzie zobowiązany do wykonywania i utrzymywania w stanie nadającym się do użytku oraz do likwidacji wszystkich robót tymczasowych, niezbędnych do realizacji przedmiotu zamówienia. Zamawiający nie będzie opłacał robót tymczasowych takich jak: zabezpieczenia przed kurzem, transport, itp.</w:t>
      </w:r>
    </w:p>
    <w:p w14:paraId="66EAA5F7" w14:textId="17418673" w:rsidR="000E1515" w:rsidRDefault="000E1515" w:rsidP="000E1515">
      <w:pPr>
        <w:jc w:val="both"/>
        <w:rPr>
          <w:rFonts w:cs="Times New Roman"/>
          <w:szCs w:val="24"/>
        </w:rPr>
      </w:pPr>
      <w:r w:rsidRPr="004C71ED">
        <w:rPr>
          <w:rFonts w:cs="Times New Roman"/>
          <w:szCs w:val="24"/>
        </w:rPr>
        <w:t>Specyfikacje techniczne wykonania i odbioru robót budowlanych dla poszczególnych branży zostaną  opracowane przez Wykonawcę wraz z opracowaniem dokumentacji projektowej.</w:t>
      </w:r>
      <w:r w:rsidR="005237B4">
        <w:rPr>
          <w:rFonts w:cs="Times New Roman"/>
          <w:szCs w:val="24"/>
        </w:rPr>
        <w:t xml:space="preserve"> </w:t>
      </w:r>
    </w:p>
    <w:p w14:paraId="47CF990F" w14:textId="77777777" w:rsidR="005237B4" w:rsidRPr="004C71ED" w:rsidRDefault="005237B4" w:rsidP="000E1515">
      <w:pPr>
        <w:jc w:val="both"/>
        <w:rPr>
          <w:rFonts w:cs="Times New Roman"/>
          <w:szCs w:val="24"/>
        </w:rPr>
      </w:pPr>
    </w:p>
    <w:p w14:paraId="52EDDDDB" w14:textId="77777777" w:rsidR="000E1515" w:rsidRPr="004C71ED" w:rsidRDefault="000E1515" w:rsidP="00B04F53">
      <w:pPr>
        <w:spacing w:after="0"/>
        <w:jc w:val="both"/>
        <w:rPr>
          <w:rFonts w:cs="Times New Roman"/>
          <w:szCs w:val="24"/>
        </w:rPr>
      </w:pPr>
      <w:r w:rsidRPr="004C71ED">
        <w:rPr>
          <w:rFonts w:cs="Times New Roman"/>
          <w:szCs w:val="24"/>
        </w:rPr>
        <w:t>Wykonawca zobowiązany jest do:</w:t>
      </w:r>
    </w:p>
    <w:p w14:paraId="0A64EE55" w14:textId="77777777" w:rsidR="000E1515" w:rsidRPr="004C71ED" w:rsidRDefault="000E1515" w:rsidP="000E1515">
      <w:pPr>
        <w:jc w:val="both"/>
        <w:rPr>
          <w:rFonts w:cs="Times New Roman"/>
          <w:szCs w:val="24"/>
        </w:rPr>
      </w:pPr>
      <w:r w:rsidRPr="004C71ED">
        <w:rPr>
          <w:rFonts w:cs="Times New Roman"/>
          <w:szCs w:val="24"/>
        </w:rPr>
        <w:t>Zaprojektowania i wykonania nowego dźwigu z aparaturą sterową, sporządzenie schematu elektrycznego, zgodnie z zasadami wiedzy technicznej i istniejącą dokumentacją techniczno-ruchową, przy zastosowaniu obowiązujących przepisów, norm i warunków technicznych.</w:t>
      </w:r>
    </w:p>
    <w:p w14:paraId="5D17E933" w14:textId="77777777" w:rsidR="000E1515" w:rsidRPr="004C71ED" w:rsidRDefault="000E1515" w:rsidP="000E1515">
      <w:pPr>
        <w:jc w:val="both"/>
        <w:rPr>
          <w:rFonts w:cs="Times New Roman"/>
          <w:szCs w:val="24"/>
        </w:rPr>
      </w:pPr>
      <w:r w:rsidRPr="004C71ED">
        <w:rPr>
          <w:rFonts w:cs="Times New Roman"/>
          <w:szCs w:val="24"/>
        </w:rPr>
        <w:t>Zastosowane urządzenia takie jak: sterowniki, falowniki, styczniki, przekaźniki, przyciski sterowe, itp. muszą być od producentów o uznanej renomie i oferujących wyroby produkowane masowo</w:t>
      </w:r>
      <w:r w:rsidR="00FD2B6E" w:rsidRPr="004C71ED">
        <w:rPr>
          <w:rFonts w:cs="Times New Roman"/>
          <w:szCs w:val="24"/>
        </w:rPr>
        <w:t>,</w:t>
      </w:r>
      <w:r w:rsidRPr="004C71ED">
        <w:rPr>
          <w:rFonts w:cs="Times New Roman"/>
          <w:szCs w:val="24"/>
        </w:rPr>
        <w:t xml:space="preserve"> a nie specjalistyczne, wykonane w pojedynczych egzemplarzach lub małych seriach.</w:t>
      </w:r>
    </w:p>
    <w:p w14:paraId="795A3DD0" w14:textId="77777777" w:rsidR="000E1515" w:rsidRPr="004C71ED" w:rsidRDefault="000E1515" w:rsidP="000E1515">
      <w:pPr>
        <w:jc w:val="both"/>
        <w:rPr>
          <w:rFonts w:cs="Times New Roman"/>
          <w:szCs w:val="24"/>
        </w:rPr>
      </w:pPr>
      <w:r w:rsidRPr="004C71ED">
        <w:rPr>
          <w:rFonts w:cs="Times New Roman"/>
          <w:szCs w:val="24"/>
        </w:rPr>
        <w:t>Aparatura sterowa nie może zawierać jakichkolwiek kodów dostępu.</w:t>
      </w:r>
    </w:p>
    <w:p w14:paraId="1602512C" w14:textId="77777777" w:rsidR="000E1515" w:rsidRPr="004C71ED" w:rsidRDefault="000E1515" w:rsidP="00B27CCE">
      <w:pPr>
        <w:spacing w:after="0"/>
        <w:jc w:val="both"/>
        <w:rPr>
          <w:rFonts w:cs="Times New Roman"/>
          <w:szCs w:val="24"/>
        </w:rPr>
      </w:pPr>
      <w:r w:rsidRPr="004C71ED">
        <w:rPr>
          <w:rFonts w:cs="Times New Roman"/>
          <w:szCs w:val="24"/>
        </w:rPr>
        <w:t>W zakresie prac należy również uwzględnić:</w:t>
      </w:r>
    </w:p>
    <w:p w14:paraId="71F0BB28" w14:textId="77777777" w:rsidR="000E1515" w:rsidRPr="004C71ED" w:rsidRDefault="000E1515" w:rsidP="00FD2B6E">
      <w:pPr>
        <w:pStyle w:val="Akapitzlist"/>
        <w:numPr>
          <w:ilvl w:val="0"/>
          <w:numId w:val="6"/>
        </w:numPr>
        <w:jc w:val="both"/>
        <w:rPr>
          <w:rFonts w:cs="Times New Roman"/>
          <w:szCs w:val="24"/>
        </w:rPr>
      </w:pPr>
      <w:r w:rsidRPr="004C71ED">
        <w:rPr>
          <w:rFonts w:cs="Times New Roman"/>
          <w:szCs w:val="24"/>
        </w:rPr>
        <w:t>wykonanie zasilania dźwigu od rozdzielni głównej budynku do maszynowni,</w:t>
      </w:r>
    </w:p>
    <w:p w14:paraId="3B48D3E2" w14:textId="31B53BAC" w:rsidR="000E1515" w:rsidRPr="004C71ED" w:rsidRDefault="000E1515" w:rsidP="00FD2B6E">
      <w:pPr>
        <w:pStyle w:val="Akapitzlist"/>
        <w:numPr>
          <w:ilvl w:val="0"/>
          <w:numId w:val="6"/>
        </w:numPr>
        <w:jc w:val="both"/>
        <w:rPr>
          <w:rFonts w:cs="Times New Roman"/>
          <w:szCs w:val="24"/>
        </w:rPr>
      </w:pPr>
      <w:r w:rsidRPr="004C71ED">
        <w:rPr>
          <w:rFonts w:cs="Times New Roman"/>
          <w:szCs w:val="24"/>
        </w:rPr>
        <w:t>wykonanie robót budowlanych w szybie i przy drzwiach wejściowych do kabiny oraz innych robót budowlanych określonych dla przenoszonych pomieszczeń (m.in. stacji uzdatniania wody)</w:t>
      </w:r>
      <w:r w:rsidR="00B04F53">
        <w:rPr>
          <w:rFonts w:cs="Times New Roman"/>
          <w:szCs w:val="24"/>
        </w:rPr>
        <w:t>.</w:t>
      </w:r>
    </w:p>
    <w:p w14:paraId="73F563BC" w14:textId="09B22EB5" w:rsidR="000E1515" w:rsidRPr="004C71ED" w:rsidRDefault="002636AD" w:rsidP="00295DB2">
      <w:pPr>
        <w:pStyle w:val="Nagwek2"/>
        <w:numPr>
          <w:ilvl w:val="0"/>
          <w:numId w:val="0"/>
        </w:numPr>
        <w:ind w:left="284" w:hanging="284"/>
      </w:pPr>
      <w:bookmarkStart w:id="50" w:name="_Toc30142477"/>
      <w:r>
        <w:t xml:space="preserve">2.6. </w:t>
      </w:r>
      <w:r w:rsidR="000E1515" w:rsidRPr="004C71ED">
        <w:t>Uruchomienia i regulacji dźwigu po montażu</w:t>
      </w:r>
      <w:r w:rsidR="009A1C08">
        <w:t>.</w:t>
      </w:r>
      <w:bookmarkEnd w:id="50"/>
    </w:p>
    <w:p w14:paraId="28000CF3" w14:textId="078A7848" w:rsidR="00FD2B6E" w:rsidRPr="004C71ED" w:rsidRDefault="000E1515" w:rsidP="00FD2B6E">
      <w:pPr>
        <w:pStyle w:val="Akapitzlist"/>
        <w:numPr>
          <w:ilvl w:val="0"/>
          <w:numId w:val="7"/>
        </w:numPr>
        <w:jc w:val="both"/>
        <w:rPr>
          <w:rFonts w:cs="Times New Roman"/>
          <w:szCs w:val="24"/>
        </w:rPr>
      </w:pPr>
      <w:r w:rsidRPr="004C71ED">
        <w:rPr>
          <w:rFonts w:cs="Times New Roman"/>
          <w:szCs w:val="24"/>
        </w:rPr>
        <w:t>Wykonania dokumentacji powykonawczej i zgłoszenie dźwigu do odbioru przez Urząd Dozoru Technicznego</w:t>
      </w:r>
      <w:r w:rsidR="00B04F53">
        <w:rPr>
          <w:rFonts w:cs="Times New Roman"/>
          <w:szCs w:val="24"/>
        </w:rPr>
        <w:t>;</w:t>
      </w:r>
      <w:r w:rsidRPr="004C71ED">
        <w:rPr>
          <w:rFonts w:cs="Times New Roman"/>
          <w:szCs w:val="24"/>
        </w:rPr>
        <w:t xml:space="preserve"> </w:t>
      </w:r>
    </w:p>
    <w:p w14:paraId="24FD7E40" w14:textId="022F9F88" w:rsidR="000E1515" w:rsidRPr="004C71ED" w:rsidRDefault="000E1515" w:rsidP="00FD2B6E">
      <w:pPr>
        <w:pStyle w:val="Akapitzlist"/>
        <w:numPr>
          <w:ilvl w:val="0"/>
          <w:numId w:val="7"/>
        </w:numPr>
        <w:jc w:val="both"/>
        <w:rPr>
          <w:rFonts w:cs="Times New Roman"/>
          <w:szCs w:val="24"/>
        </w:rPr>
      </w:pPr>
      <w:r w:rsidRPr="004C71ED">
        <w:rPr>
          <w:rFonts w:cs="Times New Roman"/>
          <w:szCs w:val="24"/>
        </w:rPr>
        <w:t>Przeprowadzenia odbioru technicznego i rejestracji w Urzędzie Dozoru Technicznego, zgłoszenia do PINB i uzyskanie ostatecznego pozwolenia na użytkowanie</w:t>
      </w:r>
      <w:r w:rsidR="005237B4">
        <w:rPr>
          <w:rFonts w:cs="Times New Roman"/>
          <w:szCs w:val="24"/>
        </w:rPr>
        <w:t>,</w:t>
      </w:r>
      <w:r w:rsidRPr="004C71ED">
        <w:rPr>
          <w:rFonts w:cs="Times New Roman"/>
          <w:szCs w:val="24"/>
        </w:rPr>
        <w:t xml:space="preserve"> w imieniu Zamawiającego.</w:t>
      </w:r>
    </w:p>
    <w:p w14:paraId="2BE12B07" w14:textId="77777777" w:rsidR="000E1515" w:rsidRPr="004C71ED" w:rsidRDefault="000E1515" w:rsidP="00B04F53">
      <w:pPr>
        <w:spacing w:after="0"/>
        <w:jc w:val="both"/>
        <w:rPr>
          <w:rFonts w:cs="Times New Roman"/>
          <w:szCs w:val="24"/>
        </w:rPr>
      </w:pPr>
      <w:r w:rsidRPr="004C71ED">
        <w:rPr>
          <w:rFonts w:cs="Times New Roman"/>
          <w:szCs w:val="24"/>
        </w:rPr>
        <w:t>Zapewnienia wykwalifikowanej kadry z odpowiednimi uprawnieniami do wykonania zadania.</w:t>
      </w:r>
    </w:p>
    <w:p w14:paraId="783C73D8" w14:textId="77777777" w:rsidR="000E1515" w:rsidRPr="004C71ED" w:rsidRDefault="000E1515" w:rsidP="00B04F53">
      <w:pPr>
        <w:spacing w:after="0"/>
        <w:jc w:val="both"/>
        <w:rPr>
          <w:rFonts w:cs="Times New Roman"/>
          <w:szCs w:val="24"/>
        </w:rPr>
      </w:pPr>
      <w:r w:rsidRPr="004C71ED">
        <w:rPr>
          <w:rFonts w:cs="Times New Roman"/>
          <w:szCs w:val="24"/>
        </w:rPr>
        <w:t>Wyznaczenia stałego przedstawiciela do utrzymywania kontaktów z Zamawiającym i do podejmowania wszelkich ustaleń koniecznych dla realizacji przedmiotu zamówienia.</w:t>
      </w:r>
    </w:p>
    <w:p w14:paraId="42353089" w14:textId="77777777" w:rsidR="000E1515" w:rsidRPr="004C71ED" w:rsidRDefault="000E1515" w:rsidP="00B04F53">
      <w:pPr>
        <w:spacing w:after="0"/>
        <w:jc w:val="both"/>
        <w:rPr>
          <w:rFonts w:cs="Times New Roman"/>
          <w:szCs w:val="24"/>
        </w:rPr>
      </w:pPr>
      <w:r w:rsidRPr="004C71ED">
        <w:rPr>
          <w:rFonts w:cs="Times New Roman"/>
          <w:szCs w:val="24"/>
        </w:rPr>
        <w:t>Korzystania z własnych narzędzi i urządzeń przy wykonywaniu zadania.</w:t>
      </w:r>
    </w:p>
    <w:p w14:paraId="0D93D668" w14:textId="12831EF0" w:rsidR="000E1515" w:rsidRPr="004C71ED" w:rsidRDefault="000E1515" w:rsidP="00B04F53">
      <w:pPr>
        <w:spacing w:after="0"/>
        <w:jc w:val="both"/>
        <w:rPr>
          <w:rFonts w:cs="Times New Roman"/>
          <w:szCs w:val="24"/>
        </w:rPr>
      </w:pPr>
      <w:r w:rsidRPr="004C71ED">
        <w:rPr>
          <w:rFonts w:cs="Times New Roman"/>
          <w:szCs w:val="24"/>
        </w:rPr>
        <w:lastRenderedPageBreak/>
        <w:t>Utrzymywania w miejscu prowadzonych prac ładu i porządku oraz przestrzegania zasad BHP</w:t>
      </w:r>
      <w:r w:rsidR="00C241CD">
        <w:rPr>
          <w:rFonts w:cs="Times New Roman"/>
          <w:szCs w:val="24"/>
        </w:rPr>
        <w:br/>
      </w:r>
      <w:r w:rsidRPr="004C71ED">
        <w:rPr>
          <w:rFonts w:cs="Times New Roman"/>
          <w:szCs w:val="24"/>
        </w:rPr>
        <w:t>i ppoż.</w:t>
      </w:r>
    </w:p>
    <w:p w14:paraId="7B951710" w14:textId="1BE3C338" w:rsidR="000E1515" w:rsidRDefault="000E1515" w:rsidP="000E1515">
      <w:pPr>
        <w:jc w:val="both"/>
        <w:rPr>
          <w:rFonts w:cs="Times New Roman"/>
          <w:szCs w:val="24"/>
        </w:rPr>
      </w:pPr>
      <w:r w:rsidRPr="004C71ED">
        <w:rPr>
          <w:rFonts w:cs="Times New Roman"/>
          <w:szCs w:val="24"/>
        </w:rPr>
        <w:t>Preferowane jest udzielenie minimum pięcioletniej gwarancji na zastosowane urządzenia</w:t>
      </w:r>
      <w:r w:rsidR="004C71ED">
        <w:rPr>
          <w:rFonts w:cs="Times New Roman"/>
          <w:szCs w:val="24"/>
        </w:rPr>
        <w:br/>
      </w:r>
      <w:r w:rsidRPr="004C71ED">
        <w:rPr>
          <w:rFonts w:cs="Times New Roman"/>
          <w:szCs w:val="24"/>
        </w:rPr>
        <w:t>i wykonane roboty</w:t>
      </w:r>
      <w:r w:rsidR="00FD2B6E" w:rsidRPr="004C71ED">
        <w:rPr>
          <w:rFonts w:cs="Times New Roman"/>
          <w:szCs w:val="24"/>
        </w:rPr>
        <w:t>.</w:t>
      </w:r>
      <w:r w:rsidRPr="004C71ED">
        <w:rPr>
          <w:rFonts w:cs="Times New Roman"/>
          <w:szCs w:val="24"/>
        </w:rPr>
        <w:t xml:space="preserve"> </w:t>
      </w:r>
      <w:r w:rsidR="004C71ED">
        <w:rPr>
          <w:rFonts w:cs="Times New Roman"/>
          <w:szCs w:val="24"/>
        </w:rPr>
        <w:t xml:space="preserve"> </w:t>
      </w:r>
      <w:r w:rsidRPr="004C71ED">
        <w:rPr>
          <w:rFonts w:cs="Times New Roman"/>
          <w:szCs w:val="24"/>
        </w:rPr>
        <w:t>W okresie gwarancji zapewnienie bezpłatnego serwisu i konserwacji dźwigu w zakresie wymaganym przez UDT i dane techniczno-ruchowe producentów wraz z kosztami materiałów i części niezbędnych do serwisowania</w:t>
      </w:r>
      <w:r w:rsidR="004C71ED">
        <w:rPr>
          <w:rFonts w:cs="Times New Roman"/>
          <w:szCs w:val="24"/>
        </w:rPr>
        <w:t xml:space="preserve"> </w:t>
      </w:r>
      <w:r w:rsidRPr="004C71ED">
        <w:rPr>
          <w:rFonts w:cs="Times New Roman"/>
          <w:szCs w:val="24"/>
        </w:rPr>
        <w:t>i konserwowania dźwigu, a także zapewnienie pogotowia dźwigowego w sytuacjach awaryjnych.</w:t>
      </w:r>
    </w:p>
    <w:p w14:paraId="72E133C2" w14:textId="77777777" w:rsidR="00295DB2" w:rsidRPr="004C71ED" w:rsidRDefault="00295DB2" w:rsidP="000E1515">
      <w:pPr>
        <w:jc w:val="both"/>
        <w:rPr>
          <w:rFonts w:cs="Times New Roman"/>
          <w:szCs w:val="24"/>
        </w:rPr>
      </w:pPr>
    </w:p>
    <w:p w14:paraId="7C7A40B2" w14:textId="73FE38A5" w:rsidR="000E1515" w:rsidRPr="002636AD" w:rsidRDefault="000E1515" w:rsidP="009A1C08">
      <w:pPr>
        <w:pStyle w:val="Nagwek1"/>
      </w:pPr>
      <w:bookmarkStart w:id="51" w:name="_Toc30142478"/>
      <w:r w:rsidRPr="002636AD">
        <w:t>II. CZĘŚĆ INFORMACYJNA</w:t>
      </w:r>
      <w:r w:rsidR="00134F63">
        <w:t>.</w:t>
      </w:r>
      <w:bookmarkEnd w:id="51"/>
    </w:p>
    <w:p w14:paraId="7910EA8A" w14:textId="77777777" w:rsidR="000E1515" w:rsidRPr="002636AD" w:rsidRDefault="000E1515" w:rsidP="000E1515">
      <w:pPr>
        <w:jc w:val="both"/>
        <w:rPr>
          <w:rFonts w:cs="Times New Roman"/>
          <w:szCs w:val="24"/>
        </w:rPr>
      </w:pPr>
      <w:r w:rsidRPr="002636AD">
        <w:rPr>
          <w:rFonts w:cs="Times New Roman"/>
          <w:szCs w:val="24"/>
        </w:rPr>
        <w:t>1. Dokumenty potwierdzające zgodność zamierzenia budowlanego z wymaganiami wynikającymi z odrębnych przepisów.</w:t>
      </w:r>
    </w:p>
    <w:p w14:paraId="06D60725" w14:textId="2C8481E1" w:rsidR="00685D1A" w:rsidRDefault="000E1515" w:rsidP="00926685">
      <w:pPr>
        <w:jc w:val="center"/>
        <w:rPr>
          <w:rFonts w:cs="Times New Roman"/>
          <w:szCs w:val="24"/>
        </w:rPr>
      </w:pPr>
      <w:r w:rsidRPr="002636AD">
        <w:rPr>
          <w:rFonts w:cs="Times New Roman"/>
          <w:szCs w:val="24"/>
        </w:rPr>
        <w:t xml:space="preserve">Zamawiający informuje, że jest zobowiązany stosować reguły wynikające z ustawy Prawo zamówień publicznych </w:t>
      </w:r>
      <w:r w:rsidR="00685D1A">
        <w:rPr>
          <w:rFonts w:cs="Times New Roman"/>
          <w:szCs w:val="24"/>
        </w:rPr>
        <w:t>(</w:t>
      </w:r>
      <w:r w:rsidR="00685D1A">
        <w:rPr>
          <w:rStyle w:val="citation-line"/>
        </w:rPr>
        <w:t>Dz.U. z 2019 r. poz. 1843 t.j.).</w:t>
      </w:r>
    </w:p>
    <w:p w14:paraId="18199AA5" w14:textId="5BC8F9DA" w:rsidR="000E1515" w:rsidRPr="002636AD" w:rsidRDefault="000E1515" w:rsidP="000E1515">
      <w:pPr>
        <w:jc w:val="both"/>
        <w:rPr>
          <w:rFonts w:cs="Times New Roman"/>
          <w:szCs w:val="24"/>
        </w:rPr>
      </w:pPr>
      <w:r w:rsidRPr="002636AD">
        <w:rPr>
          <w:rFonts w:cs="Times New Roman"/>
          <w:szCs w:val="24"/>
        </w:rPr>
        <w:t>2. Oświadczenie zamawiającego stwierdzające prawo do dysponowania nieruchomością na cele budowlane</w:t>
      </w:r>
      <w:r w:rsidR="00685D1A">
        <w:rPr>
          <w:rFonts w:cs="Times New Roman"/>
          <w:szCs w:val="24"/>
        </w:rPr>
        <w:t>.</w:t>
      </w:r>
    </w:p>
    <w:p w14:paraId="294E7586" w14:textId="32FAA262" w:rsidR="000E1515" w:rsidRDefault="000E1515" w:rsidP="00926685">
      <w:pPr>
        <w:jc w:val="center"/>
        <w:rPr>
          <w:rFonts w:cs="Times New Roman"/>
          <w:szCs w:val="24"/>
        </w:rPr>
      </w:pPr>
      <w:r w:rsidRPr="002636AD">
        <w:rPr>
          <w:rFonts w:cs="Times New Roman"/>
          <w:szCs w:val="24"/>
        </w:rPr>
        <w:t xml:space="preserve">Zamawiający oświadcza, że obiekt jest w użytkowaniu zamawiającego i posiada prawo do dysponowania nieruchomością na cele budowlane, </w:t>
      </w:r>
      <w:r w:rsidRPr="002913F1">
        <w:rPr>
          <w:rFonts w:cs="Times New Roman"/>
          <w:szCs w:val="24"/>
        </w:rPr>
        <w:t>działka nr 8/7 w obrębie ew. 0116</w:t>
      </w:r>
      <w:r w:rsidR="002636AD" w:rsidRPr="002913F1">
        <w:rPr>
          <w:rFonts w:cs="Times New Roman"/>
          <w:szCs w:val="24"/>
        </w:rPr>
        <w:br/>
      </w:r>
      <w:r w:rsidRPr="002913F1">
        <w:rPr>
          <w:rFonts w:cs="Times New Roman"/>
          <w:szCs w:val="24"/>
        </w:rPr>
        <w:t>w Warszawie przy ul. Wołoskiej 137.</w:t>
      </w:r>
    </w:p>
    <w:p w14:paraId="1E7BA738" w14:textId="77777777" w:rsidR="002913F1" w:rsidRPr="002913F1" w:rsidRDefault="002913F1" w:rsidP="000E1515">
      <w:pPr>
        <w:jc w:val="both"/>
        <w:rPr>
          <w:rFonts w:cs="Times New Roman"/>
          <w:szCs w:val="24"/>
        </w:rPr>
      </w:pPr>
    </w:p>
    <w:p w14:paraId="6B40F1E1" w14:textId="4FF19E1E" w:rsidR="000E1515" w:rsidRPr="004C71ED" w:rsidRDefault="000E1515" w:rsidP="00C241CD">
      <w:pPr>
        <w:spacing w:after="0"/>
        <w:jc w:val="both"/>
        <w:rPr>
          <w:rFonts w:cs="Times New Roman"/>
          <w:b/>
          <w:bCs/>
          <w:szCs w:val="24"/>
        </w:rPr>
      </w:pPr>
      <w:r w:rsidRPr="004C71ED">
        <w:rPr>
          <w:rFonts w:cs="Times New Roman"/>
          <w:b/>
          <w:bCs/>
          <w:szCs w:val="24"/>
        </w:rPr>
        <w:t>Inne posiadane informacje i dokumenty niezbędne do zaprojektowania robót budowlanych, w szczególności:</w:t>
      </w:r>
    </w:p>
    <w:p w14:paraId="358C3535" w14:textId="4A403AD9" w:rsidR="000E1515" w:rsidRPr="004C71ED" w:rsidRDefault="000E1515" w:rsidP="005041F8">
      <w:pPr>
        <w:pStyle w:val="Akapitzlist"/>
        <w:numPr>
          <w:ilvl w:val="0"/>
          <w:numId w:val="8"/>
        </w:numPr>
        <w:jc w:val="both"/>
        <w:rPr>
          <w:rFonts w:cs="Times New Roman"/>
          <w:szCs w:val="24"/>
        </w:rPr>
      </w:pPr>
      <w:r w:rsidRPr="004C71ED">
        <w:rPr>
          <w:rFonts w:cs="Times New Roman"/>
          <w:szCs w:val="24"/>
        </w:rPr>
        <w:t>kopie mapy zasadniczej -</w:t>
      </w:r>
      <w:r w:rsidR="00553E55">
        <w:rPr>
          <w:rFonts w:cs="Times New Roman"/>
          <w:szCs w:val="24"/>
        </w:rPr>
        <w:t xml:space="preserve"> </w:t>
      </w:r>
      <w:r w:rsidRPr="004C71ED">
        <w:rPr>
          <w:rFonts w:cs="Times New Roman"/>
          <w:szCs w:val="24"/>
        </w:rPr>
        <w:t>w gestii wykonawcy,</w:t>
      </w:r>
    </w:p>
    <w:p w14:paraId="5EE1FE74" w14:textId="7277679B" w:rsidR="000E1515" w:rsidRPr="002913F1" w:rsidRDefault="000E1515" w:rsidP="005041F8">
      <w:pPr>
        <w:pStyle w:val="Akapitzlist"/>
        <w:numPr>
          <w:ilvl w:val="0"/>
          <w:numId w:val="8"/>
        </w:numPr>
        <w:jc w:val="both"/>
        <w:rPr>
          <w:rFonts w:cs="Times New Roman"/>
          <w:szCs w:val="24"/>
        </w:rPr>
      </w:pPr>
      <w:r w:rsidRPr="002913F1">
        <w:rPr>
          <w:rFonts w:cs="Times New Roman"/>
          <w:szCs w:val="24"/>
        </w:rPr>
        <w:t>wyniki badań gruntowo</w:t>
      </w:r>
      <w:r w:rsidR="00553E55" w:rsidRPr="002913F1">
        <w:rPr>
          <w:rFonts w:cs="Times New Roman"/>
          <w:szCs w:val="24"/>
        </w:rPr>
        <w:t xml:space="preserve"> </w:t>
      </w:r>
      <w:r w:rsidRPr="002913F1">
        <w:rPr>
          <w:rFonts w:cs="Times New Roman"/>
          <w:szCs w:val="24"/>
        </w:rPr>
        <w:t>-</w:t>
      </w:r>
      <w:r w:rsidR="00553E55" w:rsidRPr="002913F1">
        <w:rPr>
          <w:rFonts w:cs="Times New Roman"/>
          <w:szCs w:val="24"/>
        </w:rPr>
        <w:t xml:space="preserve"> </w:t>
      </w:r>
      <w:r w:rsidRPr="002913F1">
        <w:rPr>
          <w:rFonts w:cs="Times New Roman"/>
          <w:szCs w:val="24"/>
        </w:rPr>
        <w:t>wodnych na terenie budowy dla potrzeb posadowienia obiektu- j.w.</w:t>
      </w:r>
      <w:r w:rsidR="00926685">
        <w:rPr>
          <w:rFonts w:cs="Times New Roman"/>
          <w:szCs w:val="24"/>
        </w:rPr>
        <w:t>;</w:t>
      </w:r>
    </w:p>
    <w:p w14:paraId="1EEB9DEE" w14:textId="3FBD2E7B" w:rsidR="000E1515" w:rsidRPr="002913F1" w:rsidRDefault="000E1515" w:rsidP="005041F8">
      <w:pPr>
        <w:pStyle w:val="Akapitzlist"/>
        <w:numPr>
          <w:ilvl w:val="0"/>
          <w:numId w:val="8"/>
        </w:numPr>
        <w:jc w:val="both"/>
        <w:rPr>
          <w:rFonts w:cs="Times New Roman"/>
          <w:szCs w:val="24"/>
        </w:rPr>
      </w:pPr>
      <w:r w:rsidRPr="002913F1">
        <w:rPr>
          <w:rFonts w:cs="Times New Roman"/>
          <w:szCs w:val="24"/>
        </w:rPr>
        <w:t>zalecenia konserwatorskie konserwatora zabytków – nie dotyczy</w:t>
      </w:r>
      <w:r w:rsidR="00553E55" w:rsidRPr="002913F1">
        <w:rPr>
          <w:rFonts w:cs="Times New Roman"/>
          <w:szCs w:val="24"/>
        </w:rPr>
        <w:t>;</w:t>
      </w:r>
    </w:p>
    <w:p w14:paraId="50167B9E" w14:textId="57AD02CB" w:rsidR="000E1515" w:rsidRPr="002913F1" w:rsidRDefault="000E1515" w:rsidP="005041F8">
      <w:pPr>
        <w:pStyle w:val="Akapitzlist"/>
        <w:numPr>
          <w:ilvl w:val="0"/>
          <w:numId w:val="8"/>
        </w:numPr>
        <w:jc w:val="both"/>
        <w:rPr>
          <w:rFonts w:cs="Times New Roman"/>
          <w:szCs w:val="24"/>
        </w:rPr>
      </w:pPr>
      <w:r w:rsidRPr="002913F1">
        <w:rPr>
          <w:rFonts w:cs="Times New Roman"/>
          <w:szCs w:val="24"/>
        </w:rPr>
        <w:t>inwentaryzacja zieleni – w gestii wykonawcy</w:t>
      </w:r>
      <w:r w:rsidR="00553E55" w:rsidRPr="002913F1">
        <w:rPr>
          <w:rFonts w:cs="Times New Roman"/>
          <w:szCs w:val="24"/>
        </w:rPr>
        <w:t>;</w:t>
      </w:r>
    </w:p>
    <w:p w14:paraId="0991332B" w14:textId="37152B52" w:rsidR="000E1515" w:rsidRPr="002913F1" w:rsidRDefault="000E1515" w:rsidP="005041F8">
      <w:pPr>
        <w:pStyle w:val="Akapitzlist"/>
        <w:numPr>
          <w:ilvl w:val="0"/>
          <w:numId w:val="8"/>
        </w:numPr>
        <w:jc w:val="both"/>
        <w:rPr>
          <w:rFonts w:cs="Times New Roman"/>
          <w:szCs w:val="24"/>
        </w:rPr>
      </w:pPr>
      <w:r w:rsidRPr="002913F1">
        <w:rPr>
          <w:rFonts w:cs="Times New Roman"/>
          <w:szCs w:val="24"/>
        </w:rPr>
        <w:t>dane dotyczące zanieczyszczeń atmosfery - nie dotyczy</w:t>
      </w:r>
      <w:r w:rsidR="00926685">
        <w:rPr>
          <w:rFonts w:cs="Times New Roman"/>
          <w:szCs w:val="24"/>
        </w:rPr>
        <w:t>;</w:t>
      </w:r>
    </w:p>
    <w:p w14:paraId="2264B923" w14:textId="23AB4E1A" w:rsidR="000E1515" w:rsidRPr="002913F1" w:rsidRDefault="000E1515" w:rsidP="005041F8">
      <w:pPr>
        <w:pStyle w:val="Akapitzlist"/>
        <w:numPr>
          <w:ilvl w:val="0"/>
          <w:numId w:val="8"/>
        </w:numPr>
        <w:jc w:val="both"/>
        <w:rPr>
          <w:rFonts w:cs="Times New Roman"/>
          <w:szCs w:val="24"/>
        </w:rPr>
      </w:pPr>
      <w:r w:rsidRPr="002913F1">
        <w:rPr>
          <w:rFonts w:cs="Times New Roman"/>
          <w:szCs w:val="24"/>
        </w:rPr>
        <w:t>pomiary ruchu drogowego, hałasu i innych uciążliwości - w gestii wykonawcy</w:t>
      </w:r>
      <w:r w:rsidR="00926685">
        <w:rPr>
          <w:rFonts w:cs="Times New Roman"/>
          <w:szCs w:val="24"/>
        </w:rPr>
        <w:t>;</w:t>
      </w:r>
    </w:p>
    <w:p w14:paraId="0D1F3641" w14:textId="16501DB5" w:rsidR="000E1515" w:rsidRPr="002913F1" w:rsidRDefault="000E1515" w:rsidP="005041F8">
      <w:pPr>
        <w:pStyle w:val="Akapitzlist"/>
        <w:numPr>
          <w:ilvl w:val="0"/>
          <w:numId w:val="8"/>
        </w:numPr>
        <w:jc w:val="both"/>
        <w:rPr>
          <w:rFonts w:cs="Times New Roman"/>
          <w:szCs w:val="24"/>
        </w:rPr>
      </w:pPr>
      <w:r w:rsidRPr="002913F1">
        <w:rPr>
          <w:rFonts w:cs="Times New Roman"/>
          <w:szCs w:val="24"/>
        </w:rPr>
        <w:t>inwentaryzację lub dokumentację przebudowywanego piętra - Zamawiający posiada inwentaryzację budowlaną budynku „E”, „F”, „Ł” i „B”</w:t>
      </w:r>
      <w:r w:rsidR="002913F1" w:rsidRPr="002913F1">
        <w:rPr>
          <w:rFonts w:cs="Times New Roman"/>
          <w:szCs w:val="24"/>
        </w:rPr>
        <w:t xml:space="preserve"> (Architektura)</w:t>
      </w:r>
      <w:r w:rsidR="00926685">
        <w:rPr>
          <w:rFonts w:cs="Times New Roman"/>
          <w:szCs w:val="24"/>
        </w:rPr>
        <w:t>;</w:t>
      </w:r>
    </w:p>
    <w:p w14:paraId="01711A7B" w14:textId="6C87F834" w:rsidR="000E1515" w:rsidRPr="004C71ED" w:rsidRDefault="000E1515" w:rsidP="005041F8">
      <w:pPr>
        <w:pStyle w:val="Akapitzlist"/>
        <w:numPr>
          <w:ilvl w:val="0"/>
          <w:numId w:val="8"/>
        </w:numPr>
        <w:jc w:val="both"/>
        <w:rPr>
          <w:rFonts w:cs="Times New Roman"/>
          <w:szCs w:val="24"/>
        </w:rPr>
      </w:pPr>
      <w:r w:rsidRPr="004C71ED">
        <w:rPr>
          <w:rFonts w:cs="Times New Roman"/>
          <w:szCs w:val="24"/>
        </w:rPr>
        <w:t>porozumienia, zgody lub pozwolenia oraz warunki techniczne i realizacyjne związane</w:t>
      </w:r>
      <w:r w:rsidR="00553E55">
        <w:rPr>
          <w:rFonts w:cs="Times New Roman"/>
          <w:szCs w:val="24"/>
        </w:rPr>
        <w:br/>
      </w:r>
      <w:r w:rsidRPr="004C71ED">
        <w:rPr>
          <w:rFonts w:cs="Times New Roman"/>
          <w:szCs w:val="24"/>
        </w:rPr>
        <w:t>z przyłączeniem obiektu do istniejących sieci - w ramach opracowywania dokumentacji projektowej - w gestii wykonawcy</w:t>
      </w:r>
      <w:r w:rsidR="00553E55">
        <w:rPr>
          <w:rFonts w:cs="Times New Roman"/>
          <w:szCs w:val="24"/>
        </w:rPr>
        <w:t>.</w:t>
      </w:r>
    </w:p>
    <w:p w14:paraId="6B11A35E" w14:textId="77777777" w:rsidR="000E1515" w:rsidRPr="004C71ED" w:rsidRDefault="000E1515" w:rsidP="000E1515">
      <w:pPr>
        <w:jc w:val="both"/>
        <w:rPr>
          <w:rFonts w:cs="Times New Roman"/>
          <w:szCs w:val="24"/>
        </w:rPr>
      </w:pPr>
      <w:r w:rsidRPr="004C71ED">
        <w:rPr>
          <w:rFonts w:cs="Times New Roman"/>
          <w:szCs w:val="24"/>
        </w:rPr>
        <w:t>Wykonawca opracuje harmonogram rzeczowo-finansowy realizacji przedmiotu zamówienia.</w:t>
      </w:r>
    </w:p>
    <w:p w14:paraId="2A71297C" w14:textId="77777777" w:rsidR="000E1515" w:rsidRPr="004C71ED" w:rsidRDefault="000E1515" w:rsidP="00B27CCE">
      <w:pPr>
        <w:spacing w:after="0"/>
        <w:jc w:val="both"/>
        <w:rPr>
          <w:rFonts w:cs="Times New Roman"/>
          <w:b/>
          <w:bCs/>
          <w:szCs w:val="24"/>
        </w:rPr>
      </w:pPr>
      <w:r w:rsidRPr="004C71ED">
        <w:rPr>
          <w:rFonts w:cs="Times New Roman"/>
          <w:b/>
          <w:bCs/>
          <w:szCs w:val="24"/>
        </w:rPr>
        <w:t>Dodatkowe wytyczne inwestora i uwarunkowania związane z budową i jej przeprowadzeniem</w:t>
      </w:r>
      <w:r w:rsidR="005041F8" w:rsidRPr="004C71ED">
        <w:rPr>
          <w:rFonts w:cs="Times New Roman"/>
          <w:b/>
          <w:bCs/>
          <w:szCs w:val="24"/>
        </w:rPr>
        <w:t>.</w:t>
      </w:r>
    </w:p>
    <w:p w14:paraId="52514D84" w14:textId="71D635C4" w:rsidR="000E1515" w:rsidRPr="004C71ED" w:rsidRDefault="000E1515" w:rsidP="00C241CD">
      <w:pPr>
        <w:spacing w:after="0"/>
        <w:jc w:val="both"/>
        <w:rPr>
          <w:rFonts w:cs="Times New Roman"/>
          <w:szCs w:val="24"/>
        </w:rPr>
      </w:pPr>
      <w:r w:rsidRPr="004C71ED">
        <w:rPr>
          <w:rFonts w:cs="Times New Roman"/>
          <w:szCs w:val="24"/>
        </w:rPr>
        <w:t>Niniejszy dokument określa minimum wymagań, które mają być spełnione przy projektowaniu, wykona</w:t>
      </w:r>
      <w:r w:rsidR="00903BF6">
        <w:rPr>
          <w:rFonts w:cs="Times New Roman"/>
          <w:szCs w:val="24"/>
        </w:rPr>
        <w:t>w</w:t>
      </w:r>
      <w:r w:rsidRPr="004C71ED">
        <w:rPr>
          <w:rFonts w:cs="Times New Roman"/>
          <w:szCs w:val="24"/>
        </w:rPr>
        <w:t>stwie, realizacji dostawy określonych w przedmiocie programu, jak również ich części składowych i wyposażenia. Spełnienie tych wymagań w żadnym wypadku nie zwalnia wykonawcy z jego zobowiązań, dostarczenia wszystkich elementów urządzeń, materiałów, prac, sprzętu i innych usług nie wymienionych w tym dokumencie, a wymaganych do terminowej</w:t>
      </w:r>
      <w:r w:rsidR="00903BF6">
        <w:rPr>
          <w:rFonts w:cs="Times New Roman"/>
          <w:szCs w:val="24"/>
        </w:rPr>
        <w:br/>
      </w:r>
      <w:r w:rsidRPr="004C71ED">
        <w:rPr>
          <w:rFonts w:cs="Times New Roman"/>
          <w:szCs w:val="24"/>
        </w:rPr>
        <w:lastRenderedPageBreak/>
        <w:t>i zakończonej powodzeniem realizacji zamówienia według praktyk dobrego wykonania oraz obowiązujących norm i przepisów.</w:t>
      </w:r>
    </w:p>
    <w:p w14:paraId="1417A822" w14:textId="7807D807" w:rsidR="000E1515" w:rsidRPr="004C71ED" w:rsidRDefault="000E1515" w:rsidP="00B27CCE">
      <w:pPr>
        <w:spacing w:after="0"/>
        <w:jc w:val="both"/>
        <w:rPr>
          <w:rFonts w:cs="Times New Roman"/>
          <w:szCs w:val="24"/>
        </w:rPr>
      </w:pPr>
      <w:r w:rsidRPr="004C71ED">
        <w:rPr>
          <w:rFonts w:cs="Times New Roman"/>
          <w:szCs w:val="24"/>
        </w:rPr>
        <w:t xml:space="preserve">Wszystkie mające zastosowanie dokumenty, normy, przepisy, zasady, prawa i regulacje, które zostaną przywołane w niniejszej specyfikacji, będą uważane za część niniejszego dokumentu. </w:t>
      </w:r>
      <w:r w:rsidR="005237B4">
        <w:rPr>
          <w:rFonts w:cs="Times New Roman"/>
          <w:szCs w:val="24"/>
        </w:rPr>
        <w:br/>
      </w:r>
      <w:r w:rsidRPr="004C71ED">
        <w:rPr>
          <w:rFonts w:cs="Times New Roman"/>
          <w:szCs w:val="24"/>
        </w:rPr>
        <w:t>Gdy takie dokumenty, normy, przepisy, zasady, prawa i regulacje nie będą dołączone do niniejszego opracowania oraz nie będą towarzyszyły dokumentom kontraktowym, wtedy obowiązkiem wykonawcy jest ich uzyskanie, a także ewentualne przetłumaczenie i inne dostosowanie do własnych wymagań</w:t>
      </w:r>
      <w:r w:rsidR="00903BF6">
        <w:rPr>
          <w:rFonts w:cs="Times New Roman"/>
          <w:szCs w:val="24"/>
        </w:rPr>
        <w:t>,</w:t>
      </w:r>
      <w:r w:rsidRPr="004C71ED">
        <w:rPr>
          <w:rFonts w:cs="Times New Roman"/>
          <w:szCs w:val="24"/>
        </w:rPr>
        <w:t xml:space="preserve"> w celu ich stosowania.</w:t>
      </w:r>
    </w:p>
    <w:p w14:paraId="6A99D865" w14:textId="77777777" w:rsidR="000E1515" w:rsidRPr="004C71ED" w:rsidRDefault="000E1515" w:rsidP="000E1515">
      <w:pPr>
        <w:jc w:val="both"/>
        <w:rPr>
          <w:rFonts w:cs="Times New Roman"/>
          <w:szCs w:val="24"/>
        </w:rPr>
      </w:pPr>
      <w:r w:rsidRPr="004C71ED">
        <w:rPr>
          <w:rFonts w:cs="Times New Roman"/>
          <w:szCs w:val="24"/>
        </w:rPr>
        <w:t>W przypadku wystąpienia w poszczególnych przywołanych dokumentach różnych wymagań należy do realizacji przyjąć to wymaganie, które stawia ostrzejsze warunki.</w:t>
      </w:r>
    </w:p>
    <w:p w14:paraId="2B0F95CD" w14:textId="77777777" w:rsidR="000E1515" w:rsidRPr="000977EA" w:rsidRDefault="000E1515" w:rsidP="005041F8">
      <w:pPr>
        <w:jc w:val="center"/>
        <w:rPr>
          <w:rFonts w:cs="Times New Roman"/>
          <w:b/>
          <w:bCs/>
          <w:szCs w:val="24"/>
        </w:rPr>
      </w:pPr>
      <w:r w:rsidRPr="000977EA">
        <w:rPr>
          <w:rFonts w:cs="Times New Roman"/>
          <w:b/>
          <w:bCs/>
          <w:szCs w:val="24"/>
        </w:rPr>
        <w:t>Dla projektowania i wykonania urządzenia dźwigowego obowiązują normy zharmonizowane z dyrektywą dźwigową.</w:t>
      </w:r>
    </w:p>
    <w:p w14:paraId="0FF29DA9" w14:textId="516B7291" w:rsidR="000E1515" w:rsidRPr="004C71ED" w:rsidRDefault="000E1515" w:rsidP="00B27CCE">
      <w:pPr>
        <w:spacing w:after="0"/>
        <w:jc w:val="both"/>
        <w:rPr>
          <w:rFonts w:cs="Times New Roman"/>
          <w:szCs w:val="24"/>
        </w:rPr>
      </w:pPr>
      <w:r w:rsidRPr="004C71ED">
        <w:rPr>
          <w:rFonts w:cs="Times New Roman"/>
          <w:szCs w:val="24"/>
        </w:rPr>
        <w:t>Wszystkie elementy dźwigowe</w:t>
      </w:r>
      <w:r w:rsidR="005041F8" w:rsidRPr="004C71ED">
        <w:rPr>
          <w:rFonts w:cs="Times New Roman"/>
          <w:szCs w:val="24"/>
        </w:rPr>
        <w:t>,</w:t>
      </w:r>
      <w:r w:rsidRPr="004C71ED">
        <w:rPr>
          <w:rFonts w:cs="Times New Roman"/>
          <w:szCs w:val="24"/>
        </w:rPr>
        <w:t xml:space="preserve"> jak też elementy konstrukcji szybu będą fabrycznie nowe, nowoczesne i zgodne</w:t>
      </w:r>
      <w:r w:rsidR="004C71ED" w:rsidRPr="004C71ED">
        <w:rPr>
          <w:rFonts w:cs="Times New Roman"/>
          <w:szCs w:val="24"/>
        </w:rPr>
        <w:t xml:space="preserve"> </w:t>
      </w:r>
      <w:r w:rsidRPr="004C71ED">
        <w:rPr>
          <w:rFonts w:cs="Times New Roman"/>
          <w:szCs w:val="24"/>
        </w:rPr>
        <w:t>z aktualnym stanem techniki. Urządzenia każdego typu będą odpowiednie do ich przeznaczenia, sprawdzone</w:t>
      </w:r>
      <w:r w:rsidR="004C71ED" w:rsidRPr="004C71ED">
        <w:rPr>
          <w:rFonts w:cs="Times New Roman"/>
          <w:szCs w:val="24"/>
        </w:rPr>
        <w:t xml:space="preserve"> </w:t>
      </w:r>
      <w:r w:rsidRPr="004C71ED">
        <w:rPr>
          <w:rFonts w:cs="Times New Roman"/>
          <w:szCs w:val="24"/>
        </w:rPr>
        <w:t>w działaniu, wysokiej sprawności, bezpieczne, zaprojektowane</w:t>
      </w:r>
      <w:r w:rsidR="004C71ED" w:rsidRPr="004C71ED">
        <w:rPr>
          <w:rFonts w:cs="Times New Roman"/>
          <w:szCs w:val="24"/>
        </w:rPr>
        <w:t xml:space="preserve"> </w:t>
      </w:r>
      <w:r w:rsidRPr="004C71ED">
        <w:rPr>
          <w:rFonts w:cs="Times New Roman"/>
          <w:szCs w:val="24"/>
        </w:rPr>
        <w:t>i wykonane zgodnie z właściwymi normami polskimi lub co najmniej równorzędnymi normami obcymi oraz dostarczone przez doświadczonych producentów.</w:t>
      </w:r>
    </w:p>
    <w:p w14:paraId="69971B1B" w14:textId="6EC13D8A" w:rsidR="000E1515" w:rsidRPr="005D0259" w:rsidRDefault="000E1515" w:rsidP="00B27CCE">
      <w:pPr>
        <w:spacing w:after="0"/>
        <w:jc w:val="both"/>
        <w:rPr>
          <w:rFonts w:cs="Times New Roman"/>
          <w:szCs w:val="24"/>
        </w:rPr>
      </w:pPr>
      <w:r w:rsidRPr="004C71ED">
        <w:rPr>
          <w:rFonts w:cs="Times New Roman"/>
          <w:szCs w:val="24"/>
        </w:rPr>
        <w:t>W zakresie projektu budowlanego, mechanicznego, obliczeń wytrzymałościowych</w:t>
      </w:r>
      <w:r w:rsidR="004C71ED" w:rsidRPr="004C71ED">
        <w:rPr>
          <w:rFonts w:cs="Times New Roman"/>
          <w:szCs w:val="24"/>
        </w:rPr>
        <w:br/>
      </w:r>
      <w:r w:rsidRPr="004C71ED">
        <w:rPr>
          <w:rFonts w:cs="Times New Roman"/>
          <w:szCs w:val="24"/>
        </w:rPr>
        <w:t xml:space="preserve">i związanych z nimi doborem materiałów, bezpieczeństwem, wytwarzaniem, testowaniem, wyposażeniem oraz </w:t>
      </w:r>
      <w:r w:rsidRPr="005D0259">
        <w:rPr>
          <w:rFonts w:cs="Times New Roman"/>
          <w:szCs w:val="24"/>
        </w:rPr>
        <w:t>wymaganiami specjalnymi stosowane będą odpowiednie normy polskie lub co najmniej równorzędne normy obce.</w:t>
      </w:r>
    </w:p>
    <w:p w14:paraId="64F7DC48" w14:textId="5B45CBAD" w:rsidR="000E1515" w:rsidRPr="004C71ED" w:rsidRDefault="000E1515" w:rsidP="00B27CCE">
      <w:pPr>
        <w:spacing w:after="0"/>
        <w:jc w:val="both"/>
        <w:rPr>
          <w:rFonts w:cs="Times New Roman"/>
          <w:szCs w:val="24"/>
        </w:rPr>
      </w:pPr>
      <w:r w:rsidRPr="004C71ED">
        <w:rPr>
          <w:rFonts w:cs="Times New Roman"/>
          <w:szCs w:val="24"/>
        </w:rPr>
        <w:t>Jakość materiału konstrukcyjnego musi spełniać wymagania projektu mechanicznego zgodnie</w:t>
      </w:r>
      <w:r w:rsidR="00903BF6">
        <w:rPr>
          <w:rFonts w:cs="Times New Roman"/>
          <w:szCs w:val="24"/>
        </w:rPr>
        <w:br/>
      </w:r>
      <w:r w:rsidRPr="004C71ED">
        <w:rPr>
          <w:rFonts w:cs="Times New Roman"/>
          <w:szCs w:val="24"/>
        </w:rPr>
        <w:t>z parametrami projektowymi. Dobór materiału leży w zakresie odpowiedzialności gwarancyjnej wykonawcy.</w:t>
      </w:r>
    </w:p>
    <w:p w14:paraId="13CAB191" w14:textId="77777777" w:rsidR="000E1515" w:rsidRPr="004C71ED" w:rsidRDefault="000E1515" w:rsidP="00B27CCE">
      <w:pPr>
        <w:spacing w:after="0"/>
        <w:jc w:val="both"/>
        <w:rPr>
          <w:rFonts w:cs="Times New Roman"/>
          <w:szCs w:val="24"/>
        </w:rPr>
      </w:pPr>
      <w:r w:rsidRPr="004C71ED">
        <w:rPr>
          <w:rFonts w:cs="Times New Roman"/>
          <w:szCs w:val="24"/>
        </w:rPr>
        <w:t>Wszystkie części urządzenia podlegające przepisom dozorowym muszą mieć odpowiednie dopuszczenie polskiego Urzędu Dozoru Technicznego.</w:t>
      </w:r>
    </w:p>
    <w:p w14:paraId="620AC15E" w14:textId="77777777" w:rsidR="000E1515" w:rsidRPr="004C71ED" w:rsidRDefault="000E1515" w:rsidP="00B27CCE">
      <w:pPr>
        <w:spacing w:after="0"/>
        <w:jc w:val="both"/>
        <w:rPr>
          <w:rFonts w:cs="Times New Roman"/>
          <w:szCs w:val="24"/>
        </w:rPr>
      </w:pPr>
      <w:r w:rsidRPr="004C71ED">
        <w:rPr>
          <w:rFonts w:cs="Times New Roman"/>
          <w:szCs w:val="24"/>
        </w:rPr>
        <w:t>Urządzenie dźwigowe we wszystkich swoich częściach musi być tak zaprojektowane, aby można było bezpiecznie uniknąć przeciążeń, podwyższonego zużycia i niedopuszczalnych stanów eksploatacji.</w:t>
      </w:r>
    </w:p>
    <w:p w14:paraId="51A92E1B" w14:textId="3689D22E" w:rsidR="000E1515" w:rsidRPr="004C71ED" w:rsidRDefault="000E1515" w:rsidP="00B27CCE">
      <w:pPr>
        <w:spacing w:after="0"/>
        <w:jc w:val="both"/>
        <w:rPr>
          <w:rFonts w:cs="Times New Roman"/>
          <w:szCs w:val="24"/>
        </w:rPr>
      </w:pPr>
      <w:r w:rsidRPr="004C71ED">
        <w:rPr>
          <w:rFonts w:cs="Times New Roman"/>
          <w:szCs w:val="24"/>
        </w:rPr>
        <w:t>Urządzenie dźwigowe musi gwarantować cichą i spokojną pracę. Głośność urządzeń powinna odpowiadać obowiązującym normom. Praca urządzenia dźwigowego nie może powodować zakłóceń fal radiowych oraz zakłócać działania urządzeń elektronicznych pracujących</w:t>
      </w:r>
      <w:r w:rsidR="004C71ED" w:rsidRPr="004C71ED">
        <w:rPr>
          <w:rFonts w:cs="Times New Roman"/>
          <w:szCs w:val="24"/>
        </w:rPr>
        <w:br/>
      </w:r>
      <w:r w:rsidRPr="004C71ED">
        <w:rPr>
          <w:rFonts w:cs="Times New Roman"/>
          <w:szCs w:val="24"/>
        </w:rPr>
        <w:t>w budynku. Urządzenia dźwigowe powinny być wyposażone w stosowne tabliczki znamionowe</w:t>
      </w:r>
      <w:r w:rsidR="005237B4">
        <w:rPr>
          <w:rFonts w:cs="Times New Roman"/>
          <w:szCs w:val="24"/>
        </w:rPr>
        <w:br/>
      </w:r>
      <w:r w:rsidRPr="004C71ED">
        <w:rPr>
          <w:rFonts w:cs="Times New Roman"/>
          <w:szCs w:val="24"/>
        </w:rPr>
        <w:t>z aktualnymi parametrami technicznymi i oznakowane znakiem CE.</w:t>
      </w:r>
    </w:p>
    <w:p w14:paraId="625A9E6B" w14:textId="0E8109B6" w:rsidR="000E1515" w:rsidRDefault="000E1515" w:rsidP="000E1515">
      <w:pPr>
        <w:jc w:val="both"/>
        <w:rPr>
          <w:rFonts w:cs="Times New Roman"/>
          <w:szCs w:val="24"/>
        </w:rPr>
      </w:pPr>
      <w:r w:rsidRPr="004C71ED">
        <w:rPr>
          <w:rFonts w:cs="Times New Roman"/>
          <w:szCs w:val="24"/>
        </w:rPr>
        <w:t>W gestii Wykonawcy jest konieczność aktualizacji na wizualizacji "Gemos" architektury po dokonanej rozbudowie oraz ewentualnie aktualizacja ww. systemu w czujki i inne elementy jeżeli takie zmiany nastąpią. Aktualizacja powinna być wykonana przez firmę posiadającą aktualne certyfikaty i uprawnienia wydane przez firmę Ela-compil (właściciel produktu).</w:t>
      </w:r>
    </w:p>
    <w:p w14:paraId="2B1A2E8E" w14:textId="77777777" w:rsidR="008251BB" w:rsidRDefault="008251BB" w:rsidP="000E1515">
      <w:pPr>
        <w:jc w:val="both"/>
        <w:rPr>
          <w:rFonts w:cs="Times New Roman"/>
          <w:szCs w:val="24"/>
        </w:rPr>
      </w:pPr>
    </w:p>
    <w:p w14:paraId="1F64BED2" w14:textId="2678B915" w:rsidR="00C13BE2" w:rsidRDefault="00C13BE2" w:rsidP="00C13BE2">
      <w:pPr>
        <w:pStyle w:val="Tekstwstpniesformatowany"/>
        <w:jc w:val="center"/>
        <w:rPr>
          <w:b/>
          <w:bCs/>
          <w:sz w:val="24"/>
          <w:szCs w:val="24"/>
        </w:rPr>
      </w:pPr>
      <w:r w:rsidRPr="00262D71">
        <w:rPr>
          <w:b/>
          <w:bCs/>
          <w:sz w:val="24"/>
          <w:szCs w:val="24"/>
        </w:rPr>
        <w:t xml:space="preserve">Wymagane jest aby dokumentacja techniczna oraz wszystkie instrukcje były </w:t>
      </w:r>
      <w:r w:rsidRPr="00262D71">
        <w:rPr>
          <w:b/>
          <w:bCs/>
          <w:sz w:val="24"/>
          <w:szCs w:val="24"/>
        </w:rPr>
        <w:br/>
        <w:t>w języku polskim.</w:t>
      </w:r>
    </w:p>
    <w:p w14:paraId="00612509" w14:textId="29D68BE9" w:rsidR="008251BB" w:rsidRDefault="008251BB" w:rsidP="00C13BE2">
      <w:pPr>
        <w:pStyle w:val="Tekstwstpniesformatowany"/>
        <w:jc w:val="center"/>
        <w:rPr>
          <w:b/>
          <w:bCs/>
          <w:sz w:val="24"/>
          <w:szCs w:val="24"/>
        </w:rPr>
      </w:pPr>
    </w:p>
    <w:p w14:paraId="26C2219F" w14:textId="00908690" w:rsidR="008251BB" w:rsidRDefault="008251BB" w:rsidP="00C13BE2">
      <w:pPr>
        <w:pStyle w:val="Tekstwstpniesformatowany"/>
        <w:jc w:val="center"/>
        <w:rPr>
          <w:b/>
          <w:bCs/>
          <w:sz w:val="24"/>
          <w:szCs w:val="24"/>
        </w:rPr>
      </w:pPr>
    </w:p>
    <w:p w14:paraId="438705D3" w14:textId="2DF73C62" w:rsidR="008251BB" w:rsidRDefault="008251BB" w:rsidP="00C13BE2">
      <w:pPr>
        <w:pStyle w:val="Tekstwstpniesformatowany"/>
        <w:jc w:val="center"/>
        <w:rPr>
          <w:b/>
          <w:bCs/>
          <w:sz w:val="24"/>
          <w:szCs w:val="24"/>
        </w:rPr>
      </w:pPr>
    </w:p>
    <w:p w14:paraId="00D43A8C" w14:textId="68D6B026" w:rsidR="008251BB" w:rsidRDefault="008251BB" w:rsidP="00C13BE2">
      <w:pPr>
        <w:pStyle w:val="Tekstwstpniesformatowany"/>
        <w:jc w:val="center"/>
        <w:rPr>
          <w:b/>
          <w:bCs/>
          <w:sz w:val="24"/>
          <w:szCs w:val="24"/>
        </w:rPr>
      </w:pPr>
    </w:p>
    <w:p w14:paraId="40A7AA40" w14:textId="77777777" w:rsidR="00C13BE2" w:rsidRDefault="00C13BE2" w:rsidP="00C13BE2">
      <w:pPr>
        <w:pStyle w:val="Tekstwstpniesformatowany"/>
        <w:jc w:val="center"/>
        <w:rPr>
          <w:b/>
          <w:sz w:val="24"/>
          <w:szCs w:val="24"/>
        </w:rPr>
      </w:pPr>
      <w:r w:rsidRPr="00451E01">
        <w:rPr>
          <w:b/>
          <w:sz w:val="24"/>
          <w:szCs w:val="24"/>
        </w:rPr>
        <w:lastRenderedPageBreak/>
        <w:t>Zastrzeżenie</w:t>
      </w:r>
    </w:p>
    <w:p w14:paraId="7B3B4059" w14:textId="77777777" w:rsidR="00C13BE2" w:rsidRPr="00451E01" w:rsidRDefault="00C13BE2" w:rsidP="00C13BE2">
      <w:pPr>
        <w:pStyle w:val="Tekstwstpniesformatowany"/>
        <w:jc w:val="center"/>
        <w:rPr>
          <w:b/>
          <w:sz w:val="24"/>
          <w:szCs w:val="24"/>
        </w:rPr>
      </w:pPr>
    </w:p>
    <w:p w14:paraId="2B209423" w14:textId="34291F14" w:rsidR="00C13BE2" w:rsidRDefault="00C13BE2" w:rsidP="00C13BE2">
      <w:pPr>
        <w:pStyle w:val="Tekstwstpniesformatowany"/>
        <w:ind w:firstLine="708"/>
        <w:jc w:val="both"/>
        <w:rPr>
          <w:sz w:val="24"/>
          <w:szCs w:val="24"/>
        </w:rPr>
      </w:pPr>
      <w:r>
        <w:rPr>
          <w:sz w:val="24"/>
          <w:szCs w:val="24"/>
        </w:rPr>
        <w:t>W przypadku wystąpienia błędów lub braków w niniejszym PFU Wykonawca natychmiast powiadomi Zamawiającego, który dokona odpowiednich korekt, uzupełnień</w:t>
      </w:r>
      <w:r>
        <w:rPr>
          <w:sz w:val="24"/>
          <w:szCs w:val="24"/>
        </w:rPr>
        <w:br/>
        <w:t xml:space="preserve">i interpretacji. Fakt ich wystąpienia nie może być, w jakikolwiek sposób wykorzystywany przez Zamawiającego czy Wykonawcę. </w:t>
      </w:r>
    </w:p>
    <w:p w14:paraId="289A0900" w14:textId="584D3DE3" w:rsidR="00B27CCE" w:rsidRDefault="00B27CCE" w:rsidP="00C13BE2">
      <w:pPr>
        <w:pStyle w:val="Tekstwstpniesformatowany"/>
        <w:ind w:firstLine="708"/>
        <w:jc w:val="both"/>
        <w:rPr>
          <w:sz w:val="24"/>
          <w:szCs w:val="24"/>
        </w:rPr>
      </w:pPr>
    </w:p>
    <w:p w14:paraId="264C0116" w14:textId="4CD277BE" w:rsidR="008251BB" w:rsidRDefault="008251BB" w:rsidP="00C13BE2">
      <w:pPr>
        <w:pStyle w:val="Tekstwstpniesformatowany"/>
        <w:ind w:firstLine="708"/>
        <w:jc w:val="both"/>
        <w:rPr>
          <w:sz w:val="24"/>
          <w:szCs w:val="24"/>
        </w:rPr>
      </w:pPr>
    </w:p>
    <w:p w14:paraId="41488A31" w14:textId="16EA4F4C" w:rsidR="008251BB" w:rsidRDefault="008251BB" w:rsidP="00C13BE2">
      <w:pPr>
        <w:pStyle w:val="Tekstwstpniesformatowany"/>
        <w:ind w:firstLine="708"/>
        <w:jc w:val="both"/>
        <w:rPr>
          <w:sz w:val="24"/>
          <w:szCs w:val="24"/>
        </w:rPr>
      </w:pPr>
    </w:p>
    <w:p w14:paraId="35F0D3C0" w14:textId="72F84EFA" w:rsidR="008251BB" w:rsidRDefault="008251BB" w:rsidP="00C13BE2">
      <w:pPr>
        <w:pStyle w:val="Tekstwstpniesformatowany"/>
        <w:ind w:firstLine="708"/>
        <w:jc w:val="both"/>
        <w:rPr>
          <w:sz w:val="24"/>
          <w:szCs w:val="24"/>
        </w:rPr>
      </w:pPr>
    </w:p>
    <w:p w14:paraId="3AFAD20B" w14:textId="4358C856" w:rsidR="008251BB" w:rsidRDefault="008251BB" w:rsidP="00C13BE2">
      <w:pPr>
        <w:pStyle w:val="Tekstwstpniesformatowany"/>
        <w:ind w:firstLine="708"/>
        <w:jc w:val="both"/>
        <w:rPr>
          <w:sz w:val="24"/>
          <w:szCs w:val="24"/>
        </w:rPr>
      </w:pPr>
    </w:p>
    <w:p w14:paraId="400A6B00" w14:textId="6AB7BE15" w:rsidR="008251BB" w:rsidRDefault="008251BB" w:rsidP="00C13BE2">
      <w:pPr>
        <w:pStyle w:val="Tekstwstpniesformatowany"/>
        <w:ind w:firstLine="708"/>
        <w:jc w:val="both"/>
        <w:rPr>
          <w:sz w:val="24"/>
          <w:szCs w:val="24"/>
        </w:rPr>
      </w:pPr>
    </w:p>
    <w:p w14:paraId="260418BA" w14:textId="06355D08" w:rsidR="008251BB" w:rsidRDefault="008251BB" w:rsidP="00C13BE2">
      <w:pPr>
        <w:pStyle w:val="Tekstwstpniesformatowany"/>
        <w:ind w:firstLine="708"/>
        <w:jc w:val="both"/>
        <w:rPr>
          <w:sz w:val="24"/>
          <w:szCs w:val="24"/>
        </w:rPr>
      </w:pPr>
    </w:p>
    <w:p w14:paraId="483EBDFE" w14:textId="2A0B9B0E" w:rsidR="008251BB" w:rsidRDefault="008251BB" w:rsidP="00C13BE2">
      <w:pPr>
        <w:pStyle w:val="Tekstwstpniesformatowany"/>
        <w:ind w:firstLine="708"/>
        <w:jc w:val="both"/>
        <w:rPr>
          <w:sz w:val="24"/>
          <w:szCs w:val="24"/>
        </w:rPr>
      </w:pPr>
    </w:p>
    <w:p w14:paraId="1A484380" w14:textId="6152500D" w:rsidR="008251BB" w:rsidRDefault="008251BB" w:rsidP="00C13BE2">
      <w:pPr>
        <w:pStyle w:val="Tekstwstpniesformatowany"/>
        <w:ind w:firstLine="708"/>
        <w:jc w:val="both"/>
        <w:rPr>
          <w:sz w:val="24"/>
          <w:szCs w:val="24"/>
        </w:rPr>
      </w:pPr>
    </w:p>
    <w:p w14:paraId="2DD5F8A9" w14:textId="04B1417E" w:rsidR="008251BB" w:rsidRDefault="008251BB" w:rsidP="00C13BE2">
      <w:pPr>
        <w:pStyle w:val="Tekstwstpniesformatowany"/>
        <w:ind w:firstLine="708"/>
        <w:jc w:val="both"/>
        <w:rPr>
          <w:sz w:val="24"/>
          <w:szCs w:val="24"/>
        </w:rPr>
      </w:pPr>
    </w:p>
    <w:p w14:paraId="1F2A26F0" w14:textId="2F248674" w:rsidR="008251BB" w:rsidRDefault="008251BB" w:rsidP="00C13BE2">
      <w:pPr>
        <w:pStyle w:val="Tekstwstpniesformatowany"/>
        <w:ind w:firstLine="708"/>
        <w:jc w:val="both"/>
        <w:rPr>
          <w:sz w:val="24"/>
          <w:szCs w:val="24"/>
        </w:rPr>
      </w:pPr>
    </w:p>
    <w:p w14:paraId="2746CBA3" w14:textId="61FEE83B" w:rsidR="008251BB" w:rsidRDefault="008251BB" w:rsidP="00C13BE2">
      <w:pPr>
        <w:pStyle w:val="Tekstwstpniesformatowany"/>
        <w:ind w:firstLine="708"/>
        <w:jc w:val="both"/>
        <w:rPr>
          <w:sz w:val="24"/>
          <w:szCs w:val="24"/>
        </w:rPr>
      </w:pPr>
    </w:p>
    <w:p w14:paraId="0B200C3C" w14:textId="67820361" w:rsidR="008251BB" w:rsidRDefault="008251BB" w:rsidP="00C13BE2">
      <w:pPr>
        <w:pStyle w:val="Tekstwstpniesformatowany"/>
        <w:ind w:firstLine="708"/>
        <w:jc w:val="both"/>
        <w:rPr>
          <w:sz w:val="24"/>
          <w:szCs w:val="24"/>
        </w:rPr>
      </w:pPr>
    </w:p>
    <w:p w14:paraId="01C8992D" w14:textId="07A90D45" w:rsidR="008251BB" w:rsidRDefault="008251BB" w:rsidP="00C13BE2">
      <w:pPr>
        <w:pStyle w:val="Tekstwstpniesformatowany"/>
        <w:ind w:firstLine="708"/>
        <w:jc w:val="both"/>
        <w:rPr>
          <w:sz w:val="24"/>
          <w:szCs w:val="24"/>
        </w:rPr>
      </w:pPr>
    </w:p>
    <w:p w14:paraId="7B6ED334" w14:textId="0605BCB8" w:rsidR="008251BB" w:rsidRDefault="008251BB" w:rsidP="00C13BE2">
      <w:pPr>
        <w:pStyle w:val="Tekstwstpniesformatowany"/>
        <w:ind w:firstLine="708"/>
        <w:jc w:val="both"/>
        <w:rPr>
          <w:sz w:val="24"/>
          <w:szCs w:val="24"/>
        </w:rPr>
      </w:pPr>
    </w:p>
    <w:p w14:paraId="25258F19" w14:textId="2CEF8B06" w:rsidR="0040051D" w:rsidRDefault="0040051D" w:rsidP="00C13BE2">
      <w:pPr>
        <w:pStyle w:val="Tekstwstpniesformatowany"/>
        <w:ind w:firstLine="708"/>
        <w:jc w:val="both"/>
        <w:rPr>
          <w:sz w:val="24"/>
          <w:szCs w:val="24"/>
        </w:rPr>
      </w:pPr>
    </w:p>
    <w:p w14:paraId="7CB52FF4" w14:textId="4DFDAE7B" w:rsidR="0040051D" w:rsidRDefault="0040051D" w:rsidP="00C13BE2">
      <w:pPr>
        <w:pStyle w:val="Tekstwstpniesformatowany"/>
        <w:ind w:firstLine="708"/>
        <w:jc w:val="both"/>
        <w:rPr>
          <w:sz w:val="24"/>
          <w:szCs w:val="24"/>
        </w:rPr>
      </w:pPr>
    </w:p>
    <w:p w14:paraId="181B94DB" w14:textId="752A45CF" w:rsidR="0040051D" w:rsidRDefault="0040051D" w:rsidP="00C13BE2">
      <w:pPr>
        <w:pStyle w:val="Tekstwstpniesformatowany"/>
        <w:ind w:firstLine="708"/>
        <w:jc w:val="both"/>
        <w:rPr>
          <w:sz w:val="24"/>
          <w:szCs w:val="24"/>
        </w:rPr>
      </w:pPr>
    </w:p>
    <w:p w14:paraId="71C51580" w14:textId="30D6C0B8" w:rsidR="0040051D" w:rsidRDefault="0040051D" w:rsidP="00C13BE2">
      <w:pPr>
        <w:pStyle w:val="Tekstwstpniesformatowany"/>
        <w:ind w:firstLine="708"/>
        <w:jc w:val="both"/>
        <w:rPr>
          <w:sz w:val="24"/>
          <w:szCs w:val="24"/>
        </w:rPr>
      </w:pPr>
    </w:p>
    <w:p w14:paraId="39AC1801" w14:textId="1A21AAF1" w:rsidR="0040051D" w:rsidRDefault="0040051D" w:rsidP="00C13BE2">
      <w:pPr>
        <w:pStyle w:val="Tekstwstpniesformatowany"/>
        <w:ind w:firstLine="708"/>
        <w:jc w:val="both"/>
        <w:rPr>
          <w:sz w:val="24"/>
          <w:szCs w:val="24"/>
        </w:rPr>
      </w:pPr>
    </w:p>
    <w:p w14:paraId="18A7AB75" w14:textId="73695B0D" w:rsidR="0040051D" w:rsidRDefault="0040051D" w:rsidP="00C13BE2">
      <w:pPr>
        <w:pStyle w:val="Tekstwstpniesformatowany"/>
        <w:ind w:firstLine="708"/>
        <w:jc w:val="both"/>
        <w:rPr>
          <w:sz w:val="24"/>
          <w:szCs w:val="24"/>
        </w:rPr>
      </w:pPr>
    </w:p>
    <w:p w14:paraId="2BD700BA" w14:textId="7243B4E9" w:rsidR="0040051D" w:rsidRDefault="0040051D" w:rsidP="00C13BE2">
      <w:pPr>
        <w:pStyle w:val="Tekstwstpniesformatowany"/>
        <w:ind w:firstLine="708"/>
        <w:jc w:val="both"/>
        <w:rPr>
          <w:sz w:val="24"/>
          <w:szCs w:val="24"/>
        </w:rPr>
      </w:pPr>
    </w:p>
    <w:p w14:paraId="2A804A94" w14:textId="16B9D407" w:rsidR="0040051D" w:rsidRDefault="0040051D" w:rsidP="00C13BE2">
      <w:pPr>
        <w:pStyle w:val="Tekstwstpniesformatowany"/>
        <w:ind w:firstLine="708"/>
        <w:jc w:val="both"/>
        <w:rPr>
          <w:sz w:val="24"/>
          <w:szCs w:val="24"/>
        </w:rPr>
      </w:pPr>
    </w:p>
    <w:p w14:paraId="7207D639" w14:textId="31B24610" w:rsidR="0040051D" w:rsidRDefault="0040051D" w:rsidP="00C13BE2">
      <w:pPr>
        <w:pStyle w:val="Tekstwstpniesformatowany"/>
        <w:ind w:firstLine="708"/>
        <w:jc w:val="both"/>
        <w:rPr>
          <w:sz w:val="24"/>
          <w:szCs w:val="24"/>
        </w:rPr>
      </w:pPr>
    </w:p>
    <w:p w14:paraId="1F36A94F" w14:textId="0F09F8D8" w:rsidR="0040051D" w:rsidRDefault="0040051D" w:rsidP="00C13BE2">
      <w:pPr>
        <w:pStyle w:val="Tekstwstpniesformatowany"/>
        <w:ind w:firstLine="708"/>
        <w:jc w:val="both"/>
        <w:rPr>
          <w:sz w:val="24"/>
          <w:szCs w:val="24"/>
        </w:rPr>
      </w:pPr>
    </w:p>
    <w:p w14:paraId="0C9C3257" w14:textId="5F43EC1A" w:rsidR="0040051D" w:rsidRDefault="0040051D" w:rsidP="00C13BE2">
      <w:pPr>
        <w:pStyle w:val="Tekstwstpniesformatowany"/>
        <w:ind w:firstLine="708"/>
        <w:jc w:val="both"/>
        <w:rPr>
          <w:sz w:val="24"/>
          <w:szCs w:val="24"/>
        </w:rPr>
      </w:pPr>
    </w:p>
    <w:p w14:paraId="4BC579A3" w14:textId="71D83409" w:rsidR="0040051D" w:rsidRDefault="0040051D" w:rsidP="00C13BE2">
      <w:pPr>
        <w:pStyle w:val="Tekstwstpniesformatowany"/>
        <w:ind w:firstLine="708"/>
        <w:jc w:val="both"/>
        <w:rPr>
          <w:sz w:val="24"/>
          <w:szCs w:val="24"/>
        </w:rPr>
      </w:pPr>
    </w:p>
    <w:p w14:paraId="0E512499" w14:textId="02963BDA" w:rsidR="0040051D" w:rsidRDefault="0040051D" w:rsidP="00C13BE2">
      <w:pPr>
        <w:pStyle w:val="Tekstwstpniesformatowany"/>
        <w:ind w:firstLine="708"/>
        <w:jc w:val="both"/>
        <w:rPr>
          <w:sz w:val="24"/>
          <w:szCs w:val="24"/>
        </w:rPr>
      </w:pPr>
    </w:p>
    <w:p w14:paraId="5882C31B" w14:textId="2B83C365" w:rsidR="0040051D" w:rsidRDefault="0040051D" w:rsidP="00C13BE2">
      <w:pPr>
        <w:pStyle w:val="Tekstwstpniesformatowany"/>
        <w:ind w:firstLine="708"/>
        <w:jc w:val="both"/>
        <w:rPr>
          <w:sz w:val="24"/>
          <w:szCs w:val="24"/>
        </w:rPr>
      </w:pPr>
    </w:p>
    <w:p w14:paraId="78EBC956" w14:textId="0897EBAC" w:rsidR="0040051D" w:rsidRDefault="0040051D" w:rsidP="00C13BE2">
      <w:pPr>
        <w:pStyle w:val="Tekstwstpniesformatowany"/>
        <w:ind w:firstLine="708"/>
        <w:jc w:val="both"/>
        <w:rPr>
          <w:sz w:val="24"/>
          <w:szCs w:val="24"/>
        </w:rPr>
      </w:pPr>
    </w:p>
    <w:p w14:paraId="4738C9AD" w14:textId="689DC16B" w:rsidR="0040051D" w:rsidRDefault="0040051D" w:rsidP="00C13BE2">
      <w:pPr>
        <w:pStyle w:val="Tekstwstpniesformatowany"/>
        <w:ind w:firstLine="708"/>
        <w:jc w:val="both"/>
        <w:rPr>
          <w:sz w:val="24"/>
          <w:szCs w:val="24"/>
        </w:rPr>
      </w:pPr>
    </w:p>
    <w:p w14:paraId="07122255" w14:textId="5DBBBF0A" w:rsidR="0040051D" w:rsidRDefault="0040051D" w:rsidP="00C13BE2">
      <w:pPr>
        <w:pStyle w:val="Tekstwstpniesformatowany"/>
        <w:ind w:firstLine="708"/>
        <w:jc w:val="both"/>
        <w:rPr>
          <w:sz w:val="24"/>
          <w:szCs w:val="24"/>
        </w:rPr>
      </w:pPr>
    </w:p>
    <w:p w14:paraId="069CCA43" w14:textId="480827D5" w:rsidR="0040051D" w:rsidRDefault="0040051D" w:rsidP="00C13BE2">
      <w:pPr>
        <w:pStyle w:val="Tekstwstpniesformatowany"/>
        <w:ind w:firstLine="708"/>
        <w:jc w:val="both"/>
        <w:rPr>
          <w:sz w:val="24"/>
          <w:szCs w:val="24"/>
        </w:rPr>
      </w:pPr>
    </w:p>
    <w:p w14:paraId="7BECF8C2" w14:textId="4D101746" w:rsidR="0040051D" w:rsidRDefault="0040051D" w:rsidP="00C13BE2">
      <w:pPr>
        <w:pStyle w:val="Tekstwstpniesformatowany"/>
        <w:ind w:firstLine="708"/>
        <w:jc w:val="both"/>
        <w:rPr>
          <w:sz w:val="24"/>
          <w:szCs w:val="24"/>
        </w:rPr>
      </w:pPr>
    </w:p>
    <w:p w14:paraId="7D59A860" w14:textId="739D63CE" w:rsidR="0040051D" w:rsidRDefault="0040051D" w:rsidP="00C13BE2">
      <w:pPr>
        <w:pStyle w:val="Tekstwstpniesformatowany"/>
        <w:ind w:firstLine="708"/>
        <w:jc w:val="both"/>
        <w:rPr>
          <w:sz w:val="24"/>
          <w:szCs w:val="24"/>
        </w:rPr>
      </w:pPr>
    </w:p>
    <w:p w14:paraId="780ADCA1" w14:textId="77777777" w:rsidR="0040051D" w:rsidRDefault="0040051D" w:rsidP="00C13BE2">
      <w:pPr>
        <w:pStyle w:val="Tekstwstpniesformatowany"/>
        <w:ind w:firstLine="708"/>
        <w:jc w:val="both"/>
        <w:rPr>
          <w:sz w:val="24"/>
          <w:szCs w:val="24"/>
        </w:rPr>
      </w:pPr>
    </w:p>
    <w:p w14:paraId="44F8B20C" w14:textId="13D35D8A" w:rsidR="0040051D" w:rsidRDefault="0040051D" w:rsidP="00C13BE2">
      <w:pPr>
        <w:pStyle w:val="Tekstwstpniesformatowany"/>
        <w:ind w:firstLine="708"/>
        <w:jc w:val="both"/>
        <w:rPr>
          <w:sz w:val="24"/>
          <w:szCs w:val="24"/>
        </w:rPr>
      </w:pPr>
    </w:p>
    <w:p w14:paraId="2EB82F2E" w14:textId="6AF6CC74" w:rsidR="0040051D" w:rsidRDefault="0040051D" w:rsidP="00C13BE2">
      <w:pPr>
        <w:pStyle w:val="Tekstwstpniesformatowany"/>
        <w:ind w:firstLine="708"/>
        <w:jc w:val="both"/>
        <w:rPr>
          <w:sz w:val="24"/>
          <w:szCs w:val="24"/>
        </w:rPr>
      </w:pPr>
    </w:p>
    <w:p w14:paraId="190E68B1" w14:textId="58D30D2A" w:rsidR="0040051D" w:rsidRDefault="0040051D" w:rsidP="00C13BE2">
      <w:pPr>
        <w:pStyle w:val="Tekstwstpniesformatowany"/>
        <w:ind w:firstLine="708"/>
        <w:jc w:val="both"/>
        <w:rPr>
          <w:sz w:val="24"/>
          <w:szCs w:val="24"/>
        </w:rPr>
      </w:pPr>
    </w:p>
    <w:p w14:paraId="33ACED4F" w14:textId="0C18BC81" w:rsidR="0040051D" w:rsidRDefault="0040051D" w:rsidP="00C13BE2">
      <w:pPr>
        <w:pStyle w:val="Tekstwstpniesformatowany"/>
        <w:ind w:firstLine="708"/>
        <w:jc w:val="both"/>
        <w:rPr>
          <w:sz w:val="24"/>
          <w:szCs w:val="24"/>
        </w:rPr>
      </w:pPr>
    </w:p>
    <w:p w14:paraId="2C045B4F" w14:textId="3E2FB340" w:rsidR="0040051D" w:rsidRDefault="0040051D" w:rsidP="00C13BE2">
      <w:pPr>
        <w:pStyle w:val="Tekstwstpniesformatowany"/>
        <w:ind w:firstLine="708"/>
        <w:jc w:val="both"/>
        <w:rPr>
          <w:sz w:val="24"/>
          <w:szCs w:val="24"/>
        </w:rPr>
      </w:pPr>
    </w:p>
    <w:p w14:paraId="46FC7804" w14:textId="5E94FC28" w:rsidR="0040051D" w:rsidRDefault="0040051D" w:rsidP="00C13BE2">
      <w:pPr>
        <w:pStyle w:val="Tekstwstpniesformatowany"/>
        <w:ind w:firstLine="708"/>
        <w:jc w:val="both"/>
        <w:rPr>
          <w:sz w:val="24"/>
          <w:szCs w:val="24"/>
        </w:rPr>
      </w:pPr>
    </w:p>
    <w:p w14:paraId="149A680B" w14:textId="77777777" w:rsidR="0040051D" w:rsidRDefault="0040051D" w:rsidP="00C13BE2">
      <w:pPr>
        <w:pStyle w:val="Tekstwstpniesformatowany"/>
        <w:ind w:firstLine="708"/>
        <w:jc w:val="both"/>
        <w:rPr>
          <w:sz w:val="24"/>
          <w:szCs w:val="24"/>
        </w:rPr>
      </w:pPr>
    </w:p>
    <w:p w14:paraId="75FA86CF" w14:textId="23659616" w:rsidR="00C13BE2" w:rsidRPr="009A1C08" w:rsidRDefault="00C13BE2" w:rsidP="009A1C08">
      <w:pPr>
        <w:pStyle w:val="Nagwek3"/>
      </w:pPr>
      <w:bookmarkStart w:id="52" w:name="_Toc25581507"/>
      <w:bookmarkStart w:id="53" w:name="_Toc29547263"/>
      <w:bookmarkStart w:id="54" w:name="_Toc30142479"/>
      <w:bookmarkStart w:id="55" w:name="_Hlk22290612"/>
      <w:r w:rsidRPr="009A1C08">
        <w:lastRenderedPageBreak/>
        <w:t>WYKAZ OBOWIĄZUJACYCH PRZEPISÓW, NORM, DOKUMENTÓW</w:t>
      </w:r>
      <w:bookmarkEnd w:id="52"/>
      <w:bookmarkEnd w:id="53"/>
      <w:bookmarkEnd w:id="54"/>
    </w:p>
    <w:p w14:paraId="271297AE" w14:textId="77777777" w:rsidR="00C13BE2" w:rsidRPr="00C13BE2" w:rsidRDefault="00C13BE2" w:rsidP="00F54E9B">
      <w:pPr>
        <w:pStyle w:val="Akapitzlist"/>
        <w:numPr>
          <w:ilvl w:val="0"/>
          <w:numId w:val="33"/>
        </w:numPr>
        <w:spacing w:after="0" w:line="240" w:lineRule="auto"/>
        <w:jc w:val="both"/>
        <w:rPr>
          <w:rFonts w:cs="Times New Roman"/>
          <w:szCs w:val="24"/>
        </w:rPr>
      </w:pPr>
      <w:r w:rsidRPr="00C13BE2">
        <w:rPr>
          <w:rFonts w:cs="Times New Roman"/>
          <w:szCs w:val="24"/>
        </w:rPr>
        <w:t>Ustawa z dnia 7 lipca 1994 r. Prawo Budowlane (Dz. U. z 2019 r. poz. 1186);</w:t>
      </w:r>
    </w:p>
    <w:p w14:paraId="0F51B805" w14:textId="77777777" w:rsidR="00C13BE2" w:rsidRPr="00C13BE2" w:rsidRDefault="00C13BE2" w:rsidP="00F54E9B">
      <w:pPr>
        <w:pStyle w:val="Tekstwstpniesformatowany"/>
        <w:numPr>
          <w:ilvl w:val="0"/>
          <w:numId w:val="33"/>
        </w:numPr>
        <w:jc w:val="both"/>
        <w:rPr>
          <w:sz w:val="24"/>
          <w:szCs w:val="24"/>
        </w:rPr>
      </w:pPr>
      <w:r w:rsidRPr="00C13BE2">
        <w:rPr>
          <w:sz w:val="24"/>
          <w:szCs w:val="24"/>
        </w:rPr>
        <w:t xml:space="preserve">Rozporządzenie Ministra Infrastruktury z dnia 2 września 2004 r. w sprawie szczegółowego zakresu i formy dokumentacji projektowej, specyfikacji technicznych wykonania i odbioru robót budowlanych oraz programu funkcjonalno-użytkowego </w:t>
      </w:r>
      <w:r w:rsidRPr="00C13BE2">
        <w:rPr>
          <w:sz w:val="24"/>
          <w:szCs w:val="24"/>
        </w:rPr>
        <w:br/>
        <w:t>(Dz. U. z 2013 r. poz. 1129 t.j. );</w:t>
      </w:r>
    </w:p>
    <w:p w14:paraId="4D0D4812" w14:textId="77777777" w:rsidR="00C13BE2" w:rsidRPr="00C13BE2" w:rsidRDefault="00C13BE2" w:rsidP="00F54E9B">
      <w:pPr>
        <w:pStyle w:val="Tekstwstpniesformatowany"/>
        <w:numPr>
          <w:ilvl w:val="0"/>
          <w:numId w:val="33"/>
        </w:numPr>
        <w:jc w:val="both"/>
        <w:rPr>
          <w:sz w:val="24"/>
          <w:szCs w:val="24"/>
        </w:rPr>
      </w:pPr>
      <w:r w:rsidRPr="00C13BE2">
        <w:rPr>
          <w:sz w:val="24"/>
          <w:szCs w:val="24"/>
        </w:rPr>
        <w:t>Rozporządzenie Ministra Spraw Wewnętrznych i Administracji z 16 czerwca 2003 r.</w:t>
      </w:r>
      <w:r w:rsidRPr="00C13BE2">
        <w:rPr>
          <w:sz w:val="24"/>
          <w:szCs w:val="24"/>
        </w:rPr>
        <w:br/>
        <w:t>w sprawie uzgodnienia projektu budowlanego pod względem ochrony przeciwpożarowej (Dz. U.  Nr 121 poz. 1137 z późn. zm.);</w:t>
      </w:r>
    </w:p>
    <w:p w14:paraId="1192B37B" w14:textId="77777777" w:rsidR="00C13BE2" w:rsidRPr="00C13BE2" w:rsidRDefault="00C13BE2" w:rsidP="00F54E9B">
      <w:pPr>
        <w:pStyle w:val="Tekstwstpniesformatowany"/>
        <w:numPr>
          <w:ilvl w:val="0"/>
          <w:numId w:val="33"/>
        </w:numPr>
        <w:jc w:val="both"/>
        <w:rPr>
          <w:sz w:val="24"/>
          <w:szCs w:val="24"/>
        </w:rPr>
      </w:pPr>
      <w:r w:rsidRPr="00C13BE2">
        <w:rPr>
          <w:sz w:val="24"/>
          <w:szCs w:val="24"/>
        </w:rPr>
        <w:t>Rozporządzenie Ministra Infrastruktury z dnia 18 maja 2004 r. (Dz. U. 2004 Nr 130, poz. 1389), w sprawie określenia metod i podstaw sporządzania kosztorysu inwestorskiego, obliczania planowanych kosztów prac projektowych oraz planowanych kosztów robót budowlanych określonych w programie funkcjonalno-użytkowym;</w:t>
      </w:r>
    </w:p>
    <w:p w14:paraId="43FC4076" w14:textId="77777777" w:rsidR="00C13BE2" w:rsidRPr="00C13BE2" w:rsidRDefault="00C13BE2" w:rsidP="00F54E9B">
      <w:pPr>
        <w:pStyle w:val="Tekstwstpniesformatowany"/>
        <w:numPr>
          <w:ilvl w:val="0"/>
          <w:numId w:val="33"/>
        </w:numPr>
        <w:jc w:val="both"/>
        <w:rPr>
          <w:sz w:val="24"/>
          <w:szCs w:val="24"/>
          <w:shd w:val="clear" w:color="auto" w:fill="FFFF00"/>
        </w:rPr>
      </w:pPr>
      <w:r w:rsidRPr="00C13BE2">
        <w:rPr>
          <w:sz w:val="24"/>
          <w:szCs w:val="24"/>
        </w:rPr>
        <w:t xml:space="preserve">Rozporządzenie Ministra Infrastruktury z dnia 2 września 2004 r. </w:t>
      </w:r>
      <w:r w:rsidRPr="00C13BE2">
        <w:rPr>
          <w:sz w:val="24"/>
          <w:szCs w:val="24"/>
        </w:rPr>
        <w:br/>
        <w:t>(Dz. U. z 2013 r. poz. 1129 t.j.), w sprawie szczegółowego zakresu i formy dokumentacji projektowej, specyfikacji technicznych wykonania i odbioru robót budowlanych oraz programu funkcjonalno-użytkowego;</w:t>
      </w:r>
    </w:p>
    <w:p w14:paraId="3F41D359" w14:textId="77777777" w:rsidR="00C13BE2" w:rsidRPr="00C13BE2" w:rsidRDefault="00C13BE2" w:rsidP="00F54E9B">
      <w:pPr>
        <w:pStyle w:val="Akapitzlist"/>
        <w:numPr>
          <w:ilvl w:val="0"/>
          <w:numId w:val="33"/>
        </w:numPr>
        <w:spacing w:after="0" w:line="240" w:lineRule="auto"/>
        <w:jc w:val="both"/>
        <w:rPr>
          <w:rFonts w:cs="Times New Roman"/>
          <w:szCs w:val="24"/>
        </w:rPr>
      </w:pPr>
      <w:r w:rsidRPr="00C13BE2">
        <w:rPr>
          <w:rFonts w:cs="Times New Roman"/>
          <w:szCs w:val="24"/>
        </w:rPr>
        <w:t>Rozporządzenie Ministra Zdrowia z dnia 26 czerwca 2012 r., w sprawie szczegółowych wymagań, jakim powinny odpowiadać pomieszczenia i urządzenia podmiotu wykonującego działalność leczniczą  (Dz. U. 2012 poz. 739);</w:t>
      </w:r>
    </w:p>
    <w:p w14:paraId="5B55C70F" w14:textId="77777777" w:rsidR="00C13BE2" w:rsidRPr="00C13BE2" w:rsidRDefault="00C13BE2" w:rsidP="00F54E9B">
      <w:pPr>
        <w:pStyle w:val="Akapitzlist"/>
        <w:numPr>
          <w:ilvl w:val="0"/>
          <w:numId w:val="33"/>
        </w:numPr>
        <w:spacing w:after="0" w:line="240" w:lineRule="auto"/>
        <w:jc w:val="both"/>
        <w:rPr>
          <w:rFonts w:cs="Times New Roman"/>
          <w:szCs w:val="24"/>
        </w:rPr>
      </w:pPr>
      <w:r w:rsidRPr="00C13BE2">
        <w:rPr>
          <w:rFonts w:cs="Times New Roman"/>
          <w:szCs w:val="24"/>
        </w:rPr>
        <w:t>Rozporządzenia Ministra Infrastruktury z dnia 12.04.2002 r., w sprawie warunków technicznych, jakim powinny odpowiadać budynki i ich usytuowanie (Dz. U. z 2019 r. poz. 1065);</w:t>
      </w:r>
    </w:p>
    <w:p w14:paraId="04C28077" w14:textId="77777777" w:rsidR="00C13BE2" w:rsidRPr="00C13BE2" w:rsidRDefault="00C13BE2" w:rsidP="00F54E9B">
      <w:pPr>
        <w:pStyle w:val="Akapitzlist"/>
        <w:numPr>
          <w:ilvl w:val="0"/>
          <w:numId w:val="33"/>
        </w:numPr>
        <w:spacing w:after="0" w:line="240" w:lineRule="auto"/>
        <w:jc w:val="both"/>
        <w:rPr>
          <w:rFonts w:cs="Times New Roman"/>
          <w:szCs w:val="24"/>
        </w:rPr>
      </w:pPr>
      <w:r w:rsidRPr="00C13BE2">
        <w:rPr>
          <w:rFonts w:cs="Times New Roman"/>
          <w:szCs w:val="24"/>
        </w:rPr>
        <w:t>Rozporządzenie Ministra Zdrowia z dn. 26.03.2019 r., w sprawie szczegółowych wymagań, jakim powinny odpowiadać pomieszczenia i urządzenia podmiotu wykonującego działalność leczniczą (Dz. U. 2019 poz. 595) oraz Rozporządzeniu Ministra Zdrowia z dnia 22 czerwca 2005 r. w sprawie wymagań, jakim powinny odpowiadać pod względem fachowym i sanitarnym pomieszczenia i urządzenia zakładu opieki zdrowotnej;</w:t>
      </w:r>
    </w:p>
    <w:p w14:paraId="34C70BEE" w14:textId="19B8ABF4" w:rsidR="00C13BE2" w:rsidRDefault="00C13BE2" w:rsidP="00F54E9B">
      <w:pPr>
        <w:pStyle w:val="Akapitzlist"/>
        <w:numPr>
          <w:ilvl w:val="0"/>
          <w:numId w:val="33"/>
        </w:numPr>
        <w:spacing w:after="0" w:line="240" w:lineRule="auto"/>
        <w:jc w:val="both"/>
        <w:rPr>
          <w:rFonts w:cs="Times New Roman"/>
          <w:szCs w:val="24"/>
        </w:rPr>
      </w:pPr>
      <w:r w:rsidRPr="00C13BE2">
        <w:rPr>
          <w:rFonts w:cs="Times New Roman"/>
          <w:szCs w:val="24"/>
        </w:rPr>
        <w:t>Rozporządzeniem Ministra Transportu, Budownictwa i Gospodarki Morskiej z dnia 25.04.2012 r. w sprawie szczegółowego zakresu i formy projektu budowlanego,</w:t>
      </w:r>
      <w:r w:rsidRPr="00C13BE2">
        <w:rPr>
          <w:rFonts w:cs="Times New Roman"/>
          <w:szCs w:val="24"/>
        </w:rPr>
        <w:br/>
        <w:t>tj. z dnia 13.09.2018 r. (Dz. U. z 2018 r. poz. 1935);</w:t>
      </w:r>
    </w:p>
    <w:p w14:paraId="6CF27D89" w14:textId="77777777" w:rsidR="00E52888" w:rsidRPr="00FA6784" w:rsidRDefault="00E52888" w:rsidP="00E52888">
      <w:pPr>
        <w:numPr>
          <w:ilvl w:val="0"/>
          <w:numId w:val="33"/>
        </w:numPr>
        <w:spacing w:after="0" w:line="276" w:lineRule="auto"/>
        <w:jc w:val="both"/>
      </w:pPr>
      <w:r w:rsidRPr="00FA6784">
        <w:t>POLSKA NORMA PN-EN 12363 -1 pt. „Światło i oświetlenie miejsc pracy, cz. 1; Miejsca pracy we wnętrzach”;</w:t>
      </w:r>
    </w:p>
    <w:p w14:paraId="4DBA8427" w14:textId="1DD09145" w:rsidR="00E52888" w:rsidRPr="00FA6784" w:rsidRDefault="00E52888" w:rsidP="00E52888">
      <w:pPr>
        <w:numPr>
          <w:ilvl w:val="0"/>
          <w:numId w:val="33"/>
        </w:numPr>
        <w:spacing w:after="0" w:line="276" w:lineRule="auto"/>
        <w:jc w:val="both"/>
      </w:pPr>
      <w:r w:rsidRPr="00FA6784">
        <w:t>Ustawa z 10.04.1997 r. Prawo energetyczne (Dz.U. nr 54 poz. 348)</w:t>
      </w:r>
      <w:r w:rsidR="005237B4">
        <w:t>.</w:t>
      </w:r>
    </w:p>
    <w:p w14:paraId="5CA97B77" w14:textId="77777777" w:rsidR="00E52888" w:rsidRDefault="00E52888" w:rsidP="00E52888">
      <w:pPr>
        <w:pStyle w:val="Akapitzlist"/>
        <w:spacing w:after="0" w:line="240" w:lineRule="auto"/>
        <w:jc w:val="both"/>
        <w:rPr>
          <w:rFonts w:cs="Times New Roman"/>
          <w:szCs w:val="24"/>
        </w:rPr>
      </w:pPr>
    </w:p>
    <w:p w14:paraId="13DE47DB" w14:textId="76A2C4BC" w:rsidR="00C13BE2" w:rsidRPr="009A1C08" w:rsidRDefault="00C13BE2" w:rsidP="009A1C08">
      <w:pPr>
        <w:pStyle w:val="Nagwek3"/>
      </w:pPr>
      <w:bookmarkStart w:id="56" w:name="_Toc29547264"/>
      <w:bookmarkStart w:id="57" w:name="_Toc30142480"/>
      <w:r w:rsidRPr="009A1C08">
        <w:t>LITERATURA</w:t>
      </w:r>
      <w:bookmarkEnd w:id="56"/>
      <w:bookmarkEnd w:id="57"/>
    </w:p>
    <w:p w14:paraId="5D62588F" w14:textId="404AA3D2" w:rsidR="007701E6" w:rsidRPr="009A1C08" w:rsidRDefault="007701E6" w:rsidP="00F61A90">
      <w:pPr>
        <w:jc w:val="both"/>
        <w:rPr>
          <w:rFonts w:cs="Times New Roman"/>
          <w:szCs w:val="24"/>
        </w:rPr>
      </w:pPr>
      <w:r w:rsidRPr="00F61A90">
        <w:rPr>
          <w:rFonts w:cs="Times New Roman"/>
          <w:b/>
          <w:bCs/>
          <w:szCs w:val="24"/>
        </w:rPr>
        <w:t xml:space="preserve">Ekspertyza </w:t>
      </w:r>
      <w:r w:rsidR="0045136C" w:rsidRPr="00F61A90">
        <w:rPr>
          <w:rFonts w:cs="Times New Roman"/>
          <w:b/>
          <w:bCs/>
          <w:szCs w:val="24"/>
        </w:rPr>
        <w:t>techniczna</w:t>
      </w:r>
      <w:r w:rsidR="0045136C" w:rsidRPr="009A1C08">
        <w:rPr>
          <w:rFonts w:cs="Times New Roman"/>
          <w:szCs w:val="24"/>
        </w:rPr>
        <w:t xml:space="preserve"> – </w:t>
      </w:r>
      <w:r w:rsidR="00F61A90">
        <w:rPr>
          <w:rFonts w:cs="Times New Roman"/>
          <w:szCs w:val="24"/>
        </w:rPr>
        <w:t>Opinia oraz założenia techniczne do projektu dźwigu szpitalnego</w:t>
      </w:r>
      <w:r w:rsidR="00F61A90">
        <w:rPr>
          <w:rFonts w:cs="Times New Roman"/>
          <w:szCs w:val="24"/>
        </w:rPr>
        <w:br/>
        <w:t xml:space="preserve">w zewnętrznym szybie stalowym </w:t>
      </w:r>
      <w:r w:rsidR="00F61A90" w:rsidRPr="009A1C08">
        <w:rPr>
          <w:rFonts w:cs="Times New Roman"/>
          <w:szCs w:val="24"/>
        </w:rPr>
        <w:t>–</w:t>
      </w:r>
      <w:r w:rsidR="00F61A90">
        <w:rPr>
          <w:rFonts w:cs="Times New Roman"/>
          <w:szCs w:val="24"/>
        </w:rPr>
        <w:t xml:space="preserve"> </w:t>
      </w:r>
      <w:r w:rsidR="0045136C" w:rsidRPr="009A1C08">
        <w:rPr>
          <w:rFonts w:cs="Times New Roman"/>
          <w:szCs w:val="24"/>
        </w:rPr>
        <w:t>Stowarzyszenie Inżynierów i Techników Polskich Ośrodek Rzeczoznawstwa i Postępu Technicznego SIMP-ZORPOT, Warszawa, marzec 2012 r. Opracował: mgr inż. Roman Koniuszewski, mgr inż. Wojciech Chyczewski</w:t>
      </w:r>
      <w:r w:rsidR="004D2F4E" w:rsidRPr="009A1C08">
        <w:rPr>
          <w:rFonts w:cs="Times New Roman"/>
          <w:szCs w:val="24"/>
        </w:rPr>
        <w:t>;</w:t>
      </w:r>
    </w:p>
    <w:p w14:paraId="37486F1F" w14:textId="1D871469" w:rsidR="004D2F4E" w:rsidRPr="009A1C08" w:rsidRDefault="004D2F4E" w:rsidP="00F61A90">
      <w:pPr>
        <w:jc w:val="both"/>
        <w:rPr>
          <w:rFonts w:cs="Times New Roman"/>
          <w:szCs w:val="24"/>
        </w:rPr>
      </w:pPr>
      <w:r w:rsidRPr="00F61A90">
        <w:rPr>
          <w:rFonts w:cs="Times New Roman"/>
          <w:b/>
          <w:bCs/>
          <w:szCs w:val="24"/>
        </w:rPr>
        <w:t>Wymagania konstrukcyjne i techniczne - Założenia i opis techniczny dźwigu elektrycznego dla straży pożarnej w bloku Ł</w:t>
      </w:r>
      <w:r w:rsidRPr="009A1C08">
        <w:rPr>
          <w:rFonts w:cs="Times New Roman"/>
          <w:szCs w:val="24"/>
        </w:rPr>
        <w:t xml:space="preserve"> – załącznik nr 1/F;</w:t>
      </w:r>
    </w:p>
    <w:p w14:paraId="04389D0F" w14:textId="032410DA" w:rsidR="004D2F4E" w:rsidRDefault="004D2F4E" w:rsidP="00F61A90">
      <w:pPr>
        <w:jc w:val="both"/>
        <w:rPr>
          <w:rFonts w:cs="Times New Roman"/>
          <w:szCs w:val="24"/>
        </w:rPr>
      </w:pPr>
      <w:r w:rsidRPr="00F61A90">
        <w:rPr>
          <w:rFonts w:cs="Times New Roman"/>
          <w:b/>
          <w:bCs/>
          <w:szCs w:val="24"/>
        </w:rPr>
        <w:t>Wymagania konstrukcyjne i techniczne - Założenia i opis techniczny dźwigu elektrycznego dla straży pożarnej w bloku F i Ł</w:t>
      </w:r>
      <w:r w:rsidRPr="009A1C08">
        <w:rPr>
          <w:rFonts w:cs="Times New Roman"/>
          <w:szCs w:val="24"/>
        </w:rPr>
        <w:t xml:space="preserve"> – załącznik nr 5</w:t>
      </w:r>
      <w:r w:rsidR="00F61A90">
        <w:rPr>
          <w:rFonts w:cs="Times New Roman"/>
          <w:szCs w:val="24"/>
        </w:rPr>
        <w:t>;</w:t>
      </w:r>
    </w:p>
    <w:p w14:paraId="19A71D11" w14:textId="4B4B48DC" w:rsidR="00F61A90" w:rsidRPr="009A1C08" w:rsidRDefault="00F61A90" w:rsidP="00F61A90">
      <w:pPr>
        <w:jc w:val="both"/>
        <w:rPr>
          <w:rFonts w:cs="Times New Roman"/>
          <w:szCs w:val="24"/>
        </w:rPr>
      </w:pPr>
      <w:r w:rsidRPr="00F61A90">
        <w:rPr>
          <w:rFonts w:cs="Times New Roman"/>
          <w:b/>
          <w:bCs/>
          <w:szCs w:val="24"/>
        </w:rPr>
        <w:t xml:space="preserve">Wykaz prac budowlanych do wykonania </w:t>
      </w:r>
      <w:r>
        <w:rPr>
          <w:rFonts w:cs="Times New Roman"/>
          <w:szCs w:val="24"/>
        </w:rPr>
        <w:t>podczas adaptacji fragmentu budynku do zabudowy dźwigu przystosowanych dla potrzeb ekip ratowniczych;</w:t>
      </w:r>
    </w:p>
    <w:p w14:paraId="65F4C19E" w14:textId="13ADD076" w:rsidR="007701E6" w:rsidRPr="009A1C08" w:rsidRDefault="007701E6" w:rsidP="009A1C08">
      <w:pPr>
        <w:pStyle w:val="Nagwek3"/>
      </w:pPr>
      <w:bookmarkStart w:id="58" w:name="_Toc30142481"/>
      <w:r w:rsidRPr="009A1C08">
        <w:lastRenderedPageBreak/>
        <w:t>RYSUNKI</w:t>
      </w:r>
      <w:bookmarkEnd w:id="58"/>
    </w:p>
    <w:p w14:paraId="7A868850" w14:textId="5AF346C2" w:rsidR="008B42CC" w:rsidRPr="00301B72" w:rsidRDefault="008B42CC" w:rsidP="00F54E9B">
      <w:pPr>
        <w:pStyle w:val="Akapitzlist"/>
        <w:numPr>
          <w:ilvl w:val="0"/>
          <w:numId w:val="36"/>
        </w:numPr>
        <w:jc w:val="both"/>
        <w:rPr>
          <w:rFonts w:cs="Times New Roman"/>
          <w:szCs w:val="24"/>
        </w:rPr>
      </w:pPr>
      <w:r w:rsidRPr="00301B72">
        <w:rPr>
          <w:rFonts w:cs="Times New Roman"/>
          <w:szCs w:val="24"/>
        </w:rPr>
        <w:t>Rys. 1a/F – Inwentaryzacja – przekrój pionowy budynku w rejonie zabudowy szybu dźwigowego;</w:t>
      </w:r>
    </w:p>
    <w:p w14:paraId="41EE6F4C" w14:textId="15629D20" w:rsidR="008B42CC" w:rsidRPr="00301B72" w:rsidRDefault="008B42CC" w:rsidP="00F54E9B">
      <w:pPr>
        <w:pStyle w:val="Akapitzlist"/>
        <w:numPr>
          <w:ilvl w:val="0"/>
          <w:numId w:val="36"/>
        </w:numPr>
        <w:jc w:val="both"/>
        <w:rPr>
          <w:rFonts w:cs="Times New Roman"/>
          <w:szCs w:val="24"/>
        </w:rPr>
      </w:pPr>
      <w:r w:rsidRPr="00301B72">
        <w:rPr>
          <w:rFonts w:cs="Times New Roman"/>
          <w:szCs w:val="24"/>
        </w:rPr>
        <w:t>Rys. 1b/F – Inwentaryzacja – przekroje poziome budynku w rejonie zabudowy szybu dźwigowego;</w:t>
      </w:r>
    </w:p>
    <w:p w14:paraId="7B31F970" w14:textId="13A16E63" w:rsidR="008B42CC" w:rsidRPr="00301B72" w:rsidRDefault="008B42CC" w:rsidP="00F54E9B">
      <w:pPr>
        <w:pStyle w:val="Akapitzlist"/>
        <w:numPr>
          <w:ilvl w:val="0"/>
          <w:numId w:val="36"/>
        </w:numPr>
        <w:jc w:val="both"/>
        <w:rPr>
          <w:rFonts w:cs="Times New Roman"/>
          <w:szCs w:val="24"/>
        </w:rPr>
      </w:pPr>
      <w:r w:rsidRPr="00301B72">
        <w:rPr>
          <w:rFonts w:cs="Times New Roman"/>
          <w:szCs w:val="24"/>
        </w:rPr>
        <w:t xml:space="preserve">Rys. 2/F </w:t>
      </w:r>
      <w:r w:rsidR="008577A6" w:rsidRPr="00301B72">
        <w:rPr>
          <w:rFonts w:cs="Times New Roman"/>
          <w:szCs w:val="24"/>
        </w:rPr>
        <w:t>–</w:t>
      </w:r>
      <w:r w:rsidRPr="00301B72">
        <w:rPr>
          <w:rFonts w:cs="Times New Roman"/>
          <w:szCs w:val="24"/>
        </w:rPr>
        <w:t xml:space="preserve"> Dźwig w szybie stalowym – Wariant 1 </w:t>
      </w:r>
      <w:r w:rsidR="008577A6" w:rsidRPr="00301B72">
        <w:rPr>
          <w:rFonts w:cs="Times New Roman"/>
          <w:szCs w:val="24"/>
        </w:rPr>
        <w:t>–</w:t>
      </w:r>
      <w:r w:rsidRPr="00301B72">
        <w:rPr>
          <w:rFonts w:cs="Times New Roman"/>
          <w:szCs w:val="24"/>
        </w:rPr>
        <w:t xml:space="preserve"> przekrój poziomy;</w:t>
      </w:r>
    </w:p>
    <w:p w14:paraId="5913FC35" w14:textId="5089EAA0" w:rsidR="008B42CC" w:rsidRPr="00301B72" w:rsidRDefault="008B42CC" w:rsidP="00F54E9B">
      <w:pPr>
        <w:pStyle w:val="Akapitzlist"/>
        <w:numPr>
          <w:ilvl w:val="0"/>
          <w:numId w:val="36"/>
        </w:numPr>
        <w:jc w:val="both"/>
        <w:rPr>
          <w:rFonts w:cs="Times New Roman"/>
          <w:szCs w:val="24"/>
        </w:rPr>
      </w:pPr>
      <w:r w:rsidRPr="00301B72">
        <w:rPr>
          <w:rFonts w:cs="Times New Roman"/>
          <w:szCs w:val="24"/>
        </w:rPr>
        <w:t xml:space="preserve">Rys. 3/F </w:t>
      </w:r>
      <w:r w:rsidR="008577A6" w:rsidRPr="00301B72">
        <w:rPr>
          <w:rFonts w:cs="Times New Roman"/>
          <w:szCs w:val="24"/>
        </w:rPr>
        <w:t>–</w:t>
      </w:r>
      <w:r w:rsidRPr="00301B72">
        <w:rPr>
          <w:rFonts w:cs="Times New Roman"/>
          <w:szCs w:val="24"/>
        </w:rPr>
        <w:t xml:space="preserve"> Dźwig w szybie stalowym – </w:t>
      </w:r>
      <w:r w:rsidR="00301B72">
        <w:rPr>
          <w:rFonts w:cs="Times New Roman"/>
          <w:szCs w:val="24"/>
        </w:rPr>
        <w:t>W</w:t>
      </w:r>
      <w:r w:rsidRPr="00301B72">
        <w:rPr>
          <w:rFonts w:cs="Times New Roman"/>
          <w:szCs w:val="24"/>
        </w:rPr>
        <w:t>ariant 2 – przekrój poziomy;</w:t>
      </w:r>
    </w:p>
    <w:p w14:paraId="03328302" w14:textId="6E888B81" w:rsidR="008B42CC" w:rsidRPr="00301B72" w:rsidRDefault="008B42CC" w:rsidP="00F54E9B">
      <w:pPr>
        <w:pStyle w:val="Akapitzlist"/>
        <w:numPr>
          <w:ilvl w:val="0"/>
          <w:numId w:val="36"/>
        </w:numPr>
        <w:jc w:val="both"/>
        <w:rPr>
          <w:rFonts w:cs="Times New Roman"/>
          <w:szCs w:val="24"/>
        </w:rPr>
      </w:pPr>
      <w:r w:rsidRPr="00301B72">
        <w:rPr>
          <w:rFonts w:cs="Times New Roman"/>
          <w:szCs w:val="24"/>
        </w:rPr>
        <w:t xml:space="preserve">Rys. 4/F – Dźwig bez maszynowni </w:t>
      </w:r>
      <w:r w:rsidR="008577A6" w:rsidRPr="00301B72">
        <w:rPr>
          <w:rFonts w:cs="Times New Roman"/>
          <w:szCs w:val="24"/>
        </w:rPr>
        <w:t>–</w:t>
      </w:r>
      <w:r w:rsidR="00301B72" w:rsidRPr="00301B72">
        <w:rPr>
          <w:rFonts w:cs="Times New Roman"/>
          <w:szCs w:val="24"/>
        </w:rPr>
        <w:t xml:space="preserve"> Wariant 1 i 2</w:t>
      </w:r>
      <w:r w:rsidR="008577A6">
        <w:rPr>
          <w:rFonts w:cs="Times New Roman"/>
          <w:szCs w:val="24"/>
        </w:rPr>
        <w:t xml:space="preserve"> </w:t>
      </w:r>
      <w:r w:rsidR="008577A6" w:rsidRPr="00301B72">
        <w:rPr>
          <w:rFonts w:cs="Times New Roman"/>
          <w:szCs w:val="24"/>
        </w:rPr>
        <w:t>–</w:t>
      </w:r>
      <w:r w:rsidR="00301B72">
        <w:rPr>
          <w:rFonts w:cs="Times New Roman"/>
          <w:szCs w:val="24"/>
        </w:rPr>
        <w:t xml:space="preserve"> </w:t>
      </w:r>
      <w:r w:rsidR="00301B72" w:rsidRPr="00301B72">
        <w:rPr>
          <w:rFonts w:cs="Times New Roman"/>
          <w:szCs w:val="24"/>
        </w:rPr>
        <w:t>zespół napędowy w nadszybiu</w:t>
      </w:r>
      <w:r w:rsidRPr="00301B72">
        <w:rPr>
          <w:rFonts w:cs="Times New Roman"/>
          <w:szCs w:val="24"/>
        </w:rPr>
        <w:t>;</w:t>
      </w:r>
    </w:p>
    <w:p w14:paraId="2256835D" w14:textId="236B9486" w:rsidR="00301B72" w:rsidRPr="00301B72" w:rsidRDefault="00301B72" w:rsidP="00F54E9B">
      <w:pPr>
        <w:pStyle w:val="Akapitzlist"/>
        <w:numPr>
          <w:ilvl w:val="0"/>
          <w:numId w:val="36"/>
        </w:numPr>
        <w:jc w:val="both"/>
        <w:rPr>
          <w:rFonts w:cs="Times New Roman"/>
          <w:szCs w:val="24"/>
        </w:rPr>
      </w:pPr>
      <w:r w:rsidRPr="00301B72">
        <w:rPr>
          <w:rFonts w:cs="Times New Roman"/>
          <w:szCs w:val="24"/>
        </w:rPr>
        <w:t>Rys. 5a/F – Dźwig szpitalny z funkcją dźwigu dla straży pożarnej – rysunek zabudowy szybu stalowego – przekrój pionowy;</w:t>
      </w:r>
    </w:p>
    <w:p w14:paraId="0F11C49E" w14:textId="364CCDFF" w:rsidR="00301B72" w:rsidRPr="00301B72" w:rsidRDefault="00301B72" w:rsidP="00F54E9B">
      <w:pPr>
        <w:pStyle w:val="Akapitzlist"/>
        <w:numPr>
          <w:ilvl w:val="0"/>
          <w:numId w:val="36"/>
        </w:numPr>
        <w:jc w:val="both"/>
        <w:rPr>
          <w:rFonts w:cs="Times New Roman"/>
          <w:szCs w:val="24"/>
        </w:rPr>
      </w:pPr>
      <w:r w:rsidRPr="00301B72">
        <w:rPr>
          <w:rFonts w:cs="Times New Roman"/>
          <w:szCs w:val="24"/>
        </w:rPr>
        <w:t xml:space="preserve">Rys. 5b/F </w:t>
      </w:r>
      <w:r w:rsidR="008577A6" w:rsidRPr="00301B72">
        <w:rPr>
          <w:rFonts w:cs="Times New Roman"/>
          <w:szCs w:val="24"/>
        </w:rPr>
        <w:t>–</w:t>
      </w:r>
      <w:r w:rsidRPr="00301B72">
        <w:rPr>
          <w:rFonts w:cs="Times New Roman"/>
          <w:szCs w:val="24"/>
        </w:rPr>
        <w:t xml:space="preserve"> Dźwig szpitalny z funkcją dźwigu dla straży pożarnej – rysunek zabudowy szybu stalowego – przekroje poziome;</w:t>
      </w:r>
    </w:p>
    <w:p w14:paraId="3BCC4079" w14:textId="442101A5" w:rsidR="00301B72" w:rsidRPr="00301B72" w:rsidRDefault="00301B72" w:rsidP="00F54E9B">
      <w:pPr>
        <w:pStyle w:val="Akapitzlist"/>
        <w:numPr>
          <w:ilvl w:val="0"/>
          <w:numId w:val="36"/>
        </w:numPr>
        <w:jc w:val="both"/>
        <w:rPr>
          <w:rFonts w:cs="Times New Roman"/>
          <w:szCs w:val="24"/>
        </w:rPr>
      </w:pPr>
      <w:r w:rsidRPr="00301B72">
        <w:rPr>
          <w:rFonts w:cs="Times New Roman"/>
          <w:szCs w:val="24"/>
        </w:rPr>
        <w:t>Rys. 6a/F – rysunek koncepcyjny zabudowy szybu stalowego – przekrój pionowy;</w:t>
      </w:r>
    </w:p>
    <w:p w14:paraId="571085F0" w14:textId="595BA2DF" w:rsidR="00301B72" w:rsidRPr="00301B72" w:rsidRDefault="00301B72" w:rsidP="00F54E9B">
      <w:pPr>
        <w:pStyle w:val="Akapitzlist"/>
        <w:numPr>
          <w:ilvl w:val="0"/>
          <w:numId w:val="36"/>
        </w:numPr>
        <w:jc w:val="both"/>
        <w:rPr>
          <w:rFonts w:cs="Times New Roman"/>
          <w:szCs w:val="24"/>
        </w:rPr>
      </w:pPr>
      <w:r w:rsidRPr="00301B72">
        <w:rPr>
          <w:rFonts w:cs="Times New Roman"/>
          <w:szCs w:val="24"/>
        </w:rPr>
        <w:t xml:space="preserve">Rys. 6b/F </w:t>
      </w:r>
      <w:r w:rsidR="008577A6" w:rsidRPr="00301B72">
        <w:rPr>
          <w:rFonts w:cs="Times New Roman"/>
          <w:szCs w:val="24"/>
        </w:rPr>
        <w:t>–</w:t>
      </w:r>
      <w:r w:rsidRPr="00301B72">
        <w:rPr>
          <w:rFonts w:cs="Times New Roman"/>
          <w:szCs w:val="24"/>
        </w:rPr>
        <w:t xml:space="preserve"> rysunek koncepcyjny zabudowy szybu stalowego – przekroje poziome;</w:t>
      </w:r>
    </w:p>
    <w:p w14:paraId="4148E937" w14:textId="7D5E6619" w:rsidR="00301B72" w:rsidRPr="00301B72" w:rsidRDefault="00301B72" w:rsidP="00F54E9B">
      <w:pPr>
        <w:pStyle w:val="Akapitzlist"/>
        <w:numPr>
          <w:ilvl w:val="0"/>
          <w:numId w:val="36"/>
        </w:numPr>
        <w:jc w:val="both"/>
        <w:rPr>
          <w:rFonts w:cs="Times New Roman"/>
          <w:szCs w:val="24"/>
        </w:rPr>
      </w:pPr>
      <w:r w:rsidRPr="00301B72">
        <w:rPr>
          <w:rFonts w:cs="Times New Roman"/>
          <w:szCs w:val="24"/>
        </w:rPr>
        <w:t>Rys. 7a/F – dźwig szpitalny z funkcją dźwigu dla straży pożarnej – rysunek zabudowy szybu stalowego – przekrój pionowy;</w:t>
      </w:r>
    </w:p>
    <w:p w14:paraId="297FD587" w14:textId="49547B8C" w:rsidR="00301B72" w:rsidRDefault="00301B72" w:rsidP="00F54E9B">
      <w:pPr>
        <w:pStyle w:val="Akapitzlist"/>
        <w:numPr>
          <w:ilvl w:val="0"/>
          <w:numId w:val="36"/>
        </w:numPr>
        <w:jc w:val="both"/>
        <w:rPr>
          <w:rFonts w:cs="Times New Roman"/>
          <w:szCs w:val="24"/>
        </w:rPr>
      </w:pPr>
      <w:r w:rsidRPr="00301B72">
        <w:rPr>
          <w:rFonts w:cs="Times New Roman"/>
          <w:szCs w:val="24"/>
        </w:rPr>
        <w:t>Rys. 7b/F – dźwig szpitalny z funkcją dźwigu dla straży pożarnej – rysunek zabudowy szybu stalowego – przekroje poziome</w:t>
      </w:r>
      <w:r w:rsidR="00E92583">
        <w:rPr>
          <w:rFonts w:cs="Times New Roman"/>
          <w:szCs w:val="24"/>
        </w:rPr>
        <w:t>;</w:t>
      </w:r>
    </w:p>
    <w:p w14:paraId="519A7D72" w14:textId="087073B5" w:rsidR="00F20011" w:rsidRPr="00C13BE2" w:rsidRDefault="009C3F68" w:rsidP="00C13BE2">
      <w:pPr>
        <w:pStyle w:val="Akapitzlist"/>
        <w:numPr>
          <w:ilvl w:val="0"/>
          <w:numId w:val="36"/>
        </w:numPr>
        <w:jc w:val="both"/>
      </w:pPr>
      <w:r w:rsidRPr="00C241CD">
        <w:rPr>
          <w:rFonts w:cs="Times New Roman"/>
          <w:szCs w:val="24"/>
        </w:rPr>
        <w:t>Rys. winda + kanały</w:t>
      </w:r>
      <w:r w:rsidR="0045136C" w:rsidRPr="00C241CD">
        <w:rPr>
          <w:rFonts w:cs="Times New Roman"/>
          <w:szCs w:val="24"/>
        </w:rPr>
        <w:t>.</w:t>
      </w:r>
      <w:bookmarkEnd w:id="55"/>
    </w:p>
    <w:sectPr w:rsidR="00F20011" w:rsidRPr="00C13BE2" w:rsidSect="00F61A90">
      <w:headerReference w:type="default" r:id="rId10"/>
      <w:footerReference w:type="default" r:id="rId11"/>
      <w:pgSz w:w="11906" w:h="16838" w:code="9"/>
      <w:pgMar w:top="1418" w:right="1276" w:bottom="1418" w:left="1276"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DDE3C7" w14:textId="77777777" w:rsidR="0001291B" w:rsidRDefault="0001291B" w:rsidP="000E1515">
      <w:pPr>
        <w:spacing w:after="0" w:line="240" w:lineRule="auto"/>
      </w:pPr>
      <w:r>
        <w:separator/>
      </w:r>
    </w:p>
  </w:endnote>
  <w:endnote w:type="continuationSeparator" w:id="0">
    <w:p w14:paraId="0D72C654" w14:textId="77777777" w:rsidR="0001291B" w:rsidRDefault="0001291B" w:rsidP="000E15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ArialMT">
    <w:altName w:val="MS Gothic"/>
    <w:panose1 w:val="00000000000000000000"/>
    <w:charset w:val="80"/>
    <w:family w:val="auto"/>
    <w:notTrueType/>
    <w:pitch w:val="default"/>
    <w:sig w:usb0="00000005" w:usb1="08070000" w:usb2="00000010" w:usb3="00000000" w:csb0="0002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5949092"/>
      <w:docPartObj>
        <w:docPartGallery w:val="Page Numbers (Bottom of Page)"/>
        <w:docPartUnique/>
      </w:docPartObj>
    </w:sdtPr>
    <w:sdtEndPr/>
    <w:sdtContent>
      <w:p w14:paraId="31ED631F" w14:textId="77777777" w:rsidR="00460F8D" w:rsidRDefault="00460F8D">
        <w:pPr>
          <w:pStyle w:val="Stopka"/>
          <w:jc w:val="right"/>
        </w:pPr>
        <w:r>
          <w:fldChar w:fldCharType="begin"/>
        </w:r>
        <w:r>
          <w:instrText>PAGE   \* MERGEFORMAT</w:instrText>
        </w:r>
        <w:r>
          <w:fldChar w:fldCharType="separate"/>
        </w:r>
        <w:r>
          <w:t>2</w:t>
        </w:r>
        <w:r>
          <w:fldChar w:fldCharType="end"/>
        </w:r>
      </w:p>
    </w:sdtContent>
  </w:sdt>
  <w:p w14:paraId="7B006CBB" w14:textId="77777777" w:rsidR="00460F8D" w:rsidRDefault="00460F8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05CBAA" w14:textId="77777777" w:rsidR="0001291B" w:rsidRDefault="0001291B" w:rsidP="000E1515">
      <w:pPr>
        <w:spacing w:after="0" w:line="240" w:lineRule="auto"/>
      </w:pPr>
      <w:r>
        <w:separator/>
      </w:r>
    </w:p>
  </w:footnote>
  <w:footnote w:type="continuationSeparator" w:id="0">
    <w:p w14:paraId="275205D6" w14:textId="77777777" w:rsidR="0001291B" w:rsidRDefault="0001291B" w:rsidP="000E15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E44E8D" w14:textId="1872C0A1" w:rsidR="00460F8D" w:rsidRPr="000E1515" w:rsidRDefault="00460F8D" w:rsidP="00177B28">
    <w:pPr>
      <w:pStyle w:val="Nagwek"/>
      <w:jc w:val="center"/>
      <w:rPr>
        <w:sz w:val="20"/>
        <w:szCs w:val="20"/>
      </w:rPr>
    </w:pPr>
    <w:r w:rsidRPr="000E1515">
      <w:rPr>
        <w:rFonts w:cs="Times New Roman"/>
        <w:sz w:val="20"/>
        <w:szCs w:val="20"/>
      </w:rPr>
      <w:t xml:space="preserve">„Budowa dźwigu od strony bloku „Ł” i bloku </w:t>
    </w:r>
    <w:r w:rsidRPr="00B04F53">
      <w:rPr>
        <w:rFonts w:cs="Times New Roman"/>
        <w:sz w:val="20"/>
        <w:szCs w:val="20"/>
      </w:rPr>
      <w:t xml:space="preserve">„A” </w:t>
    </w:r>
    <w:r w:rsidRPr="000E1515">
      <w:rPr>
        <w:rFonts w:cs="Times New Roman"/>
        <w:sz w:val="20"/>
        <w:szCs w:val="20"/>
      </w:rPr>
      <w:t>na terenie CSK MSWiA  (projekt i realizacja), nadzór autorski”</w:t>
    </w:r>
  </w:p>
  <w:p w14:paraId="4350A352" w14:textId="09BBFF5C" w:rsidR="00460F8D" w:rsidRDefault="00460F8D">
    <w:pPr>
      <w:pStyle w:val="Nagwek"/>
    </w:pPr>
  </w:p>
  <w:p w14:paraId="239AB424" w14:textId="77777777" w:rsidR="00460F8D" w:rsidRDefault="00460F8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36DC1"/>
    <w:multiLevelType w:val="hybridMultilevel"/>
    <w:tmpl w:val="D75EC7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16E152F"/>
    <w:multiLevelType w:val="hybridMultilevel"/>
    <w:tmpl w:val="6E6A54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EE063BB"/>
    <w:multiLevelType w:val="hybridMultilevel"/>
    <w:tmpl w:val="F9922068"/>
    <w:lvl w:ilvl="0" w:tplc="92205D5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08F703E"/>
    <w:multiLevelType w:val="hybridMultilevel"/>
    <w:tmpl w:val="F2B0EF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3781CD6"/>
    <w:multiLevelType w:val="hybridMultilevel"/>
    <w:tmpl w:val="EDC8A2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47573A5"/>
    <w:multiLevelType w:val="hybridMultilevel"/>
    <w:tmpl w:val="F7C029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7D909F5"/>
    <w:multiLevelType w:val="hybridMultilevel"/>
    <w:tmpl w:val="041C04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905182C"/>
    <w:multiLevelType w:val="hybridMultilevel"/>
    <w:tmpl w:val="F6C44470"/>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1C0698C"/>
    <w:multiLevelType w:val="hybridMultilevel"/>
    <w:tmpl w:val="4F4C7E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41A3D5E"/>
    <w:multiLevelType w:val="hybridMultilevel"/>
    <w:tmpl w:val="BAF00B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5347790"/>
    <w:multiLevelType w:val="hybridMultilevel"/>
    <w:tmpl w:val="0AEC7E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7563C61"/>
    <w:multiLevelType w:val="hybridMultilevel"/>
    <w:tmpl w:val="9DC2C4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9B77EFD"/>
    <w:multiLevelType w:val="hybridMultilevel"/>
    <w:tmpl w:val="F74848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AF5457C"/>
    <w:multiLevelType w:val="hybridMultilevel"/>
    <w:tmpl w:val="F9FCDD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B312B5F"/>
    <w:multiLevelType w:val="hybridMultilevel"/>
    <w:tmpl w:val="4146A4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F965A4E"/>
    <w:multiLevelType w:val="hybridMultilevel"/>
    <w:tmpl w:val="EB7447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36D29AD"/>
    <w:multiLevelType w:val="hybridMultilevel"/>
    <w:tmpl w:val="8B26A44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4387432"/>
    <w:multiLevelType w:val="hybridMultilevel"/>
    <w:tmpl w:val="191EE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4805970"/>
    <w:multiLevelType w:val="hybridMultilevel"/>
    <w:tmpl w:val="4E0C9A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7E63D1C"/>
    <w:multiLevelType w:val="hybridMultilevel"/>
    <w:tmpl w:val="9DE846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8042F33"/>
    <w:multiLevelType w:val="hybridMultilevel"/>
    <w:tmpl w:val="43D2370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3A371088"/>
    <w:multiLevelType w:val="hybridMultilevel"/>
    <w:tmpl w:val="98FA5ED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20E4AFF"/>
    <w:multiLevelType w:val="hybridMultilevel"/>
    <w:tmpl w:val="B51EB51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4414458"/>
    <w:multiLevelType w:val="hybridMultilevel"/>
    <w:tmpl w:val="DC8682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7431381"/>
    <w:multiLevelType w:val="hybridMultilevel"/>
    <w:tmpl w:val="FBF210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47955C7E"/>
    <w:multiLevelType w:val="hybridMultilevel"/>
    <w:tmpl w:val="B54231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4BEA1E59"/>
    <w:multiLevelType w:val="hybridMultilevel"/>
    <w:tmpl w:val="8EB2E7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CBF7538"/>
    <w:multiLevelType w:val="hybridMultilevel"/>
    <w:tmpl w:val="BE3ECE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D450AFD"/>
    <w:multiLevelType w:val="hybridMultilevel"/>
    <w:tmpl w:val="3926C16C"/>
    <w:lvl w:ilvl="0" w:tplc="D14CFC6A">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4E002AA1"/>
    <w:multiLevelType w:val="hybridMultilevel"/>
    <w:tmpl w:val="85AC76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35B023A"/>
    <w:multiLevelType w:val="hybridMultilevel"/>
    <w:tmpl w:val="36F835BE"/>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5D606B36"/>
    <w:multiLevelType w:val="hybridMultilevel"/>
    <w:tmpl w:val="C43251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00A2E5C"/>
    <w:multiLevelType w:val="hybridMultilevel"/>
    <w:tmpl w:val="A82410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610E18B6"/>
    <w:multiLevelType w:val="hybridMultilevel"/>
    <w:tmpl w:val="652CDA56"/>
    <w:lvl w:ilvl="0" w:tplc="0415000B">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4" w15:restartNumberingAfterBreak="0">
    <w:nsid w:val="63730CA9"/>
    <w:multiLevelType w:val="hybridMultilevel"/>
    <w:tmpl w:val="4EE284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67D77074"/>
    <w:multiLevelType w:val="hybridMultilevel"/>
    <w:tmpl w:val="83A4B3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D1E7461"/>
    <w:multiLevelType w:val="hybridMultilevel"/>
    <w:tmpl w:val="82AC80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6D7F79CC"/>
    <w:multiLevelType w:val="hybridMultilevel"/>
    <w:tmpl w:val="DBFAAA36"/>
    <w:lvl w:ilvl="0" w:tplc="7228C6BC">
      <w:start w:val="1"/>
      <w:numFmt w:val="bullet"/>
      <w:pStyle w:val="Nagwek2"/>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6DA9288C"/>
    <w:multiLevelType w:val="hybridMultilevel"/>
    <w:tmpl w:val="24E02F48"/>
    <w:lvl w:ilvl="0" w:tplc="47142C1E">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704B368C"/>
    <w:multiLevelType w:val="hybridMultilevel"/>
    <w:tmpl w:val="273C72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705369D0"/>
    <w:multiLevelType w:val="hybridMultilevel"/>
    <w:tmpl w:val="4C8E6E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74D86458"/>
    <w:multiLevelType w:val="hybridMultilevel"/>
    <w:tmpl w:val="1EAC1E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8260B6F"/>
    <w:multiLevelType w:val="multilevel"/>
    <w:tmpl w:val="A04866CA"/>
    <w:styleLink w:val="WWNum18"/>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43" w15:restartNumberingAfterBreak="0">
    <w:nsid w:val="786637E1"/>
    <w:multiLevelType w:val="hybridMultilevel"/>
    <w:tmpl w:val="751E7B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7C1A536A"/>
    <w:multiLevelType w:val="hybridMultilevel"/>
    <w:tmpl w:val="200CB3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1"/>
  </w:num>
  <w:num w:numId="2">
    <w:abstractNumId w:val="24"/>
  </w:num>
  <w:num w:numId="3">
    <w:abstractNumId w:val="43"/>
  </w:num>
  <w:num w:numId="4">
    <w:abstractNumId w:val="14"/>
  </w:num>
  <w:num w:numId="5">
    <w:abstractNumId w:val="17"/>
  </w:num>
  <w:num w:numId="6">
    <w:abstractNumId w:val="32"/>
  </w:num>
  <w:num w:numId="7">
    <w:abstractNumId w:val="4"/>
  </w:num>
  <w:num w:numId="8">
    <w:abstractNumId w:val="3"/>
  </w:num>
  <w:num w:numId="9">
    <w:abstractNumId w:val="15"/>
  </w:num>
  <w:num w:numId="10">
    <w:abstractNumId w:val="44"/>
  </w:num>
  <w:num w:numId="11">
    <w:abstractNumId w:val="19"/>
  </w:num>
  <w:num w:numId="12">
    <w:abstractNumId w:val="31"/>
  </w:num>
  <w:num w:numId="13">
    <w:abstractNumId w:val="9"/>
  </w:num>
  <w:num w:numId="14">
    <w:abstractNumId w:val="13"/>
  </w:num>
  <w:num w:numId="15">
    <w:abstractNumId w:val="36"/>
  </w:num>
  <w:num w:numId="16">
    <w:abstractNumId w:val="12"/>
  </w:num>
  <w:num w:numId="17">
    <w:abstractNumId w:val="40"/>
  </w:num>
  <w:num w:numId="18">
    <w:abstractNumId w:val="21"/>
  </w:num>
  <w:num w:numId="19">
    <w:abstractNumId w:val="25"/>
  </w:num>
  <w:num w:numId="20">
    <w:abstractNumId w:val="29"/>
  </w:num>
  <w:num w:numId="21">
    <w:abstractNumId w:val="41"/>
  </w:num>
  <w:num w:numId="22">
    <w:abstractNumId w:val="30"/>
  </w:num>
  <w:num w:numId="23">
    <w:abstractNumId w:val="5"/>
  </w:num>
  <w:num w:numId="24">
    <w:abstractNumId w:val="35"/>
  </w:num>
  <w:num w:numId="25">
    <w:abstractNumId w:val="39"/>
  </w:num>
  <w:num w:numId="26">
    <w:abstractNumId w:val="27"/>
  </w:num>
  <w:num w:numId="27">
    <w:abstractNumId w:val="20"/>
  </w:num>
  <w:num w:numId="28">
    <w:abstractNumId w:val="23"/>
  </w:num>
  <w:num w:numId="29">
    <w:abstractNumId w:val="18"/>
  </w:num>
  <w:num w:numId="30">
    <w:abstractNumId w:val="16"/>
  </w:num>
  <w:num w:numId="31">
    <w:abstractNumId w:val="26"/>
  </w:num>
  <w:num w:numId="32">
    <w:abstractNumId w:val="38"/>
  </w:num>
  <w:num w:numId="33">
    <w:abstractNumId w:val="8"/>
  </w:num>
  <w:num w:numId="34">
    <w:abstractNumId w:val="42"/>
  </w:num>
  <w:num w:numId="35">
    <w:abstractNumId w:val="28"/>
  </w:num>
  <w:num w:numId="36">
    <w:abstractNumId w:val="1"/>
  </w:num>
  <w:num w:numId="37">
    <w:abstractNumId w:val="10"/>
  </w:num>
  <w:num w:numId="38">
    <w:abstractNumId w:val="34"/>
  </w:num>
  <w:num w:numId="39">
    <w:abstractNumId w:val="2"/>
  </w:num>
  <w:num w:numId="40">
    <w:abstractNumId w:val="6"/>
  </w:num>
  <w:num w:numId="41">
    <w:abstractNumId w:val="0"/>
  </w:num>
  <w:num w:numId="42">
    <w:abstractNumId w:val="22"/>
  </w:num>
  <w:num w:numId="43">
    <w:abstractNumId w:val="37"/>
  </w:num>
  <w:num w:numId="44">
    <w:abstractNumId w:val="7"/>
  </w:num>
  <w:num w:numId="45">
    <w:abstractNumId w:val="33"/>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515"/>
    <w:rsid w:val="0001291B"/>
    <w:rsid w:val="0008360D"/>
    <w:rsid w:val="000977EA"/>
    <w:rsid w:val="000B293A"/>
    <w:rsid w:val="000E1515"/>
    <w:rsid w:val="000E7DE6"/>
    <w:rsid w:val="00125D3C"/>
    <w:rsid w:val="001325CB"/>
    <w:rsid w:val="00134F63"/>
    <w:rsid w:val="00177B28"/>
    <w:rsid w:val="001928EF"/>
    <w:rsid w:val="001A3FA0"/>
    <w:rsid w:val="001D2B4A"/>
    <w:rsid w:val="001E6614"/>
    <w:rsid w:val="00243137"/>
    <w:rsid w:val="00257BDB"/>
    <w:rsid w:val="002636AD"/>
    <w:rsid w:val="002702B8"/>
    <w:rsid w:val="00283F8D"/>
    <w:rsid w:val="002913F1"/>
    <w:rsid w:val="00295DB2"/>
    <w:rsid w:val="00301B72"/>
    <w:rsid w:val="003E46E3"/>
    <w:rsid w:val="0040051D"/>
    <w:rsid w:val="004132A4"/>
    <w:rsid w:val="00425B02"/>
    <w:rsid w:val="00427883"/>
    <w:rsid w:val="00427BF9"/>
    <w:rsid w:val="0045136C"/>
    <w:rsid w:val="00460F8D"/>
    <w:rsid w:val="0049090E"/>
    <w:rsid w:val="004925DE"/>
    <w:rsid w:val="004B62B2"/>
    <w:rsid w:val="004C71ED"/>
    <w:rsid w:val="004D2F4E"/>
    <w:rsid w:val="004F366A"/>
    <w:rsid w:val="004F6A90"/>
    <w:rsid w:val="005041F8"/>
    <w:rsid w:val="005237B4"/>
    <w:rsid w:val="00553E55"/>
    <w:rsid w:val="005A38B7"/>
    <w:rsid w:val="005D0259"/>
    <w:rsid w:val="005E5B47"/>
    <w:rsid w:val="005F6AC8"/>
    <w:rsid w:val="00646118"/>
    <w:rsid w:val="00685D1A"/>
    <w:rsid w:val="00727C24"/>
    <w:rsid w:val="00767572"/>
    <w:rsid w:val="007701E6"/>
    <w:rsid w:val="007741EC"/>
    <w:rsid w:val="00791B02"/>
    <w:rsid w:val="007A140C"/>
    <w:rsid w:val="007D13CF"/>
    <w:rsid w:val="00816113"/>
    <w:rsid w:val="008251BB"/>
    <w:rsid w:val="008561A6"/>
    <w:rsid w:val="008577A6"/>
    <w:rsid w:val="008A44F4"/>
    <w:rsid w:val="008B42CC"/>
    <w:rsid w:val="008F5ABF"/>
    <w:rsid w:val="00903BF6"/>
    <w:rsid w:val="00926685"/>
    <w:rsid w:val="009970F4"/>
    <w:rsid w:val="009A1C08"/>
    <w:rsid w:val="009C3F68"/>
    <w:rsid w:val="00A2141A"/>
    <w:rsid w:val="00A43439"/>
    <w:rsid w:val="00A474DD"/>
    <w:rsid w:val="00A53463"/>
    <w:rsid w:val="00A81E43"/>
    <w:rsid w:val="00A9083F"/>
    <w:rsid w:val="00A948C9"/>
    <w:rsid w:val="00B04F53"/>
    <w:rsid w:val="00B13391"/>
    <w:rsid w:val="00B27CCE"/>
    <w:rsid w:val="00B55D4C"/>
    <w:rsid w:val="00B60EB3"/>
    <w:rsid w:val="00BF22D6"/>
    <w:rsid w:val="00C13BE2"/>
    <w:rsid w:val="00C241CD"/>
    <w:rsid w:val="00C57FC1"/>
    <w:rsid w:val="00C739B2"/>
    <w:rsid w:val="00C81FC3"/>
    <w:rsid w:val="00CA2E7A"/>
    <w:rsid w:val="00CB78D5"/>
    <w:rsid w:val="00CC16D5"/>
    <w:rsid w:val="00D143DF"/>
    <w:rsid w:val="00D14777"/>
    <w:rsid w:val="00D26609"/>
    <w:rsid w:val="00E15F21"/>
    <w:rsid w:val="00E30258"/>
    <w:rsid w:val="00E52888"/>
    <w:rsid w:val="00E90537"/>
    <w:rsid w:val="00E92583"/>
    <w:rsid w:val="00ED78B2"/>
    <w:rsid w:val="00EF7C4D"/>
    <w:rsid w:val="00F16BE4"/>
    <w:rsid w:val="00F20011"/>
    <w:rsid w:val="00F54E9B"/>
    <w:rsid w:val="00F61A90"/>
    <w:rsid w:val="00FC15BC"/>
    <w:rsid w:val="00FD2B6E"/>
    <w:rsid w:val="00FE3559"/>
    <w:rsid w:val="00FF29A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670B1"/>
  <w15:chartTrackingRefBased/>
  <w15:docId w15:val="{2510A195-6F1D-42BE-9AAE-98E738D54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B62B2"/>
    <w:rPr>
      <w:rFonts w:ascii="Times New Roman" w:hAnsi="Times New Roman"/>
      <w:sz w:val="24"/>
    </w:rPr>
  </w:style>
  <w:style w:type="paragraph" w:styleId="Nagwek1">
    <w:name w:val="heading 1"/>
    <w:basedOn w:val="Normalny"/>
    <w:next w:val="Normalny"/>
    <w:link w:val="Nagwek1Znak"/>
    <w:autoRedefine/>
    <w:uiPriority w:val="9"/>
    <w:qFormat/>
    <w:rsid w:val="009A1C08"/>
    <w:pPr>
      <w:keepNext/>
      <w:keepLines/>
      <w:spacing w:after="0" w:line="240" w:lineRule="auto"/>
      <w:outlineLvl w:val="0"/>
    </w:pPr>
    <w:rPr>
      <w:rFonts w:eastAsiaTheme="majorEastAsia" w:cs="Times New Roman"/>
      <w:b/>
      <w:bCs/>
      <w:szCs w:val="24"/>
      <w:lang w:eastAsia="pl-PL"/>
    </w:rPr>
  </w:style>
  <w:style w:type="paragraph" w:styleId="Nagwek2">
    <w:name w:val="heading 2"/>
    <w:basedOn w:val="Normalny"/>
    <w:next w:val="Normalny"/>
    <w:link w:val="Nagwek2Znak"/>
    <w:autoRedefine/>
    <w:uiPriority w:val="9"/>
    <w:unhideWhenUsed/>
    <w:qFormat/>
    <w:rsid w:val="00295DB2"/>
    <w:pPr>
      <w:keepNext/>
      <w:keepLines/>
      <w:numPr>
        <w:numId w:val="43"/>
      </w:numPr>
      <w:spacing w:after="0"/>
      <w:ind w:left="284" w:hanging="284"/>
      <w:jc w:val="both"/>
      <w:outlineLvl w:val="1"/>
    </w:pPr>
    <w:rPr>
      <w:rFonts w:eastAsiaTheme="majorEastAsia" w:cstheme="majorBidi"/>
      <w:b/>
      <w:bCs/>
      <w:szCs w:val="24"/>
    </w:rPr>
  </w:style>
  <w:style w:type="paragraph" w:styleId="Nagwek3">
    <w:name w:val="heading 3"/>
    <w:basedOn w:val="Normalny"/>
    <w:next w:val="Normalny"/>
    <w:link w:val="Nagwek3Znak"/>
    <w:uiPriority w:val="9"/>
    <w:unhideWhenUsed/>
    <w:qFormat/>
    <w:rsid w:val="009A1C08"/>
    <w:pPr>
      <w:keepNext/>
      <w:keepLines/>
      <w:spacing w:before="40" w:after="0"/>
      <w:outlineLvl w:val="2"/>
    </w:pPr>
    <w:rPr>
      <w:rFonts w:eastAsiaTheme="majorEastAsia" w:cstheme="majorBidi"/>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A1C08"/>
    <w:rPr>
      <w:rFonts w:ascii="Times New Roman" w:eastAsiaTheme="majorEastAsia" w:hAnsi="Times New Roman" w:cs="Times New Roman"/>
      <w:b/>
      <w:bCs/>
      <w:sz w:val="24"/>
      <w:szCs w:val="24"/>
      <w:lang w:eastAsia="pl-PL"/>
    </w:rPr>
  </w:style>
  <w:style w:type="paragraph" w:styleId="Nagwek">
    <w:name w:val="header"/>
    <w:basedOn w:val="Normalny"/>
    <w:link w:val="NagwekZnak"/>
    <w:uiPriority w:val="99"/>
    <w:unhideWhenUsed/>
    <w:rsid w:val="000E15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E1515"/>
  </w:style>
  <w:style w:type="paragraph" w:customStyle="1" w:styleId="Tekstwstpniesformatowany">
    <w:name w:val="Tekst wstępnie sformatowany"/>
    <w:basedOn w:val="Normalny"/>
    <w:rsid w:val="000E1515"/>
    <w:pPr>
      <w:widowControl w:val="0"/>
      <w:suppressAutoHyphens/>
      <w:spacing w:after="0" w:line="240" w:lineRule="auto"/>
    </w:pPr>
    <w:rPr>
      <w:rFonts w:eastAsia="Times New Roman" w:cs="Times New Roman"/>
      <w:sz w:val="20"/>
      <w:szCs w:val="20"/>
      <w:lang w:eastAsia="pl-PL" w:bidi="pl-PL"/>
    </w:rPr>
  </w:style>
  <w:style w:type="paragraph" w:styleId="Stopka">
    <w:name w:val="footer"/>
    <w:basedOn w:val="Normalny"/>
    <w:link w:val="StopkaZnak"/>
    <w:uiPriority w:val="99"/>
    <w:unhideWhenUsed/>
    <w:rsid w:val="000E15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E1515"/>
  </w:style>
  <w:style w:type="character" w:customStyle="1" w:styleId="Nagwek2Znak">
    <w:name w:val="Nagłówek 2 Znak"/>
    <w:basedOn w:val="Domylnaczcionkaakapitu"/>
    <w:link w:val="Nagwek2"/>
    <w:uiPriority w:val="9"/>
    <w:rsid w:val="00295DB2"/>
    <w:rPr>
      <w:rFonts w:ascii="Times New Roman" w:eastAsiaTheme="majorEastAsia" w:hAnsi="Times New Roman" w:cstheme="majorBidi"/>
      <w:b/>
      <w:bCs/>
      <w:sz w:val="24"/>
      <w:szCs w:val="24"/>
    </w:rPr>
  </w:style>
  <w:style w:type="paragraph" w:styleId="Akapitzlist">
    <w:name w:val="List Paragraph"/>
    <w:basedOn w:val="Normalny"/>
    <w:uiPriority w:val="34"/>
    <w:qFormat/>
    <w:rsid w:val="000E1515"/>
    <w:pPr>
      <w:ind w:left="720"/>
      <w:contextualSpacing/>
    </w:pPr>
  </w:style>
  <w:style w:type="table" w:styleId="Tabela-Siatka">
    <w:name w:val="Table Grid"/>
    <w:basedOn w:val="Standardowy"/>
    <w:uiPriority w:val="39"/>
    <w:rsid w:val="00F16B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spisutreci">
    <w:name w:val="TOC Heading"/>
    <w:basedOn w:val="Nagwek1"/>
    <w:next w:val="Normalny"/>
    <w:uiPriority w:val="39"/>
    <w:unhideWhenUsed/>
    <w:qFormat/>
    <w:rsid w:val="005041F8"/>
    <w:pPr>
      <w:spacing w:before="240" w:line="259" w:lineRule="auto"/>
      <w:outlineLvl w:val="9"/>
    </w:pPr>
    <w:rPr>
      <w:rFonts w:asciiTheme="majorHAnsi" w:hAnsiTheme="majorHAnsi" w:cstheme="majorBidi"/>
      <w:b w:val="0"/>
      <w:bCs w:val="0"/>
      <w:color w:val="2F5496" w:themeColor="accent1" w:themeShade="BF"/>
      <w:sz w:val="32"/>
      <w:szCs w:val="32"/>
    </w:rPr>
  </w:style>
  <w:style w:type="paragraph" w:styleId="Spistreci1">
    <w:name w:val="toc 1"/>
    <w:basedOn w:val="Normalny"/>
    <w:next w:val="Normalny"/>
    <w:autoRedefine/>
    <w:uiPriority w:val="39"/>
    <w:unhideWhenUsed/>
    <w:rsid w:val="00C241CD"/>
    <w:pPr>
      <w:tabs>
        <w:tab w:val="right" w:leader="dot" w:pos="9346"/>
      </w:tabs>
      <w:spacing w:before="240" w:after="120"/>
    </w:pPr>
    <w:rPr>
      <w:bCs/>
      <w:sz w:val="20"/>
      <w:szCs w:val="20"/>
    </w:rPr>
  </w:style>
  <w:style w:type="paragraph" w:styleId="Spistreci2">
    <w:name w:val="toc 2"/>
    <w:basedOn w:val="Normalny"/>
    <w:next w:val="Normalny"/>
    <w:autoRedefine/>
    <w:uiPriority w:val="39"/>
    <w:unhideWhenUsed/>
    <w:qFormat/>
    <w:rsid w:val="001325CB"/>
    <w:pPr>
      <w:spacing w:before="120" w:after="0"/>
      <w:ind w:left="220"/>
    </w:pPr>
    <w:rPr>
      <w:iCs/>
      <w:sz w:val="20"/>
      <w:szCs w:val="20"/>
    </w:rPr>
  </w:style>
  <w:style w:type="character" w:styleId="Hipercze">
    <w:name w:val="Hyperlink"/>
    <w:basedOn w:val="Domylnaczcionkaakapitu"/>
    <w:uiPriority w:val="99"/>
    <w:unhideWhenUsed/>
    <w:rsid w:val="005041F8"/>
    <w:rPr>
      <w:color w:val="0563C1" w:themeColor="hyperlink"/>
      <w:u w:val="single"/>
    </w:rPr>
  </w:style>
  <w:style w:type="paragraph" w:styleId="Bezodstpw">
    <w:name w:val="No Spacing"/>
    <w:link w:val="BezodstpwZnak"/>
    <w:uiPriority w:val="1"/>
    <w:qFormat/>
    <w:rsid w:val="007D13CF"/>
    <w:pPr>
      <w:spacing w:after="0" w:line="240" w:lineRule="auto"/>
    </w:pPr>
    <w:rPr>
      <w:rFonts w:eastAsiaTheme="minorEastAsia"/>
      <w:lang w:eastAsia="pl-PL"/>
    </w:rPr>
  </w:style>
  <w:style w:type="character" w:customStyle="1" w:styleId="BezodstpwZnak">
    <w:name w:val="Bez odstępów Znak"/>
    <w:basedOn w:val="Domylnaczcionkaakapitu"/>
    <w:link w:val="Bezodstpw"/>
    <w:uiPriority w:val="1"/>
    <w:rsid w:val="007D13CF"/>
    <w:rPr>
      <w:rFonts w:eastAsiaTheme="minorEastAsia"/>
      <w:lang w:eastAsia="pl-PL"/>
    </w:rPr>
  </w:style>
  <w:style w:type="character" w:customStyle="1" w:styleId="Nagwek3Znak">
    <w:name w:val="Nagłówek 3 Znak"/>
    <w:basedOn w:val="Domylnaczcionkaakapitu"/>
    <w:link w:val="Nagwek3"/>
    <w:uiPriority w:val="9"/>
    <w:rsid w:val="009A1C08"/>
    <w:rPr>
      <w:rFonts w:ascii="Times New Roman" w:eastAsiaTheme="majorEastAsia" w:hAnsi="Times New Roman" w:cstheme="majorBidi"/>
      <w:sz w:val="24"/>
      <w:szCs w:val="24"/>
    </w:rPr>
  </w:style>
  <w:style w:type="paragraph" w:customStyle="1" w:styleId="Standard">
    <w:name w:val="Standard"/>
    <w:rsid w:val="00F20011"/>
    <w:pPr>
      <w:suppressAutoHyphens/>
      <w:autoSpaceDN w:val="0"/>
      <w:spacing w:after="0" w:line="240" w:lineRule="auto"/>
      <w:textAlignment w:val="baseline"/>
    </w:pPr>
    <w:rPr>
      <w:rFonts w:ascii="Times New Roman" w:eastAsia="Times New Roman" w:hAnsi="Times New Roman" w:cs="Times New Roman"/>
      <w:kern w:val="3"/>
      <w:sz w:val="24"/>
      <w:szCs w:val="24"/>
      <w:lang w:eastAsia="ar-SA"/>
    </w:rPr>
  </w:style>
  <w:style w:type="numbering" w:customStyle="1" w:styleId="WWNum18">
    <w:name w:val="WWNum18"/>
    <w:basedOn w:val="Bezlisty"/>
    <w:rsid w:val="00F20011"/>
    <w:pPr>
      <w:numPr>
        <w:numId w:val="34"/>
      </w:numPr>
    </w:pPr>
  </w:style>
  <w:style w:type="paragraph" w:styleId="Spistreci3">
    <w:name w:val="toc 3"/>
    <w:basedOn w:val="Normalny"/>
    <w:next w:val="Normalny"/>
    <w:autoRedefine/>
    <w:uiPriority w:val="39"/>
    <w:unhideWhenUsed/>
    <w:qFormat/>
    <w:rsid w:val="001325CB"/>
    <w:pPr>
      <w:spacing w:after="0"/>
      <w:ind w:left="440"/>
    </w:pPr>
    <w:rPr>
      <w:i/>
      <w:sz w:val="20"/>
      <w:szCs w:val="20"/>
    </w:rPr>
  </w:style>
  <w:style w:type="paragraph" w:styleId="Spistreci4">
    <w:name w:val="toc 4"/>
    <w:basedOn w:val="Normalny"/>
    <w:next w:val="Normalny"/>
    <w:autoRedefine/>
    <w:uiPriority w:val="39"/>
    <w:unhideWhenUsed/>
    <w:rsid w:val="009A1C08"/>
    <w:pPr>
      <w:spacing w:after="0"/>
      <w:ind w:left="660"/>
    </w:pPr>
    <w:rPr>
      <w:sz w:val="20"/>
      <w:szCs w:val="20"/>
    </w:rPr>
  </w:style>
  <w:style w:type="paragraph" w:styleId="Spistreci5">
    <w:name w:val="toc 5"/>
    <w:basedOn w:val="Normalny"/>
    <w:next w:val="Normalny"/>
    <w:autoRedefine/>
    <w:uiPriority w:val="39"/>
    <w:unhideWhenUsed/>
    <w:rsid w:val="009A1C08"/>
    <w:pPr>
      <w:spacing w:after="0"/>
      <w:ind w:left="880"/>
    </w:pPr>
    <w:rPr>
      <w:sz w:val="20"/>
      <w:szCs w:val="20"/>
    </w:rPr>
  </w:style>
  <w:style w:type="paragraph" w:styleId="Spistreci6">
    <w:name w:val="toc 6"/>
    <w:basedOn w:val="Normalny"/>
    <w:next w:val="Normalny"/>
    <w:autoRedefine/>
    <w:uiPriority w:val="39"/>
    <w:unhideWhenUsed/>
    <w:rsid w:val="009A1C08"/>
    <w:pPr>
      <w:spacing w:after="0"/>
      <w:ind w:left="1100"/>
    </w:pPr>
    <w:rPr>
      <w:sz w:val="20"/>
      <w:szCs w:val="20"/>
    </w:rPr>
  </w:style>
  <w:style w:type="paragraph" w:styleId="Spistreci7">
    <w:name w:val="toc 7"/>
    <w:basedOn w:val="Normalny"/>
    <w:next w:val="Normalny"/>
    <w:autoRedefine/>
    <w:uiPriority w:val="39"/>
    <w:unhideWhenUsed/>
    <w:rsid w:val="009A1C08"/>
    <w:pPr>
      <w:spacing w:after="0"/>
      <w:ind w:left="1320"/>
    </w:pPr>
    <w:rPr>
      <w:sz w:val="20"/>
      <w:szCs w:val="20"/>
    </w:rPr>
  </w:style>
  <w:style w:type="paragraph" w:styleId="Spistreci8">
    <w:name w:val="toc 8"/>
    <w:basedOn w:val="Normalny"/>
    <w:next w:val="Normalny"/>
    <w:autoRedefine/>
    <w:uiPriority w:val="39"/>
    <w:unhideWhenUsed/>
    <w:rsid w:val="009A1C08"/>
    <w:pPr>
      <w:spacing w:after="0"/>
      <w:ind w:left="1540"/>
    </w:pPr>
    <w:rPr>
      <w:sz w:val="20"/>
      <w:szCs w:val="20"/>
    </w:rPr>
  </w:style>
  <w:style w:type="paragraph" w:styleId="Spistreci9">
    <w:name w:val="toc 9"/>
    <w:basedOn w:val="Normalny"/>
    <w:next w:val="Normalny"/>
    <w:autoRedefine/>
    <w:uiPriority w:val="39"/>
    <w:unhideWhenUsed/>
    <w:rsid w:val="009A1C08"/>
    <w:pPr>
      <w:spacing w:after="0"/>
      <w:ind w:left="1760"/>
    </w:pPr>
    <w:rPr>
      <w:sz w:val="20"/>
      <w:szCs w:val="20"/>
    </w:rPr>
  </w:style>
  <w:style w:type="character" w:customStyle="1" w:styleId="citation-line">
    <w:name w:val="citation-line"/>
    <w:basedOn w:val="Domylnaczcionkaakapitu"/>
    <w:rsid w:val="00425B02"/>
  </w:style>
  <w:style w:type="paragraph" w:styleId="Tekstpodstawowy">
    <w:name w:val="Body Text"/>
    <w:basedOn w:val="Normalny"/>
    <w:link w:val="TekstpodstawowyZnak"/>
    <w:rsid w:val="00C739B2"/>
    <w:pPr>
      <w:widowControl w:val="0"/>
      <w:suppressAutoHyphens/>
      <w:spacing w:after="120" w:line="240" w:lineRule="auto"/>
    </w:pPr>
    <w:rPr>
      <w:rFonts w:eastAsia="SimSun" w:cs="Lucida Sans"/>
      <w:szCs w:val="24"/>
      <w:lang w:eastAsia="pl-PL" w:bidi="pl-PL"/>
    </w:rPr>
  </w:style>
  <w:style w:type="character" w:customStyle="1" w:styleId="TekstpodstawowyZnak">
    <w:name w:val="Tekst podstawowy Znak"/>
    <w:basedOn w:val="Domylnaczcionkaakapitu"/>
    <w:link w:val="Tekstpodstawowy"/>
    <w:rsid w:val="00C739B2"/>
    <w:rPr>
      <w:rFonts w:ascii="Times New Roman" w:eastAsia="SimSun" w:hAnsi="Times New Roman" w:cs="Lucida Sans"/>
      <w:sz w:val="24"/>
      <w:szCs w:val="24"/>
      <w:lang w:eastAsia="pl-PL" w:bidi="pl-PL"/>
    </w:rPr>
  </w:style>
  <w:style w:type="paragraph" w:customStyle="1" w:styleId="ZnakZnak1">
    <w:name w:val="Znak Znak1"/>
    <w:basedOn w:val="Normalny"/>
    <w:rsid w:val="00767572"/>
    <w:pPr>
      <w:spacing w:after="0" w:line="240" w:lineRule="auto"/>
    </w:pPr>
    <w:rPr>
      <w:rFonts w:eastAsia="Times New Roman" w:cs="Times New Roman"/>
      <w:szCs w:val="24"/>
      <w:lang w:eastAsia="pl-PL"/>
    </w:rPr>
  </w:style>
  <w:style w:type="paragraph" w:styleId="Tekstdymka">
    <w:name w:val="Balloon Text"/>
    <w:basedOn w:val="Normalny"/>
    <w:link w:val="TekstdymkaZnak"/>
    <w:uiPriority w:val="99"/>
    <w:semiHidden/>
    <w:unhideWhenUsed/>
    <w:rsid w:val="0049090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9090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0140113">
      <w:bodyDiv w:val="1"/>
      <w:marLeft w:val="0"/>
      <w:marRight w:val="0"/>
      <w:marTop w:val="0"/>
      <w:marBottom w:val="0"/>
      <w:divBdr>
        <w:top w:val="none" w:sz="0" w:space="0" w:color="auto"/>
        <w:left w:val="none" w:sz="0" w:space="0" w:color="auto"/>
        <w:bottom w:val="none" w:sz="0" w:space="0" w:color="auto"/>
        <w:right w:val="none" w:sz="0" w:space="0" w:color="auto"/>
      </w:divBdr>
    </w:div>
    <w:div w:id="445463079">
      <w:bodyDiv w:val="1"/>
      <w:marLeft w:val="0"/>
      <w:marRight w:val="0"/>
      <w:marTop w:val="0"/>
      <w:marBottom w:val="0"/>
      <w:divBdr>
        <w:top w:val="none" w:sz="0" w:space="0" w:color="auto"/>
        <w:left w:val="none" w:sz="0" w:space="0" w:color="auto"/>
        <w:bottom w:val="none" w:sz="0" w:space="0" w:color="auto"/>
        <w:right w:val="none" w:sz="0" w:space="0" w:color="auto"/>
      </w:divBdr>
    </w:div>
    <w:div w:id="625889770">
      <w:bodyDiv w:val="1"/>
      <w:marLeft w:val="0"/>
      <w:marRight w:val="0"/>
      <w:marTop w:val="0"/>
      <w:marBottom w:val="0"/>
      <w:divBdr>
        <w:top w:val="none" w:sz="0" w:space="0" w:color="auto"/>
        <w:left w:val="none" w:sz="0" w:space="0" w:color="auto"/>
        <w:bottom w:val="none" w:sz="0" w:space="0" w:color="auto"/>
        <w:right w:val="none" w:sz="0" w:space="0" w:color="auto"/>
      </w:divBdr>
    </w:div>
    <w:div w:id="1111628877">
      <w:bodyDiv w:val="1"/>
      <w:marLeft w:val="0"/>
      <w:marRight w:val="0"/>
      <w:marTop w:val="0"/>
      <w:marBottom w:val="0"/>
      <w:divBdr>
        <w:top w:val="none" w:sz="0" w:space="0" w:color="auto"/>
        <w:left w:val="none" w:sz="0" w:space="0" w:color="auto"/>
        <w:bottom w:val="none" w:sz="0" w:space="0" w:color="auto"/>
        <w:right w:val="none" w:sz="0" w:space="0" w:color="auto"/>
      </w:divBdr>
    </w:div>
    <w:div w:id="1260286934">
      <w:bodyDiv w:val="1"/>
      <w:marLeft w:val="0"/>
      <w:marRight w:val="0"/>
      <w:marTop w:val="0"/>
      <w:marBottom w:val="0"/>
      <w:divBdr>
        <w:top w:val="none" w:sz="0" w:space="0" w:color="auto"/>
        <w:left w:val="none" w:sz="0" w:space="0" w:color="auto"/>
        <w:bottom w:val="none" w:sz="0" w:space="0" w:color="auto"/>
        <w:right w:val="none" w:sz="0" w:space="0" w:color="auto"/>
      </w:divBdr>
    </w:div>
    <w:div w:id="141092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sip.legalis.pl/document-view.seam?documentId=mfrxilrtg4ytenzxgaztiltwmvzc4mjxhaytg"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801CCC2DB0C45A6A7CC181F688FC96E"/>
        <w:category>
          <w:name w:val="Ogólne"/>
          <w:gallery w:val="placeholder"/>
        </w:category>
        <w:types>
          <w:type w:val="bbPlcHdr"/>
        </w:types>
        <w:behaviors>
          <w:behavior w:val="content"/>
        </w:behaviors>
        <w:guid w:val="{A2466665-6D70-424D-AC58-8EB00D66F3A8}"/>
      </w:docPartPr>
      <w:docPartBody>
        <w:p w:rsidR="00443EAB" w:rsidRDefault="00443EAB" w:rsidP="00443EAB">
          <w:pPr>
            <w:pStyle w:val="C801CCC2DB0C45A6A7CC181F688FC96E"/>
          </w:pPr>
          <w:r>
            <w:rPr>
              <w:color w:val="2F5496" w:themeColor="accent1" w:themeShade="BF"/>
              <w:sz w:val="24"/>
              <w:szCs w:val="24"/>
            </w:rPr>
            <w:t>[Nazwa firmy]</w:t>
          </w:r>
        </w:p>
      </w:docPartBody>
    </w:docPart>
    <w:docPart>
      <w:docPartPr>
        <w:name w:val="1FEA439F1649444EAEE904BA7824427C"/>
        <w:category>
          <w:name w:val="Ogólne"/>
          <w:gallery w:val="placeholder"/>
        </w:category>
        <w:types>
          <w:type w:val="bbPlcHdr"/>
        </w:types>
        <w:behaviors>
          <w:behavior w:val="content"/>
        </w:behaviors>
        <w:guid w:val="{756121BD-3C0B-4200-8BA2-671C1168702E}"/>
      </w:docPartPr>
      <w:docPartBody>
        <w:p w:rsidR="00443EAB" w:rsidRDefault="00443EAB" w:rsidP="00443EAB">
          <w:pPr>
            <w:pStyle w:val="1FEA439F1649444EAEE904BA7824427C"/>
          </w:pPr>
          <w:r>
            <w:rPr>
              <w:rFonts w:asciiTheme="majorHAnsi" w:eastAsiaTheme="majorEastAsia" w:hAnsiTheme="majorHAnsi" w:cstheme="majorBidi"/>
              <w:color w:val="4472C4" w:themeColor="accent1"/>
              <w:sz w:val="88"/>
              <w:szCs w:val="88"/>
            </w:rPr>
            <w:t>[Tytuł dokumentu]</w:t>
          </w:r>
        </w:p>
      </w:docPartBody>
    </w:docPart>
    <w:docPart>
      <w:docPartPr>
        <w:name w:val="FF7A5D57EB564990AB4C71A01CAD05BA"/>
        <w:category>
          <w:name w:val="Ogólne"/>
          <w:gallery w:val="placeholder"/>
        </w:category>
        <w:types>
          <w:type w:val="bbPlcHdr"/>
        </w:types>
        <w:behaviors>
          <w:behavior w:val="content"/>
        </w:behaviors>
        <w:guid w:val="{8B9D4E55-D0B0-48E5-9A68-763C6169CFF4}"/>
      </w:docPartPr>
      <w:docPartBody>
        <w:p w:rsidR="00443EAB" w:rsidRDefault="00443EAB" w:rsidP="00443EAB">
          <w:pPr>
            <w:pStyle w:val="FF7A5D57EB564990AB4C71A01CAD05BA"/>
          </w:pPr>
          <w:r>
            <w:rPr>
              <w:color w:val="2F5496" w:themeColor="accent1" w:themeShade="BF"/>
              <w:sz w:val="24"/>
              <w:szCs w:val="24"/>
            </w:rPr>
            <w:t>[Podtytuł dokumentu]</w:t>
          </w:r>
        </w:p>
      </w:docPartBody>
    </w:docPart>
    <w:docPart>
      <w:docPartPr>
        <w:name w:val="899B17AA9C094EC0981DFE7E4E593D32"/>
        <w:category>
          <w:name w:val="Ogólne"/>
          <w:gallery w:val="placeholder"/>
        </w:category>
        <w:types>
          <w:type w:val="bbPlcHdr"/>
        </w:types>
        <w:behaviors>
          <w:behavior w:val="content"/>
        </w:behaviors>
        <w:guid w:val="{BE60AA80-093C-41F3-B5D9-CFF5CD3F91DE}"/>
      </w:docPartPr>
      <w:docPartBody>
        <w:p w:rsidR="00153BD0" w:rsidRDefault="00443EAB" w:rsidP="00443EAB">
          <w:pPr>
            <w:pStyle w:val="899B17AA9C094EC0981DFE7E4E593D32"/>
          </w:pPr>
          <w:r>
            <w:rPr>
              <w:color w:val="4472C4" w:themeColor="accent1"/>
              <w:sz w:val="28"/>
              <w:szCs w:val="28"/>
            </w:rPr>
            <w:t>[Nazwisko autora]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ArialMT">
    <w:altName w:val="MS Gothic"/>
    <w:panose1 w:val="00000000000000000000"/>
    <w:charset w:val="80"/>
    <w:family w:val="auto"/>
    <w:notTrueType/>
    <w:pitch w:val="default"/>
    <w:sig w:usb0="00000005" w:usb1="08070000" w:usb2="00000010" w:usb3="00000000" w:csb0="00020002"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EAB"/>
    <w:rsid w:val="0006588D"/>
    <w:rsid w:val="00153BD0"/>
    <w:rsid w:val="002F3BC5"/>
    <w:rsid w:val="00354016"/>
    <w:rsid w:val="00354DA5"/>
    <w:rsid w:val="00443EAB"/>
    <w:rsid w:val="004A7447"/>
    <w:rsid w:val="00C3171B"/>
    <w:rsid w:val="00FF6C8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801CCC2DB0C45A6A7CC181F688FC96E">
    <w:name w:val="C801CCC2DB0C45A6A7CC181F688FC96E"/>
    <w:rsid w:val="00443EAB"/>
  </w:style>
  <w:style w:type="paragraph" w:customStyle="1" w:styleId="1FEA439F1649444EAEE904BA7824427C">
    <w:name w:val="1FEA439F1649444EAEE904BA7824427C"/>
    <w:rsid w:val="00443EAB"/>
  </w:style>
  <w:style w:type="paragraph" w:customStyle="1" w:styleId="FF7A5D57EB564990AB4C71A01CAD05BA">
    <w:name w:val="FF7A5D57EB564990AB4C71A01CAD05BA"/>
    <w:rsid w:val="00443EAB"/>
  </w:style>
  <w:style w:type="paragraph" w:customStyle="1" w:styleId="6D064883EA5C4D8782DEDC210F094BEA">
    <w:name w:val="6D064883EA5C4D8782DEDC210F094BEA"/>
    <w:rsid w:val="00443EAB"/>
  </w:style>
  <w:style w:type="paragraph" w:customStyle="1" w:styleId="9A3D76446DB54658AEC57D9666A352DC">
    <w:name w:val="9A3D76446DB54658AEC57D9666A352DC"/>
    <w:rsid w:val="00443EAB"/>
  </w:style>
  <w:style w:type="paragraph" w:customStyle="1" w:styleId="899B17AA9C094EC0981DFE7E4E593D32">
    <w:name w:val="899B17AA9C094EC0981DFE7E4E593D32"/>
    <w:rsid w:val="00443EAB"/>
  </w:style>
  <w:style w:type="paragraph" w:customStyle="1" w:styleId="CE7414B90B2945469769B1D6A7F041E9">
    <w:name w:val="CE7414B90B2945469769B1D6A7F041E9"/>
    <w:rsid w:val="00443EAB"/>
  </w:style>
  <w:style w:type="paragraph" w:customStyle="1" w:styleId="408605E4A1DD4B0F9E51607639967C93">
    <w:name w:val="408605E4A1DD4B0F9E51607639967C93"/>
    <w:rsid w:val="00443EA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2020-01-01T00:00:00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F6EBA9F-444F-41F8-B8D1-0AFD582C50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29</Pages>
  <Words>9679</Words>
  <Characters>58074</Characters>
  <Application>Microsoft Office Word</Application>
  <DocSecurity>0</DocSecurity>
  <Lines>483</Lines>
  <Paragraphs>135</Paragraphs>
  <ScaleCrop>false</ScaleCrop>
  <HeadingPairs>
    <vt:vector size="2" baseType="variant">
      <vt:variant>
        <vt:lpstr>Tytuł</vt:lpstr>
      </vt:variant>
      <vt:variant>
        <vt:i4>1</vt:i4>
      </vt:variant>
    </vt:vector>
  </HeadingPairs>
  <TitlesOfParts>
    <vt:vector size="1" baseType="lpstr">
      <vt:lpstr>PROGRAM FUNKCJONALNO – UŻYTKOWY:</vt:lpstr>
    </vt:vector>
  </TitlesOfParts>
  <Company>CSK MSWiA w Warszawie przy ul. Wołoskiej 137</Company>
  <LinksUpToDate>false</LinksUpToDate>
  <CharactersWithSpaces>67618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FUNKCJONALNO – UŻYTKOWY:</dc:title>
  <dc:subject>„Budowa dźwigu od strony bloku „Ł” i bloku „A” na terenie                      CSK MSWiA (projekt i realizacja), nadzór autorski”.</dc:subject>
  <dc:creator>Opracowanie:                                                                                          Stanisław KAWALEC                                                                        Waldemar LASEK                                                                             Paweł BRATEK                                                                                 Anna KALITA - JAWORSKA</dc:creator>
  <cp:keywords/>
  <dc:description/>
  <cp:lastModifiedBy>Anna Kalita-Jaworska</cp:lastModifiedBy>
  <cp:revision>4</cp:revision>
  <cp:lastPrinted>2020-01-16T12:27:00Z</cp:lastPrinted>
  <dcterms:created xsi:type="dcterms:W3CDTF">2020-01-17T07:34:00Z</dcterms:created>
  <dcterms:modified xsi:type="dcterms:W3CDTF">2020-03-11T08:52:00Z</dcterms:modified>
</cp:coreProperties>
</file>