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EA1" w:rsidRPr="004A09A3" w:rsidRDefault="00C27EA1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4A09A3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4A09A3">
        <w:rPr>
          <w:rFonts w:ascii="Arial" w:hAnsi="Arial" w:cs="Arial"/>
          <w:bCs/>
          <w:sz w:val="24"/>
          <w:szCs w:val="24"/>
        </w:rPr>
        <w:t>Znak sprawy:</w:t>
      </w:r>
      <w:r w:rsidRPr="004A09A3">
        <w:rPr>
          <w:rFonts w:ascii="Arial" w:hAnsi="Arial" w:cs="Arial"/>
          <w:b/>
          <w:bCs/>
          <w:sz w:val="24"/>
          <w:szCs w:val="24"/>
        </w:rPr>
        <w:t xml:space="preserve"> </w:t>
      </w:r>
      <w:r w:rsidR="008A5EEE" w:rsidRPr="004A09A3">
        <w:rPr>
          <w:rFonts w:ascii="Arial" w:hAnsi="Arial" w:cs="Arial"/>
          <w:b/>
          <w:bCs/>
          <w:sz w:val="24"/>
          <w:szCs w:val="24"/>
        </w:rPr>
        <w:t>KA-2/025/2020</w:t>
      </w:r>
    </w:p>
    <w:p w:rsidR="00B639E0" w:rsidRPr="004A09A3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4A09A3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A09A3">
        <w:rPr>
          <w:rFonts w:ascii="Arial" w:hAnsi="Arial" w:cs="Arial"/>
          <w:bCs/>
          <w:i w:val="0"/>
          <w:szCs w:val="24"/>
        </w:rPr>
        <w:t>Załącznik nr</w:t>
      </w:r>
      <w:r w:rsidRPr="004A09A3">
        <w:rPr>
          <w:rFonts w:ascii="Arial" w:hAnsi="Arial" w:cs="Arial"/>
          <w:b/>
          <w:bCs/>
          <w:i w:val="0"/>
          <w:szCs w:val="24"/>
        </w:rPr>
        <w:t xml:space="preserve"> </w:t>
      </w:r>
      <w:r w:rsidR="00803258" w:rsidRPr="004A09A3">
        <w:rPr>
          <w:rFonts w:ascii="Arial" w:hAnsi="Arial" w:cs="Arial"/>
          <w:b/>
          <w:bCs/>
          <w:i w:val="0"/>
          <w:szCs w:val="24"/>
        </w:rPr>
        <w:t>1</w:t>
      </w:r>
      <w:r w:rsidRPr="004A09A3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E616D4" w:rsidRPr="004A09A3" w:rsidRDefault="00E616D4" w:rsidP="003B310D">
      <w:pPr>
        <w:pStyle w:val="Nagwek2"/>
        <w:ind w:left="0"/>
        <w:rPr>
          <w:sz w:val="24"/>
        </w:rPr>
      </w:pPr>
    </w:p>
    <w:p w:rsidR="00EF47EE" w:rsidRPr="004A09A3" w:rsidRDefault="003B310D" w:rsidP="003B310D">
      <w:pPr>
        <w:pStyle w:val="Nagwek2"/>
        <w:ind w:left="0"/>
        <w:rPr>
          <w:sz w:val="24"/>
        </w:rPr>
      </w:pPr>
      <w:r w:rsidRPr="004A09A3">
        <w:rPr>
          <w:sz w:val="24"/>
        </w:rPr>
        <w:t>OFERTA</w:t>
      </w:r>
    </w:p>
    <w:p w:rsidR="00EF47EE" w:rsidRPr="004A09A3" w:rsidRDefault="00EF47EE" w:rsidP="00EF47EE"/>
    <w:p w:rsidR="00902B46" w:rsidRPr="004A09A3" w:rsidRDefault="00902B46" w:rsidP="00B639E0">
      <w:pPr>
        <w:spacing w:line="360" w:lineRule="auto"/>
        <w:ind w:hanging="28"/>
      </w:pPr>
      <w:r w:rsidRPr="004A09A3">
        <w:t>Nazwa</w:t>
      </w:r>
      <w:r w:rsidR="00D24480" w:rsidRPr="004A09A3">
        <w:t>:</w:t>
      </w:r>
      <w:r w:rsidRPr="004A09A3">
        <w:t xml:space="preserve"> </w:t>
      </w:r>
      <w:r w:rsidR="00D24480" w:rsidRPr="004A09A3">
        <w:t>(</w:t>
      </w:r>
      <w:r w:rsidRPr="004A09A3">
        <w:t>Wykonawcy lub Wykonawców w przypadku oferty wspólnej</w:t>
      </w:r>
      <w:r w:rsidR="00D24480" w:rsidRPr="004A09A3">
        <w:t>)</w:t>
      </w:r>
      <w:r w:rsidR="00815C90" w:rsidRPr="004A09A3">
        <w:rPr>
          <w:rStyle w:val="Odwoanieprzypisudolnego"/>
        </w:rPr>
        <w:footnoteReference w:id="1"/>
      </w:r>
      <w:r w:rsidRPr="004A09A3">
        <w:t>:</w:t>
      </w:r>
    </w:p>
    <w:p w:rsidR="00902B46" w:rsidRPr="004A09A3" w:rsidRDefault="00902B46" w:rsidP="00B639E0">
      <w:pPr>
        <w:spacing w:line="360" w:lineRule="auto"/>
        <w:ind w:hanging="28"/>
      </w:pPr>
      <w:r w:rsidRPr="004A09A3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4A09A3" w:rsidRDefault="00902B46" w:rsidP="00B639E0">
      <w:pPr>
        <w:spacing w:line="360" w:lineRule="auto"/>
        <w:ind w:hanging="28"/>
      </w:pPr>
      <w:r w:rsidRPr="004A09A3">
        <w:t>Adres: ul. .....................</w:t>
      </w:r>
      <w:r w:rsidR="00B639E0" w:rsidRPr="004A09A3">
        <w:t>...............</w:t>
      </w:r>
      <w:r w:rsidRPr="004A09A3">
        <w:t xml:space="preserve">.................... </w:t>
      </w:r>
      <w:r w:rsidR="00B639E0" w:rsidRPr="004A09A3">
        <w:t xml:space="preserve">       </w:t>
      </w:r>
      <w:r w:rsidRPr="004A09A3">
        <w:t>kod pocztowy</w:t>
      </w:r>
      <w:r w:rsidR="00A23458" w:rsidRPr="004A09A3">
        <w:t>:</w:t>
      </w:r>
      <w:r w:rsidR="00B639E0" w:rsidRPr="004A09A3">
        <w:t>…………………</w:t>
      </w:r>
    </w:p>
    <w:p w:rsidR="00902B46" w:rsidRPr="004A09A3" w:rsidRDefault="00B639E0" w:rsidP="00B639E0">
      <w:pPr>
        <w:spacing w:line="360" w:lineRule="auto"/>
        <w:ind w:hanging="28"/>
      </w:pPr>
      <w:r w:rsidRPr="004A09A3">
        <w:t>m</w:t>
      </w:r>
      <w:r w:rsidR="00902B46" w:rsidRPr="004A09A3">
        <w:t>iasto</w:t>
      </w:r>
      <w:r w:rsidRPr="004A09A3">
        <w:t xml:space="preserve">:     ........................................................        </w:t>
      </w:r>
      <w:r w:rsidR="00902B46" w:rsidRPr="004A09A3">
        <w:t>województwo: ……………</w:t>
      </w:r>
    </w:p>
    <w:p w:rsidR="00B12D3B" w:rsidRPr="004A09A3" w:rsidRDefault="00902B46" w:rsidP="00B639E0">
      <w:pPr>
        <w:spacing w:line="360" w:lineRule="auto"/>
        <w:ind w:hanging="27"/>
        <w:jc w:val="both"/>
      </w:pPr>
      <w:r w:rsidRPr="004A09A3">
        <w:t>tel.</w:t>
      </w:r>
      <w:r w:rsidR="00B639E0" w:rsidRPr="004A09A3">
        <w:t>:</w:t>
      </w:r>
      <w:r w:rsidRPr="004A09A3">
        <w:t xml:space="preserve"> ...</w:t>
      </w:r>
      <w:r w:rsidR="00B639E0" w:rsidRPr="004A09A3">
        <w:t>..</w:t>
      </w:r>
      <w:r w:rsidRPr="004A09A3">
        <w:t>.</w:t>
      </w:r>
      <w:r w:rsidR="00B639E0" w:rsidRPr="004A09A3">
        <w:t>./....</w:t>
      </w:r>
      <w:r w:rsidR="00B12D3B" w:rsidRPr="004A09A3">
        <w:t>.....</w:t>
      </w:r>
      <w:r w:rsidR="00B639E0" w:rsidRPr="004A09A3">
        <w:t>.</w:t>
      </w:r>
      <w:r w:rsidRPr="004A09A3">
        <w:t>..</w:t>
      </w:r>
      <w:r w:rsidR="00B12D3B" w:rsidRPr="004A09A3">
        <w:t>.............................</w:t>
      </w:r>
      <w:r w:rsidRPr="004A09A3">
        <w:t>.........</w:t>
      </w:r>
      <w:r w:rsidR="00B639E0" w:rsidRPr="004A09A3">
        <w:t>..</w:t>
      </w:r>
      <w:r w:rsidRPr="004A09A3">
        <w:t>....</w:t>
      </w:r>
      <w:r w:rsidR="00B12D3B" w:rsidRPr="004A09A3">
        <w:t xml:space="preserve">         </w:t>
      </w:r>
    </w:p>
    <w:p w:rsidR="00902B46" w:rsidRPr="004A09A3" w:rsidRDefault="00B639E0" w:rsidP="00B12D3B">
      <w:pPr>
        <w:spacing w:line="360" w:lineRule="auto"/>
        <w:ind w:hanging="27"/>
        <w:jc w:val="both"/>
      </w:pPr>
      <w:r w:rsidRPr="004A09A3">
        <w:t>e-mail: ...........</w:t>
      </w:r>
      <w:r w:rsidR="00B12D3B" w:rsidRPr="004A09A3">
        <w:t>.......</w:t>
      </w:r>
      <w:r w:rsidRPr="004A09A3">
        <w:t>.....................................</w:t>
      </w:r>
      <w:r w:rsidR="00902B46" w:rsidRPr="004A09A3">
        <w:t>na który zamawiający ma przesyłać korespondencję</w:t>
      </w:r>
    </w:p>
    <w:p w:rsidR="00902B46" w:rsidRPr="004A09A3" w:rsidRDefault="00902B46" w:rsidP="00902B46">
      <w:pPr>
        <w:spacing w:line="360" w:lineRule="auto"/>
        <w:rPr>
          <w:rFonts w:eastAsia="MS Mincho"/>
        </w:rPr>
      </w:pPr>
      <w:r w:rsidRPr="004A09A3">
        <w:rPr>
          <w:rFonts w:eastAsia="MS Mincho"/>
        </w:rPr>
        <w:t>NIP: ...................................................., REGON: .............................................</w:t>
      </w:r>
    </w:p>
    <w:p w:rsidR="00B639E0" w:rsidRPr="004A09A3" w:rsidRDefault="00B639E0">
      <w:pPr>
        <w:ind w:left="567"/>
        <w:jc w:val="both"/>
      </w:pPr>
    </w:p>
    <w:p w:rsidR="00B04206" w:rsidRPr="004A09A3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4A09A3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4A09A3">
        <w:rPr>
          <w:rFonts w:ascii="Arial" w:hAnsi="Arial" w:cs="Arial"/>
          <w:sz w:val="24"/>
          <w:szCs w:val="24"/>
        </w:rPr>
        <w:t>do postępowania prowadzonego w trybie</w:t>
      </w:r>
      <w:r w:rsidR="00930F5C" w:rsidRPr="004A09A3">
        <w:rPr>
          <w:rFonts w:ascii="Arial" w:hAnsi="Arial" w:cs="Arial"/>
          <w:sz w:val="24"/>
          <w:szCs w:val="24"/>
        </w:rPr>
        <w:t xml:space="preserve"> </w:t>
      </w:r>
      <w:r w:rsidR="008A5EEE" w:rsidRPr="004A09A3">
        <w:rPr>
          <w:rFonts w:ascii="Arial" w:hAnsi="Arial" w:cs="Arial"/>
          <w:sz w:val="24"/>
          <w:szCs w:val="24"/>
        </w:rPr>
        <w:t>przetarg nieograniczony</w:t>
      </w:r>
      <w:r w:rsidR="00040674" w:rsidRPr="004A09A3">
        <w:rPr>
          <w:rFonts w:ascii="Arial" w:hAnsi="Arial" w:cs="Arial"/>
          <w:sz w:val="24"/>
          <w:szCs w:val="24"/>
        </w:rPr>
        <w:t xml:space="preserve"> </w:t>
      </w:r>
      <w:r w:rsidR="00B639E0" w:rsidRPr="004A09A3">
        <w:rPr>
          <w:rFonts w:ascii="Arial" w:hAnsi="Arial" w:cs="Arial"/>
          <w:sz w:val="24"/>
          <w:szCs w:val="24"/>
        </w:rPr>
        <w:t>pn.</w:t>
      </w:r>
      <w:r w:rsidR="00B04206" w:rsidRPr="004A09A3">
        <w:rPr>
          <w:rFonts w:ascii="Arial" w:hAnsi="Arial" w:cs="Arial"/>
          <w:sz w:val="24"/>
          <w:szCs w:val="24"/>
        </w:rPr>
        <w:t>:</w:t>
      </w:r>
      <w:r w:rsidR="00E60230" w:rsidRPr="004A09A3">
        <w:rPr>
          <w:rFonts w:ascii="Arial" w:hAnsi="Arial" w:cs="Arial"/>
          <w:sz w:val="24"/>
          <w:szCs w:val="24"/>
        </w:rPr>
        <w:t xml:space="preserve"> </w:t>
      </w:r>
      <w:r w:rsidR="00B04206" w:rsidRPr="004A09A3">
        <w:rPr>
          <w:rFonts w:ascii="Arial" w:hAnsi="Arial" w:cs="Arial"/>
          <w:b/>
          <w:sz w:val="24"/>
          <w:szCs w:val="24"/>
        </w:rPr>
        <w:t>„</w:t>
      </w:r>
      <w:r w:rsidR="00930F5C" w:rsidRPr="004A09A3">
        <w:rPr>
          <w:rFonts w:ascii="Arial" w:hAnsi="Arial" w:cs="Arial"/>
          <w:b/>
          <w:sz w:val="24"/>
          <w:szCs w:val="24"/>
        </w:rPr>
        <w:t xml:space="preserve"> </w:t>
      </w:r>
      <w:r w:rsidR="008A5EEE" w:rsidRPr="004A09A3">
        <w:rPr>
          <w:rFonts w:ascii="Arial" w:hAnsi="Arial" w:cs="Arial"/>
          <w:b/>
          <w:sz w:val="24"/>
          <w:szCs w:val="24"/>
        </w:rPr>
        <w:t>Dostawa urządzenia do badania stabilności emulsji, dyspersji oraz zawiesin w warunkach zmiennej temperatury</w:t>
      </w:r>
      <w:r w:rsidR="00930F5C" w:rsidRPr="004A09A3">
        <w:rPr>
          <w:rFonts w:ascii="Arial" w:hAnsi="Arial" w:cs="Arial"/>
          <w:b/>
          <w:sz w:val="24"/>
          <w:szCs w:val="24"/>
        </w:rPr>
        <w:t xml:space="preserve"> </w:t>
      </w:r>
      <w:r w:rsidR="00B04206" w:rsidRPr="004A09A3">
        <w:rPr>
          <w:rFonts w:ascii="Arial" w:hAnsi="Arial" w:cs="Arial"/>
          <w:b/>
          <w:sz w:val="24"/>
          <w:szCs w:val="24"/>
        </w:rPr>
        <w:t>”</w:t>
      </w:r>
      <w:r w:rsidR="00930F5C" w:rsidRPr="004A09A3">
        <w:rPr>
          <w:rFonts w:ascii="Arial" w:hAnsi="Arial" w:cs="Arial"/>
          <w:b/>
          <w:sz w:val="24"/>
          <w:szCs w:val="24"/>
        </w:rPr>
        <w:t xml:space="preserve"> </w:t>
      </w:r>
      <w:r w:rsidRPr="004A09A3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4A09A3">
        <w:rPr>
          <w:rFonts w:ascii="Arial" w:hAnsi="Arial" w:cs="Arial"/>
          <w:sz w:val="24"/>
          <w:szCs w:val="24"/>
        </w:rPr>
        <w:t>godnie</w:t>
      </w:r>
      <w:r w:rsidR="00C70E06" w:rsidRPr="004A09A3">
        <w:rPr>
          <w:rFonts w:ascii="Arial" w:hAnsi="Arial" w:cs="Arial"/>
          <w:sz w:val="24"/>
          <w:szCs w:val="24"/>
        </w:rPr>
        <w:t xml:space="preserve"> z wymogami określonymi w SIWZ </w:t>
      </w:r>
      <w:r w:rsidRPr="004A09A3">
        <w:rPr>
          <w:rFonts w:ascii="Arial" w:hAnsi="Arial" w:cs="Arial"/>
          <w:sz w:val="24"/>
          <w:szCs w:val="24"/>
        </w:rPr>
        <w:t>za cenę</w:t>
      </w:r>
      <w:r w:rsidR="00C70E06" w:rsidRPr="004A09A3">
        <w:rPr>
          <w:rFonts w:ascii="Arial" w:hAnsi="Arial" w:cs="Arial"/>
          <w:sz w:val="24"/>
          <w:szCs w:val="24"/>
        </w:rPr>
        <w:t>:</w:t>
      </w:r>
    </w:p>
    <w:p w:rsidR="00792229" w:rsidRPr="004A09A3" w:rsidRDefault="00792229"/>
    <w:tbl>
      <w:tblPr>
        <w:tblW w:w="48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2"/>
      </w:tblGrid>
      <w:tr w:rsidR="00C27EA1" w:rsidRPr="004A09A3" w:rsidTr="00C27EA1">
        <w:trPr>
          <w:trHeight w:val="10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EA1" w:rsidRPr="004A09A3" w:rsidRDefault="00C27EA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27EA1" w:rsidRPr="004A09A3" w:rsidRDefault="00C27EA1">
            <w:pPr>
              <w:jc w:val="center"/>
              <w:rPr>
                <w:b/>
                <w:bCs/>
                <w:sz w:val="20"/>
                <w:szCs w:val="20"/>
              </w:rPr>
            </w:pPr>
            <w:r w:rsidRPr="004A09A3"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C27EA1" w:rsidRPr="004A09A3" w:rsidRDefault="00C27EA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27EA1" w:rsidRPr="004A09A3" w:rsidTr="00C27EA1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EA1" w:rsidRPr="004A09A3" w:rsidRDefault="00C27EA1">
            <w:pPr>
              <w:jc w:val="right"/>
            </w:pPr>
          </w:p>
          <w:p w:rsidR="00C27EA1" w:rsidRPr="004A09A3" w:rsidRDefault="00C27EA1">
            <w:pPr>
              <w:jc w:val="right"/>
            </w:pPr>
          </w:p>
          <w:p w:rsidR="00C27EA1" w:rsidRPr="004A09A3" w:rsidRDefault="00C27EA1" w:rsidP="00C27EA1">
            <w:pPr>
              <w:jc w:val="center"/>
            </w:pPr>
            <w:r w:rsidRPr="004A09A3">
              <w:t>………………………………… zł</w:t>
            </w:r>
          </w:p>
          <w:p w:rsidR="00C27EA1" w:rsidRPr="004A09A3" w:rsidRDefault="00C27EA1" w:rsidP="00C27EA1">
            <w:pPr>
              <w:jc w:val="center"/>
            </w:pPr>
          </w:p>
          <w:p w:rsidR="00C27EA1" w:rsidRPr="004A09A3" w:rsidRDefault="00C27EA1" w:rsidP="00C27EA1">
            <w:pPr>
              <w:jc w:val="center"/>
              <w:rPr>
                <w:i/>
                <w:iCs/>
              </w:rPr>
            </w:pPr>
            <w:r w:rsidRPr="004A09A3">
              <w:rPr>
                <w:i/>
                <w:iCs/>
              </w:rPr>
              <w:t>słownie: ……………………………………………………………</w:t>
            </w:r>
          </w:p>
          <w:p w:rsidR="00C27EA1" w:rsidRPr="004A09A3" w:rsidRDefault="00C27EA1">
            <w:pPr>
              <w:jc w:val="right"/>
              <w:rPr>
                <w:i/>
                <w:iCs/>
              </w:rPr>
            </w:pPr>
            <w:r w:rsidRPr="004A09A3">
              <w:rPr>
                <w:i/>
                <w:iCs/>
              </w:rPr>
              <w:t>………………………………………………………………………………………………..</w:t>
            </w:r>
          </w:p>
          <w:p w:rsidR="00C27EA1" w:rsidRPr="004A09A3" w:rsidRDefault="00C27EA1">
            <w:pPr>
              <w:jc w:val="right"/>
            </w:pPr>
          </w:p>
        </w:tc>
      </w:tr>
    </w:tbl>
    <w:p w:rsidR="004A09A3" w:rsidRPr="004A09A3" w:rsidRDefault="004A09A3" w:rsidP="004A09A3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  <w:u w:val="single"/>
        </w:rPr>
      </w:pPr>
    </w:p>
    <w:p w:rsidR="004A09A3" w:rsidRPr="004A09A3" w:rsidRDefault="004A09A3" w:rsidP="004A09A3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  <w:u w:val="single"/>
        </w:rPr>
      </w:pPr>
      <w:r w:rsidRPr="004A09A3">
        <w:rPr>
          <w:rFonts w:ascii="Arial" w:hAnsi="Arial" w:cs="Arial"/>
          <w:sz w:val="24"/>
          <w:szCs w:val="24"/>
          <w:u w:val="single"/>
        </w:rPr>
        <w:t xml:space="preserve">Dane do kryteriów </w:t>
      </w:r>
      <w:proofErr w:type="spellStart"/>
      <w:r w:rsidRPr="004A09A3">
        <w:rPr>
          <w:rFonts w:ascii="Arial" w:hAnsi="Arial" w:cs="Arial"/>
          <w:sz w:val="24"/>
          <w:szCs w:val="24"/>
          <w:u w:val="single"/>
        </w:rPr>
        <w:t>pozacenowych</w:t>
      </w:r>
      <w:proofErr w:type="spellEnd"/>
      <w:r w:rsidRPr="004A09A3">
        <w:rPr>
          <w:rFonts w:ascii="Arial" w:hAnsi="Arial" w:cs="Arial"/>
          <w:sz w:val="24"/>
          <w:szCs w:val="24"/>
          <w:u w:val="single"/>
        </w:rPr>
        <w:t>:</w:t>
      </w:r>
    </w:p>
    <w:p w:rsidR="004A09A3" w:rsidRPr="004A09A3" w:rsidRDefault="004A09A3" w:rsidP="004A09A3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A09A3" w:rsidRPr="004A09A3" w:rsidRDefault="004A09A3" w:rsidP="004A09A3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4A09A3">
        <w:rPr>
          <w:rFonts w:ascii="Arial" w:hAnsi="Arial" w:cs="Arial"/>
          <w:b/>
          <w:sz w:val="24"/>
          <w:szCs w:val="24"/>
        </w:rPr>
        <w:t xml:space="preserve">Okres rękojmi: …………  miesięcy </w:t>
      </w:r>
      <w:r w:rsidRPr="004A09A3">
        <w:rPr>
          <w:rFonts w:ascii="Arial" w:hAnsi="Arial" w:cs="Arial"/>
          <w:sz w:val="24"/>
          <w:szCs w:val="24"/>
        </w:rPr>
        <w:t>/podać liczbą ile miesięcy/</w:t>
      </w:r>
    </w:p>
    <w:p w:rsidR="004A09A3" w:rsidRPr="004A09A3" w:rsidRDefault="004A09A3" w:rsidP="004A09A3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</w:p>
    <w:p w:rsidR="004A09A3" w:rsidRPr="004A09A3" w:rsidRDefault="004A09A3" w:rsidP="004A09A3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4A09A3">
        <w:rPr>
          <w:rFonts w:ascii="Arial" w:hAnsi="Arial" w:cs="Arial"/>
          <w:b/>
          <w:sz w:val="24"/>
          <w:szCs w:val="24"/>
        </w:rPr>
        <w:t>Dodatkowe szkolenie: ………………</w:t>
      </w:r>
      <w:r w:rsidRPr="004A09A3">
        <w:rPr>
          <w:rFonts w:ascii="Arial" w:hAnsi="Arial" w:cs="Arial"/>
          <w:sz w:val="24"/>
          <w:szCs w:val="24"/>
        </w:rPr>
        <w:t xml:space="preserve"> /</w:t>
      </w:r>
      <w:r w:rsidRPr="004A09A3">
        <w:rPr>
          <w:rFonts w:ascii="Arial" w:hAnsi="Arial" w:cs="Arial"/>
          <w:bCs/>
          <w:iCs/>
          <w:color w:val="000000"/>
          <w:sz w:val="24"/>
          <w:szCs w:val="24"/>
        </w:rPr>
        <w:t>Wpisać właściwe: TAK/ NIE</w:t>
      </w:r>
      <w:r w:rsidR="0054435B">
        <w:rPr>
          <w:rFonts w:ascii="Arial" w:hAnsi="Arial" w:cs="Arial"/>
          <w:bCs/>
          <w:iCs/>
          <w:color w:val="000000"/>
          <w:sz w:val="24"/>
          <w:szCs w:val="24"/>
        </w:rPr>
        <w:t xml:space="preserve"> </w:t>
      </w:r>
      <w:r w:rsidRPr="004A09A3">
        <w:rPr>
          <w:rFonts w:ascii="Arial" w:hAnsi="Arial" w:cs="Arial"/>
          <w:bCs/>
          <w:iCs/>
          <w:color w:val="000000"/>
          <w:sz w:val="24"/>
          <w:szCs w:val="24"/>
        </w:rPr>
        <w:t>/</w:t>
      </w:r>
    </w:p>
    <w:p w:rsidR="004A09A3" w:rsidRPr="004A09A3" w:rsidRDefault="004A09A3" w:rsidP="004A09A3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4A09A3">
        <w:rPr>
          <w:rFonts w:ascii="Arial" w:hAnsi="Arial" w:cs="Arial"/>
          <w:sz w:val="24"/>
          <w:szCs w:val="24"/>
        </w:rPr>
        <w:t xml:space="preserve">             </w:t>
      </w:r>
    </w:p>
    <w:p w:rsidR="009A70BB" w:rsidRPr="004A09A3" w:rsidRDefault="009A70BB"/>
    <w:p w:rsidR="004A09A3" w:rsidRPr="004A09A3" w:rsidRDefault="004A09A3"/>
    <w:p w:rsidR="004A09A3" w:rsidRPr="004A09A3" w:rsidRDefault="004A09A3"/>
    <w:p w:rsidR="004A09A3" w:rsidRPr="004A09A3" w:rsidRDefault="004A09A3"/>
    <w:p w:rsidR="009A70BB" w:rsidRPr="004A09A3" w:rsidRDefault="009A70BB" w:rsidP="009A70BB">
      <w:pPr>
        <w:jc w:val="center"/>
        <w:rPr>
          <w:b/>
        </w:rPr>
      </w:pPr>
      <w:r w:rsidRPr="004A09A3">
        <w:rPr>
          <w:b/>
        </w:rPr>
        <w:t>INFORMACJA O OFEROWANYM SPRZĘCIE:</w:t>
      </w:r>
    </w:p>
    <w:p w:rsidR="00814DB5" w:rsidRPr="004A09A3" w:rsidRDefault="009A70BB" w:rsidP="009A70B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4A09A3">
        <w:rPr>
          <w:rFonts w:ascii="Arial" w:hAnsi="Arial" w:cs="Arial"/>
          <w:sz w:val="24"/>
          <w:szCs w:val="24"/>
        </w:rPr>
        <w:t>(</w:t>
      </w:r>
      <w:r w:rsidRPr="004A09A3">
        <w:rPr>
          <w:rFonts w:ascii="Arial" w:hAnsi="Arial" w:cs="Arial"/>
          <w:bCs/>
          <w:sz w:val="24"/>
          <w:szCs w:val="24"/>
        </w:rPr>
        <w:t>proszę podać nazwę urządzenia, producenta, typ/model</w:t>
      </w:r>
      <w:r w:rsidRPr="004A09A3">
        <w:rPr>
          <w:rFonts w:ascii="Arial" w:hAnsi="Arial" w:cs="Arial"/>
          <w:sz w:val="24"/>
          <w:szCs w:val="24"/>
        </w:rPr>
        <w:t xml:space="preserve">) : </w:t>
      </w:r>
      <w:r w:rsidRPr="004A09A3"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………………………………………………………………………………………..…………………………………………………………………………………………………</w:t>
      </w:r>
    </w:p>
    <w:p w:rsidR="009A70BB" w:rsidRPr="004A09A3" w:rsidRDefault="009A70BB" w:rsidP="009A70B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</w:p>
    <w:tbl>
      <w:tblPr>
        <w:tblW w:w="93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8"/>
        <w:gridCol w:w="4608"/>
      </w:tblGrid>
      <w:tr w:rsidR="009A70BB" w:rsidRPr="004A09A3" w:rsidTr="009A70BB">
        <w:trPr>
          <w:trHeight w:val="30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0BB" w:rsidRPr="004A09A3" w:rsidRDefault="009A70BB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09A3">
              <w:rPr>
                <w:rFonts w:ascii="Arial" w:hAnsi="Arial" w:cs="Arial"/>
                <w:b/>
                <w:sz w:val="24"/>
                <w:szCs w:val="24"/>
              </w:rPr>
              <w:t>Parametry wymagane przez Zamawiającego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A70BB" w:rsidRPr="004A09A3" w:rsidRDefault="009A70BB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09A3">
              <w:rPr>
                <w:rFonts w:ascii="Arial" w:hAnsi="Arial" w:cs="Arial"/>
                <w:b/>
                <w:sz w:val="24"/>
                <w:szCs w:val="24"/>
              </w:rPr>
              <w:t>Parametry oferowanego urządzenia</w:t>
            </w:r>
          </w:p>
          <w:p w:rsidR="009A70BB" w:rsidRPr="004A09A3" w:rsidRDefault="009A70BB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4A09A3">
              <w:rPr>
                <w:rFonts w:ascii="Arial" w:hAnsi="Arial" w:cs="Arial"/>
                <w:b/>
                <w:sz w:val="20"/>
              </w:rPr>
              <w:t>/można wpisać TAK jeśli parametry są takie same jak wymagane przez Zamawiającego/</w:t>
            </w:r>
          </w:p>
        </w:tc>
      </w:tr>
      <w:tr w:rsidR="009A70BB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660" w:rsidRDefault="00201660" w:rsidP="00201660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Metoda pomiarowa: transmisja światła oraz rozpraszanie światła.</w:t>
            </w:r>
          </w:p>
          <w:p w:rsidR="009A70BB" w:rsidRPr="004A09A3" w:rsidRDefault="009A70BB">
            <w:pPr>
              <w:spacing w:line="360" w:lineRule="auto"/>
              <w:jc w:val="both"/>
              <w:rPr>
                <w:b/>
                <w:bCs/>
                <w:color w:val="000000"/>
                <w:sz w:val="18"/>
                <w:szCs w:val="18"/>
                <w:vertAlign w:val="superscript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70BB" w:rsidRPr="004A09A3" w:rsidRDefault="009A70BB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15AA1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A1" w:rsidRDefault="00915AA1" w:rsidP="00915AA1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Ilość miejsc pomiarowych: minimum jedno z możliwością rozbudowy o więcej.</w:t>
            </w:r>
          </w:p>
          <w:p w:rsidR="00915AA1" w:rsidRDefault="00915AA1" w:rsidP="00915AA1">
            <w:pPr>
              <w:pStyle w:val="Bezodstpw"/>
              <w:ind w:left="360"/>
            </w:pP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5AA1" w:rsidRPr="004A09A3" w:rsidRDefault="00915AA1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15AA1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A1" w:rsidRDefault="00915AA1" w:rsidP="00915AA1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Każde miejsce pomiarowe musi posiadać niezależny układ optyczny zawierający dwa źródła światła monochromatycznego oraz jeden fotodetektor.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5AA1" w:rsidRPr="004A09A3" w:rsidRDefault="00915AA1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15AA1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A1" w:rsidRDefault="00915AA1" w:rsidP="00915AA1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Układ optyczny musi zapewniać możliwość pionowego skanowania wzdłuż pojemnika z próbką; zakres skanowania co najmniej od 0 mm do 56 mm względem dna fiolki.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5AA1" w:rsidRPr="004A09A3" w:rsidRDefault="00915AA1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15AA1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A1" w:rsidRDefault="00915AA1" w:rsidP="00915AA1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 xml:space="preserve">Wymagany minimalny krok skanowania nie gorszy niż 5 </w:t>
            </w:r>
            <w:r>
              <w:rPr>
                <w:rFonts w:cs="Calibri"/>
              </w:rPr>
              <w:t>µ</w:t>
            </w:r>
            <w:r>
              <w:t>m.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5AA1" w:rsidRPr="004A09A3" w:rsidRDefault="00915AA1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15AA1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A1" w:rsidRDefault="00915AA1" w:rsidP="00915AA1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Wymagana prędkość skanowania nie mniejsza niż 12 mm/s.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5AA1" w:rsidRPr="004A09A3" w:rsidRDefault="00915AA1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15AA1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A1" w:rsidRDefault="00915AA1" w:rsidP="00915AA1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Automatycznie zamykana pokrywa komory próbek w każdym miejscu pomiarowym.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5AA1" w:rsidRPr="004A09A3" w:rsidRDefault="00915AA1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15AA1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A1" w:rsidRDefault="00915AA1" w:rsidP="00915AA1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 xml:space="preserve">Zakres pomiarowy wielkości cząstek 0.1-1000 </w:t>
            </w:r>
            <w:r>
              <w:rPr>
                <w:rFonts w:cs="Calibri"/>
              </w:rPr>
              <w:t>µ</w:t>
            </w:r>
            <w:r>
              <w:t>m.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5AA1" w:rsidRPr="004A09A3" w:rsidRDefault="00915AA1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15AA1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A1" w:rsidRDefault="00915AA1" w:rsidP="00915AA1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Zakres stężenia cząstek w badanej próbce: 0.05-90%.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5AA1" w:rsidRPr="004A09A3" w:rsidRDefault="00915AA1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15AA1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A1" w:rsidRDefault="00915AA1" w:rsidP="00915AA1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Każde miejsce pomiarowe musi posiadać niezależny układ termostatowania, który zapewnia kontrolę temperatury próbek w zakresie co najmniej od +4</w:t>
            </w:r>
            <w:r w:rsidRPr="007F0950">
              <w:rPr>
                <w:rFonts w:cs="Calibri"/>
              </w:rPr>
              <w:t>⁰</w:t>
            </w:r>
            <w:r>
              <w:t>C do +80</w:t>
            </w:r>
            <w:r w:rsidRPr="007F0950">
              <w:rPr>
                <w:rFonts w:cs="Calibri"/>
              </w:rPr>
              <w:t>⁰</w:t>
            </w:r>
            <w:r>
              <w:t>C.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5AA1" w:rsidRPr="004A09A3" w:rsidRDefault="00915AA1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15AA1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A1" w:rsidRDefault="00915AA1" w:rsidP="00915AA1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Każde miejsce pomiarowe musi posiadać złącza umożliwiające doprowadzenie gazu obojętnego do komory próbek w celu pomiaru w temperaturach poniżej punktu rosy.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5AA1" w:rsidRPr="004A09A3" w:rsidRDefault="00915AA1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15AA1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A1" w:rsidRDefault="00915AA1" w:rsidP="00915AA1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Aparat musi zapewniać pomiary na fiolkach o pojemnościach co najmniej 2.4 ml oraz 27 ml.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5AA1" w:rsidRPr="004A09A3" w:rsidRDefault="00915AA1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15AA1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AA1" w:rsidRDefault="00FC7197" w:rsidP="00FC7197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Czytnik kodów kreskowych.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5AA1" w:rsidRPr="004A09A3" w:rsidRDefault="00915AA1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FC7197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197" w:rsidRDefault="00FC7197" w:rsidP="00FC7197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lastRenderedPageBreak/>
              <w:t>Wbudowany ekran dotykowy wyświetlający status urządzenia oraz umożliwiający sterowanie pokrywami komór pomiarowych oraz aktywacją czytnika kodów kresowych.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7197" w:rsidRPr="004A09A3" w:rsidRDefault="00FC7197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FC7197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197" w:rsidRDefault="00FC7197" w:rsidP="00FC7197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Integrowany łącze USB do podłączenia komputera.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7197" w:rsidRPr="004A09A3" w:rsidRDefault="00FC7197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FB0A8A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A8A" w:rsidRDefault="00FB0A8A" w:rsidP="00FB0A8A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Oprogramowanie przeznaczone do sterowania urządzaniem oraz przetwarzania wyników</w:t>
            </w:r>
          </w:p>
          <w:p w:rsidR="00FB0A8A" w:rsidRDefault="00FB0A8A" w:rsidP="00FB0A8A">
            <w:pPr>
              <w:pStyle w:val="Bezodstpw"/>
              <w:ind w:firstLine="708"/>
            </w:pPr>
            <w:r>
              <w:t>Główne funkcje oprogramowania:</w:t>
            </w:r>
            <w:r>
              <w:tab/>
            </w:r>
          </w:p>
          <w:p w:rsidR="00FB0A8A" w:rsidRPr="00FB0A8A" w:rsidRDefault="00FB0A8A" w:rsidP="00E43823">
            <w:pPr>
              <w:pStyle w:val="Bezodstpw"/>
              <w:numPr>
                <w:ilvl w:val="0"/>
                <w:numId w:val="18"/>
              </w:numPr>
              <w:ind w:left="357" w:hanging="284"/>
              <w:rPr>
                <w:rFonts w:ascii="Arial" w:hAnsi="Arial" w:cs="Arial"/>
                <w:sz w:val="18"/>
                <w:szCs w:val="18"/>
              </w:rPr>
            </w:pPr>
            <w:r w:rsidRPr="00FB0A8A">
              <w:rPr>
                <w:rFonts w:ascii="Arial" w:hAnsi="Arial" w:cs="Arial"/>
                <w:sz w:val="18"/>
                <w:szCs w:val="18"/>
              </w:rPr>
              <w:t>automatyczne rozpoznawanie wszystkich zainstalowanych stanowisk pomiarowych</w:t>
            </w:r>
          </w:p>
          <w:p w:rsidR="00FB0A8A" w:rsidRPr="00FB0A8A" w:rsidRDefault="00FB0A8A" w:rsidP="00E43823">
            <w:pPr>
              <w:pStyle w:val="Bezodstpw"/>
              <w:numPr>
                <w:ilvl w:val="0"/>
                <w:numId w:val="18"/>
              </w:numPr>
              <w:ind w:left="357" w:hanging="284"/>
              <w:rPr>
                <w:rFonts w:ascii="Arial" w:hAnsi="Arial" w:cs="Arial"/>
                <w:sz w:val="18"/>
                <w:szCs w:val="18"/>
              </w:rPr>
            </w:pPr>
            <w:r w:rsidRPr="00FB0A8A">
              <w:rPr>
                <w:rFonts w:ascii="Arial" w:hAnsi="Arial" w:cs="Arial"/>
                <w:sz w:val="18"/>
                <w:szCs w:val="18"/>
              </w:rPr>
              <w:t>ręczne oraz automatyczne parametryczne pomiary układów złożonych, z możliwością przeprowadzania długookresowych badań, w tym z kontrolą temperatury oraz wznawianiem pomiaru procesów przerywanych</w:t>
            </w:r>
          </w:p>
          <w:p w:rsidR="00FB0A8A" w:rsidRPr="00FB0A8A" w:rsidRDefault="00FB0A8A" w:rsidP="00E43823">
            <w:pPr>
              <w:pStyle w:val="Bezodstpw"/>
              <w:numPr>
                <w:ilvl w:val="0"/>
                <w:numId w:val="18"/>
              </w:numPr>
              <w:ind w:left="357" w:hanging="284"/>
              <w:rPr>
                <w:rFonts w:ascii="Arial" w:hAnsi="Arial" w:cs="Arial"/>
                <w:sz w:val="18"/>
                <w:szCs w:val="18"/>
              </w:rPr>
            </w:pPr>
            <w:r w:rsidRPr="00FB0A8A">
              <w:rPr>
                <w:rFonts w:ascii="Arial" w:hAnsi="Arial" w:cs="Arial"/>
                <w:sz w:val="18"/>
                <w:szCs w:val="18"/>
              </w:rPr>
              <w:t>możliwość prowadzenia projektów i ich wznawiania w dowolnym czasie z zachowaniem danych z poprzedniej serii pomiarów</w:t>
            </w:r>
          </w:p>
          <w:p w:rsidR="00FB0A8A" w:rsidRPr="00FB0A8A" w:rsidRDefault="00FB0A8A" w:rsidP="00E43823">
            <w:pPr>
              <w:pStyle w:val="Bezodstpw"/>
              <w:numPr>
                <w:ilvl w:val="0"/>
                <w:numId w:val="18"/>
              </w:numPr>
              <w:ind w:left="357" w:hanging="284"/>
              <w:rPr>
                <w:rFonts w:ascii="Arial" w:hAnsi="Arial" w:cs="Arial"/>
                <w:sz w:val="18"/>
                <w:szCs w:val="18"/>
              </w:rPr>
            </w:pPr>
            <w:r w:rsidRPr="00FB0A8A">
              <w:rPr>
                <w:rFonts w:ascii="Arial" w:hAnsi="Arial" w:cs="Arial"/>
                <w:sz w:val="18"/>
                <w:szCs w:val="18"/>
              </w:rPr>
              <w:t>przedstawienie oraz analiza wszystkich wartości w funkcji czasu i temperatury z diagramami 2D i 3D</w:t>
            </w:r>
          </w:p>
          <w:p w:rsidR="00FB0A8A" w:rsidRPr="00FB0A8A" w:rsidRDefault="00FB0A8A" w:rsidP="00E43823">
            <w:pPr>
              <w:pStyle w:val="Bezodstpw"/>
              <w:numPr>
                <w:ilvl w:val="0"/>
                <w:numId w:val="18"/>
              </w:numPr>
              <w:ind w:left="357" w:hanging="284"/>
              <w:rPr>
                <w:rFonts w:ascii="Arial" w:hAnsi="Arial" w:cs="Arial"/>
                <w:sz w:val="18"/>
                <w:szCs w:val="18"/>
              </w:rPr>
            </w:pPr>
            <w:r w:rsidRPr="00FB0A8A">
              <w:rPr>
                <w:rFonts w:ascii="Arial" w:hAnsi="Arial" w:cs="Arial"/>
                <w:sz w:val="18"/>
                <w:szCs w:val="18"/>
              </w:rPr>
              <w:t xml:space="preserve">obliczanie szybkości sedymentacji i </w:t>
            </w:r>
            <w:proofErr w:type="spellStart"/>
            <w:r w:rsidRPr="00FB0A8A">
              <w:rPr>
                <w:rFonts w:ascii="Arial" w:hAnsi="Arial" w:cs="Arial"/>
                <w:sz w:val="18"/>
                <w:szCs w:val="18"/>
              </w:rPr>
              <w:t>śmietankowania</w:t>
            </w:r>
            <w:proofErr w:type="spellEnd"/>
            <w:r w:rsidRPr="00FB0A8A">
              <w:rPr>
                <w:rFonts w:ascii="Arial" w:hAnsi="Arial" w:cs="Arial"/>
                <w:sz w:val="18"/>
                <w:szCs w:val="18"/>
              </w:rPr>
              <w:t xml:space="preserve"> oraz mediany średnic cząstek dla badanych emulsji</w:t>
            </w:r>
          </w:p>
          <w:p w:rsidR="00FB0A8A" w:rsidRPr="00FB0A8A" w:rsidRDefault="00FB0A8A" w:rsidP="00E43823">
            <w:pPr>
              <w:numPr>
                <w:ilvl w:val="0"/>
                <w:numId w:val="18"/>
              </w:numPr>
              <w:spacing w:after="200"/>
              <w:ind w:left="357" w:hanging="284"/>
              <w:contextualSpacing/>
              <w:rPr>
                <w:sz w:val="18"/>
                <w:szCs w:val="18"/>
              </w:rPr>
            </w:pPr>
            <w:r w:rsidRPr="00FB0A8A">
              <w:rPr>
                <w:sz w:val="18"/>
                <w:szCs w:val="18"/>
              </w:rPr>
              <w:t xml:space="preserve">automatyczne obliczanie szybkości sedymentacji i </w:t>
            </w:r>
            <w:proofErr w:type="spellStart"/>
            <w:r w:rsidRPr="00FB0A8A">
              <w:rPr>
                <w:sz w:val="18"/>
                <w:szCs w:val="18"/>
              </w:rPr>
              <w:t>śmietankowania</w:t>
            </w:r>
            <w:proofErr w:type="spellEnd"/>
            <w:r w:rsidRPr="00FB0A8A">
              <w:rPr>
                <w:sz w:val="18"/>
                <w:szCs w:val="18"/>
              </w:rPr>
              <w:t xml:space="preserve"> oraz mediany średnic cząstek substancji badanych</w:t>
            </w:r>
          </w:p>
          <w:p w:rsidR="00FB0A8A" w:rsidRPr="00FB0A8A" w:rsidRDefault="00FB0A8A" w:rsidP="00E43823">
            <w:pPr>
              <w:numPr>
                <w:ilvl w:val="0"/>
                <w:numId w:val="18"/>
              </w:numPr>
              <w:spacing w:after="200"/>
              <w:ind w:left="357" w:hanging="284"/>
              <w:contextualSpacing/>
              <w:rPr>
                <w:sz w:val="18"/>
                <w:szCs w:val="18"/>
              </w:rPr>
            </w:pPr>
            <w:r w:rsidRPr="00FB0A8A">
              <w:rPr>
                <w:sz w:val="18"/>
                <w:szCs w:val="18"/>
              </w:rPr>
              <w:t>obliczanie współczynnika stabilności</w:t>
            </w:r>
          </w:p>
          <w:p w:rsidR="00FB0A8A" w:rsidRPr="00FB0A8A" w:rsidRDefault="00FB0A8A" w:rsidP="00E43823">
            <w:pPr>
              <w:numPr>
                <w:ilvl w:val="0"/>
                <w:numId w:val="18"/>
              </w:numPr>
              <w:spacing w:after="200"/>
              <w:ind w:left="357" w:hanging="284"/>
              <w:contextualSpacing/>
              <w:rPr>
                <w:sz w:val="18"/>
                <w:szCs w:val="18"/>
              </w:rPr>
            </w:pPr>
            <w:r w:rsidRPr="00FB0A8A">
              <w:rPr>
                <w:sz w:val="18"/>
                <w:szCs w:val="18"/>
              </w:rPr>
              <w:t>analiza szybkości migracji frontu, szerokości oraz powierzchni piku</w:t>
            </w:r>
          </w:p>
          <w:p w:rsidR="00FB0A8A" w:rsidRPr="00FB0A8A" w:rsidRDefault="00FB0A8A" w:rsidP="00E43823">
            <w:pPr>
              <w:numPr>
                <w:ilvl w:val="0"/>
                <w:numId w:val="18"/>
              </w:numPr>
              <w:spacing w:after="200"/>
              <w:ind w:left="357" w:hanging="284"/>
              <w:contextualSpacing/>
              <w:rPr>
                <w:sz w:val="18"/>
                <w:szCs w:val="18"/>
              </w:rPr>
            </w:pPr>
            <w:r w:rsidRPr="00FB0A8A">
              <w:rPr>
                <w:sz w:val="18"/>
                <w:szCs w:val="18"/>
              </w:rPr>
              <w:t>zaawansowana analiza wg teorii Mie oraz Stokesa.</w:t>
            </w:r>
          </w:p>
          <w:p w:rsidR="00FB0A8A" w:rsidRPr="00FB0A8A" w:rsidRDefault="00FB0A8A" w:rsidP="00E43823">
            <w:pPr>
              <w:numPr>
                <w:ilvl w:val="0"/>
                <w:numId w:val="18"/>
              </w:numPr>
              <w:spacing w:after="200"/>
              <w:ind w:left="357" w:hanging="284"/>
              <w:contextualSpacing/>
              <w:rPr>
                <w:sz w:val="18"/>
                <w:szCs w:val="18"/>
              </w:rPr>
            </w:pPr>
            <w:r w:rsidRPr="00FB0A8A">
              <w:rPr>
                <w:sz w:val="18"/>
                <w:szCs w:val="18"/>
              </w:rPr>
              <w:t xml:space="preserve">analiza rozkładu cząstek w dyspersjach wg rozkładów mono i </w:t>
            </w:r>
            <w:proofErr w:type="spellStart"/>
            <w:r w:rsidRPr="00FB0A8A">
              <w:rPr>
                <w:sz w:val="18"/>
                <w:szCs w:val="18"/>
              </w:rPr>
              <w:t>polidyspersyjnych</w:t>
            </w:r>
            <w:proofErr w:type="spellEnd"/>
            <w:r w:rsidRPr="00FB0A8A">
              <w:rPr>
                <w:sz w:val="18"/>
                <w:szCs w:val="18"/>
              </w:rPr>
              <w:t xml:space="preserve">, diagramów normalnych, RRBG (Rosin, </w:t>
            </w:r>
            <w:proofErr w:type="spellStart"/>
            <w:r w:rsidRPr="00FB0A8A">
              <w:rPr>
                <w:sz w:val="18"/>
                <w:szCs w:val="18"/>
              </w:rPr>
              <w:t>Rammler</w:t>
            </w:r>
            <w:proofErr w:type="spellEnd"/>
            <w:r w:rsidRPr="00FB0A8A">
              <w:rPr>
                <w:sz w:val="18"/>
                <w:szCs w:val="18"/>
              </w:rPr>
              <w:t xml:space="preserve">, Sperling oraz </w:t>
            </w:r>
            <w:proofErr w:type="spellStart"/>
            <w:r w:rsidRPr="00FB0A8A">
              <w:rPr>
                <w:sz w:val="18"/>
                <w:szCs w:val="18"/>
              </w:rPr>
              <w:t>Bennet</w:t>
            </w:r>
            <w:proofErr w:type="spellEnd"/>
            <w:r w:rsidRPr="00FB0A8A">
              <w:rPr>
                <w:sz w:val="18"/>
                <w:szCs w:val="18"/>
              </w:rPr>
              <w:t>) oraz GGS  (</w:t>
            </w:r>
            <w:proofErr w:type="spellStart"/>
            <w:r w:rsidRPr="00FB0A8A">
              <w:rPr>
                <w:sz w:val="18"/>
                <w:szCs w:val="18"/>
              </w:rPr>
              <w:t>Guns</w:t>
            </w:r>
            <w:proofErr w:type="spellEnd"/>
            <w:r w:rsidRPr="00FB0A8A">
              <w:rPr>
                <w:sz w:val="18"/>
                <w:szCs w:val="18"/>
              </w:rPr>
              <w:t xml:space="preserve">, </w:t>
            </w:r>
            <w:proofErr w:type="spellStart"/>
            <w:r w:rsidRPr="00FB0A8A">
              <w:rPr>
                <w:sz w:val="18"/>
                <w:szCs w:val="18"/>
              </w:rPr>
              <w:t>Germ</w:t>
            </w:r>
            <w:proofErr w:type="spellEnd"/>
            <w:r w:rsidRPr="00FB0A8A">
              <w:rPr>
                <w:sz w:val="18"/>
                <w:szCs w:val="18"/>
              </w:rPr>
              <w:t xml:space="preserve">  oraz Steel) w odniesieniu do przybliżeń </w:t>
            </w:r>
            <w:proofErr w:type="spellStart"/>
            <w:r w:rsidRPr="00FB0A8A">
              <w:rPr>
                <w:sz w:val="18"/>
                <w:szCs w:val="18"/>
              </w:rPr>
              <w:t>Stockesa</w:t>
            </w:r>
            <w:proofErr w:type="spellEnd"/>
            <w:r w:rsidRPr="00FB0A8A">
              <w:rPr>
                <w:sz w:val="18"/>
                <w:szCs w:val="18"/>
              </w:rPr>
              <w:t xml:space="preserve"> oraz </w:t>
            </w:r>
            <w:proofErr w:type="spellStart"/>
            <w:r w:rsidRPr="00FB0A8A">
              <w:rPr>
                <w:sz w:val="18"/>
                <w:szCs w:val="18"/>
              </w:rPr>
              <w:t>Masliyah-Lockett-Bassoon</w:t>
            </w:r>
            <w:proofErr w:type="spellEnd"/>
            <w:r w:rsidRPr="00FB0A8A">
              <w:rPr>
                <w:sz w:val="18"/>
                <w:szCs w:val="18"/>
              </w:rPr>
              <w:t>.</w:t>
            </w:r>
          </w:p>
          <w:p w:rsidR="00FB0A8A" w:rsidRPr="00FB0A8A" w:rsidRDefault="00FB0A8A" w:rsidP="00E43823">
            <w:pPr>
              <w:numPr>
                <w:ilvl w:val="0"/>
                <w:numId w:val="18"/>
              </w:numPr>
              <w:spacing w:after="200"/>
              <w:ind w:left="357" w:hanging="284"/>
              <w:contextualSpacing/>
              <w:rPr>
                <w:sz w:val="18"/>
                <w:szCs w:val="18"/>
              </w:rPr>
            </w:pPr>
            <w:r w:rsidRPr="00FB0A8A">
              <w:rPr>
                <w:sz w:val="18"/>
                <w:szCs w:val="18"/>
              </w:rPr>
              <w:t>określenie liczby separacji zgodnie z ASTM D7061.</w:t>
            </w:r>
          </w:p>
          <w:p w:rsidR="00FB0A8A" w:rsidRPr="00FB0A8A" w:rsidRDefault="00FB0A8A" w:rsidP="00E43823">
            <w:pPr>
              <w:numPr>
                <w:ilvl w:val="0"/>
                <w:numId w:val="18"/>
              </w:numPr>
              <w:spacing w:after="200"/>
              <w:ind w:left="357" w:hanging="284"/>
              <w:contextualSpacing/>
              <w:rPr>
                <w:sz w:val="18"/>
                <w:szCs w:val="18"/>
              </w:rPr>
            </w:pPr>
            <w:r w:rsidRPr="00FB0A8A">
              <w:rPr>
                <w:sz w:val="18"/>
                <w:szCs w:val="18"/>
              </w:rPr>
              <w:t xml:space="preserve">konwersja wartości transmitancji praz rozpraszania do wartości </w:t>
            </w:r>
            <w:proofErr w:type="spellStart"/>
            <w:r w:rsidRPr="00FB0A8A">
              <w:rPr>
                <w:sz w:val="18"/>
                <w:szCs w:val="18"/>
              </w:rPr>
              <w:t>turbidancji</w:t>
            </w:r>
            <w:proofErr w:type="spellEnd"/>
            <w:r w:rsidRPr="00FB0A8A">
              <w:rPr>
                <w:sz w:val="18"/>
                <w:szCs w:val="18"/>
              </w:rPr>
              <w:t xml:space="preserve"> (FNU/FTU/NTU/EBC/TUF/FAU) w odniesieniu do kalibracji ze wzorcową substancją (np. </w:t>
            </w:r>
            <w:proofErr w:type="spellStart"/>
            <w:r w:rsidRPr="00FB0A8A">
              <w:rPr>
                <w:sz w:val="18"/>
                <w:szCs w:val="18"/>
              </w:rPr>
              <w:t>formazyna</w:t>
            </w:r>
            <w:proofErr w:type="spellEnd"/>
            <w:r w:rsidRPr="00FB0A8A">
              <w:rPr>
                <w:sz w:val="18"/>
                <w:szCs w:val="18"/>
              </w:rPr>
              <w:t xml:space="preserve"> do  określenia </w:t>
            </w:r>
            <w:proofErr w:type="spellStart"/>
            <w:r w:rsidRPr="00FB0A8A">
              <w:rPr>
                <w:sz w:val="18"/>
                <w:szCs w:val="18"/>
              </w:rPr>
              <w:t>turbidancji</w:t>
            </w:r>
            <w:proofErr w:type="spellEnd"/>
            <w:r w:rsidRPr="00FB0A8A">
              <w:rPr>
                <w:sz w:val="18"/>
                <w:szCs w:val="18"/>
              </w:rPr>
              <w:t xml:space="preserve"> próbek zgodnie z ISO 7027 oraz DIN EN 27027).</w:t>
            </w:r>
          </w:p>
          <w:p w:rsidR="00FB0A8A" w:rsidRDefault="00FB0A8A" w:rsidP="00E43823">
            <w:pPr>
              <w:numPr>
                <w:ilvl w:val="0"/>
                <w:numId w:val="18"/>
              </w:numPr>
              <w:spacing w:after="200"/>
              <w:ind w:left="357" w:hanging="284"/>
              <w:contextualSpacing/>
              <w:rPr>
                <w:sz w:val="18"/>
                <w:szCs w:val="18"/>
              </w:rPr>
            </w:pPr>
            <w:r w:rsidRPr="00FB0A8A">
              <w:rPr>
                <w:sz w:val="18"/>
                <w:szCs w:val="18"/>
              </w:rPr>
              <w:t>możliwość zaprogramowania pomiarów z następującym krokiem czasowym: linowy, wykładniczy, logarytmiczny, liniowy odcinkowy, przy stałej pozycji skanera, ręczny oraz ciągły.</w:t>
            </w:r>
          </w:p>
          <w:p w:rsidR="00FB0A8A" w:rsidRPr="00FB0A8A" w:rsidRDefault="00FB0A8A" w:rsidP="00E43823">
            <w:pPr>
              <w:numPr>
                <w:ilvl w:val="0"/>
                <w:numId w:val="18"/>
              </w:numPr>
              <w:spacing w:after="200"/>
              <w:ind w:left="357" w:hanging="284"/>
              <w:contextualSpacing/>
              <w:rPr>
                <w:sz w:val="18"/>
                <w:szCs w:val="18"/>
              </w:rPr>
            </w:pPr>
            <w:r w:rsidRPr="00FB0A8A">
              <w:rPr>
                <w:sz w:val="18"/>
                <w:szCs w:val="18"/>
              </w:rPr>
              <w:t>możliwość eksportowania danych z pomiaru w postaci plików ASCII.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0A8A" w:rsidRPr="004A09A3" w:rsidRDefault="00FB0A8A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FC7197" w:rsidRPr="004A09A3" w:rsidTr="00201660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823" w:rsidRDefault="00E43823" w:rsidP="00E43823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Termostat z funkcją chłodzenia</w:t>
            </w:r>
          </w:p>
          <w:p w:rsidR="00E43823" w:rsidRPr="003171E9" w:rsidRDefault="00E43823" w:rsidP="00E43823">
            <w:pPr>
              <w:pStyle w:val="Bezodstpw"/>
              <w:numPr>
                <w:ilvl w:val="0"/>
                <w:numId w:val="17"/>
              </w:numPr>
            </w:pPr>
            <w:r>
              <w:t>Zakres temperatur co najmniej od -10</w:t>
            </w:r>
            <w:r>
              <w:rPr>
                <w:rFonts w:cs="Calibri"/>
              </w:rPr>
              <w:t>⁰</w:t>
            </w:r>
            <w:r w:rsidRPr="003171E9">
              <w:t>C</w:t>
            </w:r>
            <w:r>
              <w:t xml:space="preserve"> do +100</w:t>
            </w:r>
            <w:r>
              <w:rPr>
                <w:rFonts w:cs="Calibri"/>
              </w:rPr>
              <w:t>⁰</w:t>
            </w:r>
            <w:r w:rsidRPr="003171E9">
              <w:t>C</w:t>
            </w:r>
            <w:r>
              <w:t>.</w:t>
            </w:r>
          </w:p>
          <w:p w:rsidR="00E43823" w:rsidRPr="003171E9" w:rsidRDefault="00E43823" w:rsidP="00E43823">
            <w:pPr>
              <w:pStyle w:val="Bezodstpw"/>
              <w:numPr>
                <w:ilvl w:val="0"/>
                <w:numId w:val="17"/>
              </w:numPr>
            </w:pPr>
            <w:r>
              <w:lastRenderedPageBreak/>
              <w:t xml:space="preserve">Stabilność temperatury nie gorsza niż </w:t>
            </w:r>
            <w:r>
              <w:rPr>
                <w:rFonts w:cs="Calibri"/>
              </w:rPr>
              <w:t>±</w:t>
            </w:r>
            <w:r w:rsidRPr="003171E9">
              <w:t xml:space="preserve">0.02 </w:t>
            </w:r>
            <w:r>
              <w:rPr>
                <w:rFonts w:cs="Calibri"/>
              </w:rPr>
              <w:t>⁰</w:t>
            </w:r>
            <w:r w:rsidRPr="003171E9">
              <w:t>C</w:t>
            </w:r>
            <w:r>
              <w:t>.</w:t>
            </w:r>
          </w:p>
          <w:p w:rsidR="00E43823" w:rsidRPr="003171E9" w:rsidRDefault="00E43823" w:rsidP="00E43823">
            <w:pPr>
              <w:pStyle w:val="Bezodstpw"/>
              <w:numPr>
                <w:ilvl w:val="0"/>
                <w:numId w:val="17"/>
              </w:numPr>
            </w:pPr>
            <w:r w:rsidRPr="003171E9">
              <w:t>Maksymalna pojemność łaźni: 6l</w:t>
            </w:r>
          </w:p>
          <w:p w:rsidR="00E43823" w:rsidRPr="003171E9" w:rsidRDefault="00E43823" w:rsidP="00E43823">
            <w:pPr>
              <w:pStyle w:val="Bezodstpw"/>
              <w:numPr>
                <w:ilvl w:val="0"/>
                <w:numId w:val="17"/>
              </w:numPr>
            </w:pPr>
            <w:r>
              <w:t xml:space="preserve">Moc chłodzenia co najmniej </w:t>
            </w:r>
            <w:r w:rsidRPr="003171E9">
              <w:t>240 W</w:t>
            </w:r>
            <w:r>
              <w:t>.</w:t>
            </w:r>
          </w:p>
          <w:p w:rsidR="00E43823" w:rsidRPr="003171E9" w:rsidRDefault="00E43823" w:rsidP="00E43823">
            <w:pPr>
              <w:pStyle w:val="Bezodstpw"/>
              <w:numPr>
                <w:ilvl w:val="0"/>
                <w:numId w:val="17"/>
              </w:numPr>
            </w:pPr>
            <w:r w:rsidRPr="003171E9">
              <w:t>Moc grzejna</w:t>
            </w:r>
            <w:r>
              <w:t xml:space="preserve"> co najmniej </w:t>
            </w:r>
            <w:r w:rsidRPr="003171E9">
              <w:t>2000 W</w:t>
            </w:r>
            <w:r>
              <w:t>.</w:t>
            </w:r>
          </w:p>
          <w:p w:rsidR="00E43823" w:rsidRPr="003171E9" w:rsidRDefault="00E43823" w:rsidP="00E43823">
            <w:pPr>
              <w:pStyle w:val="Bezodstpw"/>
              <w:numPr>
                <w:ilvl w:val="0"/>
                <w:numId w:val="17"/>
              </w:numPr>
            </w:pPr>
            <w:r w:rsidRPr="003171E9">
              <w:t>Maksymalny przepływ: 17 l/min</w:t>
            </w:r>
            <w:r>
              <w:t>.</w:t>
            </w:r>
          </w:p>
          <w:p w:rsidR="00E43823" w:rsidRPr="003171E9" w:rsidRDefault="00E43823" w:rsidP="00E43823">
            <w:pPr>
              <w:pStyle w:val="Bezodstpw"/>
              <w:numPr>
                <w:ilvl w:val="0"/>
                <w:numId w:val="17"/>
              </w:numPr>
            </w:pPr>
            <w:r w:rsidRPr="003171E9">
              <w:t>Maksymalne ciśnienie (</w:t>
            </w:r>
            <w:proofErr w:type="spellStart"/>
            <w:r w:rsidRPr="003171E9">
              <w:t>mbar</w:t>
            </w:r>
            <w:proofErr w:type="spellEnd"/>
            <w:r w:rsidRPr="003171E9">
              <w:t>/psi): 300/4.35</w:t>
            </w:r>
            <w:r>
              <w:t>.</w:t>
            </w:r>
          </w:p>
          <w:p w:rsidR="00E43823" w:rsidRPr="003171E9" w:rsidRDefault="00E43823" w:rsidP="00E43823">
            <w:pPr>
              <w:pStyle w:val="Bezodstpw"/>
              <w:numPr>
                <w:ilvl w:val="0"/>
                <w:numId w:val="17"/>
              </w:numPr>
            </w:pPr>
            <w:r>
              <w:t xml:space="preserve">Przepływ </w:t>
            </w:r>
            <w:r w:rsidRPr="003171E9">
              <w:t>regulowany (</w:t>
            </w:r>
            <w:r>
              <w:t xml:space="preserve">co najmniej </w:t>
            </w:r>
            <w:r w:rsidRPr="003171E9">
              <w:t>2 poziomy)</w:t>
            </w:r>
            <w:r>
              <w:t>.</w:t>
            </w:r>
          </w:p>
          <w:p w:rsidR="00E43823" w:rsidRPr="003171E9" w:rsidRDefault="00E43823" w:rsidP="00E43823">
            <w:pPr>
              <w:pStyle w:val="Bezodstpw"/>
              <w:numPr>
                <w:ilvl w:val="0"/>
                <w:numId w:val="17"/>
              </w:numPr>
            </w:pPr>
            <w:r w:rsidRPr="003171E9">
              <w:t>Aparat zawiera</w:t>
            </w:r>
            <w:r>
              <w:t xml:space="preserve"> co najmniej następujące funkcje:</w:t>
            </w:r>
          </w:p>
          <w:p w:rsidR="00E43823" w:rsidRPr="003171E9" w:rsidRDefault="00E43823" w:rsidP="00E43823">
            <w:pPr>
              <w:pStyle w:val="Bezodstpw"/>
              <w:numPr>
                <w:ilvl w:val="1"/>
                <w:numId w:val="17"/>
              </w:numPr>
              <w:ind w:left="1080"/>
            </w:pPr>
            <w:r w:rsidRPr="003171E9">
              <w:t>Alarm przekroczenia wysokiej temperatury</w:t>
            </w:r>
            <w:r>
              <w:t>.</w:t>
            </w:r>
          </w:p>
          <w:p w:rsidR="00E43823" w:rsidRPr="003171E9" w:rsidRDefault="00E43823" w:rsidP="00E43823">
            <w:pPr>
              <w:pStyle w:val="Bezodstpw"/>
              <w:numPr>
                <w:ilvl w:val="1"/>
                <w:numId w:val="17"/>
              </w:numPr>
              <w:ind w:left="1080"/>
            </w:pPr>
            <w:r w:rsidRPr="003171E9">
              <w:t>5 programów temperaturowych</w:t>
            </w:r>
            <w:r>
              <w:t>.</w:t>
            </w:r>
          </w:p>
          <w:p w:rsidR="00FC7197" w:rsidRPr="00E43823" w:rsidRDefault="00E43823" w:rsidP="00E43823">
            <w:pPr>
              <w:pStyle w:val="Bezodstpw"/>
              <w:numPr>
                <w:ilvl w:val="1"/>
                <w:numId w:val="17"/>
              </w:numPr>
              <w:ind w:left="1080"/>
            </w:pPr>
            <w:r>
              <w:t>Obrotowe mocowanie kontrolera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7197" w:rsidRPr="004A09A3" w:rsidRDefault="00FC7197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E43823" w:rsidRPr="004A09A3" w:rsidTr="00E43823">
        <w:trPr>
          <w:trHeight w:val="1902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823" w:rsidRDefault="00E43823" w:rsidP="00FD3D83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lastRenderedPageBreak/>
              <w:t>Zestaw min. 15 sztuk szklanych fiolek pomiarowych o pojemności 27 ml, wyposażonych w specjalne nakrętki przeznaczone do łatwego wkładania/wyjmowania do gniazda pomiarowego.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3823" w:rsidRPr="004A09A3" w:rsidRDefault="00E43823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E43823" w:rsidRPr="004A09A3" w:rsidTr="00FD3D83">
        <w:trPr>
          <w:trHeight w:val="875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823" w:rsidRDefault="00E43823" w:rsidP="00E43823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Zestaw min. 100 sztuk zapasowych fiolek pomiarowych o pojemności 27 ml bez nakrętek.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3823" w:rsidRPr="004A09A3" w:rsidRDefault="00E43823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FD3D83" w:rsidRPr="004A09A3" w:rsidTr="00882F68">
        <w:trPr>
          <w:trHeight w:val="655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D83" w:rsidRDefault="00FD3D83" w:rsidP="00820939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Zestaw mi. 50 sztuk szklanych fiolek pomiarowych o pojemności 2.7 ml.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3D83" w:rsidRPr="004A09A3" w:rsidRDefault="00FD3D83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882F68" w:rsidRPr="004A09A3" w:rsidTr="00820939">
        <w:trPr>
          <w:trHeight w:val="883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F68" w:rsidRDefault="00882F68" w:rsidP="00667AB8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Zestaw do walidacji obejmujący co najmniej trzy wzorce rozproszenia światła o wartościach 20%, 50%, 99%.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2F68" w:rsidRPr="004A09A3" w:rsidRDefault="00882F68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820939" w:rsidRPr="004A09A3" w:rsidTr="00667AB8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939" w:rsidRDefault="00820939" w:rsidP="00E43823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Deklaracja zgodności CE.</w:t>
            </w:r>
          </w:p>
          <w:p w:rsidR="00820939" w:rsidRDefault="00820939" w:rsidP="00793A0D">
            <w:pPr>
              <w:pStyle w:val="Bezodstpw"/>
            </w:pP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939" w:rsidRPr="004A09A3" w:rsidRDefault="00820939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793A0D" w:rsidRPr="004A09A3" w:rsidTr="00667AB8">
        <w:trPr>
          <w:trHeight w:val="66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A0D" w:rsidRDefault="00793A0D" w:rsidP="00E43823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Instrukcja obsługi urządzenia.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3A0D" w:rsidRPr="004A09A3" w:rsidRDefault="00793A0D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667AB8" w:rsidRPr="004A09A3" w:rsidTr="00667AB8">
        <w:trPr>
          <w:trHeight w:val="81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B8" w:rsidRDefault="00667AB8" w:rsidP="00793A0D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Montaż, uruchomienie i instruktaż z zakresu obsługi.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7AB8" w:rsidRPr="004A09A3" w:rsidRDefault="00667AB8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667AB8" w:rsidRPr="004A09A3" w:rsidTr="00201660">
        <w:trPr>
          <w:trHeight w:val="825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AB8" w:rsidRDefault="00793A0D" w:rsidP="00E43823">
            <w:pPr>
              <w:pStyle w:val="Bezodstpw"/>
              <w:numPr>
                <w:ilvl w:val="0"/>
                <w:numId w:val="19"/>
              </w:numPr>
              <w:ind w:left="360"/>
            </w:pPr>
            <w:r>
              <w:t>Krajowy serwis gwarancyjny i pogwarancyjny.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7AB8" w:rsidRPr="004A09A3" w:rsidRDefault="00667AB8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9A70BB" w:rsidRPr="004A09A3" w:rsidRDefault="009A70BB" w:rsidP="009A70BB"/>
    <w:p w:rsidR="009A70BB" w:rsidRPr="004A09A3" w:rsidRDefault="009A70BB" w:rsidP="009A70BB"/>
    <w:p w:rsidR="009A70BB" w:rsidRPr="004A09A3" w:rsidRDefault="009A70BB" w:rsidP="009A70BB">
      <w:pPr>
        <w:numPr>
          <w:ilvl w:val="0"/>
          <w:numId w:val="9"/>
        </w:numPr>
        <w:jc w:val="both"/>
      </w:pPr>
      <w:r w:rsidRPr="004A09A3">
        <w:t xml:space="preserve">Przedmiot zamówienia zostanie wykonany  </w:t>
      </w:r>
      <w:r w:rsidRPr="004A09A3">
        <w:rPr>
          <w:b/>
        </w:rPr>
        <w:t>w terminie zgodnym z SIWZ</w:t>
      </w:r>
      <w:r w:rsidRPr="004A09A3">
        <w:t xml:space="preserve">. </w:t>
      </w:r>
    </w:p>
    <w:p w:rsidR="009A70BB" w:rsidRPr="004A09A3" w:rsidRDefault="009A70BB" w:rsidP="009A70BB">
      <w:pPr>
        <w:numPr>
          <w:ilvl w:val="0"/>
          <w:numId w:val="9"/>
        </w:numPr>
        <w:jc w:val="both"/>
      </w:pPr>
      <w:r w:rsidRPr="004A09A3">
        <w:t xml:space="preserve">Udzielamy Zamawiającemu gwarancji na warunkach i okres: </w:t>
      </w:r>
      <w:r w:rsidRPr="004A09A3">
        <w:rPr>
          <w:b/>
        </w:rPr>
        <w:t>zgodnie z SIWZ</w:t>
      </w:r>
      <w:r w:rsidRPr="004A09A3">
        <w:t>.</w:t>
      </w:r>
    </w:p>
    <w:p w:rsidR="009A70BB" w:rsidRPr="004A09A3" w:rsidRDefault="009A70BB" w:rsidP="009A70BB">
      <w:pPr>
        <w:numPr>
          <w:ilvl w:val="0"/>
          <w:numId w:val="9"/>
        </w:numPr>
      </w:pPr>
      <w:r w:rsidRPr="004A09A3">
        <w:t>Oświadczamy, że zapoznaliśmy się ze Specyfikacją Istotnych Warunków Zamówienia /w tym z projektem umowy /  i nie wnosimy do nich zastrzeżeń oraz przyjmujemy warunki w nich zawarte.</w:t>
      </w:r>
    </w:p>
    <w:p w:rsidR="009A70BB" w:rsidRPr="004A09A3" w:rsidRDefault="009A70BB" w:rsidP="009A70BB">
      <w:pPr>
        <w:numPr>
          <w:ilvl w:val="0"/>
          <w:numId w:val="9"/>
        </w:numPr>
        <w:jc w:val="both"/>
      </w:pPr>
      <w:r w:rsidRPr="004A09A3">
        <w:lastRenderedPageBreak/>
        <w:t xml:space="preserve">Oświadczamy, że uważamy się za związanych niniejszą ofertą na czas </w:t>
      </w:r>
      <w:r w:rsidRPr="004A09A3">
        <w:rPr>
          <w:b/>
        </w:rPr>
        <w:t>30</w:t>
      </w:r>
      <w:r w:rsidRPr="004A09A3">
        <w:rPr>
          <w:b/>
          <w:bCs/>
        </w:rPr>
        <w:t xml:space="preserve"> </w:t>
      </w:r>
      <w:r w:rsidRPr="004A09A3">
        <w:t xml:space="preserve">dni. </w:t>
      </w:r>
    </w:p>
    <w:p w:rsidR="009A70BB" w:rsidRPr="004A09A3" w:rsidRDefault="009A70BB" w:rsidP="009A70BB">
      <w:pPr>
        <w:numPr>
          <w:ilvl w:val="0"/>
          <w:numId w:val="9"/>
        </w:numPr>
        <w:jc w:val="both"/>
      </w:pPr>
      <w:r w:rsidRPr="004A09A3">
        <w:t>Oświadczamy, że uzyskaliśmy wszelkie informacje niezbędne do prawidłowego przygotowania i złożenia niniejszej oferty.</w:t>
      </w:r>
    </w:p>
    <w:p w:rsidR="009A70BB" w:rsidRPr="004A09A3" w:rsidRDefault="009A70BB" w:rsidP="009A70BB">
      <w:pPr>
        <w:numPr>
          <w:ilvl w:val="0"/>
          <w:numId w:val="9"/>
        </w:numPr>
        <w:spacing w:before="120" w:after="120"/>
        <w:jc w:val="both"/>
      </w:pPr>
      <w:r w:rsidRPr="004A09A3"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:rsidR="009A70BB" w:rsidRPr="004A09A3" w:rsidRDefault="009A70BB" w:rsidP="009A70BB">
      <w:pPr>
        <w:numPr>
          <w:ilvl w:val="0"/>
          <w:numId w:val="9"/>
        </w:numPr>
        <w:spacing w:before="120" w:after="120"/>
        <w:jc w:val="both"/>
      </w:pPr>
      <w:r w:rsidRPr="004A09A3">
        <w:t>Oświadczam, że wypełniłem obowiązki informacyjne przewidziane w art. 13 lub art. 14 RODO</w:t>
      </w:r>
      <w:r w:rsidRPr="004A09A3">
        <w:rPr>
          <w:rStyle w:val="Odwoanieprzypisudolnego"/>
        </w:rPr>
        <w:footnoteReference w:id="2"/>
      </w:r>
      <w:r w:rsidRPr="004A09A3">
        <w:t xml:space="preserve"> wobec osób fizycznych, od których dane osobowe bezpośrednio lub pośrednio pozyskałem w celu ubiegania się o udzielenie zamówienia publicznego w niniejszym postępowaniu.</w:t>
      </w:r>
      <w:r w:rsidRPr="004A09A3">
        <w:rPr>
          <w:rStyle w:val="Odwoanieprzypisudolnego"/>
        </w:rPr>
        <w:footnoteReference w:id="3"/>
      </w:r>
    </w:p>
    <w:p w:rsidR="009A70BB" w:rsidRPr="004A09A3" w:rsidRDefault="009A70BB" w:rsidP="009A70BB">
      <w:pPr>
        <w:numPr>
          <w:ilvl w:val="0"/>
          <w:numId w:val="9"/>
        </w:numPr>
        <w:jc w:val="both"/>
      </w:pPr>
      <w:r w:rsidRPr="004A09A3">
        <w:t xml:space="preserve">Oferta została złożona na ......................... stronach  kolejno ponumerowanych </w:t>
      </w:r>
    </w:p>
    <w:p w:rsidR="009A70BB" w:rsidRPr="004A09A3" w:rsidRDefault="009A70BB" w:rsidP="009A70BB">
      <w:pPr>
        <w:ind w:left="720"/>
        <w:jc w:val="both"/>
      </w:pPr>
      <w:r w:rsidRPr="004A09A3">
        <w:t xml:space="preserve">od ...........................  do ......................... </w:t>
      </w:r>
    </w:p>
    <w:p w:rsidR="009A70BB" w:rsidRPr="004A09A3" w:rsidRDefault="009A70BB" w:rsidP="009A70BB">
      <w:pPr>
        <w:numPr>
          <w:ilvl w:val="0"/>
          <w:numId w:val="9"/>
        </w:numPr>
        <w:jc w:val="both"/>
      </w:pPr>
      <w:r w:rsidRPr="004A09A3">
        <w:t>Integralną część  oferty stanowią następujące dokumenty :</w:t>
      </w:r>
    </w:p>
    <w:p w:rsidR="009A70BB" w:rsidRPr="004A09A3" w:rsidRDefault="009A70BB" w:rsidP="009A70BB">
      <w:pPr>
        <w:numPr>
          <w:ilvl w:val="0"/>
          <w:numId w:val="1"/>
        </w:numPr>
        <w:tabs>
          <w:tab w:val="clear" w:pos="720"/>
          <w:tab w:val="num" w:pos="1416"/>
        </w:tabs>
        <w:ind w:left="1068"/>
        <w:jc w:val="both"/>
      </w:pPr>
      <w:r w:rsidRPr="004A09A3">
        <w:t xml:space="preserve">.....................................................     </w:t>
      </w:r>
      <w:r w:rsidRPr="004A09A3">
        <w:rPr>
          <w:sz w:val="20"/>
          <w:szCs w:val="20"/>
        </w:rPr>
        <w:t>2</w:t>
      </w:r>
      <w:r w:rsidRPr="004A09A3">
        <w:t>.  ..............................................</w:t>
      </w:r>
    </w:p>
    <w:p w:rsidR="009A70BB" w:rsidRPr="004A09A3" w:rsidRDefault="009A70BB" w:rsidP="009A70BB">
      <w:pPr>
        <w:ind w:left="348"/>
        <w:jc w:val="both"/>
      </w:pPr>
    </w:p>
    <w:p w:rsidR="009A70BB" w:rsidRPr="004A09A3" w:rsidRDefault="009A70BB" w:rsidP="009A70BB">
      <w:pPr>
        <w:numPr>
          <w:ilvl w:val="0"/>
          <w:numId w:val="2"/>
        </w:numPr>
        <w:tabs>
          <w:tab w:val="clear" w:pos="720"/>
          <w:tab w:val="num" w:pos="1416"/>
        </w:tabs>
        <w:ind w:left="1068"/>
        <w:jc w:val="both"/>
      </w:pPr>
      <w:r w:rsidRPr="004A09A3">
        <w:t xml:space="preserve">.....................................................     </w:t>
      </w:r>
      <w:r w:rsidRPr="004A09A3">
        <w:rPr>
          <w:sz w:val="20"/>
          <w:szCs w:val="20"/>
        </w:rPr>
        <w:t>4</w:t>
      </w:r>
      <w:r w:rsidRPr="004A09A3">
        <w:t>. ....................................................</w:t>
      </w:r>
    </w:p>
    <w:p w:rsidR="009A70BB" w:rsidRPr="004A09A3" w:rsidRDefault="009A70BB" w:rsidP="009A70BB">
      <w:pPr>
        <w:jc w:val="both"/>
      </w:pPr>
    </w:p>
    <w:p w:rsidR="009A70BB" w:rsidRPr="004A09A3" w:rsidRDefault="009A70BB" w:rsidP="009A70BB">
      <w:pPr>
        <w:numPr>
          <w:ilvl w:val="0"/>
          <w:numId w:val="9"/>
        </w:numPr>
        <w:jc w:val="both"/>
      </w:pPr>
      <w:r w:rsidRPr="004A09A3">
        <w:t xml:space="preserve">Wykaz osób uprawnionych do podpisywania dokumentów przetargowych </w:t>
      </w:r>
      <w:r w:rsidRPr="004A09A3">
        <w:br/>
        <w:t>i podejmowania zobowiązań w imieniu Wykonawcy:</w:t>
      </w:r>
    </w:p>
    <w:p w:rsidR="009A70BB" w:rsidRPr="004A09A3" w:rsidRDefault="009A70BB" w:rsidP="009A70BB">
      <w:pPr>
        <w:ind w:left="720"/>
        <w:jc w:val="both"/>
      </w:pPr>
    </w:p>
    <w:p w:rsidR="009A70BB" w:rsidRPr="004A09A3" w:rsidRDefault="009A70BB" w:rsidP="009A70BB">
      <w:pPr>
        <w:pStyle w:val="Zwykytekst"/>
        <w:ind w:left="735" w:hanging="27"/>
        <w:rPr>
          <w:rFonts w:ascii="Arial" w:eastAsia="MS Mincho" w:hAnsi="Arial" w:cs="Arial"/>
          <w:sz w:val="24"/>
          <w:szCs w:val="24"/>
        </w:rPr>
      </w:pPr>
      <w:r w:rsidRPr="004A09A3">
        <w:rPr>
          <w:rFonts w:ascii="Arial" w:eastAsia="MS Mincho" w:hAnsi="Arial" w:cs="Arial"/>
          <w:sz w:val="16"/>
          <w:szCs w:val="16"/>
        </w:rPr>
        <w:t>Imię i nazwisko</w:t>
      </w:r>
      <w:r w:rsidRPr="004A09A3">
        <w:rPr>
          <w:rFonts w:ascii="Arial" w:eastAsia="MS Mincho" w:hAnsi="Arial" w:cs="Arial"/>
          <w:sz w:val="24"/>
          <w:szCs w:val="24"/>
        </w:rPr>
        <w:t xml:space="preserve"> ........................................................................................................................</w:t>
      </w:r>
    </w:p>
    <w:p w:rsidR="009A70BB" w:rsidRPr="004A09A3" w:rsidRDefault="009A70BB" w:rsidP="009A70BB">
      <w:pPr>
        <w:pStyle w:val="Zwykytekst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9A70BB" w:rsidRPr="004A09A3" w:rsidRDefault="009A70BB" w:rsidP="009A70BB">
      <w:pPr>
        <w:pStyle w:val="Zwykytekst"/>
        <w:jc w:val="both"/>
        <w:rPr>
          <w:rFonts w:ascii="Arial" w:eastAsia="MS Mincho" w:hAnsi="Arial" w:cs="Arial"/>
        </w:rPr>
      </w:pPr>
      <w:r w:rsidRPr="004A09A3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4A09A3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9A70BB" w:rsidRPr="004A09A3" w:rsidRDefault="009A70BB" w:rsidP="009A70BB">
      <w:r w:rsidRPr="004A09A3">
        <w:t xml:space="preserve">                                                           </w:t>
      </w:r>
    </w:p>
    <w:p w:rsidR="009A70BB" w:rsidRPr="004A09A3" w:rsidRDefault="009A70BB" w:rsidP="009A70BB">
      <w:pPr>
        <w:ind w:left="2124" w:firstLine="708"/>
        <w:jc w:val="right"/>
      </w:pPr>
      <w:r w:rsidRPr="004A09A3">
        <w:t>.................................. , dnia ............................................</w:t>
      </w:r>
    </w:p>
    <w:p w:rsidR="009A70BB" w:rsidRPr="004A09A3" w:rsidRDefault="009A70BB" w:rsidP="009A70BB"/>
    <w:p w:rsidR="009A70BB" w:rsidRPr="004A09A3" w:rsidRDefault="009A70BB" w:rsidP="009A70BB">
      <w:pPr>
        <w:jc w:val="right"/>
      </w:pPr>
      <w:r w:rsidRPr="004A09A3">
        <w:t xml:space="preserve">   ...........................................................................................</w:t>
      </w:r>
    </w:p>
    <w:p w:rsidR="009A70BB" w:rsidRPr="004A09A3" w:rsidRDefault="009A70BB" w:rsidP="009A70BB">
      <w:pPr>
        <w:jc w:val="right"/>
        <w:rPr>
          <w:rFonts w:eastAsia="MS Mincho"/>
        </w:rPr>
      </w:pPr>
      <w:r w:rsidRPr="004A09A3">
        <w:rPr>
          <w:i/>
          <w:iCs/>
          <w:sz w:val="16"/>
          <w:szCs w:val="16"/>
        </w:rPr>
        <w:t xml:space="preserve">czytelny podpis osoby uprawnionej do składania </w:t>
      </w:r>
      <w:r w:rsidRPr="004A09A3">
        <w:rPr>
          <w:sz w:val="16"/>
          <w:szCs w:val="16"/>
        </w:rPr>
        <w:t xml:space="preserve"> oświadczeń woli w imieniu  Wykonawcy</w:t>
      </w:r>
    </w:p>
    <w:p w:rsidR="009A70BB" w:rsidRPr="004A09A3" w:rsidRDefault="009A70BB"/>
    <w:sectPr w:rsidR="009A70BB" w:rsidRPr="004A09A3" w:rsidSect="00E616D4">
      <w:headerReference w:type="default" r:id="rId9"/>
      <w:footerReference w:type="even" r:id="rId10"/>
      <w:footerReference w:type="default" r:id="rId11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C95" w:rsidRDefault="00593C95">
      <w:r>
        <w:separator/>
      </w:r>
    </w:p>
  </w:endnote>
  <w:endnote w:type="continuationSeparator" w:id="0">
    <w:p w:rsidR="00593C95" w:rsidRDefault="00593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EEE" w:rsidRDefault="00FC7197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5" o:spid="_x0000_i1029" type="#_x0000_t75" style="width:418.5pt;height:55.5pt;visibility:visible;mso-wrap-style:square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C95" w:rsidRDefault="00593C95">
      <w:r>
        <w:separator/>
      </w:r>
    </w:p>
  </w:footnote>
  <w:footnote w:type="continuationSeparator" w:id="0">
    <w:p w:rsidR="00593C95" w:rsidRDefault="00593C95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9A70BB" w:rsidRDefault="009A70BB" w:rsidP="009A70BB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A70BB" w:rsidRDefault="009A70BB" w:rsidP="009A70BB">
      <w:pPr>
        <w:pStyle w:val="Tekstprzypisudolnego"/>
        <w:rPr>
          <w:i/>
        </w:rPr>
      </w:pPr>
    </w:p>
  </w:footnote>
  <w:footnote w:id="3">
    <w:p w:rsidR="009A70BB" w:rsidRDefault="009A70BB" w:rsidP="009A70BB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  <w:i/>
        </w:rPr>
        <w:footnoteRef/>
      </w:r>
      <w:r>
        <w:rPr>
          <w:i/>
        </w:rPr>
        <w:t xml:space="preserve"> 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A70BB" w:rsidRDefault="009A70BB" w:rsidP="009A70BB">
      <w:pPr>
        <w:pStyle w:val="Stopka"/>
      </w:pPr>
    </w:p>
    <w:p w:rsidR="009A70BB" w:rsidRDefault="009A70BB" w:rsidP="009A70B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EEE" w:rsidRPr="006758F6" w:rsidRDefault="00222E71" w:rsidP="006758F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1" o:spid="_x0000_i1025" type="#_x0000_t75" alt="https://biurokarier.pwr.edu.pl/upload_files/companies/10-logo.png" style="width:115.5pt;height:33.75pt;visibility:visible;mso-wrap-style:square">
          <v:imagedata r:id="rId1" o:title="10-logo"/>
        </v:shape>
      </w:pict>
    </w:r>
    <w:r>
      <w:rPr>
        <w:noProof/>
      </w:rPr>
      <w:pict>
        <v:shape id="Obraz 42" o:spid="_x0000_i1026" type="#_x0000_t75" style="width:121.5pt;height:28.5pt;visibility:visible;mso-wrap-style:square">
          <v:imagedata r:id="rId2" o:title=""/>
        </v:shape>
      </w:pict>
    </w:r>
    <w:r>
      <w:rPr>
        <w:noProof/>
      </w:rPr>
      <w:pict>
        <v:shape id="Obraz 43" o:spid="_x0000_i1027" type="#_x0000_t75" style="width:33.75pt;height:28.5pt;visibility:visible;mso-wrap-style:square">
          <v:imagedata r:id="rId3" o:title=""/>
        </v:shape>
      </w:pict>
    </w:r>
    <w:r>
      <w:rPr>
        <w:noProof/>
      </w:rPr>
      <w:pict>
        <v:shape id="Obraz 44" o:spid="_x0000_i1028" type="#_x0000_t75" style="width:138pt;height:31.5pt;visibility:visible;mso-wrap-style:square">
          <v:imagedata r:id="rId4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EB06F9"/>
    <w:multiLevelType w:val="hybridMultilevel"/>
    <w:tmpl w:val="632C0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A66EBE"/>
    <w:multiLevelType w:val="hybridMultilevel"/>
    <w:tmpl w:val="8A6A7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36436E7"/>
    <w:multiLevelType w:val="hybridMultilevel"/>
    <w:tmpl w:val="CF7EB4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9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6"/>
  </w:num>
  <w:num w:numId="18">
    <w:abstractNumId w:val="1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3C95"/>
    <w:rsid w:val="000030AA"/>
    <w:rsid w:val="0002404E"/>
    <w:rsid w:val="0003050D"/>
    <w:rsid w:val="00040674"/>
    <w:rsid w:val="000D401E"/>
    <w:rsid w:val="000F42F4"/>
    <w:rsid w:val="000F7132"/>
    <w:rsid w:val="00142716"/>
    <w:rsid w:val="0019679F"/>
    <w:rsid w:val="001A3EEE"/>
    <w:rsid w:val="001A7714"/>
    <w:rsid w:val="001C18B2"/>
    <w:rsid w:val="001C6B7C"/>
    <w:rsid w:val="0020004E"/>
    <w:rsid w:val="00201660"/>
    <w:rsid w:val="00222E71"/>
    <w:rsid w:val="00241F80"/>
    <w:rsid w:val="002855DD"/>
    <w:rsid w:val="002C5543"/>
    <w:rsid w:val="002D4A6C"/>
    <w:rsid w:val="002D6B17"/>
    <w:rsid w:val="0033695E"/>
    <w:rsid w:val="0035159A"/>
    <w:rsid w:val="00363F21"/>
    <w:rsid w:val="00382993"/>
    <w:rsid w:val="00394D2A"/>
    <w:rsid w:val="003B310D"/>
    <w:rsid w:val="003D05D2"/>
    <w:rsid w:val="00417B4B"/>
    <w:rsid w:val="004A09A3"/>
    <w:rsid w:val="00504246"/>
    <w:rsid w:val="0051633B"/>
    <w:rsid w:val="005175CD"/>
    <w:rsid w:val="00523D48"/>
    <w:rsid w:val="0053047E"/>
    <w:rsid w:val="0054435B"/>
    <w:rsid w:val="005506CC"/>
    <w:rsid w:val="00571A2F"/>
    <w:rsid w:val="0057285E"/>
    <w:rsid w:val="00586B94"/>
    <w:rsid w:val="00593C95"/>
    <w:rsid w:val="006063C6"/>
    <w:rsid w:val="006249FA"/>
    <w:rsid w:val="00641579"/>
    <w:rsid w:val="00667AB8"/>
    <w:rsid w:val="006758F6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83EF4"/>
    <w:rsid w:val="0079153E"/>
    <w:rsid w:val="00791AF5"/>
    <w:rsid w:val="00792229"/>
    <w:rsid w:val="00793A0D"/>
    <w:rsid w:val="007F1354"/>
    <w:rsid w:val="00803258"/>
    <w:rsid w:val="00814DB5"/>
    <w:rsid w:val="00815C90"/>
    <w:rsid w:val="00820939"/>
    <w:rsid w:val="00847ABF"/>
    <w:rsid w:val="00882F68"/>
    <w:rsid w:val="008878EE"/>
    <w:rsid w:val="0089429C"/>
    <w:rsid w:val="008A569F"/>
    <w:rsid w:val="008A5EEE"/>
    <w:rsid w:val="008C36D8"/>
    <w:rsid w:val="008D6126"/>
    <w:rsid w:val="008F273D"/>
    <w:rsid w:val="00900441"/>
    <w:rsid w:val="00902B46"/>
    <w:rsid w:val="0090543A"/>
    <w:rsid w:val="00910B76"/>
    <w:rsid w:val="00915AA1"/>
    <w:rsid w:val="0092106E"/>
    <w:rsid w:val="009268D8"/>
    <w:rsid w:val="00930F5C"/>
    <w:rsid w:val="009A3137"/>
    <w:rsid w:val="009A70BB"/>
    <w:rsid w:val="009C2BDB"/>
    <w:rsid w:val="009D5C1C"/>
    <w:rsid w:val="00A23458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27EA1"/>
    <w:rsid w:val="00C70E06"/>
    <w:rsid w:val="00CA6A4D"/>
    <w:rsid w:val="00CB7259"/>
    <w:rsid w:val="00CB7BDD"/>
    <w:rsid w:val="00D16B5B"/>
    <w:rsid w:val="00D24480"/>
    <w:rsid w:val="00D31A71"/>
    <w:rsid w:val="00D32490"/>
    <w:rsid w:val="00DC034D"/>
    <w:rsid w:val="00DF26B7"/>
    <w:rsid w:val="00E26FD6"/>
    <w:rsid w:val="00E43823"/>
    <w:rsid w:val="00E45581"/>
    <w:rsid w:val="00E6013B"/>
    <w:rsid w:val="00E60230"/>
    <w:rsid w:val="00E616D4"/>
    <w:rsid w:val="00EA0224"/>
    <w:rsid w:val="00EC0743"/>
    <w:rsid w:val="00EF47EE"/>
    <w:rsid w:val="00F15130"/>
    <w:rsid w:val="00F25932"/>
    <w:rsid w:val="00FB0A8A"/>
    <w:rsid w:val="00FC7197"/>
    <w:rsid w:val="00FD3D83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9A70BB"/>
    <w:rPr>
      <w:sz w:val="28"/>
    </w:rPr>
  </w:style>
  <w:style w:type="character" w:customStyle="1" w:styleId="ZwykytekstZnak">
    <w:name w:val="Zwykły tekst Znak"/>
    <w:link w:val="Zwykytekst"/>
    <w:rsid w:val="009A70BB"/>
    <w:rPr>
      <w:rFonts w:ascii="Courier New" w:hAnsi="Courier New" w:cs="Courier New"/>
    </w:rPr>
  </w:style>
  <w:style w:type="character" w:styleId="Pogrubienie">
    <w:name w:val="Strong"/>
    <w:uiPriority w:val="22"/>
    <w:qFormat/>
    <w:rsid w:val="009A70BB"/>
    <w:rPr>
      <w:b/>
      <w:bCs/>
    </w:rPr>
  </w:style>
  <w:style w:type="paragraph" w:styleId="Bezodstpw">
    <w:name w:val="No Spacing"/>
    <w:uiPriority w:val="1"/>
    <w:qFormat/>
    <w:rsid w:val="00201660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7D65D-8904-41C5-A65A-16D68489F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5</Pages>
  <Words>978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8570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25</cp:revision>
  <cp:lastPrinted>2014-06-05T15:00:00Z</cp:lastPrinted>
  <dcterms:created xsi:type="dcterms:W3CDTF">2020-02-26T06:40:00Z</dcterms:created>
  <dcterms:modified xsi:type="dcterms:W3CDTF">2020-03-02T13:19:00Z</dcterms:modified>
</cp:coreProperties>
</file>