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A51AC0" w:rsidRPr="00A51AC0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51AC0" w:rsidRPr="00A51AC0">
        <w:rPr>
          <w:rFonts w:ascii="Times New Roman" w:hAnsi="Times New Roman"/>
          <w:b/>
        </w:rPr>
        <w:t>CSKDzMIZP-2375/12/02/01/2020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1AC0" w:rsidRPr="00A51AC0">
        <w:rPr>
          <w:sz w:val="22"/>
          <w:szCs w:val="22"/>
        </w:rPr>
        <w:t>Centralny Szpital Kliniczny Ministerstwa Spraw Wewnętrznych i Administracji w Warszawie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1AC0" w:rsidRPr="00A51AC0">
        <w:rPr>
          <w:sz w:val="22"/>
          <w:szCs w:val="22"/>
        </w:rPr>
        <w:t>Wołoska</w:t>
      </w:r>
      <w:r w:rsidRPr="00E24546">
        <w:rPr>
          <w:sz w:val="22"/>
          <w:szCs w:val="22"/>
        </w:rPr>
        <w:t xml:space="preserve"> </w:t>
      </w:r>
      <w:r w:rsidR="00A51AC0" w:rsidRPr="00A51AC0">
        <w:rPr>
          <w:sz w:val="22"/>
          <w:szCs w:val="22"/>
        </w:rPr>
        <w:t>137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51AC0" w:rsidRPr="00A51AC0">
        <w:rPr>
          <w:sz w:val="22"/>
          <w:szCs w:val="22"/>
        </w:rPr>
        <w:t>02-507</w:t>
      </w:r>
      <w:r w:rsidRPr="00E24546">
        <w:rPr>
          <w:sz w:val="22"/>
          <w:szCs w:val="22"/>
        </w:rPr>
        <w:t xml:space="preserve"> </w:t>
      </w:r>
      <w:r w:rsidR="00A51AC0" w:rsidRPr="00A51AC0">
        <w:rPr>
          <w:sz w:val="22"/>
          <w:szCs w:val="22"/>
        </w:rPr>
        <w:t>Warszawa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51AC0" w:rsidRPr="00A51AC0">
        <w:rPr>
          <w:rFonts w:ascii="Times New Roman" w:hAnsi="Times New Roman"/>
        </w:rPr>
        <w:t>(t.j.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51AC0" w:rsidRPr="00A51AC0">
        <w:rPr>
          <w:rFonts w:ascii="Times New Roman" w:hAnsi="Times New Roman"/>
          <w:b/>
        </w:rPr>
        <w:t>usługa nadzoru autorskiego i serwisu oprogramowania Infomedica firmy Asseco Poland SA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51AC0" w:rsidRPr="00A51AC0">
        <w:rPr>
          <w:rFonts w:ascii="Times New Roman" w:hAnsi="Times New Roman"/>
          <w:b/>
        </w:rPr>
        <w:t>Centralny Szpital Kliniczny Ministerstwa Spraw Wewnętrznych i Administracji w Warszawie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EBC" w:rsidRDefault="00134EBC" w:rsidP="0038231F">
      <w:pPr>
        <w:spacing w:after="0" w:line="240" w:lineRule="auto"/>
      </w:pPr>
      <w:r>
        <w:separator/>
      </w:r>
    </w:p>
  </w:endnote>
  <w:endnote w:type="continuationSeparator" w:id="0">
    <w:p w:rsidR="00134EBC" w:rsidRDefault="00134E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C0" w:rsidRDefault="00A51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C0" w:rsidRDefault="00A5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EBC" w:rsidRDefault="00134EBC" w:rsidP="0038231F">
      <w:pPr>
        <w:spacing w:after="0" w:line="240" w:lineRule="auto"/>
      </w:pPr>
      <w:r>
        <w:separator/>
      </w:r>
    </w:p>
  </w:footnote>
  <w:footnote w:type="continuationSeparator" w:id="0">
    <w:p w:rsidR="00134EBC" w:rsidRDefault="00134E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C0" w:rsidRDefault="00A51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C0" w:rsidRDefault="00A51A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C0" w:rsidRDefault="00A51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EBC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EBC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51AC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5339D-D4FF-4B51-8487-553EA11F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0D15-8A6B-4C7F-BDCA-7C973C73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2016-07-26T10:32:00Z</cp:lastPrinted>
  <dcterms:created xsi:type="dcterms:W3CDTF">2020-02-20T09:43:00Z</dcterms:created>
  <dcterms:modified xsi:type="dcterms:W3CDTF">2020-02-20T09:43:00Z</dcterms:modified>
</cp:coreProperties>
</file>