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C8" w:rsidRPr="00F13CC8" w:rsidRDefault="00F13CC8" w:rsidP="00F13CC8">
      <w:pPr>
        <w:widowControl w:val="0"/>
        <w:rPr>
          <w:rFonts w:ascii="Century Schoolbook" w:eastAsia="Calibri" w:hAnsi="Century Schoolbook"/>
          <w:sz w:val="22"/>
          <w:lang w:eastAsia="en-US"/>
        </w:rPr>
      </w:pPr>
      <w:r w:rsidRPr="00F13CC8">
        <w:rPr>
          <w:rFonts w:ascii="Century Schoolbook" w:eastAsia="Calibri" w:hAnsi="Century Schoolbook"/>
          <w:b/>
          <w:bCs/>
          <w:sz w:val="20"/>
          <w:lang w:eastAsia="en-US"/>
        </w:rPr>
        <w:t>Pismo: CRZP/200/2019/AEZ/1</w:t>
      </w:r>
      <w:r w:rsidR="00D51468">
        <w:rPr>
          <w:rFonts w:ascii="Century Schoolbook" w:eastAsia="Calibri" w:hAnsi="Century Schoolbook"/>
          <w:b/>
          <w:bCs/>
          <w:sz w:val="20"/>
          <w:lang w:eastAsia="en-US"/>
        </w:rPr>
        <w:t>7</w:t>
      </w:r>
      <w:r w:rsidRPr="00F13CC8">
        <w:rPr>
          <w:rFonts w:ascii="Century Schoolbook" w:eastAsia="Calibri" w:hAnsi="Century Schoolbook"/>
          <w:sz w:val="22"/>
          <w:lang w:eastAsia="en-US"/>
        </w:rPr>
        <w:tab/>
        <w:t xml:space="preserve">                 </w:t>
      </w:r>
    </w:p>
    <w:p w:rsidR="00F13CC8" w:rsidRPr="00F13CC8" w:rsidRDefault="00F13CC8" w:rsidP="00F13CC8">
      <w:pPr>
        <w:widowControl w:val="0"/>
        <w:jc w:val="right"/>
        <w:rPr>
          <w:rFonts w:ascii="Century Schoolbook" w:eastAsia="Calibri" w:hAnsi="Century Schoolbook"/>
          <w:sz w:val="20"/>
          <w:szCs w:val="22"/>
          <w:lang w:eastAsia="en-US"/>
        </w:rPr>
      </w:pPr>
      <w:r w:rsidRPr="00F13CC8">
        <w:rPr>
          <w:rFonts w:ascii="Century Schoolbook" w:eastAsia="Calibri" w:hAnsi="Century Schoolbook"/>
          <w:sz w:val="22"/>
          <w:lang w:eastAsia="en-US"/>
        </w:rPr>
        <w:t xml:space="preserve"> Gdynia</w:t>
      </w:r>
      <w:r w:rsidRPr="00F13CC8">
        <w:rPr>
          <w:rFonts w:ascii="Century Schoolbook" w:eastAsia="Calibri" w:hAnsi="Century Schoolbook"/>
          <w:sz w:val="20"/>
          <w:szCs w:val="22"/>
          <w:lang w:eastAsia="en-US"/>
        </w:rPr>
        <w:t xml:space="preserve"> dnia: 2020-01-2</w:t>
      </w:r>
      <w:r w:rsidR="00D51468">
        <w:rPr>
          <w:rFonts w:ascii="Century Schoolbook" w:eastAsia="Calibri" w:hAnsi="Century Schoolbook"/>
          <w:sz w:val="20"/>
          <w:szCs w:val="22"/>
          <w:lang w:eastAsia="en-US"/>
        </w:rPr>
        <w:t>8</w:t>
      </w:r>
    </w:p>
    <w:p w:rsidR="00F13CC8" w:rsidRPr="00F13CC8" w:rsidRDefault="00F13CC8" w:rsidP="00F13CC8">
      <w:pPr>
        <w:widowControl w:val="0"/>
        <w:rPr>
          <w:rFonts w:ascii="Century Schoolbook" w:eastAsia="Calibri" w:hAnsi="Century Schoolbook"/>
          <w:sz w:val="22"/>
          <w:lang w:eastAsia="en-US"/>
        </w:rPr>
      </w:pPr>
    </w:p>
    <w:p w:rsidR="00F13CC8" w:rsidRPr="00F13CC8" w:rsidRDefault="00F13CC8" w:rsidP="00F13CC8">
      <w:pPr>
        <w:widowControl w:val="0"/>
        <w:rPr>
          <w:rFonts w:ascii="Century Schoolbook" w:eastAsia="Calibri" w:hAnsi="Century Schoolbook"/>
          <w:sz w:val="22"/>
          <w:lang w:eastAsia="en-US"/>
        </w:rPr>
      </w:pPr>
    </w:p>
    <w:p w:rsidR="00F13CC8" w:rsidRPr="00F13CC8" w:rsidRDefault="00F13CC8" w:rsidP="00F13CC8">
      <w:pPr>
        <w:widowControl w:val="0"/>
        <w:spacing w:after="120"/>
        <w:jc w:val="center"/>
        <w:rPr>
          <w:rFonts w:ascii="Century Schoolbook" w:eastAsia="Calibri" w:hAnsi="Century Schoolbook"/>
          <w:b/>
          <w:sz w:val="22"/>
          <w:lang w:eastAsia="en-US"/>
        </w:rPr>
      </w:pPr>
    </w:p>
    <w:p w:rsidR="00F13CC8" w:rsidRPr="00F13CC8" w:rsidRDefault="00F13CC8" w:rsidP="00F13CC8">
      <w:pPr>
        <w:widowControl w:val="0"/>
        <w:spacing w:after="120"/>
        <w:jc w:val="center"/>
        <w:rPr>
          <w:rFonts w:ascii="Century Schoolbook" w:eastAsia="Calibri" w:hAnsi="Century Schoolbook"/>
          <w:b/>
          <w:sz w:val="22"/>
          <w:lang w:eastAsia="en-US"/>
        </w:rPr>
      </w:pPr>
      <w:r w:rsidRPr="00F13CC8">
        <w:rPr>
          <w:rFonts w:ascii="Century Schoolbook" w:eastAsia="Calibri" w:hAnsi="Century Schoolbook"/>
          <w:b/>
          <w:sz w:val="22"/>
          <w:lang w:eastAsia="en-US"/>
        </w:rPr>
        <w:t>O D P O W I E D Ź</w:t>
      </w:r>
    </w:p>
    <w:p w:rsidR="00F13CC8" w:rsidRPr="00F13CC8" w:rsidRDefault="00F13CC8" w:rsidP="00A06E32">
      <w:pPr>
        <w:widowControl w:val="0"/>
        <w:spacing w:after="120"/>
        <w:jc w:val="center"/>
        <w:rPr>
          <w:rFonts w:ascii="Century Schoolbook" w:eastAsia="Calibri" w:hAnsi="Century Schoolbook"/>
          <w:b/>
          <w:sz w:val="22"/>
          <w:lang w:eastAsia="en-US"/>
        </w:rPr>
      </w:pPr>
      <w:r w:rsidRPr="00F13CC8">
        <w:rPr>
          <w:rFonts w:ascii="Century Schoolbook" w:eastAsia="Calibri" w:hAnsi="Century Schoolbook"/>
          <w:b/>
          <w:sz w:val="22"/>
          <w:lang w:eastAsia="en-US"/>
        </w:rPr>
        <w:t>na zapytania w sprawie SIWZ_</w:t>
      </w:r>
      <w:r w:rsidR="00D51468">
        <w:rPr>
          <w:rFonts w:ascii="Century Schoolbook" w:eastAsia="Calibri" w:hAnsi="Century Schoolbook"/>
          <w:b/>
          <w:sz w:val="22"/>
          <w:lang w:eastAsia="en-US"/>
        </w:rPr>
        <w:t>8</w:t>
      </w:r>
    </w:p>
    <w:p w:rsidR="00A06E32" w:rsidRPr="00F13CC8" w:rsidRDefault="00A06E32" w:rsidP="00A06E32">
      <w:pPr>
        <w:widowControl w:val="0"/>
        <w:spacing w:before="120"/>
        <w:jc w:val="center"/>
        <w:rPr>
          <w:rFonts w:ascii="Century Schoolbook" w:eastAsia="Calibri" w:hAnsi="Century Schoolbook"/>
          <w:b/>
          <w:sz w:val="22"/>
          <w:lang w:eastAsia="en-US"/>
        </w:rPr>
      </w:pPr>
      <w:r w:rsidRPr="00F06181">
        <w:rPr>
          <w:rFonts w:ascii="Century Schoolbook" w:eastAsia="Calibri" w:hAnsi="Century Schoolbook"/>
          <w:b/>
          <w:sz w:val="22"/>
          <w:highlight w:val="yellow"/>
          <w:lang w:eastAsia="en-US"/>
        </w:rPr>
        <w:t>(aktualizacja 1</w:t>
      </w:r>
      <w:r w:rsidR="00FF5793">
        <w:rPr>
          <w:rFonts w:ascii="Century Schoolbook" w:eastAsia="Calibri" w:hAnsi="Century Schoolbook"/>
          <w:b/>
          <w:sz w:val="22"/>
          <w:highlight w:val="yellow"/>
          <w:lang w:eastAsia="en-US"/>
        </w:rPr>
        <w:t>4</w:t>
      </w:r>
      <w:bookmarkStart w:id="0" w:name="_GoBack"/>
      <w:bookmarkEnd w:id="0"/>
      <w:r w:rsidRPr="00F06181">
        <w:rPr>
          <w:rFonts w:ascii="Century Schoolbook" w:eastAsia="Calibri" w:hAnsi="Century Schoolbook"/>
          <w:b/>
          <w:sz w:val="22"/>
          <w:highlight w:val="yellow"/>
          <w:lang w:eastAsia="en-US"/>
        </w:rPr>
        <w:t>.02)</w:t>
      </w:r>
    </w:p>
    <w:p w:rsidR="00F13CC8" w:rsidRPr="00F13CC8" w:rsidRDefault="00F13CC8" w:rsidP="00F13CC8">
      <w:pPr>
        <w:widowControl w:val="0"/>
        <w:jc w:val="center"/>
        <w:rPr>
          <w:rFonts w:ascii="Century Schoolbook" w:eastAsia="Calibri" w:hAnsi="Century Schoolbook"/>
          <w:b/>
          <w:sz w:val="22"/>
          <w:lang w:eastAsia="en-US"/>
        </w:rPr>
      </w:pPr>
    </w:p>
    <w:p w:rsidR="00F13CC8" w:rsidRPr="00F13CC8" w:rsidRDefault="00F13CC8" w:rsidP="00F13CC8">
      <w:pPr>
        <w:widowControl w:val="0"/>
        <w:jc w:val="center"/>
        <w:rPr>
          <w:rFonts w:ascii="Century Schoolbook" w:eastAsia="Calibri" w:hAnsi="Century Schoolbook"/>
          <w:b/>
          <w:sz w:val="22"/>
          <w:lang w:eastAsia="en-US"/>
        </w:rPr>
      </w:pPr>
    </w:p>
    <w:p w:rsidR="00F13CC8" w:rsidRPr="00F13CC8" w:rsidRDefault="00F13CC8" w:rsidP="00F13CC8">
      <w:pPr>
        <w:widowControl w:val="0"/>
        <w:rPr>
          <w:rFonts w:ascii="Century Schoolbook" w:eastAsia="Calibri" w:hAnsi="Century Schoolbook"/>
          <w:i/>
          <w:sz w:val="22"/>
          <w:lang w:eastAsia="en-US"/>
        </w:rPr>
      </w:pPr>
    </w:p>
    <w:p w:rsidR="00F13CC8" w:rsidRPr="00F13CC8" w:rsidRDefault="00F13CC8" w:rsidP="00F13CC8">
      <w:pPr>
        <w:widowControl w:val="0"/>
        <w:rPr>
          <w:rFonts w:ascii="Century Schoolbook" w:eastAsia="Calibri" w:hAnsi="Century Schoolbook"/>
          <w:i/>
          <w:sz w:val="22"/>
          <w:lang w:eastAsia="en-US"/>
        </w:rPr>
      </w:pPr>
      <w:r w:rsidRPr="00F13CC8">
        <w:rPr>
          <w:rFonts w:ascii="Century Schoolbook" w:eastAsia="Calibri" w:hAnsi="Century Schoolbook"/>
          <w:i/>
          <w:sz w:val="22"/>
          <w:lang w:eastAsia="en-US"/>
        </w:rPr>
        <w:t>Szanowni Państwo</w:t>
      </w:r>
    </w:p>
    <w:p w:rsidR="00F13CC8" w:rsidRPr="00F13CC8" w:rsidRDefault="00F13CC8" w:rsidP="00F13CC8">
      <w:pPr>
        <w:widowControl w:val="0"/>
        <w:rPr>
          <w:rFonts w:ascii="Century Schoolbook" w:eastAsia="Calibri" w:hAnsi="Century Schoolbook"/>
          <w:i/>
          <w:sz w:val="22"/>
          <w:lang w:eastAsia="en-US"/>
        </w:rPr>
      </w:pPr>
      <w:r w:rsidRPr="00F13CC8">
        <w:rPr>
          <w:rFonts w:ascii="Century Schoolbook" w:eastAsia="Calibri" w:hAnsi="Century Schoolbook"/>
          <w:i/>
          <w:sz w:val="22"/>
          <w:lang w:eastAsia="en-US"/>
        </w:rPr>
        <w:t>Uczestnicy postępowania</w:t>
      </w:r>
    </w:p>
    <w:p w:rsidR="00F13CC8" w:rsidRPr="00F13CC8" w:rsidRDefault="00F13CC8" w:rsidP="00F13CC8">
      <w:pPr>
        <w:widowControl w:val="0"/>
        <w:rPr>
          <w:rFonts w:ascii="Century Schoolbook" w:eastAsia="Calibri" w:hAnsi="Century Schoolbook"/>
          <w:i/>
          <w:sz w:val="22"/>
          <w:lang w:eastAsia="en-US"/>
        </w:rPr>
      </w:pPr>
    </w:p>
    <w:p w:rsidR="00F13CC8" w:rsidRPr="00F13CC8" w:rsidRDefault="00F13CC8" w:rsidP="00F13CC8">
      <w:pPr>
        <w:widowControl w:val="0"/>
        <w:jc w:val="both"/>
        <w:rPr>
          <w:rFonts w:ascii="Century Schoolbook" w:eastAsia="Calibri" w:hAnsi="Century Schoolbook"/>
          <w:sz w:val="22"/>
          <w:lang w:eastAsia="en-US"/>
        </w:rPr>
      </w:pPr>
      <w:r w:rsidRPr="00F13CC8">
        <w:rPr>
          <w:rFonts w:ascii="Century Schoolbook" w:eastAsia="Calibri" w:hAnsi="Century Schoolbook"/>
          <w:sz w:val="22"/>
          <w:lang w:eastAsia="en-US"/>
        </w:rPr>
        <w:t>Uprzejmie informujemy, iż w dniu 2020-01-2</w:t>
      </w:r>
      <w:r w:rsidR="00D51468">
        <w:rPr>
          <w:rFonts w:ascii="Century Schoolbook" w:eastAsia="Calibri" w:hAnsi="Century Schoolbook"/>
          <w:sz w:val="22"/>
          <w:lang w:eastAsia="en-US"/>
        </w:rPr>
        <w:t>8</w:t>
      </w:r>
      <w:r w:rsidRPr="00F13CC8">
        <w:rPr>
          <w:rFonts w:ascii="Century Schoolbook" w:eastAsia="Calibri" w:hAnsi="Century Schoolbook"/>
          <w:sz w:val="22"/>
          <w:lang w:eastAsia="en-US"/>
        </w:rPr>
        <w:t xml:space="preserve"> do Zamawiającego wpłynęł</w:t>
      </w:r>
      <w:r w:rsidR="00C77913">
        <w:rPr>
          <w:rFonts w:ascii="Century Schoolbook" w:eastAsia="Calibri" w:hAnsi="Century Schoolbook"/>
          <w:sz w:val="22"/>
          <w:lang w:eastAsia="en-US"/>
        </w:rPr>
        <w:t>y</w:t>
      </w:r>
      <w:r w:rsidRPr="00F13CC8">
        <w:rPr>
          <w:rFonts w:ascii="Century Schoolbook" w:eastAsia="Calibri" w:hAnsi="Century Schoolbook"/>
          <w:sz w:val="22"/>
          <w:lang w:eastAsia="en-US"/>
        </w:rPr>
        <w:t xml:space="preserve"> prośb</w:t>
      </w:r>
      <w:r w:rsidR="00C77913">
        <w:rPr>
          <w:rFonts w:ascii="Century Schoolbook" w:eastAsia="Calibri" w:hAnsi="Century Schoolbook"/>
          <w:sz w:val="22"/>
          <w:lang w:eastAsia="en-US"/>
        </w:rPr>
        <w:t>y</w:t>
      </w:r>
      <w:r w:rsidRPr="00F13CC8">
        <w:rPr>
          <w:rFonts w:ascii="Century Schoolbook" w:eastAsia="Calibri" w:hAnsi="Century Schoolbook"/>
          <w:sz w:val="22"/>
          <w:lang w:eastAsia="en-US"/>
        </w:rPr>
        <w:t xml:space="preserve"> o wyjaśnienie zapisu specyfikacji istotnych warunków zamówienia, w postępowaniu prowadzonym na podstawie przepisów ustawy z dnia 29 stycznia 2004 roku Prawo Zamówień Publicznych (</w:t>
      </w:r>
      <w:proofErr w:type="spellStart"/>
      <w:r w:rsidRPr="00F13CC8">
        <w:rPr>
          <w:rFonts w:ascii="Century Schoolbook" w:eastAsia="Calibri" w:hAnsi="Century Schoolbook"/>
          <w:sz w:val="22"/>
          <w:lang w:eastAsia="en-US"/>
        </w:rPr>
        <w:t>t.j</w:t>
      </w:r>
      <w:proofErr w:type="spellEnd"/>
      <w:r w:rsidRPr="00F13CC8">
        <w:rPr>
          <w:rFonts w:ascii="Century Schoolbook" w:eastAsia="Calibri" w:hAnsi="Century Schoolbook"/>
          <w:sz w:val="22"/>
          <w:lang w:eastAsia="en-US"/>
        </w:rPr>
        <w:t xml:space="preserve">. Dz.U. z 2019 r. poz. 1843) w trybie </w:t>
      </w:r>
      <w:r w:rsidRPr="00F13CC8">
        <w:rPr>
          <w:rFonts w:ascii="Century Schoolbook" w:eastAsia="Calibri" w:hAnsi="Century Schoolbook"/>
          <w:b/>
          <w:sz w:val="22"/>
          <w:lang w:eastAsia="en-US"/>
        </w:rPr>
        <w:t>przetarg nieograniczony</w:t>
      </w:r>
      <w:r w:rsidRPr="00F13CC8">
        <w:rPr>
          <w:rFonts w:ascii="Century Schoolbook" w:eastAsia="Calibri" w:hAnsi="Century Schoolbook"/>
          <w:sz w:val="22"/>
          <w:lang w:eastAsia="en-US"/>
        </w:rPr>
        <w:t xml:space="preserve"> na:</w:t>
      </w:r>
    </w:p>
    <w:p w:rsidR="00F13CC8" w:rsidRPr="00F13CC8" w:rsidRDefault="00F13CC8" w:rsidP="00F13CC8">
      <w:pPr>
        <w:widowControl w:val="0"/>
        <w:jc w:val="both"/>
        <w:rPr>
          <w:rFonts w:ascii="Century Schoolbook" w:eastAsia="Calibri" w:hAnsi="Century Schoolbook"/>
          <w:sz w:val="22"/>
          <w:lang w:eastAsia="en-US"/>
        </w:rPr>
      </w:pPr>
    </w:p>
    <w:p w:rsidR="00F13CC8" w:rsidRPr="00F13CC8" w:rsidRDefault="00F13CC8" w:rsidP="00F13CC8">
      <w:pPr>
        <w:widowControl w:val="0"/>
        <w:jc w:val="center"/>
        <w:rPr>
          <w:rFonts w:ascii="Century Schoolbook" w:eastAsia="Calibri" w:hAnsi="Century Schoolbook"/>
          <w:sz w:val="22"/>
          <w:lang w:eastAsia="en-US"/>
        </w:rPr>
      </w:pPr>
      <w:r w:rsidRPr="00F13CC8">
        <w:rPr>
          <w:rFonts w:ascii="Century Schoolbook" w:eastAsia="Calibri" w:hAnsi="Century Schoolbook"/>
          <w:b/>
          <w:sz w:val="22"/>
          <w:lang w:eastAsia="en-US"/>
        </w:rPr>
        <w:t xml:space="preserve">„Budowa budynku laboratoryjno-biurowo-warsztatowo-magazynowego i obiektów towarzyszących w Gdańsku  przy ul. Roberta de </w:t>
      </w:r>
      <w:proofErr w:type="spellStart"/>
      <w:r w:rsidRPr="00F13CC8">
        <w:rPr>
          <w:rFonts w:ascii="Century Schoolbook" w:eastAsia="Calibri" w:hAnsi="Century Schoolbook"/>
          <w:b/>
          <w:sz w:val="22"/>
          <w:lang w:eastAsia="en-US"/>
        </w:rPr>
        <w:t>Plelo</w:t>
      </w:r>
      <w:proofErr w:type="spellEnd"/>
      <w:r w:rsidRPr="00F13CC8">
        <w:rPr>
          <w:rFonts w:ascii="Century Schoolbook" w:eastAsia="Calibri" w:hAnsi="Century Schoolbook"/>
          <w:sz w:val="22"/>
          <w:lang w:eastAsia="en-US"/>
        </w:rPr>
        <w:t>”</w:t>
      </w:r>
    </w:p>
    <w:p w:rsidR="00F13CC8" w:rsidRPr="00F13CC8" w:rsidRDefault="00F13CC8" w:rsidP="00F13CC8">
      <w:pPr>
        <w:widowControl w:val="0"/>
        <w:jc w:val="both"/>
        <w:rPr>
          <w:rFonts w:ascii="Century Schoolbook" w:eastAsia="Calibri" w:hAnsi="Century Schoolbook"/>
          <w:sz w:val="22"/>
          <w:lang w:eastAsia="en-US"/>
        </w:rPr>
      </w:pPr>
    </w:p>
    <w:p w:rsidR="00F13CC8" w:rsidRPr="00F13CC8" w:rsidRDefault="00F13CC8" w:rsidP="00F13CC8">
      <w:pPr>
        <w:widowControl w:val="0"/>
        <w:jc w:val="both"/>
        <w:rPr>
          <w:rFonts w:ascii="Century Schoolbook" w:eastAsia="Calibri" w:hAnsi="Century Schoolbook"/>
          <w:sz w:val="22"/>
          <w:lang w:eastAsia="en-US"/>
        </w:rPr>
      </w:pPr>
    </w:p>
    <w:p w:rsidR="00F13CC8" w:rsidRDefault="00F13CC8" w:rsidP="00F13CC8">
      <w:pPr>
        <w:widowControl w:val="0"/>
        <w:jc w:val="both"/>
        <w:rPr>
          <w:rFonts w:ascii="Century Schoolbook" w:eastAsia="Calibri" w:hAnsi="Century Schoolbook"/>
          <w:b/>
          <w:sz w:val="22"/>
          <w:lang w:eastAsia="en-US"/>
        </w:rPr>
      </w:pPr>
      <w:r w:rsidRPr="00F13CC8">
        <w:rPr>
          <w:rFonts w:ascii="Century Schoolbook" w:eastAsia="Calibri" w:hAnsi="Century Schoolbook"/>
          <w:b/>
          <w:sz w:val="22"/>
          <w:lang w:eastAsia="en-US"/>
        </w:rPr>
        <w:t>Treść wspomnianej prośby jest następująca:</w:t>
      </w:r>
    </w:p>
    <w:p w:rsidR="00C77913" w:rsidRDefault="00C77913" w:rsidP="00F13CC8">
      <w:pPr>
        <w:widowControl w:val="0"/>
        <w:jc w:val="both"/>
        <w:rPr>
          <w:rFonts w:ascii="Century Schoolbook" w:eastAsia="Calibri" w:hAnsi="Century Schoolbook"/>
          <w:b/>
          <w:sz w:val="22"/>
          <w:lang w:eastAsia="en-US"/>
        </w:rPr>
      </w:pPr>
    </w:p>
    <w:p w:rsidR="00D51468" w:rsidRDefault="00D51468" w:rsidP="00D51468">
      <w:pPr>
        <w:autoSpaceDE w:val="0"/>
        <w:autoSpaceDN w:val="0"/>
        <w:adjustRightInd w:val="0"/>
        <w:jc w:val="both"/>
        <w:rPr>
          <w:rFonts w:ascii="Century Schoolbook" w:hAnsi="Century Schoolbook"/>
          <w:bCs/>
          <w:iCs/>
          <w:sz w:val="22"/>
          <w:u w:val="single"/>
        </w:rPr>
      </w:pPr>
    </w:p>
    <w:p w:rsidR="000A5F09" w:rsidRPr="000A5F09" w:rsidRDefault="000A5F09" w:rsidP="000A5F0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Century Schoolbook" w:hAnsi="Century Schoolbook"/>
          <w:bCs/>
          <w:iCs/>
          <w:sz w:val="22"/>
          <w:szCs w:val="20"/>
        </w:rPr>
      </w:pPr>
      <w:r w:rsidRPr="000A5F09">
        <w:rPr>
          <w:rFonts w:ascii="Century Schoolbook" w:hAnsi="Century Schoolbook"/>
          <w:bCs/>
          <w:iCs/>
          <w:sz w:val="22"/>
          <w:szCs w:val="20"/>
        </w:rPr>
        <w:t>Czy oferta powinna obejmować elewację zieloną, czy elewacja zielona jest poza zakresem oferty?</w:t>
      </w:r>
    </w:p>
    <w:p w:rsidR="000A5F09" w:rsidRPr="000A5F09" w:rsidRDefault="000A5F09" w:rsidP="000A5F09">
      <w:pPr>
        <w:autoSpaceDE w:val="0"/>
        <w:autoSpaceDN w:val="0"/>
        <w:adjustRightInd w:val="0"/>
        <w:ind w:left="426"/>
        <w:jc w:val="both"/>
        <w:rPr>
          <w:rFonts w:ascii="Century Schoolbook" w:hAnsi="Century Schoolbook"/>
          <w:bCs/>
          <w:iCs/>
          <w:sz w:val="22"/>
          <w:szCs w:val="20"/>
        </w:rPr>
      </w:pPr>
    </w:p>
    <w:p w:rsidR="00B77AE9" w:rsidRPr="00B77AE9" w:rsidRDefault="00B77AE9" w:rsidP="00B77AE9">
      <w:pPr>
        <w:autoSpaceDE w:val="0"/>
        <w:autoSpaceDN w:val="0"/>
        <w:adjustRightInd w:val="0"/>
        <w:ind w:firstLine="426"/>
        <w:jc w:val="both"/>
        <w:rPr>
          <w:rFonts w:ascii="Century Schoolbook" w:hAnsi="Century Schoolbook"/>
          <w:color w:val="4F81BD" w:themeColor="accent1"/>
          <w:sz w:val="22"/>
        </w:rPr>
      </w:pPr>
      <w:r w:rsidRPr="00B77AE9">
        <w:rPr>
          <w:rFonts w:ascii="Times New Roman" w:hAnsi="Times New Roman"/>
          <w:highlight w:val="yellow"/>
        </w:rPr>
        <w:t>Odpowiedź:</w:t>
      </w:r>
      <w:r w:rsidRPr="00B77AE9">
        <w:rPr>
          <w:rFonts w:ascii="Times New Roman" w:eastAsia="Calibri" w:hAnsi="Times New Roman"/>
          <w:highlight w:val="yellow"/>
          <w:lang w:eastAsia="en-US"/>
        </w:rPr>
        <w:t xml:space="preserve"> </w:t>
      </w:r>
      <w:r w:rsidRPr="00B77AE9">
        <w:rPr>
          <w:rFonts w:ascii="Times New Roman" w:hAnsi="Times New Roman"/>
          <w:b/>
          <w:highlight w:val="yellow"/>
        </w:rPr>
        <w:t>Oferta ma obejmować elewację zieloną.</w:t>
      </w:r>
    </w:p>
    <w:p w:rsidR="000A5F09" w:rsidRPr="000A5F09" w:rsidRDefault="000A5F09" w:rsidP="000A5F09">
      <w:pPr>
        <w:autoSpaceDE w:val="0"/>
        <w:autoSpaceDN w:val="0"/>
        <w:adjustRightInd w:val="0"/>
        <w:ind w:left="426"/>
        <w:jc w:val="both"/>
        <w:rPr>
          <w:rFonts w:ascii="Century Schoolbook" w:hAnsi="Century Schoolbook"/>
          <w:bCs/>
          <w:iCs/>
          <w:sz w:val="22"/>
          <w:szCs w:val="20"/>
        </w:rPr>
      </w:pPr>
    </w:p>
    <w:p w:rsidR="000A5F09" w:rsidRPr="000A5F09" w:rsidRDefault="000A5F09" w:rsidP="000A5F0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Century Schoolbook" w:hAnsi="Century Schoolbook"/>
          <w:bCs/>
          <w:iCs/>
          <w:sz w:val="22"/>
          <w:szCs w:val="20"/>
        </w:rPr>
      </w:pPr>
      <w:r w:rsidRPr="000A5F09">
        <w:rPr>
          <w:rFonts w:ascii="Century Schoolbook" w:hAnsi="Century Schoolbook"/>
          <w:bCs/>
          <w:iCs/>
          <w:sz w:val="22"/>
          <w:szCs w:val="20"/>
        </w:rPr>
        <w:t>Czy oferta powinna obejmować elewację zieloną na Etapie 1 i Etapie 2? Na projekcie Zieleni PAS-116-PW-PZT-ZIEL-03 zazielenienie elewacji wskazano tylko przy jednym budynku.</w:t>
      </w:r>
    </w:p>
    <w:p w:rsidR="000A5F09" w:rsidRPr="000A5F09" w:rsidRDefault="000A5F09" w:rsidP="000A5F09">
      <w:pPr>
        <w:autoSpaceDE w:val="0"/>
        <w:autoSpaceDN w:val="0"/>
        <w:adjustRightInd w:val="0"/>
        <w:ind w:left="426"/>
        <w:jc w:val="both"/>
        <w:rPr>
          <w:rFonts w:ascii="Century Schoolbook" w:hAnsi="Century Schoolbook"/>
          <w:bCs/>
          <w:iCs/>
          <w:sz w:val="22"/>
          <w:szCs w:val="20"/>
        </w:rPr>
      </w:pPr>
    </w:p>
    <w:p w:rsidR="00B77AE9" w:rsidRPr="00B77AE9" w:rsidRDefault="00B77AE9" w:rsidP="00B77AE9">
      <w:pPr>
        <w:autoSpaceDE w:val="0"/>
        <w:autoSpaceDN w:val="0"/>
        <w:adjustRightInd w:val="0"/>
        <w:ind w:firstLine="426"/>
        <w:jc w:val="both"/>
        <w:rPr>
          <w:rFonts w:ascii="Century Schoolbook" w:hAnsi="Century Schoolbook"/>
          <w:color w:val="4F81BD" w:themeColor="accent1"/>
          <w:sz w:val="22"/>
        </w:rPr>
      </w:pPr>
      <w:r w:rsidRPr="00B77AE9">
        <w:rPr>
          <w:rFonts w:ascii="Times New Roman" w:hAnsi="Times New Roman"/>
          <w:highlight w:val="yellow"/>
        </w:rPr>
        <w:t>Odpowiedź:</w:t>
      </w:r>
      <w:r w:rsidRPr="00B77AE9">
        <w:rPr>
          <w:rFonts w:ascii="Times New Roman" w:eastAsia="Calibri" w:hAnsi="Times New Roman"/>
          <w:highlight w:val="yellow"/>
          <w:lang w:eastAsia="en-US"/>
        </w:rPr>
        <w:t xml:space="preserve"> </w:t>
      </w:r>
      <w:r w:rsidRPr="00B77AE9">
        <w:rPr>
          <w:rFonts w:ascii="Times New Roman" w:hAnsi="Times New Roman"/>
          <w:b/>
          <w:highlight w:val="yellow"/>
        </w:rPr>
        <w:t>Elewacja zielona występuje tylko w 2 etapie.</w:t>
      </w:r>
    </w:p>
    <w:p w:rsidR="000A5F09" w:rsidRPr="000A5F09" w:rsidRDefault="000A5F09" w:rsidP="000A5F09">
      <w:pPr>
        <w:autoSpaceDE w:val="0"/>
        <w:autoSpaceDN w:val="0"/>
        <w:adjustRightInd w:val="0"/>
        <w:ind w:firstLine="426"/>
        <w:contextualSpacing/>
        <w:jc w:val="both"/>
        <w:rPr>
          <w:rFonts w:ascii="Century Schoolbook" w:hAnsi="Century Schoolbook"/>
          <w:sz w:val="22"/>
        </w:rPr>
      </w:pPr>
    </w:p>
    <w:p w:rsidR="000A5F09" w:rsidRPr="000A5F09" w:rsidRDefault="000A5F09" w:rsidP="000A5F0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entury Schoolbook" w:hAnsi="Century Schoolbook"/>
          <w:sz w:val="22"/>
          <w:szCs w:val="20"/>
        </w:rPr>
      </w:pPr>
      <w:r w:rsidRPr="000A5F09">
        <w:rPr>
          <w:rFonts w:ascii="Century Schoolbook" w:hAnsi="Century Schoolbook"/>
          <w:sz w:val="22"/>
          <w:szCs w:val="20"/>
        </w:rPr>
        <w:t xml:space="preserve">Szanowni Państwo prosimy o dopuszczenie deklaracji producenta na zgodność z PN-EN 61010-1  dot. Stołów Laboratoryjnych (stanowiska robocze wraz z doprowadzonymi mediami) jako dokumentu zamiennego w stosunku do certyfikatu o którym mowa w pkt. 4 </w:t>
      </w:r>
      <w:proofErr w:type="spellStart"/>
      <w:r w:rsidRPr="000A5F09">
        <w:rPr>
          <w:rFonts w:ascii="Century Schoolbook" w:hAnsi="Century Schoolbook"/>
          <w:sz w:val="22"/>
          <w:szCs w:val="20"/>
        </w:rPr>
        <w:t>str</w:t>
      </w:r>
      <w:proofErr w:type="spellEnd"/>
      <w:r w:rsidRPr="000A5F09">
        <w:rPr>
          <w:rFonts w:ascii="Century Schoolbook" w:hAnsi="Century Schoolbook"/>
          <w:sz w:val="22"/>
          <w:szCs w:val="20"/>
        </w:rPr>
        <w:t xml:space="preserve"> 15 Wymagań ogólnych.</w:t>
      </w:r>
    </w:p>
    <w:p w:rsidR="000A5F09" w:rsidRPr="000A5F09" w:rsidRDefault="000A5F09" w:rsidP="000A5F09">
      <w:pPr>
        <w:autoSpaceDE w:val="0"/>
        <w:autoSpaceDN w:val="0"/>
        <w:adjustRightInd w:val="0"/>
        <w:ind w:firstLine="426"/>
        <w:contextualSpacing/>
        <w:jc w:val="both"/>
        <w:rPr>
          <w:rFonts w:ascii="Century Schoolbook" w:hAnsi="Century Schoolbook"/>
          <w:sz w:val="22"/>
        </w:rPr>
      </w:pPr>
    </w:p>
    <w:p w:rsidR="00B77AE9" w:rsidRPr="002E4D98" w:rsidRDefault="00B77AE9" w:rsidP="00B77A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</w:rPr>
      </w:pPr>
      <w:r w:rsidRPr="002E4D98">
        <w:rPr>
          <w:rFonts w:ascii="Times New Roman" w:hAnsi="Times New Roman"/>
          <w:highlight w:val="yellow"/>
        </w:rPr>
        <w:t>Odpowiedź:</w:t>
      </w:r>
      <w:r w:rsidRPr="002E4D98">
        <w:rPr>
          <w:rFonts w:ascii="Century Schoolbook" w:hAnsi="Century Schoolbook"/>
          <w:color w:val="4F81BD" w:themeColor="accent1"/>
          <w:sz w:val="22"/>
          <w:highlight w:val="yellow"/>
        </w:rPr>
        <w:t xml:space="preserve"> </w:t>
      </w:r>
      <w:r w:rsidRPr="002E4D98">
        <w:rPr>
          <w:rFonts w:ascii="Times New Roman" w:hAnsi="Times New Roman"/>
          <w:b/>
          <w:highlight w:val="yellow"/>
        </w:rPr>
        <w:t xml:space="preserve">Meble laboratoryjne nie są objęte tą procedurą przetargową. </w:t>
      </w:r>
    </w:p>
    <w:p w:rsidR="000A5F09" w:rsidRPr="000A5F09" w:rsidRDefault="000A5F09" w:rsidP="000A5F09">
      <w:pPr>
        <w:autoSpaceDE w:val="0"/>
        <w:autoSpaceDN w:val="0"/>
        <w:adjustRightInd w:val="0"/>
        <w:ind w:firstLine="426"/>
        <w:contextualSpacing/>
        <w:jc w:val="both"/>
        <w:rPr>
          <w:rFonts w:ascii="Century Schoolbook" w:hAnsi="Century Schoolbook"/>
          <w:sz w:val="22"/>
        </w:rPr>
      </w:pPr>
    </w:p>
    <w:p w:rsidR="000A5F09" w:rsidRPr="000A5F09" w:rsidRDefault="000A5F09" w:rsidP="000A5F09">
      <w:pPr>
        <w:autoSpaceDE w:val="0"/>
        <w:autoSpaceDN w:val="0"/>
        <w:adjustRightInd w:val="0"/>
        <w:ind w:firstLine="426"/>
        <w:contextualSpacing/>
        <w:jc w:val="both"/>
        <w:rPr>
          <w:rFonts w:ascii="Century Schoolbook" w:hAnsi="Century Schoolbook"/>
          <w:sz w:val="22"/>
        </w:rPr>
      </w:pPr>
    </w:p>
    <w:p w:rsidR="000A5F09" w:rsidRPr="000A5F09" w:rsidRDefault="000A5F09" w:rsidP="000A5F09">
      <w:pPr>
        <w:autoSpaceDE w:val="0"/>
        <w:autoSpaceDN w:val="0"/>
        <w:adjustRightInd w:val="0"/>
        <w:jc w:val="both"/>
        <w:rPr>
          <w:rFonts w:ascii="Century Schoolbook" w:hAnsi="Century Schoolbook"/>
          <w:bCs/>
          <w:iCs/>
          <w:sz w:val="22"/>
          <w:u w:val="single"/>
        </w:rPr>
      </w:pPr>
      <w:r w:rsidRPr="000A5F09">
        <w:rPr>
          <w:rFonts w:ascii="Century Schoolbook" w:hAnsi="Century Schoolbook"/>
          <w:bCs/>
          <w:iCs/>
          <w:sz w:val="22"/>
          <w:u w:val="single"/>
        </w:rPr>
        <w:t>Wykonawca 2:</w:t>
      </w:r>
    </w:p>
    <w:p w:rsidR="000A5F09" w:rsidRPr="000A5F09" w:rsidRDefault="000A5F09" w:rsidP="000A5F09">
      <w:pPr>
        <w:autoSpaceDE w:val="0"/>
        <w:autoSpaceDN w:val="0"/>
        <w:adjustRightInd w:val="0"/>
        <w:ind w:firstLine="426"/>
        <w:contextualSpacing/>
        <w:jc w:val="both"/>
        <w:rPr>
          <w:rFonts w:ascii="Century Schoolbook" w:hAnsi="Century Schoolbook"/>
          <w:sz w:val="22"/>
        </w:rPr>
      </w:pPr>
    </w:p>
    <w:p w:rsidR="000A5F09" w:rsidRPr="000A5F09" w:rsidRDefault="000A5F09" w:rsidP="000A5F0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Times New Roman" w:hAnsi="Times New Roman"/>
          <w:i/>
          <w:iCs/>
          <w:sz w:val="20"/>
          <w:szCs w:val="20"/>
        </w:rPr>
      </w:pPr>
      <w:r w:rsidRPr="000A5F09">
        <w:rPr>
          <w:rFonts w:ascii="Century Schoolbook" w:hAnsi="Century Schoolbook"/>
          <w:sz w:val="22"/>
          <w:szCs w:val="20"/>
        </w:rPr>
        <w:lastRenderedPageBreak/>
        <w:t>W nawiązaniu do zapisów §3 ust. 7 Umowy dotyczących uprawnienia Inwestora do  jednostronnego ograniczenia zakresu Robót, wnioskujemy o zmianę określonego w przedmiotowym ustępie terminu na skorzystanie z takiego uprawnienia na co najmniej 1 miesiąc przed planowanym rozpoczęciem prac stanowiących przedmiot ograniczenia. Zwracamy uwagę, że w przypadku skorzystania przez Inwestora z takiego prawa na 10 dni roboczych przed rozpoczęciem prac stanowiących przedmiot ograniczenia istnieje duże ryzyko, że Wykonawca podjął już zobowiązania lub dokonał zakupu materiałów lub urządzeń w celu realizacji tych prac, a Inwestor nie przewidział zwrotu takich kosztów na rzecz Wykonawcy</w:t>
      </w:r>
      <w:r w:rsidRPr="000A5F09">
        <w:rPr>
          <w:rFonts w:ascii="Times New Roman" w:hAnsi="Times New Roman"/>
          <w:sz w:val="20"/>
          <w:szCs w:val="20"/>
        </w:rPr>
        <w:t>.</w:t>
      </w:r>
    </w:p>
    <w:p w:rsidR="000A5F09" w:rsidRPr="000A5F09" w:rsidRDefault="000A5F09" w:rsidP="000A5F09">
      <w:pPr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0A5F09" w:rsidRPr="000A5F09" w:rsidRDefault="000A5F09" w:rsidP="000A5F09">
      <w:pPr>
        <w:autoSpaceDE w:val="0"/>
        <w:autoSpaceDN w:val="0"/>
        <w:adjustRightInd w:val="0"/>
        <w:ind w:firstLine="426"/>
        <w:contextualSpacing/>
        <w:jc w:val="both"/>
        <w:rPr>
          <w:rFonts w:ascii="Century Schoolbook" w:eastAsia="Calibri" w:hAnsi="Century Schoolbook"/>
          <w:sz w:val="20"/>
          <w:szCs w:val="20"/>
          <w:lang w:eastAsia="en-US"/>
        </w:rPr>
      </w:pPr>
      <w:r w:rsidRPr="000A5F09">
        <w:rPr>
          <w:rFonts w:ascii="Century Schoolbook" w:hAnsi="Century Schoolbook"/>
          <w:sz w:val="22"/>
          <w:highlight w:val="yellow"/>
        </w:rPr>
        <w:t>Odpowiedź:</w:t>
      </w:r>
      <w:r w:rsidRPr="000A5F09">
        <w:rPr>
          <w:rFonts w:ascii="Century Schoolbook" w:eastAsia="Calibri" w:hAnsi="Century Schoolbook"/>
          <w:sz w:val="22"/>
          <w:lang w:eastAsia="en-US"/>
        </w:rPr>
        <w:t xml:space="preserve"> </w:t>
      </w:r>
      <w:r w:rsidRPr="000A5F09">
        <w:rPr>
          <w:rFonts w:ascii="Century Schoolbook" w:eastAsia="Calibri" w:hAnsi="Century Schoolbook"/>
          <w:sz w:val="20"/>
          <w:szCs w:val="20"/>
          <w:lang w:eastAsia="en-US"/>
        </w:rPr>
        <w:t>Zamawiający nie wyraża zgody na proponowane zmiany</w:t>
      </w:r>
      <w:r w:rsidRPr="000A5F09">
        <w:rPr>
          <w:rFonts w:ascii="Century Schoolbook" w:eastAsia="Calibri" w:hAnsi="Century Schoolbook"/>
          <w:lang w:eastAsia="en-US"/>
        </w:rPr>
        <w:t>.</w:t>
      </w:r>
    </w:p>
    <w:p w:rsidR="000A5F09" w:rsidRPr="000A5F09" w:rsidRDefault="000A5F09" w:rsidP="000A5F09">
      <w:pPr>
        <w:numPr>
          <w:ilvl w:val="0"/>
          <w:numId w:val="7"/>
        </w:numPr>
        <w:spacing w:after="200" w:line="276" w:lineRule="auto"/>
        <w:ind w:left="426"/>
        <w:jc w:val="both"/>
        <w:rPr>
          <w:rFonts w:ascii="Century Schoolbook" w:eastAsia="Calibri" w:hAnsi="Century Schoolbook"/>
          <w:sz w:val="22"/>
          <w:szCs w:val="20"/>
          <w:lang w:eastAsia="en-US"/>
        </w:rPr>
      </w:pPr>
      <w:r w:rsidRPr="000A5F09">
        <w:rPr>
          <w:rFonts w:ascii="Century Schoolbook" w:eastAsia="Calibri" w:hAnsi="Century Schoolbook"/>
          <w:sz w:val="22"/>
          <w:szCs w:val="20"/>
          <w:lang w:eastAsia="en-US"/>
        </w:rPr>
        <w:t>W nawiązaniu do zapisu §4 ust. 1 pkt. 7) w celu usprawnienia procesu budowy  prosimy o uzupełnienie, że wnioski materiałowe będą zatwierdzane przez Inżyniera Kontraktu w terminie 7 dni, a brak odpowiedzi w ww. terminie oznacza akceptację wniosku</w:t>
      </w:r>
    </w:p>
    <w:p w:rsidR="000A5F09" w:rsidRPr="000A5F09" w:rsidRDefault="000A5F09" w:rsidP="000A5F09">
      <w:pPr>
        <w:autoSpaceDE w:val="0"/>
        <w:autoSpaceDN w:val="0"/>
        <w:adjustRightInd w:val="0"/>
        <w:ind w:firstLine="426"/>
        <w:contextualSpacing/>
        <w:jc w:val="both"/>
        <w:rPr>
          <w:rFonts w:ascii="Times New Roman" w:hAnsi="Times New Roman"/>
          <w:i/>
          <w:iCs/>
          <w:sz w:val="20"/>
        </w:rPr>
      </w:pPr>
      <w:r w:rsidRPr="000A5F09">
        <w:rPr>
          <w:rFonts w:ascii="Century Schoolbook" w:hAnsi="Century Schoolbook"/>
          <w:sz w:val="22"/>
          <w:highlight w:val="yellow"/>
        </w:rPr>
        <w:t>Odpowiedź:</w:t>
      </w:r>
      <w:r w:rsidRPr="000A5F09">
        <w:rPr>
          <w:rFonts w:ascii="Century Schoolbook" w:eastAsia="Calibri" w:hAnsi="Century Schoolbook"/>
          <w:sz w:val="22"/>
          <w:lang w:eastAsia="en-US"/>
        </w:rPr>
        <w:t xml:space="preserve"> </w:t>
      </w:r>
      <w:r w:rsidRPr="000A5F09">
        <w:rPr>
          <w:rFonts w:ascii="Century Schoolbook" w:eastAsia="Calibri" w:hAnsi="Century Schoolbook"/>
          <w:sz w:val="20"/>
          <w:szCs w:val="20"/>
          <w:lang w:eastAsia="en-US"/>
        </w:rPr>
        <w:t>Zamawiający nie wyraża zgody na proponowane zmiany</w:t>
      </w:r>
      <w:r w:rsidRPr="000A5F09">
        <w:rPr>
          <w:rFonts w:ascii="Century Schoolbook" w:eastAsia="Calibri" w:hAnsi="Century Schoolbook"/>
          <w:lang w:eastAsia="en-US"/>
        </w:rPr>
        <w:t>.</w:t>
      </w:r>
    </w:p>
    <w:p w:rsidR="000A5F09" w:rsidRPr="000A5F09" w:rsidRDefault="000A5F09" w:rsidP="000A5F09">
      <w:pPr>
        <w:spacing w:after="200"/>
        <w:ind w:left="426"/>
        <w:jc w:val="both"/>
        <w:rPr>
          <w:rFonts w:ascii="Century Schoolbook" w:eastAsia="Calibri" w:hAnsi="Century Schoolbook"/>
          <w:sz w:val="22"/>
          <w:szCs w:val="20"/>
          <w:lang w:eastAsia="en-US"/>
        </w:rPr>
      </w:pPr>
    </w:p>
    <w:p w:rsidR="000A5F09" w:rsidRPr="000A5F09" w:rsidRDefault="000A5F09" w:rsidP="000A5F09">
      <w:pPr>
        <w:numPr>
          <w:ilvl w:val="0"/>
          <w:numId w:val="7"/>
        </w:numPr>
        <w:spacing w:after="200" w:line="276" w:lineRule="auto"/>
        <w:ind w:left="426"/>
        <w:jc w:val="both"/>
        <w:rPr>
          <w:rFonts w:ascii="Century Schoolbook" w:eastAsia="Calibri" w:hAnsi="Century Schoolbook"/>
          <w:sz w:val="22"/>
          <w:szCs w:val="20"/>
          <w:lang w:eastAsia="en-US"/>
        </w:rPr>
      </w:pPr>
      <w:r w:rsidRPr="000A5F09">
        <w:rPr>
          <w:rFonts w:ascii="Century Schoolbook" w:eastAsia="Calibri" w:hAnsi="Century Schoolbook"/>
          <w:sz w:val="22"/>
          <w:szCs w:val="20"/>
          <w:lang w:eastAsia="en-US"/>
        </w:rPr>
        <w:t>Biorąc pod uwagę, że zgodnie z SIWZ termin zakończenia Robót definiowany jest jako wskazana przez Wykonawcę w ofercie liczba miesięcy od daty podpisania umowy, wnioskujemy o uzupełnienie zapisu §5 ust. 1 pkt) 2 poprzez doprecyzowanie, że wyprowadzenie Wykonawcy na Teren Budowy nastąpi nie później niż w ciągu 5 dni od dnia zawarcia umowy oraz zostanie protokolarnie potwierdzone.</w:t>
      </w:r>
    </w:p>
    <w:p w:rsidR="000A5F09" w:rsidRPr="000A5F09" w:rsidRDefault="000A5F09" w:rsidP="000A5F09">
      <w:pPr>
        <w:autoSpaceDE w:val="0"/>
        <w:autoSpaceDN w:val="0"/>
        <w:adjustRightInd w:val="0"/>
        <w:ind w:firstLine="426"/>
        <w:contextualSpacing/>
        <w:jc w:val="both"/>
        <w:rPr>
          <w:rFonts w:ascii="Century Schoolbook" w:eastAsia="Calibri" w:hAnsi="Century Schoolbook"/>
          <w:sz w:val="20"/>
          <w:szCs w:val="20"/>
          <w:lang w:eastAsia="en-US"/>
        </w:rPr>
      </w:pPr>
      <w:r w:rsidRPr="000A5F09">
        <w:rPr>
          <w:rFonts w:ascii="Century Schoolbook" w:hAnsi="Century Schoolbook"/>
          <w:sz w:val="22"/>
          <w:highlight w:val="yellow"/>
        </w:rPr>
        <w:t>Odpowiedź</w:t>
      </w:r>
      <w:r w:rsidRPr="000A5F09">
        <w:rPr>
          <w:rFonts w:ascii="Century Schoolbook" w:hAnsi="Century Schoolbook"/>
          <w:sz w:val="22"/>
        </w:rPr>
        <w:t>:</w:t>
      </w:r>
      <w:r w:rsidRPr="000A5F09">
        <w:rPr>
          <w:rFonts w:ascii="Century Schoolbook" w:eastAsia="Calibri" w:hAnsi="Century Schoolbook"/>
          <w:sz w:val="22"/>
          <w:lang w:eastAsia="en-US"/>
        </w:rPr>
        <w:t xml:space="preserve"> </w:t>
      </w:r>
      <w:r w:rsidRPr="000A5F09">
        <w:rPr>
          <w:rFonts w:ascii="Century Schoolbook" w:eastAsia="Calibri" w:hAnsi="Century Schoolbook"/>
          <w:sz w:val="20"/>
          <w:szCs w:val="20"/>
          <w:lang w:eastAsia="en-US"/>
        </w:rPr>
        <w:t xml:space="preserve">Odpowiednio zmieniono zapis w </w:t>
      </w:r>
      <w:r w:rsidRPr="000A5F09">
        <w:rPr>
          <w:rFonts w:ascii="Univers" w:eastAsia="Calibri" w:hAnsi="Univers"/>
          <w:sz w:val="20"/>
          <w:szCs w:val="20"/>
          <w:lang w:eastAsia="en-US"/>
        </w:rPr>
        <w:t>§</w:t>
      </w:r>
      <w:r w:rsidRPr="000A5F09">
        <w:rPr>
          <w:rFonts w:ascii="Century Schoolbook" w:eastAsia="Calibri" w:hAnsi="Century Schoolbook"/>
          <w:sz w:val="20"/>
          <w:szCs w:val="20"/>
          <w:lang w:eastAsia="en-US"/>
        </w:rPr>
        <w:t xml:space="preserve"> 5 ust. 1 pkt 2</w:t>
      </w:r>
      <w:r w:rsidRPr="000A5F09">
        <w:rPr>
          <w:rFonts w:ascii="Century Schoolbook" w:eastAsia="Calibri" w:hAnsi="Century Schoolbook"/>
          <w:lang w:eastAsia="en-US"/>
        </w:rPr>
        <w:t xml:space="preserve">, </w:t>
      </w:r>
      <w:r w:rsidRPr="000A5F09">
        <w:rPr>
          <w:rFonts w:ascii="Century Schoolbook" w:eastAsia="Calibri" w:hAnsi="Century Schoolbook"/>
          <w:sz w:val="20"/>
          <w:szCs w:val="20"/>
          <w:lang w:eastAsia="en-US"/>
        </w:rPr>
        <w:t>zał. nr 7, tj. Umowy</w:t>
      </w:r>
    </w:p>
    <w:p w:rsidR="000A5F09" w:rsidRPr="000A5F09" w:rsidRDefault="000A5F09" w:rsidP="000A5F09">
      <w:pPr>
        <w:autoSpaceDE w:val="0"/>
        <w:autoSpaceDN w:val="0"/>
        <w:adjustRightInd w:val="0"/>
        <w:ind w:firstLine="426"/>
        <w:contextualSpacing/>
        <w:jc w:val="both"/>
        <w:rPr>
          <w:rFonts w:ascii="Century Schoolbook" w:eastAsia="Calibri" w:hAnsi="Century Schoolbook"/>
          <w:sz w:val="22"/>
          <w:lang w:eastAsia="en-US"/>
        </w:rPr>
      </w:pPr>
    </w:p>
    <w:p w:rsidR="000A5F09" w:rsidRPr="000A5F09" w:rsidRDefault="000A5F09" w:rsidP="000A5F09">
      <w:pPr>
        <w:numPr>
          <w:ilvl w:val="0"/>
          <w:numId w:val="7"/>
        </w:numPr>
        <w:spacing w:after="200" w:line="276" w:lineRule="auto"/>
        <w:ind w:left="426"/>
        <w:jc w:val="both"/>
        <w:rPr>
          <w:rFonts w:ascii="Century Schoolbook" w:eastAsia="Calibri" w:hAnsi="Century Schoolbook"/>
          <w:sz w:val="22"/>
          <w:szCs w:val="20"/>
          <w:lang w:eastAsia="en-US"/>
        </w:rPr>
      </w:pPr>
      <w:r w:rsidRPr="000A5F09">
        <w:rPr>
          <w:rFonts w:ascii="Century Schoolbook" w:eastAsia="Calibri" w:hAnsi="Century Schoolbook"/>
          <w:sz w:val="22"/>
          <w:szCs w:val="20"/>
          <w:lang w:eastAsia="en-US"/>
        </w:rPr>
        <w:t>W nawiązaniu do zapisów §8 ust. 3 pkt 1) – 3) zwracamy uwagę, że biorąc pod uwagę określoną w Umowie procedurę zgłaszania podwykonawców, w terminie 28 dni od daty zawarcia Wykonawca nie będzie posiadać jeszcze wszystkich informacji wymaganych do sporządzenia Wykazu podwykonawców, w związku z powyższym proponujemy, aby Wykonawca był zobowiązany do przekazywania takich aktualnych wykazów wraz z Protokołami Zaawansowania Robót w cyklach miesięcy kalendarzowych.</w:t>
      </w:r>
    </w:p>
    <w:p w:rsidR="000A5F09" w:rsidRPr="000A5F09" w:rsidRDefault="000A5F09" w:rsidP="000A5F09">
      <w:pPr>
        <w:autoSpaceDE w:val="0"/>
        <w:autoSpaceDN w:val="0"/>
        <w:adjustRightInd w:val="0"/>
        <w:ind w:firstLine="426"/>
        <w:contextualSpacing/>
        <w:jc w:val="both"/>
        <w:rPr>
          <w:rFonts w:ascii="Century Schoolbook" w:eastAsia="Calibri" w:hAnsi="Century Schoolbook"/>
          <w:sz w:val="22"/>
          <w:lang w:eastAsia="en-US"/>
        </w:rPr>
      </w:pPr>
      <w:r w:rsidRPr="000A5F09">
        <w:rPr>
          <w:rFonts w:ascii="Century Schoolbook" w:hAnsi="Century Schoolbook"/>
          <w:sz w:val="22"/>
          <w:highlight w:val="yellow"/>
        </w:rPr>
        <w:t>Odpowiedź</w:t>
      </w:r>
      <w:r w:rsidRPr="000A5F09">
        <w:rPr>
          <w:rFonts w:ascii="Century Schoolbook" w:hAnsi="Century Schoolbook"/>
          <w:sz w:val="22"/>
        </w:rPr>
        <w:t>:</w:t>
      </w:r>
      <w:r w:rsidRPr="000A5F09">
        <w:rPr>
          <w:rFonts w:ascii="Century Schoolbook" w:eastAsia="Calibri" w:hAnsi="Century Schoolbook"/>
          <w:sz w:val="22"/>
          <w:lang w:eastAsia="en-US"/>
        </w:rPr>
        <w:t xml:space="preserve"> </w:t>
      </w:r>
      <w:r w:rsidRPr="000A5F09">
        <w:rPr>
          <w:rFonts w:ascii="Century Schoolbook" w:eastAsia="Calibri" w:hAnsi="Century Schoolbook"/>
          <w:sz w:val="20"/>
          <w:szCs w:val="20"/>
          <w:lang w:eastAsia="en-US"/>
        </w:rPr>
        <w:t>Zamawiający nie wyraża zgody na proponowane zmiany</w:t>
      </w:r>
      <w:r w:rsidRPr="000A5F09">
        <w:rPr>
          <w:rFonts w:ascii="Century Schoolbook" w:eastAsia="Calibri" w:hAnsi="Century Schoolbook"/>
          <w:lang w:eastAsia="en-US"/>
        </w:rPr>
        <w:t>.</w:t>
      </w:r>
    </w:p>
    <w:p w:rsidR="000A5F09" w:rsidRPr="000A5F09" w:rsidRDefault="000A5F09" w:rsidP="000A5F09">
      <w:pPr>
        <w:numPr>
          <w:ilvl w:val="0"/>
          <w:numId w:val="7"/>
        </w:numPr>
        <w:spacing w:after="200" w:line="276" w:lineRule="auto"/>
        <w:ind w:left="426"/>
        <w:jc w:val="both"/>
        <w:rPr>
          <w:rFonts w:ascii="Century Schoolbook" w:eastAsia="Calibri" w:hAnsi="Century Schoolbook"/>
          <w:sz w:val="22"/>
          <w:szCs w:val="20"/>
          <w:lang w:eastAsia="en-US"/>
        </w:rPr>
      </w:pPr>
      <w:r w:rsidRPr="000A5F09">
        <w:rPr>
          <w:rFonts w:ascii="Century Schoolbook" w:eastAsia="Calibri" w:hAnsi="Century Schoolbook"/>
          <w:sz w:val="22"/>
          <w:szCs w:val="20"/>
          <w:lang w:eastAsia="en-US"/>
        </w:rPr>
        <w:t>Zwracamy uwagę, że naruszenie Wykonawcy stanowiące podstawę do skorzystania przez Inwestora z prawa do zlecenia wykonania zastępczego zostało określone w §17 ust. 6 Umowy bardzo nieprecyzyjnie. W związku z powyższym wnioskujemy o doprecyzowanie, że Inwestor będzie mieć prawo do  zlecenia wykonania danego zakresu Robót osobie trzeciej na koszt i ryzyko Wykonawcy bez upoważnienia sądowego, o ile Wykonawca będzie w zwłoce w wykonaniu danego zakresu Robót powyżej 30 dni od terminu ustalonego w Harmonogramie.</w:t>
      </w:r>
    </w:p>
    <w:p w:rsidR="000A5F09" w:rsidRPr="000A5F09" w:rsidRDefault="000A5F09" w:rsidP="000A5F09">
      <w:pPr>
        <w:autoSpaceDE w:val="0"/>
        <w:autoSpaceDN w:val="0"/>
        <w:adjustRightInd w:val="0"/>
        <w:ind w:firstLine="426"/>
        <w:contextualSpacing/>
        <w:jc w:val="both"/>
        <w:rPr>
          <w:rFonts w:ascii="Century Schoolbook" w:eastAsia="Calibri" w:hAnsi="Century Schoolbook"/>
          <w:sz w:val="22"/>
          <w:lang w:eastAsia="en-US"/>
        </w:rPr>
      </w:pPr>
      <w:r w:rsidRPr="000A5F09">
        <w:rPr>
          <w:rFonts w:ascii="Century Schoolbook" w:hAnsi="Century Schoolbook"/>
          <w:sz w:val="22"/>
          <w:highlight w:val="yellow"/>
        </w:rPr>
        <w:t>Odpowiedź</w:t>
      </w:r>
      <w:r w:rsidRPr="000A5F09">
        <w:rPr>
          <w:rFonts w:ascii="Century Schoolbook" w:hAnsi="Century Schoolbook"/>
          <w:sz w:val="22"/>
        </w:rPr>
        <w:t>:</w:t>
      </w:r>
      <w:r w:rsidRPr="000A5F09">
        <w:rPr>
          <w:rFonts w:ascii="Century Schoolbook" w:eastAsia="Calibri" w:hAnsi="Century Schoolbook"/>
          <w:sz w:val="22"/>
          <w:lang w:eastAsia="en-US"/>
        </w:rPr>
        <w:t xml:space="preserve"> </w:t>
      </w:r>
      <w:r w:rsidRPr="000A5F09">
        <w:rPr>
          <w:rFonts w:ascii="Century Schoolbook" w:eastAsia="Calibri" w:hAnsi="Century Schoolbook"/>
          <w:sz w:val="20"/>
          <w:szCs w:val="20"/>
          <w:lang w:eastAsia="en-US"/>
        </w:rPr>
        <w:t>Zamawiający nie wyraża zgody na proponowane zmiany</w:t>
      </w:r>
      <w:r w:rsidRPr="000A5F09">
        <w:rPr>
          <w:rFonts w:ascii="Century Schoolbook" w:eastAsia="Calibri" w:hAnsi="Century Schoolbook"/>
          <w:lang w:eastAsia="en-US"/>
        </w:rPr>
        <w:t>.</w:t>
      </w:r>
    </w:p>
    <w:p w:rsidR="000A5F09" w:rsidRPr="000A5F09" w:rsidRDefault="000A5F09" w:rsidP="000A5F09">
      <w:pPr>
        <w:spacing w:after="200"/>
        <w:ind w:left="426"/>
        <w:jc w:val="both"/>
        <w:rPr>
          <w:rFonts w:ascii="Century Schoolbook" w:eastAsia="Calibri" w:hAnsi="Century Schoolbook"/>
          <w:sz w:val="22"/>
          <w:szCs w:val="20"/>
          <w:lang w:eastAsia="en-US"/>
        </w:rPr>
      </w:pPr>
    </w:p>
    <w:p w:rsidR="000A5F09" w:rsidRPr="000A5F09" w:rsidRDefault="000A5F09" w:rsidP="000A5F09">
      <w:pPr>
        <w:numPr>
          <w:ilvl w:val="0"/>
          <w:numId w:val="7"/>
        </w:numPr>
        <w:spacing w:after="200" w:line="276" w:lineRule="auto"/>
        <w:ind w:left="426"/>
        <w:jc w:val="both"/>
        <w:rPr>
          <w:rFonts w:ascii="Century Schoolbook" w:eastAsia="Calibri" w:hAnsi="Century Schoolbook"/>
          <w:sz w:val="22"/>
          <w:szCs w:val="20"/>
          <w:lang w:eastAsia="en-US"/>
        </w:rPr>
      </w:pPr>
      <w:r w:rsidRPr="000A5F09">
        <w:rPr>
          <w:rFonts w:ascii="Century Schoolbook" w:eastAsia="Calibri" w:hAnsi="Century Schoolbook"/>
          <w:sz w:val="22"/>
          <w:szCs w:val="20"/>
          <w:lang w:eastAsia="en-US"/>
        </w:rPr>
        <w:t>Wnioskujemy o uzupełnienie zapisu §18 ust. 3 poprzez wskazanie, że Wykonawca jest uprawniony do odstąpienia w terminie 60 dni od dnia licząc od dnia zaistnienia okoliczności wskazanej w przedmiotowym ustępie, a umowne prawo do odstąpienia wykonywa się przez złożenie przez Wykonawcę pisemnego oświadczenia Inwestorowi.</w:t>
      </w:r>
    </w:p>
    <w:p w:rsidR="000A5F09" w:rsidRPr="000A5F09" w:rsidRDefault="000A5F09" w:rsidP="000A5F09">
      <w:pPr>
        <w:autoSpaceDE w:val="0"/>
        <w:autoSpaceDN w:val="0"/>
        <w:adjustRightInd w:val="0"/>
        <w:ind w:firstLine="426"/>
        <w:contextualSpacing/>
        <w:jc w:val="both"/>
        <w:rPr>
          <w:rFonts w:ascii="Century Schoolbook" w:eastAsia="Calibri" w:hAnsi="Century Schoolbook"/>
          <w:sz w:val="22"/>
          <w:lang w:eastAsia="en-US"/>
        </w:rPr>
      </w:pPr>
      <w:r w:rsidRPr="000A5F09">
        <w:rPr>
          <w:rFonts w:ascii="Century Schoolbook" w:hAnsi="Century Schoolbook"/>
          <w:sz w:val="22"/>
          <w:highlight w:val="yellow"/>
        </w:rPr>
        <w:t>Odpowiedź</w:t>
      </w:r>
      <w:r w:rsidRPr="000A5F09">
        <w:rPr>
          <w:rFonts w:ascii="Century Schoolbook" w:eastAsia="Calibri" w:hAnsi="Century Schoolbook"/>
          <w:sz w:val="20"/>
          <w:szCs w:val="20"/>
          <w:lang w:eastAsia="en-US"/>
        </w:rPr>
        <w:t xml:space="preserve"> Zamawiający nie wyraża zgody na proponowane zmiany</w:t>
      </w:r>
      <w:r w:rsidRPr="000A5F09">
        <w:rPr>
          <w:rFonts w:ascii="Century Schoolbook" w:eastAsia="Calibri" w:hAnsi="Century Schoolbook"/>
          <w:lang w:eastAsia="en-US"/>
        </w:rPr>
        <w:t>.</w:t>
      </w:r>
    </w:p>
    <w:p w:rsidR="000A5F09" w:rsidRPr="000A5F09" w:rsidRDefault="000A5F09" w:rsidP="000A5F09">
      <w:pPr>
        <w:autoSpaceDE w:val="0"/>
        <w:autoSpaceDN w:val="0"/>
        <w:adjustRightInd w:val="0"/>
        <w:ind w:firstLine="426"/>
        <w:contextualSpacing/>
        <w:jc w:val="both"/>
        <w:rPr>
          <w:rFonts w:ascii="Century Schoolbook" w:eastAsia="Calibri" w:hAnsi="Century Schoolbook"/>
          <w:sz w:val="22"/>
          <w:lang w:eastAsia="en-US"/>
        </w:rPr>
      </w:pPr>
    </w:p>
    <w:p w:rsidR="000A5F09" w:rsidRPr="000A5F09" w:rsidRDefault="000A5F09" w:rsidP="000A5F09">
      <w:pPr>
        <w:numPr>
          <w:ilvl w:val="0"/>
          <w:numId w:val="7"/>
        </w:numPr>
        <w:spacing w:after="200" w:line="276" w:lineRule="auto"/>
        <w:ind w:left="426"/>
        <w:jc w:val="both"/>
        <w:rPr>
          <w:rFonts w:ascii="Century Schoolbook" w:eastAsia="Calibri" w:hAnsi="Century Schoolbook"/>
          <w:sz w:val="22"/>
          <w:szCs w:val="20"/>
          <w:lang w:eastAsia="en-US"/>
        </w:rPr>
      </w:pPr>
      <w:r w:rsidRPr="000A5F09">
        <w:rPr>
          <w:rFonts w:ascii="Century Schoolbook" w:eastAsia="Calibri" w:hAnsi="Century Schoolbook"/>
          <w:sz w:val="22"/>
          <w:szCs w:val="20"/>
          <w:lang w:eastAsia="en-US"/>
        </w:rPr>
        <w:t>Zwracamy uwagę, że w §18 ust. 4 pkt 3) i 4) zostały określone w zasadzie te same naruszenia Wykonawcy stanowiące przesłanki uprawniające Inwestora do odstąpienia do umowy, w związku z czym wnioskujemy o wykreślenie przesłanki wskazanej w pkt 3).</w:t>
      </w:r>
    </w:p>
    <w:p w:rsidR="000A5F09" w:rsidRPr="000A5F09" w:rsidRDefault="000A5F09" w:rsidP="000A5F09">
      <w:pPr>
        <w:autoSpaceDE w:val="0"/>
        <w:autoSpaceDN w:val="0"/>
        <w:adjustRightInd w:val="0"/>
        <w:ind w:firstLine="426"/>
        <w:contextualSpacing/>
        <w:jc w:val="both"/>
        <w:rPr>
          <w:rFonts w:ascii="Century Schoolbook" w:eastAsia="Calibri" w:hAnsi="Century Schoolbook"/>
          <w:sz w:val="22"/>
          <w:lang w:eastAsia="en-US"/>
        </w:rPr>
      </w:pPr>
      <w:r w:rsidRPr="000A5F09">
        <w:rPr>
          <w:rFonts w:ascii="Century Schoolbook" w:hAnsi="Century Schoolbook"/>
          <w:sz w:val="22"/>
          <w:highlight w:val="yellow"/>
        </w:rPr>
        <w:t>Odpowiedź:</w:t>
      </w:r>
      <w:r w:rsidRPr="000A5F09">
        <w:rPr>
          <w:rFonts w:ascii="Century Schoolbook" w:eastAsia="Calibri" w:hAnsi="Century Schoolbook"/>
          <w:sz w:val="22"/>
          <w:lang w:eastAsia="en-US"/>
        </w:rPr>
        <w:t xml:space="preserve"> </w:t>
      </w:r>
      <w:r w:rsidRPr="000A5F09">
        <w:rPr>
          <w:rFonts w:ascii="Century Schoolbook" w:eastAsia="Calibri" w:hAnsi="Century Schoolbook"/>
          <w:sz w:val="20"/>
          <w:szCs w:val="20"/>
          <w:lang w:eastAsia="en-US"/>
        </w:rPr>
        <w:t>Zamawiający nie wyraża zgody na proponowane zmiany</w:t>
      </w:r>
      <w:r w:rsidRPr="000A5F09">
        <w:rPr>
          <w:rFonts w:ascii="Century Schoolbook" w:eastAsia="Calibri" w:hAnsi="Century Schoolbook"/>
          <w:lang w:eastAsia="en-US"/>
        </w:rPr>
        <w:t>.</w:t>
      </w:r>
    </w:p>
    <w:p w:rsidR="000A5F09" w:rsidRPr="000A5F09" w:rsidRDefault="000A5F09" w:rsidP="000A5F09">
      <w:pPr>
        <w:autoSpaceDE w:val="0"/>
        <w:autoSpaceDN w:val="0"/>
        <w:adjustRightInd w:val="0"/>
        <w:ind w:firstLine="426"/>
        <w:contextualSpacing/>
        <w:jc w:val="both"/>
        <w:rPr>
          <w:rFonts w:ascii="Times New Roman" w:hAnsi="Times New Roman"/>
          <w:i/>
          <w:iCs/>
          <w:sz w:val="20"/>
        </w:rPr>
      </w:pPr>
    </w:p>
    <w:p w:rsidR="000A5F09" w:rsidRPr="000A5F09" w:rsidRDefault="000A5F09" w:rsidP="000A5F09">
      <w:pPr>
        <w:spacing w:after="200"/>
        <w:ind w:left="426"/>
        <w:jc w:val="both"/>
        <w:rPr>
          <w:rFonts w:ascii="Century Schoolbook" w:eastAsia="Calibri" w:hAnsi="Century Schoolbook"/>
          <w:sz w:val="22"/>
          <w:szCs w:val="20"/>
          <w:lang w:eastAsia="en-US"/>
        </w:rPr>
      </w:pPr>
    </w:p>
    <w:p w:rsidR="000A5F09" w:rsidRPr="000A5F09" w:rsidRDefault="000A5F09" w:rsidP="000A5F09">
      <w:pPr>
        <w:numPr>
          <w:ilvl w:val="0"/>
          <w:numId w:val="7"/>
        </w:numPr>
        <w:spacing w:after="200" w:line="276" w:lineRule="auto"/>
        <w:ind w:left="426"/>
        <w:jc w:val="both"/>
        <w:rPr>
          <w:rFonts w:ascii="Century Schoolbook" w:eastAsia="Calibri" w:hAnsi="Century Schoolbook"/>
          <w:sz w:val="22"/>
          <w:szCs w:val="20"/>
          <w:lang w:eastAsia="en-US"/>
        </w:rPr>
      </w:pPr>
      <w:r w:rsidRPr="000A5F09">
        <w:rPr>
          <w:rFonts w:ascii="Century Schoolbook" w:eastAsia="Calibri" w:hAnsi="Century Schoolbook"/>
          <w:sz w:val="22"/>
          <w:szCs w:val="20"/>
          <w:lang w:eastAsia="en-US"/>
        </w:rPr>
        <w:t>W zapisach § 17 ust. 1 pkt. 1) i 2) Umowy odnoszących się do kar umownych określanych za każdy dzień opóźnienia prosimy o doprecyzowanie, iż kary dotyczą opóźnień z przyczyn, za które odpowiedzialność ponosi Wykonawca lub też o zmianę określenia „opóźnienia” na „zwłokę”.</w:t>
      </w:r>
    </w:p>
    <w:p w:rsidR="000A5F09" w:rsidRPr="000A5F09" w:rsidRDefault="000A5F09" w:rsidP="000A5F09">
      <w:pPr>
        <w:autoSpaceDE w:val="0"/>
        <w:autoSpaceDN w:val="0"/>
        <w:adjustRightInd w:val="0"/>
        <w:ind w:firstLine="426"/>
        <w:contextualSpacing/>
        <w:jc w:val="both"/>
        <w:rPr>
          <w:rFonts w:ascii="Century Schoolbook" w:eastAsia="Calibri" w:hAnsi="Century Schoolbook"/>
          <w:sz w:val="22"/>
          <w:lang w:eastAsia="en-US"/>
        </w:rPr>
      </w:pPr>
      <w:r w:rsidRPr="000A5F09">
        <w:rPr>
          <w:rFonts w:ascii="Century Schoolbook" w:hAnsi="Century Schoolbook"/>
          <w:sz w:val="22"/>
          <w:highlight w:val="yellow"/>
        </w:rPr>
        <w:t>Odpowiedź:</w:t>
      </w:r>
      <w:r w:rsidRPr="000A5F09">
        <w:rPr>
          <w:rFonts w:ascii="Century Schoolbook" w:eastAsia="Calibri" w:hAnsi="Century Schoolbook"/>
          <w:sz w:val="22"/>
          <w:lang w:eastAsia="en-US"/>
        </w:rPr>
        <w:t xml:space="preserve"> </w:t>
      </w:r>
      <w:r w:rsidRPr="000A5F09">
        <w:rPr>
          <w:rFonts w:ascii="Century Schoolbook" w:eastAsia="Calibri" w:hAnsi="Century Schoolbook"/>
          <w:sz w:val="20"/>
          <w:szCs w:val="20"/>
          <w:lang w:eastAsia="en-US"/>
        </w:rPr>
        <w:t>Zamawiający nie wyraża zgody na proponowane zmiany</w:t>
      </w:r>
      <w:r w:rsidRPr="000A5F09">
        <w:rPr>
          <w:rFonts w:ascii="Century Schoolbook" w:eastAsia="Calibri" w:hAnsi="Century Schoolbook"/>
          <w:lang w:eastAsia="en-US"/>
        </w:rPr>
        <w:t>.</w:t>
      </w:r>
    </w:p>
    <w:p w:rsidR="000A5F09" w:rsidRPr="000A5F09" w:rsidRDefault="000A5F09" w:rsidP="000A5F09">
      <w:pPr>
        <w:autoSpaceDE w:val="0"/>
        <w:autoSpaceDN w:val="0"/>
        <w:adjustRightInd w:val="0"/>
        <w:ind w:firstLine="426"/>
        <w:contextualSpacing/>
        <w:jc w:val="both"/>
        <w:rPr>
          <w:rFonts w:ascii="Times New Roman" w:hAnsi="Times New Roman"/>
          <w:i/>
          <w:iCs/>
          <w:sz w:val="20"/>
        </w:rPr>
      </w:pPr>
    </w:p>
    <w:p w:rsidR="000A5F09" w:rsidRPr="000A5F09" w:rsidRDefault="000A5F09" w:rsidP="000A5F09">
      <w:pPr>
        <w:spacing w:after="200"/>
        <w:ind w:left="426"/>
        <w:jc w:val="both"/>
        <w:rPr>
          <w:rFonts w:ascii="Century Schoolbook" w:eastAsia="Calibri" w:hAnsi="Century Schoolbook"/>
          <w:sz w:val="22"/>
          <w:szCs w:val="20"/>
          <w:lang w:eastAsia="en-US"/>
        </w:rPr>
      </w:pPr>
    </w:p>
    <w:p w:rsidR="000A5F09" w:rsidRPr="000A5F09" w:rsidRDefault="000A5F09" w:rsidP="000A5F09">
      <w:pPr>
        <w:numPr>
          <w:ilvl w:val="0"/>
          <w:numId w:val="7"/>
        </w:numPr>
        <w:spacing w:after="200" w:line="276" w:lineRule="auto"/>
        <w:ind w:left="426"/>
        <w:jc w:val="both"/>
        <w:rPr>
          <w:rFonts w:ascii="Century Schoolbook" w:eastAsia="Calibri" w:hAnsi="Century Schoolbook"/>
          <w:sz w:val="22"/>
          <w:szCs w:val="20"/>
          <w:lang w:eastAsia="en-US"/>
        </w:rPr>
      </w:pPr>
      <w:r w:rsidRPr="000A5F09">
        <w:rPr>
          <w:rFonts w:ascii="Century Schoolbook" w:eastAsia="Calibri" w:hAnsi="Century Schoolbook"/>
          <w:sz w:val="22"/>
          <w:szCs w:val="20"/>
          <w:lang w:eastAsia="en-US"/>
        </w:rPr>
        <w:t>Biorąc pod uwagę wskazane przez Inwestora w §25 ust. 2 okoliczności wprowadzenia zmian umowy w między innymi w zakresie zmiany terminu wykonania przedmiotu umowy, które są uzasadnione przyczynami leżącymi po stronie Inwestora lub innymi przyczynami nie leżącymi po stronie Wykonawcy, a wydłużenie terminu realizacji jest czynnikiem, który w oczywisty wpływa na wysokość wynagrodzenia, które zostało skalkulowane przez Wykonawcę na podstawie dokumentów i warunków znanych na etapie przygotowania oferty, prosimy o wskazanie w §25 ust.  3, że dopuszczona jest również uzasadniona przez Wykonawcę zmiana wynagrodzenia wynikająca z przewidzianej przez Zamawiającego zmiany innych warunków Umowy, w tym w szczególności terminu realizacji Przedmiotu Umowy, a także uzgodnienia w zakresie wykonania robót dodatkowych lub zamiennych zgodnie z §12 ust. 7.</w:t>
      </w:r>
    </w:p>
    <w:p w:rsidR="000A5F09" w:rsidRPr="000A5F09" w:rsidRDefault="000A5F09" w:rsidP="000A5F09">
      <w:pPr>
        <w:autoSpaceDE w:val="0"/>
        <w:autoSpaceDN w:val="0"/>
        <w:adjustRightInd w:val="0"/>
        <w:ind w:firstLine="426"/>
        <w:contextualSpacing/>
        <w:jc w:val="both"/>
        <w:rPr>
          <w:rFonts w:ascii="Century Schoolbook" w:eastAsia="Calibri" w:hAnsi="Century Schoolbook"/>
          <w:sz w:val="22"/>
          <w:lang w:eastAsia="en-US"/>
        </w:rPr>
      </w:pPr>
      <w:r w:rsidRPr="000A5F09">
        <w:rPr>
          <w:rFonts w:ascii="Century Schoolbook" w:hAnsi="Century Schoolbook"/>
          <w:sz w:val="22"/>
          <w:highlight w:val="yellow"/>
        </w:rPr>
        <w:t>Odpowiedź</w:t>
      </w:r>
      <w:r w:rsidRPr="000A5F09">
        <w:rPr>
          <w:rFonts w:ascii="Century Schoolbook" w:hAnsi="Century Schoolbook"/>
          <w:sz w:val="22"/>
        </w:rPr>
        <w:t>:</w:t>
      </w:r>
      <w:r w:rsidRPr="000A5F09">
        <w:rPr>
          <w:rFonts w:ascii="Century Schoolbook" w:eastAsia="Calibri" w:hAnsi="Century Schoolbook"/>
          <w:sz w:val="22"/>
          <w:lang w:eastAsia="en-US"/>
        </w:rPr>
        <w:t xml:space="preserve"> </w:t>
      </w:r>
      <w:r w:rsidRPr="000A5F09">
        <w:rPr>
          <w:rFonts w:ascii="Century Schoolbook" w:eastAsia="Calibri" w:hAnsi="Century Schoolbook"/>
          <w:sz w:val="20"/>
          <w:szCs w:val="20"/>
          <w:lang w:eastAsia="en-US"/>
        </w:rPr>
        <w:t>Zamawiający nie wyraża zgody na proponowane zmiany</w:t>
      </w:r>
      <w:r w:rsidRPr="000A5F09">
        <w:rPr>
          <w:rFonts w:ascii="Century Schoolbook" w:eastAsia="Calibri" w:hAnsi="Century Schoolbook"/>
          <w:lang w:eastAsia="en-US"/>
        </w:rPr>
        <w:t>.</w:t>
      </w:r>
    </w:p>
    <w:p w:rsidR="000A5F09" w:rsidRPr="000A5F09" w:rsidRDefault="000A5F09" w:rsidP="000A5F09">
      <w:pPr>
        <w:autoSpaceDE w:val="0"/>
        <w:autoSpaceDN w:val="0"/>
        <w:adjustRightInd w:val="0"/>
        <w:ind w:firstLine="426"/>
        <w:contextualSpacing/>
        <w:jc w:val="both"/>
        <w:rPr>
          <w:rFonts w:ascii="Century Schoolbook" w:eastAsia="Calibri" w:hAnsi="Century Schoolbook"/>
          <w:sz w:val="22"/>
          <w:lang w:eastAsia="en-US"/>
        </w:rPr>
      </w:pPr>
    </w:p>
    <w:p w:rsidR="000A5F09" w:rsidRPr="000A5F09" w:rsidRDefault="000A5F09" w:rsidP="000A5F09">
      <w:pPr>
        <w:spacing w:after="200"/>
        <w:ind w:left="426"/>
        <w:jc w:val="both"/>
        <w:rPr>
          <w:rFonts w:ascii="Century Schoolbook" w:eastAsia="Calibri" w:hAnsi="Century Schoolbook"/>
          <w:sz w:val="22"/>
          <w:szCs w:val="20"/>
          <w:lang w:eastAsia="en-US"/>
        </w:rPr>
      </w:pPr>
    </w:p>
    <w:p w:rsidR="000A5F09" w:rsidRPr="000A5F09" w:rsidRDefault="000A5F09" w:rsidP="000A5F09">
      <w:pPr>
        <w:spacing w:after="200" w:line="360" w:lineRule="auto"/>
        <w:ind w:left="426"/>
        <w:jc w:val="both"/>
        <w:rPr>
          <w:rFonts w:ascii="Century Schoolbook" w:eastAsia="Calibri" w:hAnsi="Century Schoolbook"/>
          <w:sz w:val="22"/>
          <w:szCs w:val="20"/>
          <w:lang w:eastAsia="en-US"/>
        </w:rPr>
      </w:pPr>
    </w:p>
    <w:p w:rsidR="000A5F09" w:rsidRPr="000A5F09" w:rsidRDefault="000A5F09" w:rsidP="000A5F09">
      <w:pPr>
        <w:spacing w:after="200" w:line="360" w:lineRule="auto"/>
        <w:jc w:val="both"/>
        <w:rPr>
          <w:rFonts w:ascii="Century Schoolbook" w:eastAsia="Calibri" w:hAnsi="Century Schoolbook"/>
          <w:sz w:val="22"/>
          <w:lang w:eastAsia="en-US"/>
        </w:rPr>
      </w:pPr>
    </w:p>
    <w:p w:rsidR="000A5F09" w:rsidRPr="000A5F09" w:rsidRDefault="000A5F09" w:rsidP="000A5F0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51468" w:rsidRPr="00D51468" w:rsidRDefault="00D51468" w:rsidP="00D51468">
      <w:pPr>
        <w:pStyle w:val="Akapitzlist"/>
        <w:spacing w:after="200"/>
        <w:ind w:left="426"/>
        <w:jc w:val="both"/>
        <w:rPr>
          <w:rFonts w:ascii="Century Schoolbook" w:eastAsia="Calibri" w:hAnsi="Century Schoolbook"/>
          <w:sz w:val="22"/>
          <w:lang w:eastAsia="en-US"/>
        </w:rPr>
      </w:pPr>
    </w:p>
    <w:sectPr w:rsidR="00D51468" w:rsidRPr="00D51468" w:rsidSect="004B741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60" w:right="1274" w:bottom="1418" w:left="1276" w:header="34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7CE" w:rsidRDefault="00A357CE">
      <w:r>
        <w:separator/>
      </w:r>
    </w:p>
  </w:endnote>
  <w:endnote w:type="continuationSeparator" w:id="0">
    <w:p w:rsidR="00A357CE" w:rsidRDefault="00A3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Schoolbook">
    <w:altName w:val="Times New Roman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82" w:rsidRDefault="00BB1682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 wp14:anchorId="48CDC76C" wp14:editId="19685679">
          <wp:simplePos x="0" y="0"/>
          <wp:positionH relativeFrom="page">
            <wp:posOffset>877763</wp:posOffset>
          </wp:positionH>
          <wp:positionV relativeFrom="page">
            <wp:posOffset>9973310</wp:posOffset>
          </wp:positionV>
          <wp:extent cx="6392849" cy="190831"/>
          <wp:effectExtent l="0" t="0" r="0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2849" cy="190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82" w:rsidRDefault="00BB1682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0" allowOverlap="1" wp14:anchorId="7018BE75" wp14:editId="004F8306">
          <wp:simplePos x="0" y="0"/>
          <wp:positionH relativeFrom="page">
            <wp:posOffset>262255</wp:posOffset>
          </wp:positionH>
          <wp:positionV relativeFrom="page">
            <wp:posOffset>9983470</wp:posOffset>
          </wp:positionV>
          <wp:extent cx="7023735" cy="194310"/>
          <wp:effectExtent l="0" t="0" r="5715" b="0"/>
          <wp:wrapThrough wrapText="bothSides">
            <wp:wrapPolygon edited="0">
              <wp:start x="0" y="0"/>
              <wp:lineTo x="0" y="19059"/>
              <wp:lineTo x="644" y="19059"/>
              <wp:lineTo x="10662" y="19059"/>
              <wp:lineTo x="21559" y="16941"/>
              <wp:lineTo x="21559" y="0"/>
              <wp:lineTo x="0" y="0"/>
            </wp:wrapPolygon>
          </wp:wrapThrough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7CE" w:rsidRDefault="00A357CE">
      <w:r>
        <w:separator/>
      </w:r>
    </w:p>
  </w:footnote>
  <w:footnote w:type="continuationSeparator" w:id="0">
    <w:p w:rsidR="00A357CE" w:rsidRDefault="00A35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7F3" w:rsidRDefault="009D27F3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0" allowOverlap="1" wp14:anchorId="252F6A59" wp14:editId="270F8C8F">
          <wp:simplePos x="0" y="0"/>
          <wp:positionH relativeFrom="page">
            <wp:posOffset>417830</wp:posOffset>
          </wp:positionH>
          <wp:positionV relativeFrom="page">
            <wp:posOffset>119823</wp:posOffset>
          </wp:positionV>
          <wp:extent cx="7019925" cy="752475"/>
          <wp:effectExtent l="0" t="0" r="9525" b="952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82" w:rsidRDefault="00BB168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 wp14:anchorId="52CA2A6F" wp14:editId="30CAD34B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10D3A8"/>
    <w:lvl w:ilvl="0">
      <w:start w:val="1"/>
      <w:numFmt w:val="decimal"/>
      <w:pStyle w:val="Spistreci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E62E384"/>
    <w:lvl w:ilvl="0">
      <w:start w:val="1"/>
      <w:numFmt w:val="bullet"/>
      <w:pStyle w:val="Spistreci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4"/>
    <w:multiLevelType w:val="singleLevel"/>
    <w:tmpl w:val="4A32D34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4"/>
        <w:szCs w:val="24"/>
      </w:rPr>
    </w:lvl>
  </w:abstractNum>
  <w:abstractNum w:abstractNumId="4">
    <w:nsid w:val="0A114CE8"/>
    <w:multiLevelType w:val="hybridMultilevel"/>
    <w:tmpl w:val="906E5236"/>
    <w:lvl w:ilvl="0" w:tplc="AE48B3F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63B17"/>
    <w:multiLevelType w:val="multilevel"/>
    <w:tmpl w:val="0409001D"/>
    <w:name w:val="WW8Num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0DE2CB9"/>
    <w:multiLevelType w:val="multilevel"/>
    <w:tmpl w:val="32D0B854"/>
    <w:lvl w:ilvl="0">
      <w:start w:val="2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7"/>
        </w:tabs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7"/>
        </w:tabs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7"/>
        </w:tabs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7"/>
        </w:tabs>
        <w:ind w:left="2517" w:hanging="1800"/>
      </w:pPr>
      <w:rPr>
        <w:rFonts w:hint="default"/>
      </w:rPr>
    </w:lvl>
  </w:abstractNum>
  <w:abstractNum w:abstractNumId="7">
    <w:nsid w:val="3BA611B4"/>
    <w:multiLevelType w:val="hybridMultilevel"/>
    <w:tmpl w:val="FBBC275E"/>
    <w:lvl w:ilvl="0" w:tplc="7ADA73B4">
      <w:start w:val="1"/>
      <w:numFmt w:val="decimal"/>
      <w:pStyle w:val="Listanumerowana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9B7427E2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FC5058"/>
    <w:multiLevelType w:val="multilevel"/>
    <w:tmpl w:val="98CC759E"/>
    <w:lvl w:ilvl="0">
      <w:start w:val="5"/>
      <w:numFmt w:val="decimal"/>
      <w:pStyle w:val="Listapunkt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>
    <w:nsid w:val="6C931D3C"/>
    <w:multiLevelType w:val="singleLevel"/>
    <w:tmpl w:val="4FBA1070"/>
    <w:lvl w:ilvl="0">
      <w:start w:val="1"/>
      <w:numFmt w:val="bullet"/>
      <w:pStyle w:val="Bullet2"/>
      <w:lvlText w:val=""/>
      <w:lvlJc w:val="left"/>
      <w:pPr>
        <w:tabs>
          <w:tab w:val="num" w:pos="2978"/>
        </w:tabs>
        <w:ind w:left="2978" w:hanging="567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E9"/>
    <w:rsid w:val="000014A1"/>
    <w:rsid w:val="0001474A"/>
    <w:rsid w:val="00020F61"/>
    <w:rsid w:val="00024E89"/>
    <w:rsid w:val="00027838"/>
    <w:rsid w:val="000316B4"/>
    <w:rsid w:val="00031AA3"/>
    <w:rsid w:val="00032ED2"/>
    <w:rsid w:val="00033D8B"/>
    <w:rsid w:val="00035373"/>
    <w:rsid w:val="00037A70"/>
    <w:rsid w:val="00044508"/>
    <w:rsid w:val="000727E4"/>
    <w:rsid w:val="00074814"/>
    <w:rsid w:val="00081E99"/>
    <w:rsid w:val="000A5F09"/>
    <w:rsid w:val="000B6591"/>
    <w:rsid w:val="000D78BE"/>
    <w:rsid w:val="000F4798"/>
    <w:rsid w:val="00100CC7"/>
    <w:rsid w:val="001051F2"/>
    <w:rsid w:val="001064A9"/>
    <w:rsid w:val="00113A86"/>
    <w:rsid w:val="00115108"/>
    <w:rsid w:val="00122BEE"/>
    <w:rsid w:val="00131BC3"/>
    <w:rsid w:val="00137E62"/>
    <w:rsid w:val="00147ECE"/>
    <w:rsid w:val="00162AA6"/>
    <w:rsid w:val="00171CCD"/>
    <w:rsid w:val="00180D12"/>
    <w:rsid w:val="00181321"/>
    <w:rsid w:val="001A01FC"/>
    <w:rsid w:val="001A2BDC"/>
    <w:rsid w:val="001B2EC2"/>
    <w:rsid w:val="001C149B"/>
    <w:rsid w:val="001D2AEE"/>
    <w:rsid w:val="001D50F7"/>
    <w:rsid w:val="001D662C"/>
    <w:rsid w:val="001F5E74"/>
    <w:rsid w:val="001F5F8B"/>
    <w:rsid w:val="00201385"/>
    <w:rsid w:val="00216B29"/>
    <w:rsid w:val="00226528"/>
    <w:rsid w:val="00251C92"/>
    <w:rsid w:val="00267AAE"/>
    <w:rsid w:val="002762F2"/>
    <w:rsid w:val="002836D3"/>
    <w:rsid w:val="00292559"/>
    <w:rsid w:val="00297A7B"/>
    <w:rsid w:val="002A1E55"/>
    <w:rsid w:val="002D03E6"/>
    <w:rsid w:val="002D1D44"/>
    <w:rsid w:val="002D2864"/>
    <w:rsid w:val="002E4D98"/>
    <w:rsid w:val="002E78DA"/>
    <w:rsid w:val="002F2379"/>
    <w:rsid w:val="00326241"/>
    <w:rsid w:val="00340A61"/>
    <w:rsid w:val="00340B67"/>
    <w:rsid w:val="00356049"/>
    <w:rsid w:val="00365B61"/>
    <w:rsid w:val="0039518E"/>
    <w:rsid w:val="003A0D64"/>
    <w:rsid w:val="003A7B7A"/>
    <w:rsid w:val="003B7E1B"/>
    <w:rsid w:val="003E71FA"/>
    <w:rsid w:val="003F44E4"/>
    <w:rsid w:val="0040447B"/>
    <w:rsid w:val="0041018D"/>
    <w:rsid w:val="00410CB9"/>
    <w:rsid w:val="0041764C"/>
    <w:rsid w:val="0042761E"/>
    <w:rsid w:val="00427B67"/>
    <w:rsid w:val="004311E0"/>
    <w:rsid w:val="00445180"/>
    <w:rsid w:val="004535CC"/>
    <w:rsid w:val="00463FBA"/>
    <w:rsid w:val="00467C64"/>
    <w:rsid w:val="00483F4E"/>
    <w:rsid w:val="00484144"/>
    <w:rsid w:val="004907E8"/>
    <w:rsid w:val="00492B9D"/>
    <w:rsid w:val="004A08E9"/>
    <w:rsid w:val="004A170D"/>
    <w:rsid w:val="004B176E"/>
    <w:rsid w:val="004B1FEF"/>
    <w:rsid w:val="004B741E"/>
    <w:rsid w:val="004C1877"/>
    <w:rsid w:val="004C61A7"/>
    <w:rsid w:val="004E182B"/>
    <w:rsid w:val="0051210C"/>
    <w:rsid w:val="00535E05"/>
    <w:rsid w:val="0056797B"/>
    <w:rsid w:val="00571A4F"/>
    <w:rsid w:val="00576838"/>
    <w:rsid w:val="005776EA"/>
    <w:rsid w:val="00591FDD"/>
    <w:rsid w:val="00592E40"/>
    <w:rsid w:val="005A13DF"/>
    <w:rsid w:val="005B47C9"/>
    <w:rsid w:val="005C1AC6"/>
    <w:rsid w:val="005C7758"/>
    <w:rsid w:val="005D70D5"/>
    <w:rsid w:val="005E251E"/>
    <w:rsid w:val="005F4D3D"/>
    <w:rsid w:val="00601AA6"/>
    <w:rsid w:val="00604DE7"/>
    <w:rsid w:val="00631F68"/>
    <w:rsid w:val="00632FC3"/>
    <w:rsid w:val="00640962"/>
    <w:rsid w:val="00683949"/>
    <w:rsid w:val="00683D0D"/>
    <w:rsid w:val="00687D11"/>
    <w:rsid w:val="006975A4"/>
    <w:rsid w:val="00697CC0"/>
    <w:rsid w:val="006A171A"/>
    <w:rsid w:val="006A2843"/>
    <w:rsid w:val="006A3EBB"/>
    <w:rsid w:val="006A4400"/>
    <w:rsid w:val="006B48E9"/>
    <w:rsid w:val="006C3203"/>
    <w:rsid w:val="006E64A8"/>
    <w:rsid w:val="006E73CE"/>
    <w:rsid w:val="006F00D0"/>
    <w:rsid w:val="006F3F88"/>
    <w:rsid w:val="007069C3"/>
    <w:rsid w:val="00706F5D"/>
    <w:rsid w:val="0071249D"/>
    <w:rsid w:val="0073462B"/>
    <w:rsid w:val="00756094"/>
    <w:rsid w:val="00763196"/>
    <w:rsid w:val="00772DDC"/>
    <w:rsid w:val="00783DEF"/>
    <w:rsid w:val="00795748"/>
    <w:rsid w:val="007A043A"/>
    <w:rsid w:val="007B53C7"/>
    <w:rsid w:val="007D2DDA"/>
    <w:rsid w:val="007F31D8"/>
    <w:rsid w:val="00815847"/>
    <w:rsid w:val="00820746"/>
    <w:rsid w:val="00831AF4"/>
    <w:rsid w:val="008342D0"/>
    <w:rsid w:val="00837099"/>
    <w:rsid w:val="008407C2"/>
    <w:rsid w:val="00843556"/>
    <w:rsid w:val="0084367C"/>
    <w:rsid w:val="0084591E"/>
    <w:rsid w:val="00846FFF"/>
    <w:rsid w:val="008669AE"/>
    <w:rsid w:val="00871BBA"/>
    <w:rsid w:val="008832A1"/>
    <w:rsid w:val="00883483"/>
    <w:rsid w:val="008A12EF"/>
    <w:rsid w:val="008B7978"/>
    <w:rsid w:val="008C184A"/>
    <w:rsid w:val="008E265C"/>
    <w:rsid w:val="008E47D5"/>
    <w:rsid w:val="008F4E70"/>
    <w:rsid w:val="009046C4"/>
    <w:rsid w:val="009439A1"/>
    <w:rsid w:val="00970DC8"/>
    <w:rsid w:val="009724E9"/>
    <w:rsid w:val="00994FA9"/>
    <w:rsid w:val="009B0EC3"/>
    <w:rsid w:val="009D27F3"/>
    <w:rsid w:val="009E104A"/>
    <w:rsid w:val="009E5B74"/>
    <w:rsid w:val="009E669B"/>
    <w:rsid w:val="009E6DBA"/>
    <w:rsid w:val="00A00961"/>
    <w:rsid w:val="00A06257"/>
    <w:rsid w:val="00A06E32"/>
    <w:rsid w:val="00A1249D"/>
    <w:rsid w:val="00A20592"/>
    <w:rsid w:val="00A33FE3"/>
    <w:rsid w:val="00A3506F"/>
    <w:rsid w:val="00A357CE"/>
    <w:rsid w:val="00A37ECF"/>
    <w:rsid w:val="00A403D6"/>
    <w:rsid w:val="00A40F41"/>
    <w:rsid w:val="00A56A53"/>
    <w:rsid w:val="00A56ADF"/>
    <w:rsid w:val="00A652DC"/>
    <w:rsid w:val="00AB0968"/>
    <w:rsid w:val="00AC03D9"/>
    <w:rsid w:val="00AC0D94"/>
    <w:rsid w:val="00AC5ED3"/>
    <w:rsid w:val="00AD1084"/>
    <w:rsid w:val="00AD1B3D"/>
    <w:rsid w:val="00AE7AA2"/>
    <w:rsid w:val="00AF08FA"/>
    <w:rsid w:val="00AF2AE3"/>
    <w:rsid w:val="00AF344F"/>
    <w:rsid w:val="00B13580"/>
    <w:rsid w:val="00B21166"/>
    <w:rsid w:val="00B42467"/>
    <w:rsid w:val="00B72188"/>
    <w:rsid w:val="00B74F98"/>
    <w:rsid w:val="00B77AE9"/>
    <w:rsid w:val="00B821F4"/>
    <w:rsid w:val="00B8324B"/>
    <w:rsid w:val="00BA25EA"/>
    <w:rsid w:val="00BA41B3"/>
    <w:rsid w:val="00BA54DE"/>
    <w:rsid w:val="00BB1682"/>
    <w:rsid w:val="00BB2EED"/>
    <w:rsid w:val="00BB31BF"/>
    <w:rsid w:val="00BB3220"/>
    <w:rsid w:val="00BC105A"/>
    <w:rsid w:val="00BD1357"/>
    <w:rsid w:val="00C051CD"/>
    <w:rsid w:val="00C15D43"/>
    <w:rsid w:val="00C27E57"/>
    <w:rsid w:val="00C32E73"/>
    <w:rsid w:val="00C33780"/>
    <w:rsid w:val="00C34AFD"/>
    <w:rsid w:val="00C422A4"/>
    <w:rsid w:val="00C47EE4"/>
    <w:rsid w:val="00C5303F"/>
    <w:rsid w:val="00C545C1"/>
    <w:rsid w:val="00C55EB7"/>
    <w:rsid w:val="00C60150"/>
    <w:rsid w:val="00C62DD5"/>
    <w:rsid w:val="00C77913"/>
    <w:rsid w:val="00C807D6"/>
    <w:rsid w:val="00C85D91"/>
    <w:rsid w:val="00C92A4B"/>
    <w:rsid w:val="00CA1FB4"/>
    <w:rsid w:val="00CA3696"/>
    <w:rsid w:val="00CB0850"/>
    <w:rsid w:val="00CD57B3"/>
    <w:rsid w:val="00CD6CE5"/>
    <w:rsid w:val="00CE116C"/>
    <w:rsid w:val="00CE4B99"/>
    <w:rsid w:val="00CF037B"/>
    <w:rsid w:val="00CF7BF3"/>
    <w:rsid w:val="00D03409"/>
    <w:rsid w:val="00D26BF4"/>
    <w:rsid w:val="00D32FC8"/>
    <w:rsid w:val="00D35835"/>
    <w:rsid w:val="00D508E8"/>
    <w:rsid w:val="00D51468"/>
    <w:rsid w:val="00D66C71"/>
    <w:rsid w:val="00D67980"/>
    <w:rsid w:val="00D736A5"/>
    <w:rsid w:val="00D90D1C"/>
    <w:rsid w:val="00DA0CC5"/>
    <w:rsid w:val="00DD45E0"/>
    <w:rsid w:val="00DF220D"/>
    <w:rsid w:val="00E03B1B"/>
    <w:rsid w:val="00E14DE0"/>
    <w:rsid w:val="00E309B5"/>
    <w:rsid w:val="00E61AB1"/>
    <w:rsid w:val="00EB6CB4"/>
    <w:rsid w:val="00EC5FA8"/>
    <w:rsid w:val="00ED29DF"/>
    <w:rsid w:val="00ED43A7"/>
    <w:rsid w:val="00ED7D40"/>
    <w:rsid w:val="00EE3638"/>
    <w:rsid w:val="00EF135B"/>
    <w:rsid w:val="00EF265A"/>
    <w:rsid w:val="00F1176F"/>
    <w:rsid w:val="00F13CC8"/>
    <w:rsid w:val="00F26D62"/>
    <w:rsid w:val="00F34D84"/>
    <w:rsid w:val="00F54244"/>
    <w:rsid w:val="00F564C4"/>
    <w:rsid w:val="00F624E8"/>
    <w:rsid w:val="00F81D79"/>
    <w:rsid w:val="00F876B2"/>
    <w:rsid w:val="00FA197A"/>
    <w:rsid w:val="00FA5C9B"/>
    <w:rsid w:val="00FB3A53"/>
    <w:rsid w:val="00FC0B5C"/>
    <w:rsid w:val="00FC1D36"/>
    <w:rsid w:val="00FC5B93"/>
    <w:rsid w:val="00FD7EF6"/>
    <w:rsid w:val="00FF5793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endnote reference" w:uiPriority="0"/>
    <w:lsdException w:name="Lis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CC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pPr>
      <w:numPr>
        <w:numId w:val="6"/>
      </w:numPr>
      <w:tabs>
        <w:tab w:val="clear" w:pos="360"/>
      </w:tabs>
      <w:spacing w:before="100" w:beforeAutospacing="1" w:after="100" w:afterAutospacing="1"/>
      <w:ind w:left="0" w:firstLine="0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keepNext/>
      <w:autoSpaceDE w:val="0"/>
      <w:autoSpaceDN w:val="0"/>
      <w:adjustRightInd w:val="0"/>
      <w:spacing w:line="360" w:lineRule="auto"/>
      <w:outlineLvl w:val="6"/>
    </w:pPr>
    <w:rPr>
      <w:rFonts w:ascii="Times New Roman" w:hAnsi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D57B3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qFormat/>
    <w:pPr>
      <w:keepNext/>
      <w:spacing w:line="360" w:lineRule="auto"/>
      <w:jc w:val="both"/>
      <w:outlineLvl w:val="8"/>
    </w:pPr>
    <w:rPr>
      <w:rFonts w:ascii="Times New Roman" w:hAnsi="Times New Roman"/>
      <w:b/>
      <w:bCs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Pr>
      <w:rFonts w:ascii="Courier New" w:hAnsi="Courier New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ZagicieodgryformularzaZnak">
    <w:name w:val="Zagięcie od góry formularza Znak"/>
    <w:link w:val="Zagicieodgryformularza"/>
    <w:uiPriority w:val="99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pPr>
      <w:pBdr>
        <w:bottom w:val="single" w:sz="6" w:space="1" w:color="auto"/>
      </w:pBdr>
      <w:jc w:val="center"/>
    </w:pPr>
    <w:rPr>
      <w:rFonts w:eastAsiaTheme="minorHAnsi" w:cs="Arial"/>
      <w:vanish/>
      <w:sz w:val="16"/>
      <w:szCs w:val="16"/>
      <w:lang w:eastAsia="en-US"/>
    </w:rPr>
  </w:style>
  <w:style w:type="character" w:customStyle="1" w:styleId="ZagicieodgryformularzaZnak1">
    <w:name w:val="Zagięcie od góry formularza Znak1"/>
    <w:basedOn w:val="Domylnaczcionkaakapitu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pPr>
      <w:pBdr>
        <w:top w:val="single" w:sz="6" w:space="1" w:color="auto"/>
      </w:pBdr>
      <w:jc w:val="center"/>
    </w:pPr>
    <w:rPr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nhideWhenUsed/>
    <w:rPr>
      <w:color w:val="0000FF"/>
      <w:u w:val="single"/>
    </w:rPr>
  </w:style>
  <w:style w:type="character" w:customStyle="1" w:styleId="kolor">
    <w:name w:val="kolor"/>
    <w:basedOn w:val="Domylnaczcionkaakapitu"/>
  </w:style>
  <w:style w:type="character" w:customStyle="1" w:styleId="tabulatory">
    <w:name w:val="tabulatory"/>
    <w:basedOn w:val="Domylnaczcionkaakapitu"/>
  </w:style>
  <w:style w:type="character" w:customStyle="1" w:styleId="txt-old">
    <w:name w:val="txt-old"/>
    <w:basedOn w:val="Domylnaczcionkaakapitu"/>
  </w:style>
  <w:style w:type="character" w:customStyle="1" w:styleId="txt-new">
    <w:name w:val="txt-new"/>
    <w:basedOn w:val="Domylnaczcionkaakapitu"/>
  </w:style>
  <w:style w:type="character" w:styleId="Uwydatnienie">
    <w:name w:val="Emphasis"/>
    <w:uiPriority w:val="20"/>
    <w:qFormat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Times New Roman" w:hAnsi="Times New Roman"/>
    </w:rPr>
  </w:style>
  <w:style w:type="character" w:styleId="Pogrubienie">
    <w:name w:val="Strong"/>
    <w:uiPriority w:val="22"/>
    <w:qFormat/>
    <w:rPr>
      <w:b/>
      <w:bCs/>
    </w:rPr>
  </w:style>
  <w:style w:type="paragraph" w:customStyle="1" w:styleId="stylartykulu">
    <w:name w:val="styl_artykulu"/>
    <w:basedOn w:val="Normalny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go">
    <w:name w:val="go"/>
    <w:basedOn w:val="Domylnaczcionkaakapitu"/>
  </w:style>
  <w:style w:type="character" w:customStyle="1" w:styleId="gi">
    <w:name w:val="gi"/>
    <w:basedOn w:val="Domylnaczcionkaakapitu"/>
  </w:style>
  <w:style w:type="character" w:customStyle="1" w:styleId="t">
    <w:name w:val="t"/>
    <w:basedOn w:val="Domylnaczcionkaakapitu"/>
  </w:style>
  <w:style w:type="paragraph" w:customStyle="1" w:styleId="moduleitemintrotext">
    <w:name w:val="moduleitemintrotext"/>
    <w:basedOn w:val="Normalny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oduleitemvideo">
    <w:name w:val="moduleitemvideo"/>
    <w:basedOn w:val="Normalny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rticleseparator">
    <w:name w:val="article_separator"/>
    <w:basedOn w:val="Domylnaczcionkaakapitu"/>
  </w:style>
  <w:style w:type="paragraph" w:customStyle="1" w:styleId="art-page-footer">
    <w:name w:val="art-page-footer"/>
    <w:basedOn w:val="Normalny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link">
    <w:name w:val="link"/>
    <w:basedOn w:val="Domylnaczcionkaakapitu"/>
  </w:style>
  <w:style w:type="character" w:customStyle="1" w:styleId="dim">
    <w:name w:val="dim"/>
    <w:basedOn w:val="Domylnaczcionkaakapitu"/>
  </w:style>
  <w:style w:type="character" w:styleId="HTML-cytat">
    <w:name w:val="HTML Cite"/>
    <w:uiPriority w:val="99"/>
    <w:unhideWhenUsed/>
    <w:rPr>
      <w:i/>
      <w:iCs/>
    </w:rPr>
  </w:style>
  <w:style w:type="paragraph" w:customStyle="1" w:styleId="bodytext">
    <w:name w:val="bodytext"/>
    <w:basedOn w:val="Normalny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unhideWhenUsed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lead">
    <w:name w:val="lead"/>
    <w:basedOn w:val="Normalny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resc">
    <w:name w:val="tresc"/>
    <w:basedOn w:val="Normalny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ainlevel">
    <w:name w:val="mainlevel"/>
    <w:basedOn w:val="Domylnaczcionkaakapitu"/>
  </w:style>
  <w:style w:type="character" w:customStyle="1" w:styleId="Data1">
    <w:name w:val="Data1"/>
    <w:basedOn w:val="Domylnaczcionkaakapitu"/>
  </w:style>
  <w:style w:type="character" w:customStyle="1" w:styleId="nsixword">
    <w:name w:val="nsix_word"/>
    <w:basedOn w:val="Domylnaczcionkaakapitu"/>
  </w:style>
  <w:style w:type="paragraph" w:customStyle="1" w:styleId="Znak">
    <w:name w:val="Znak"/>
    <w:basedOn w:val="Normalny"/>
    <w:rPr>
      <w:rFonts w:ascii="Times New Roman" w:hAnsi="Times New Roman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przypisukocowego">
    <w:name w:val="endnote referenc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pPr>
      <w:autoSpaceDE w:val="0"/>
      <w:autoSpaceDN w:val="0"/>
      <w:jc w:val="both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</w:style>
  <w:style w:type="character" w:customStyle="1" w:styleId="issue">
    <w:name w:val="issue"/>
    <w:basedOn w:val="Domylnaczcionkaakapitu"/>
  </w:style>
  <w:style w:type="paragraph" w:styleId="Tytu">
    <w:name w:val="Title"/>
    <w:basedOn w:val="Normalny"/>
    <w:link w:val="TytuZnak"/>
    <w:qFormat/>
    <w:pPr>
      <w:spacing w:line="360" w:lineRule="auto"/>
      <w:jc w:val="center"/>
    </w:pPr>
    <w:rPr>
      <w:rFonts w:ascii="Times New Roman" w:hAnsi="Times New Roman"/>
      <w:b/>
      <w:snapToGrid w:val="0"/>
      <w:lang w:val="x-none" w:eastAsia="x-none"/>
    </w:rPr>
  </w:style>
  <w:style w:type="character" w:customStyle="1" w:styleId="TytuZnak">
    <w:name w:val="Tytuł Znak"/>
    <w:basedOn w:val="Domylnaczcionkaakapitu"/>
    <w:link w:val="Tytu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pPr>
      <w:spacing w:before="100" w:beforeAutospacing="1" w:after="100" w:afterAutospacing="1"/>
    </w:pPr>
    <w:rPr>
      <w:rFonts w:ascii="Times New Roman" w:hAnsi="Times New Roman"/>
    </w:rPr>
  </w:style>
  <w:style w:type="paragraph" w:styleId="Zwykytekst">
    <w:name w:val="Plain Text"/>
    <w:basedOn w:val="Normalny"/>
    <w:link w:val="ZwykytekstZnak"/>
    <w:unhideWhenUsed/>
    <w:pPr>
      <w:spacing w:before="100" w:beforeAutospacing="1" w:after="100" w:afterAutospacing="1"/>
    </w:pPr>
    <w:rPr>
      <w:rFonts w:ascii="Times New Roman" w:hAnsi="Times New Roman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pPr>
      <w:spacing w:after="100" w:afterAutospacing="1"/>
      <w:ind w:firstLine="480"/>
    </w:pPr>
    <w:rPr>
      <w:rFonts w:ascii="Times New Roman" w:hAnsi="Times New Roman"/>
    </w:rPr>
  </w:style>
  <w:style w:type="paragraph" w:styleId="Akapitzlist">
    <w:name w:val="List Paragraph"/>
    <w:aliases w:val="List Paragraph,List Paragraph1,L1,Numerowanie,Akapit z listą5,CW_Lista"/>
    <w:basedOn w:val="Normalny"/>
    <w:link w:val="AkapitzlistZnak"/>
    <w:qFormat/>
    <w:pPr>
      <w:ind w:left="708"/>
    </w:pPr>
    <w:rPr>
      <w:rFonts w:ascii="Times New Roman" w:hAnsi="Times New Roman"/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rFonts w:ascii="Times New Roman" w:hAnsi="Times New Roman"/>
      <w:b/>
      <w:bCs/>
    </w:rPr>
  </w:style>
  <w:style w:type="paragraph" w:styleId="Tekstpodstawowywcity2">
    <w:name w:val="Body Text Indent 2"/>
    <w:basedOn w:val="Normalny"/>
    <w:link w:val="Tekstpodstawowywcity2Znak"/>
    <w:pPr>
      <w:ind w:left="2160" w:hanging="360"/>
      <w:jc w:val="both"/>
    </w:pPr>
    <w:rPr>
      <w:rFonts w:ascii="Times New Roman" w:hAnsi="Times New Roman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4">
    <w:name w:val="p4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Pr>
      <w:rFonts w:cs="MetaPro-Normal"/>
      <w:color w:val="000000"/>
    </w:rPr>
  </w:style>
  <w:style w:type="character" w:customStyle="1" w:styleId="symbol">
    <w:name w:val="symbol"/>
    <w:basedOn w:val="Domylnaczcionkaakapitu"/>
  </w:style>
  <w:style w:type="character" w:customStyle="1" w:styleId="newsshortext">
    <w:name w:val="newsshortext"/>
    <w:basedOn w:val="Domylnaczcionkaakapitu"/>
  </w:style>
  <w:style w:type="paragraph" w:customStyle="1" w:styleId="punkt">
    <w:name w:val="punkt"/>
    <w:basedOn w:val="Normalny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litera">
    <w:name w:val="litera"/>
    <w:basedOn w:val="Normalny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unhideWhenUsed/>
    <w:pPr>
      <w:suppressAutoHyphens/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</w:style>
  <w:style w:type="paragraph" w:customStyle="1" w:styleId="ZUSTzmustartykuempunktem">
    <w:name w:val="Z/UST(§) – zm. ust. (§) artykułem (punktem)"/>
    <w:basedOn w:val="ZARTzmartartykuempunktem"/>
    <w:uiPriority w:val="30"/>
    <w:qFormat/>
  </w:style>
  <w:style w:type="paragraph" w:customStyle="1" w:styleId="LITlitera">
    <w:name w:val="LIT – litera"/>
    <w:basedOn w:val="Normalny"/>
    <w:uiPriority w:val="14"/>
    <w:qFormat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pPr>
      <w:ind w:left="2336"/>
    </w:pPr>
  </w:style>
  <w:style w:type="character" w:customStyle="1" w:styleId="Ppogrubienie">
    <w:name w:val="_P_ – pogrubienie"/>
    <w:uiPriority w:val="1"/>
    <w:qFormat/>
    <w:rPr>
      <w:b/>
    </w:rPr>
  </w:style>
  <w:style w:type="character" w:customStyle="1" w:styleId="text-center">
    <w:name w:val="text-center"/>
  </w:style>
  <w:style w:type="paragraph" w:customStyle="1" w:styleId="zartzmartartykuempunktem0">
    <w:name w:val="zartzmartartykuempunktem"/>
    <w:basedOn w:val="Normalny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litustzmustliter0">
    <w:name w:val="zlitustzmustliter"/>
    <w:basedOn w:val="Normalny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litpktzmpktliter0">
    <w:name w:val="zlitpktzmpktliter"/>
    <w:basedOn w:val="Normalny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litlitwpktzmlitwpktliter">
    <w:name w:val="zlitlitwpktzmlitwpktliter"/>
    <w:basedOn w:val="Normalny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litczwsplitwpktzmczciwsplitwpktliter">
    <w:name w:val="zlitczwsplitwpktzmczciwsplitwpktliter"/>
    <w:basedOn w:val="Normalny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n-ref">
    <w:name w:val="fn-ref"/>
  </w:style>
  <w:style w:type="character" w:customStyle="1" w:styleId="alb-s">
    <w:name w:val="a_lb-s"/>
  </w:style>
  <w:style w:type="paragraph" w:customStyle="1" w:styleId="Tekstpodstawowy21">
    <w:name w:val="Tekst podstawowy 21"/>
    <w:basedOn w:val="Normalny"/>
    <w:qFormat/>
    <w:pPr>
      <w:ind w:left="1080"/>
      <w:jc w:val="both"/>
    </w:pPr>
    <w:rPr>
      <w:rFonts w:ascii="Times New Roman" w:hAnsi="Times New Roman"/>
      <w:color w:val="00000A"/>
      <w:sz w:val="22"/>
      <w:szCs w:val="20"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  <w:jc w:val="right"/>
    </w:pPr>
    <w:rPr>
      <w:rFonts w:ascii="Calibri" w:eastAsia="Calibri" w:hAnsi="Calibri"/>
      <w:b/>
      <w:bCs/>
      <w:color w:val="00000A"/>
    </w:rPr>
  </w:style>
  <w:style w:type="paragraph" w:customStyle="1" w:styleId="D1tre">
    <w:name w:val="D1 treść"/>
    <w:basedOn w:val="Akapitzlist"/>
    <w:pPr>
      <w:spacing w:after="100" w:line="360" w:lineRule="auto"/>
      <w:ind w:left="720"/>
      <w:contextualSpacing/>
      <w:jc w:val="both"/>
    </w:pPr>
    <w:rPr>
      <w:rFonts w:ascii="Arial" w:hAnsi="Arial"/>
      <w:sz w:val="22"/>
      <w:szCs w:val="22"/>
      <w:lang w:eastAsia="en-US"/>
    </w:rPr>
  </w:style>
  <w:style w:type="paragraph" w:customStyle="1" w:styleId="Akapitzlist1">
    <w:name w:val="Akapit z listą1"/>
    <w:basedOn w:val="Normalny"/>
    <w:qFormat/>
    <w:pPr>
      <w:ind w:left="720"/>
    </w:pPr>
    <w:rPr>
      <w:rFonts w:ascii="Times New Roman" w:hAnsi="Times New Roman"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1">
    <w:name w:val="Font Style11"/>
    <w:uiPriority w:val="99"/>
    <w:rPr>
      <w:rFonts w:ascii="Verdana" w:hAnsi="Verdana" w:cs="Verdana"/>
      <w:sz w:val="18"/>
      <w:szCs w:val="18"/>
    </w:rPr>
  </w:style>
  <w:style w:type="paragraph" w:styleId="Tekstpodstawowy3">
    <w:name w:val="Body Text 3"/>
    <w:basedOn w:val="Normalny"/>
    <w:link w:val="Tekstpodstawowy3Znak"/>
    <w:unhideWhenUsed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</w:style>
  <w:style w:type="paragraph" w:styleId="Tekstblokowy">
    <w:name w:val="Block Text"/>
    <w:basedOn w:val="Normalny"/>
    <w:pPr>
      <w:spacing w:before="120"/>
      <w:ind w:left="720" w:right="74" w:hanging="7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pPr>
      <w:autoSpaceDE w:val="0"/>
      <w:autoSpaceDN w:val="0"/>
      <w:ind w:left="600"/>
    </w:pPr>
    <w:rPr>
      <w:rFonts w:ascii="Times New Roman" w:hAnsi="Times New Roman"/>
      <w:sz w:val="20"/>
      <w:szCs w:val="20"/>
    </w:rPr>
  </w:style>
  <w:style w:type="paragraph" w:customStyle="1" w:styleId="NormalIndent10">
    <w:name w:val="Normal Indent 1.0"/>
    <w:basedOn w:val="Normalny"/>
    <w:pPr>
      <w:keepLines/>
      <w:spacing w:before="120" w:after="120"/>
      <w:ind w:left="1134"/>
      <w:jc w:val="both"/>
    </w:pPr>
    <w:rPr>
      <w:rFonts w:ascii="Arial Narrow" w:hAnsi="Arial Narrow"/>
      <w:szCs w:val="20"/>
      <w:lang w:val="en-IE" w:eastAsia="en-US"/>
    </w:rPr>
  </w:style>
  <w:style w:type="paragraph" w:customStyle="1" w:styleId="Bullet2">
    <w:name w:val="Bullet 2"/>
    <w:basedOn w:val="Normalny"/>
    <w:pPr>
      <w:numPr>
        <w:numId w:val="5"/>
      </w:numPr>
      <w:spacing w:before="60" w:after="60"/>
      <w:jc w:val="both"/>
    </w:pPr>
    <w:rPr>
      <w:rFonts w:ascii="Arial Narrow" w:hAnsi="Arial Narrow"/>
      <w:szCs w:val="20"/>
      <w:lang w:val="en-IE" w:eastAsia="en-US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rFonts w:ascii="Times New Roman" w:hAnsi="Times New Roman"/>
      <w:b/>
      <w:smallCaps/>
      <w:sz w:val="28"/>
      <w:szCs w:val="20"/>
      <w:lang w:val="en-GB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oddl-nadpis">
    <w:name w:val="oddíl-nadpis"/>
    <w:basedOn w:val="Normalny"/>
    <w:pPr>
      <w:keepNext/>
      <w:widowControl w:val="0"/>
      <w:tabs>
        <w:tab w:val="left" w:pos="567"/>
      </w:tabs>
      <w:spacing w:before="240" w:line="240" w:lineRule="exact"/>
    </w:pPr>
    <w:rPr>
      <w:b/>
      <w:szCs w:val="20"/>
      <w:lang w:val="cs-CZ"/>
    </w:rPr>
  </w:style>
  <w:style w:type="paragraph" w:customStyle="1" w:styleId="Rozdzia">
    <w:name w:val="Rozdział"/>
    <w:basedOn w:val="Normalny"/>
    <w:next w:val="Normalny"/>
    <w:autoRedefine/>
    <w:pPr>
      <w:pageBreakBefore/>
      <w:spacing w:before="4920"/>
      <w:jc w:val="center"/>
    </w:pPr>
    <w:rPr>
      <w:b/>
      <w:smallCaps/>
      <w:sz w:val="52"/>
      <w:szCs w:val="52"/>
      <w:lang w:val="en-GB"/>
    </w:rPr>
  </w:style>
  <w:style w:type="paragraph" w:styleId="Listanumerowana">
    <w:name w:val="List Number"/>
    <w:basedOn w:val="Tekstpodstawowy"/>
    <w:pPr>
      <w:numPr>
        <w:numId w:val="1"/>
      </w:numPr>
      <w:tabs>
        <w:tab w:val="left" w:pos="709"/>
      </w:tabs>
      <w:spacing w:before="100" w:beforeAutospacing="1"/>
      <w:jc w:val="both"/>
    </w:pPr>
    <w:rPr>
      <w:rFonts w:ascii="Arial" w:hAnsi="Arial"/>
      <w:snapToGrid w:val="0"/>
      <w:sz w:val="22"/>
      <w:szCs w:val="24"/>
      <w:lang w:val="pl-PL" w:eastAsia="pl-PL"/>
    </w:rPr>
  </w:style>
  <w:style w:type="paragraph" w:styleId="Listapunktowana">
    <w:name w:val="List Bullet"/>
    <w:basedOn w:val="Tekstpodstawowy"/>
    <w:pPr>
      <w:numPr>
        <w:numId w:val="2"/>
      </w:numPr>
      <w:tabs>
        <w:tab w:val="clear" w:pos="360"/>
        <w:tab w:val="num" w:pos="357"/>
        <w:tab w:val="left" w:pos="709"/>
      </w:tabs>
      <w:spacing w:before="100" w:beforeAutospacing="1"/>
      <w:ind w:left="1321" w:hanging="357"/>
      <w:jc w:val="both"/>
    </w:pPr>
    <w:rPr>
      <w:rFonts w:ascii="Arial" w:hAnsi="Arial"/>
      <w:snapToGrid w:val="0"/>
      <w:sz w:val="22"/>
      <w:szCs w:val="24"/>
      <w:lang w:val="pl-PL" w:eastAsia="pl-PL"/>
    </w:rPr>
  </w:style>
  <w:style w:type="paragraph" w:customStyle="1" w:styleId="AplikacjaZwyky">
    <w:name w:val="Aplikacja Zwykły"/>
    <w:basedOn w:val="Tekstpodstawowywcity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spacing w:before="120" w:after="120"/>
      <w:ind w:left="0" w:firstLine="0"/>
    </w:pPr>
    <w:rPr>
      <w:lang w:val="en-GB" w:eastAsia="pl-PL"/>
    </w:rPr>
  </w:style>
  <w:style w:type="paragraph" w:styleId="Spistreci2">
    <w:name w:val="toc 2"/>
    <w:basedOn w:val="Normalny"/>
    <w:next w:val="Normalny"/>
    <w:autoRedefine/>
    <w:uiPriority w:val="39"/>
    <w:pPr>
      <w:widowControl w:val="0"/>
      <w:numPr>
        <w:numId w:val="3"/>
      </w:numPr>
      <w:tabs>
        <w:tab w:val="clear" w:pos="360"/>
        <w:tab w:val="left" w:pos="960"/>
        <w:tab w:val="right" w:leader="dot" w:pos="9345"/>
      </w:tabs>
      <w:spacing w:before="60"/>
      <w:ind w:left="238" w:firstLine="0"/>
    </w:pPr>
    <w:rPr>
      <w:sz w:val="22"/>
      <w:szCs w:val="20"/>
      <w:lang w:val="en-GB"/>
    </w:rPr>
  </w:style>
  <w:style w:type="paragraph" w:styleId="Spistreci1">
    <w:name w:val="toc 1"/>
    <w:basedOn w:val="Normalny"/>
    <w:next w:val="Normalny"/>
    <w:autoRedefine/>
    <w:uiPriority w:val="39"/>
    <w:pPr>
      <w:widowControl w:val="0"/>
      <w:tabs>
        <w:tab w:val="left" w:pos="480"/>
        <w:tab w:val="right" w:leader="dot" w:pos="9345"/>
      </w:tabs>
      <w:spacing w:before="120" w:after="120"/>
    </w:pPr>
    <w:rPr>
      <w:b/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uiPriority w:val="39"/>
    <w:pPr>
      <w:widowControl w:val="0"/>
      <w:numPr>
        <w:numId w:val="4"/>
      </w:numPr>
      <w:tabs>
        <w:tab w:val="clear" w:pos="360"/>
        <w:tab w:val="left" w:pos="1440"/>
        <w:tab w:val="right" w:leader="dot" w:pos="9345"/>
      </w:tabs>
      <w:ind w:left="480" w:firstLine="0"/>
    </w:pPr>
    <w:rPr>
      <w:i/>
      <w:noProof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pPr>
      <w:widowControl w:val="0"/>
    </w:pPr>
    <w:rPr>
      <w:b/>
      <w:bCs/>
      <w:lang w:val="en-GB"/>
    </w:rPr>
  </w:style>
  <w:style w:type="character" w:customStyle="1" w:styleId="TematkomentarzaZnak">
    <w:name w:val="Temat komentarza Znak"/>
    <w:basedOn w:val="TekstkomentarzaZnak"/>
    <w:link w:val="Tematkomentarza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character" w:styleId="Numerwiersza">
    <w:name w:val="line number"/>
    <w:uiPriority w:val="99"/>
    <w:unhideWhenUsed/>
  </w:style>
  <w:style w:type="paragraph" w:customStyle="1" w:styleId="Przypisdolny">
    <w:name w:val="Przypis dolny"/>
    <w:basedOn w:val="Normalny"/>
    <w:pPr>
      <w:suppressAutoHyphens/>
    </w:pPr>
    <w:rPr>
      <w:rFonts w:ascii="Times New Roman" w:hAnsi="Times New Roman"/>
      <w:color w:val="00000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tgc">
    <w:name w:val="_tgc"/>
  </w:style>
  <w:style w:type="character" w:customStyle="1" w:styleId="AkapitzlistZnak">
    <w:name w:val="Akapit z listą Znak"/>
    <w:aliases w:val="List Paragraph Znak,List Paragraph1 Znak,L1 Znak,Numerowanie Znak,Akapit z listą5 Znak,CW_Lista Znak"/>
    <w:link w:val="Akapitzlist"/>
    <w:uiPriority w:val="34"/>
    <w:locked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rFonts w:cs="Arial"/>
      <w:sz w:val="28"/>
      <w:szCs w:val="20"/>
      <w:lang w:eastAsia="zh-CN"/>
    </w:rPr>
  </w:style>
  <w:style w:type="paragraph" w:styleId="Poprawka">
    <w:name w:val="Revision"/>
    <w:hidden/>
    <w:uiPriority w:val="99"/>
    <w:semiHidden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Lista">
    <w:name w:val="List"/>
    <w:basedOn w:val="Normalny"/>
    <w:unhideWhenUsed/>
    <w:pPr>
      <w:ind w:left="283" w:hanging="283"/>
      <w:contextualSpacing/>
    </w:pPr>
  </w:style>
  <w:style w:type="character" w:customStyle="1" w:styleId="Nagwek8Znak">
    <w:name w:val="Nagłówek 8 Znak"/>
    <w:basedOn w:val="Domylnaczcionkaakapitu"/>
    <w:link w:val="Nagwek8"/>
    <w:rsid w:val="00CD57B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endnote reference" w:uiPriority="0"/>
    <w:lsdException w:name="Lis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CC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pPr>
      <w:numPr>
        <w:numId w:val="6"/>
      </w:numPr>
      <w:tabs>
        <w:tab w:val="clear" w:pos="360"/>
      </w:tabs>
      <w:spacing w:before="100" w:beforeAutospacing="1" w:after="100" w:afterAutospacing="1"/>
      <w:ind w:left="0" w:firstLine="0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keepNext/>
      <w:autoSpaceDE w:val="0"/>
      <w:autoSpaceDN w:val="0"/>
      <w:adjustRightInd w:val="0"/>
      <w:spacing w:line="360" w:lineRule="auto"/>
      <w:outlineLvl w:val="6"/>
    </w:pPr>
    <w:rPr>
      <w:rFonts w:ascii="Times New Roman" w:hAnsi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D57B3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qFormat/>
    <w:pPr>
      <w:keepNext/>
      <w:spacing w:line="360" w:lineRule="auto"/>
      <w:jc w:val="both"/>
      <w:outlineLvl w:val="8"/>
    </w:pPr>
    <w:rPr>
      <w:rFonts w:ascii="Times New Roman" w:hAnsi="Times New Roman"/>
      <w:b/>
      <w:bCs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Pr>
      <w:rFonts w:ascii="Courier New" w:hAnsi="Courier New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ZagicieodgryformularzaZnak">
    <w:name w:val="Zagięcie od góry formularza Znak"/>
    <w:link w:val="Zagicieodgryformularza"/>
    <w:uiPriority w:val="99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pPr>
      <w:pBdr>
        <w:bottom w:val="single" w:sz="6" w:space="1" w:color="auto"/>
      </w:pBdr>
      <w:jc w:val="center"/>
    </w:pPr>
    <w:rPr>
      <w:rFonts w:eastAsiaTheme="minorHAnsi" w:cs="Arial"/>
      <w:vanish/>
      <w:sz w:val="16"/>
      <w:szCs w:val="16"/>
      <w:lang w:eastAsia="en-US"/>
    </w:rPr>
  </w:style>
  <w:style w:type="character" w:customStyle="1" w:styleId="ZagicieodgryformularzaZnak1">
    <w:name w:val="Zagięcie od góry formularza Znak1"/>
    <w:basedOn w:val="Domylnaczcionkaakapitu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pPr>
      <w:pBdr>
        <w:top w:val="single" w:sz="6" w:space="1" w:color="auto"/>
      </w:pBdr>
      <w:jc w:val="center"/>
    </w:pPr>
    <w:rPr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nhideWhenUsed/>
    <w:rPr>
      <w:color w:val="0000FF"/>
      <w:u w:val="single"/>
    </w:rPr>
  </w:style>
  <w:style w:type="character" w:customStyle="1" w:styleId="kolor">
    <w:name w:val="kolor"/>
    <w:basedOn w:val="Domylnaczcionkaakapitu"/>
  </w:style>
  <w:style w:type="character" w:customStyle="1" w:styleId="tabulatory">
    <w:name w:val="tabulatory"/>
    <w:basedOn w:val="Domylnaczcionkaakapitu"/>
  </w:style>
  <w:style w:type="character" w:customStyle="1" w:styleId="txt-old">
    <w:name w:val="txt-old"/>
    <w:basedOn w:val="Domylnaczcionkaakapitu"/>
  </w:style>
  <w:style w:type="character" w:customStyle="1" w:styleId="txt-new">
    <w:name w:val="txt-new"/>
    <w:basedOn w:val="Domylnaczcionkaakapitu"/>
  </w:style>
  <w:style w:type="character" w:styleId="Uwydatnienie">
    <w:name w:val="Emphasis"/>
    <w:uiPriority w:val="20"/>
    <w:qFormat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Times New Roman" w:hAnsi="Times New Roman"/>
    </w:rPr>
  </w:style>
  <w:style w:type="character" w:styleId="Pogrubienie">
    <w:name w:val="Strong"/>
    <w:uiPriority w:val="22"/>
    <w:qFormat/>
    <w:rPr>
      <w:b/>
      <w:bCs/>
    </w:rPr>
  </w:style>
  <w:style w:type="paragraph" w:customStyle="1" w:styleId="stylartykulu">
    <w:name w:val="styl_artykulu"/>
    <w:basedOn w:val="Normalny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go">
    <w:name w:val="go"/>
    <w:basedOn w:val="Domylnaczcionkaakapitu"/>
  </w:style>
  <w:style w:type="character" w:customStyle="1" w:styleId="gi">
    <w:name w:val="gi"/>
    <w:basedOn w:val="Domylnaczcionkaakapitu"/>
  </w:style>
  <w:style w:type="character" w:customStyle="1" w:styleId="t">
    <w:name w:val="t"/>
    <w:basedOn w:val="Domylnaczcionkaakapitu"/>
  </w:style>
  <w:style w:type="paragraph" w:customStyle="1" w:styleId="moduleitemintrotext">
    <w:name w:val="moduleitemintrotext"/>
    <w:basedOn w:val="Normalny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oduleitemvideo">
    <w:name w:val="moduleitemvideo"/>
    <w:basedOn w:val="Normalny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rticleseparator">
    <w:name w:val="article_separator"/>
    <w:basedOn w:val="Domylnaczcionkaakapitu"/>
  </w:style>
  <w:style w:type="paragraph" w:customStyle="1" w:styleId="art-page-footer">
    <w:name w:val="art-page-footer"/>
    <w:basedOn w:val="Normalny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link">
    <w:name w:val="link"/>
    <w:basedOn w:val="Domylnaczcionkaakapitu"/>
  </w:style>
  <w:style w:type="character" w:customStyle="1" w:styleId="dim">
    <w:name w:val="dim"/>
    <w:basedOn w:val="Domylnaczcionkaakapitu"/>
  </w:style>
  <w:style w:type="character" w:styleId="HTML-cytat">
    <w:name w:val="HTML Cite"/>
    <w:uiPriority w:val="99"/>
    <w:unhideWhenUsed/>
    <w:rPr>
      <w:i/>
      <w:iCs/>
    </w:rPr>
  </w:style>
  <w:style w:type="paragraph" w:customStyle="1" w:styleId="bodytext">
    <w:name w:val="bodytext"/>
    <w:basedOn w:val="Normalny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unhideWhenUsed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lead">
    <w:name w:val="lead"/>
    <w:basedOn w:val="Normalny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resc">
    <w:name w:val="tresc"/>
    <w:basedOn w:val="Normalny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ainlevel">
    <w:name w:val="mainlevel"/>
    <w:basedOn w:val="Domylnaczcionkaakapitu"/>
  </w:style>
  <w:style w:type="character" w:customStyle="1" w:styleId="Data1">
    <w:name w:val="Data1"/>
    <w:basedOn w:val="Domylnaczcionkaakapitu"/>
  </w:style>
  <w:style w:type="character" w:customStyle="1" w:styleId="nsixword">
    <w:name w:val="nsix_word"/>
    <w:basedOn w:val="Domylnaczcionkaakapitu"/>
  </w:style>
  <w:style w:type="paragraph" w:customStyle="1" w:styleId="Znak">
    <w:name w:val="Znak"/>
    <w:basedOn w:val="Normalny"/>
    <w:rPr>
      <w:rFonts w:ascii="Times New Roman" w:hAnsi="Times New Roman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przypisukocowego">
    <w:name w:val="endnote referenc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pPr>
      <w:autoSpaceDE w:val="0"/>
      <w:autoSpaceDN w:val="0"/>
      <w:jc w:val="both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</w:style>
  <w:style w:type="character" w:customStyle="1" w:styleId="issue">
    <w:name w:val="issue"/>
    <w:basedOn w:val="Domylnaczcionkaakapitu"/>
  </w:style>
  <w:style w:type="paragraph" w:styleId="Tytu">
    <w:name w:val="Title"/>
    <w:basedOn w:val="Normalny"/>
    <w:link w:val="TytuZnak"/>
    <w:qFormat/>
    <w:pPr>
      <w:spacing w:line="360" w:lineRule="auto"/>
      <w:jc w:val="center"/>
    </w:pPr>
    <w:rPr>
      <w:rFonts w:ascii="Times New Roman" w:hAnsi="Times New Roman"/>
      <w:b/>
      <w:snapToGrid w:val="0"/>
      <w:lang w:val="x-none" w:eastAsia="x-none"/>
    </w:rPr>
  </w:style>
  <w:style w:type="character" w:customStyle="1" w:styleId="TytuZnak">
    <w:name w:val="Tytuł Znak"/>
    <w:basedOn w:val="Domylnaczcionkaakapitu"/>
    <w:link w:val="Tytu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pPr>
      <w:spacing w:before="100" w:beforeAutospacing="1" w:after="100" w:afterAutospacing="1"/>
    </w:pPr>
    <w:rPr>
      <w:rFonts w:ascii="Times New Roman" w:hAnsi="Times New Roman"/>
    </w:rPr>
  </w:style>
  <w:style w:type="paragraph" w:styleId="Zwykytekst">
    <w:name w:val="Plain Text"/>
    <w:basedOn w:val="Normalny"/>
    <w:link w:val="ZwykytekstZnak"/>
    <w:unhideWhenUsed/>
    <w:pPr>
      <w:spacing w:before="100" w:beforeAutospacing="1" w:after="100" w:afterAutospacing="1"/>
    </w:pPr>
    <w:rPr>
      <w:rFonts w:ascii="Times New Roman" w:hAnsi="Times New Roman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pPr>
      <w:spacing w:after="100" w:afterAutospacing="1"/>
      <w:ind w:firstLine="480"/>
    </w:pPr>
    <w:rPr>
      <w:rFonts w:ascii="Times New Roman" w:hAnsi="Times New Roman"/>
    </w:rPr>
  </w:style>
  <w:style w:type="paragraph" w:styleId="Akapitzlist">
    <w:name w:val="List Paragraph"/>
    <w:aliases w:val="List Paragraph,List Paragraph1,L1,Numerowanie,Akapit z listą5,CW_Lista"/>
    <w:basedOn w:val="Normalny"/>
    <w:link w:val="AkapitzlistZnak"/>
    <w:qFormat/>
    <w:pPr>
      <w:ind w:left="708"/>
    </w:pPr>
    <w:rPr>
      <w:rFonts w:ascii="Times New Roman" w:hAnsi="Times New Roman"/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rFonts w:ascii="Times New Roman" w:hAnsi="Times New Roman"/>
      <w:b/>
      <w:bCs/>
    </w:rPr>
  </w:style>
  <w:style w:type="paragraph" w:styleId="Tekstpodstawowywcity2">
    <w:name w:val="Body Text Indent 2"/>
    <w:basedOn w:val="Normalny"/>
    <w:link w:val="Tekstpodstawowywcity2Znak"/>
    <w:pPr>
      <w:ind w:left="2160" w:hanging="360"/>
      <w:jc w:val="both"/>
    </w:pPr>
    <w:rPr>
      <w:rFonts w:ascii="Times New Roman" w:hAnsi="Times New Roman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4">
    <w:name w:val="p4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Pr>
      <w:rFonts w:cs="MetaPro-Normal"/>
      <w:color w:val="000000"/>
    </w:rPr>
  </w:style>
  <w:style w:type="character" w:customStyle="1" w:styleId="symbol">
    <w:name w:val="symbol"/>
    <w:basedOn w:val="Domylnaczcionkaakapitu"/>
  </w:style>
  <w:style w:type="character" w:customStyle="1" w:styleId="newsshortext">
    <w:name w:val="newsshortext"/>
    <w:basedOn w:val="Domylnaczcionkaakapitu"/>
  </w:style>
  <w:style w:type="paragraph" w:customStyle="1" w:styleId="punkt">
    <w:name w:val="punkt"/>
    <w:basedOn w:val="Normalny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litera">
    <w:name w:val="litera"/>
    <w:basedOn w:val="Normalny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unhideWhenUsed/>
    <w:pPr>
      <w:suppressAutoHyphens/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</w:style>
  <w:style w:type="paragraph" w:customStyle="1" w:styleId="ZUSTzmustartykuempunktem">
    <w:name w:val="Z/UST(§) – zm. ust. (§) artykułem (punktem)"/>
    <w:basedOn w:val="ZARTzmartartykuempunktem"/>
    <w:uiPriority w:val="30"/>
    <w:qFormat/>
  </w:style>
  <w:style w:type="paragraph" w:customStyle="1" w:styleId="LITlitera">
    <w:name w:val="LIT – litera"/>
    <w:basedOn w:val="Normalny"/>
    <w:uiPriority w:val="14"/>
    <w:qFormat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pPr>
      <w:ind w:left="2336"/>
    </w:pPr>
  </w:style>
  <w:style w:type="character" w:customStyle="1" w:styleId="Ppogrubienie">
    <w:name w:val="_P_ – pogrubienie"/>
    <w:uiPriority w:val="1"/>
    <w:qFormat/>
    <w:rPr>
      <w:b/>
    </w:rPr>
  </w:style>
  <w:style w:type="character" w:customStyle="1" w:styleId="text-center">
    <w:name w:val="text-center"/>
  </w:style>
  <w:style w:type="paragraph" w:customStyle="1" w:styleId="zartzmartartykuempunktem0">
    <w:name w:val="zartzmartartykuempunktem"/>
    <w:basedOn w:val="Normalny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litustzmustliter0">
    <w:name w:val="zlitustzmustliter"/>
    <w:basedOn w:val="Normalny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litpktzmpktliter0">
    <w:name w:val="zlitpktzmpktliter"/>
    <w:basedOn w:val="Normalny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litlitwpktzmlitwpktliter">
    <w:name w:val="zlitlitwpktzmlitwpktliter"/>
    <w:basedOn w:val="Normalny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litczwsplitwpktzmczciwsplitwpktliter">
    <w:name w:val="zlitczwsplitwpktzmczciwsplitwpktliter"/>
    <w:basedOn w:val="Normalny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n-ref">
    <w:name w:val="fn-ref"/>
  </w:style>
  <w:style w:type="character" w:customStyle="1" w:styleId="alb-s">
    <w:name w:val="a_lb-s"/>
  </w:style>
  <w:style w:type="paragraph" w:customStyle="1" w:styleId="Tekstpodstawowy21">
    <w:name w:val="Tekst podstawowy 21"/>
    <w:basedOn w:val="Normalny"/>
    <w:qFormat/>
    <w:pPr>
      <w:ind w:left="1080"/>
      <w:jc w:val="both"/>
    </w:pPr>
    <w:rPr>
      <w:rFonts w:ascii="Times New Roman" w:hAnsi="Times New Roman"/>
      <w:color w:val="00000A"/>
      <w:sz w:val="22"/>
      <w:szCs w:val="20"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  <w:jc w:val="right"/>
    </w:pPr>
    <w:rPr>
      <w:rFonts w:ascii="Calibri" w:eastAsia="Calibri" w:hAnsi="Calibri"/>
      <w:b/>
      <w:bCs/>
      <w:color w:val="00000A"/>
    </w:rPr>
  </w:style>
  <w:style w:type="paragraph" w:customStyle="1" w:styleId="D1tre">
    <w:name w:val="D1 treść"/>
    <w:basedOn w:val="Akapitzlist"/>
    <w:pPr>
      <w:spacing w:after="100" w:line="360" w:lineRule="auto"/>
      <w:ind w:left="720"/>
      <w:contextualSpacing/>
      <w:jc w:val="both"/>
    </w:pPr>
    <w:rPr>
      <w:rFonts w:ascii="Arial" w:hAnsi="Arial"/>
      <w:sz w:val="22"/>
      <w:szCs w:val="22"/>
      <w:lang w:eastAsia="en-US"/>
    </w:rPr>
  </w:style>
  <w:style w:type="paragraph" w:customStyle="1" w:styleId="Akapitzlist1">
    <w:name w:val="Akapit z listą1"/>
    <w:basedOn w:val="Normalny"/>
    <w:qFormat/>
    <w:pPr>
      <w:ind w:left="720"/>
    </w:pPr>
    <w:rPr>
      <w:rFonts w:ascii="Times New Roman" w:hAnsi="Times New Roman"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1">
    <w:name w:val="Font Style11"/>
    <w:uiPriority w:val="99"/>
    <w:rPr>
      <w:rFonts w:ascii="Verdana" w:hAnsi="Verdana" w:cs="Verdana"/>
      <w:sz w:val="18"/>
      <w:szCs w:val="18"/>
    </w:rPr>
  </w:style>
  <w:style w:type="paragraph" w:styleId="Tekstpodstawowy3">
    <w:name w:val="Body Text 3"/>
    <w:basedOn w:val="Normalny"/>
    <w:link w:val="Tekstpodstawowy3Znak"/>
    <w:unhideWhenUsed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</w:style>
  <w:style w:type="paragraph" w:styleId="Tekstblokowy">
    <w:name w:val="Block Text"/>
    <w:basedOn w:val="Normalny"/>
    <w:pPr>
      <w:spacing w:before="120"/>
      <w:ind w:left="720" w:right="74" w:hanging="7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pPr>
      <w:autoSpaceDE w:val="0"/>
      <w:autoSpaceDN w:val="0"/>
      <w:ind w:left="600"/>
    </w:pPr>
    <w:rPr>
      <w:rFonts w:ascii="Times New Roman" w:hAnsi="Times New Roman"/>
      <w:sz w:val="20"/>
      <w:szCs w:val="20"/>
    </w:rPr>
  </w:style>
  <w:style w:type="paragraph" w:customStyle="1" w:styleId="NormalIndent10">
    <w:name w:val="Normal Indent 1.0"/>
    <w:basedOn w:val="Normalny"/>
    <w:pPr>
      <w:keepLines/>
      <w:spacing w:before="120" w:after="120"/>
      <w:ind w:left="1134"/>
      <w:jc w:val="both"/>
    </w:pPr>
    <w:rPr>
      <w:rFonts w:ascii="Arial Narrow" w:hAnsi="Arial Narrow"/>
      <w:szCs w:val="20"/>
      <w:lang w:val="en-IE" w:eastAsia="en-US"/>
    </w:rPr>
  </w:style>
  <w:style w:type="paragraph" w:customStyle="1" w:styleId="Bullet2">
    <w:name w:val="Bullet 2"/>
    <w:basedOn w:val="Normalny"/>
    <w:pPr>
      <w:numPr>
        <w:numId w:val="5"/>
      </w:numPr>
      <w:spacing w:before="60" w:after="60"/>
      <w:jc w:val="both"/>
    </w:pPr>
    <w:rPr>
      <w:rFonts w:ascii="Arial Narrow" w:hAnsi="Arial Narrow"/>
      <w:szCs w:val="20"/>
      <w:lang w:val="en-IE" w:eastAsia="en-US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rFonts w:ascii="Times New Roman" w:hAnsi="Times New Roman"/>
      <w:b/>
      <w:smallCaps/>
      <w:sz w:val="28"/>
      <w:szCs w:val="20"/>
      <w:lang w:val="en-GB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oddl-nadpis">
    <w:name w:val="oddíl-nadpis"/>
    <w:basedOn w:val="Normalny"/>
    <w:pPr>
      <w:keepNext/>
      <w:widowControl w:val="0"/>
      <w:tabs>
        <w:tab w:val="left" w:pos="567"/>
      </w:tabs>
      <w:spacing w:before="240" w:line="240" w:lineRule="exact"/>
    </w:pPr>
    <w:rPr>
      <w:b/>
      <w:szCs w:val="20"/>
      <w:lang w:val="cs-CZ"/>
    </w:rPr>
  </w:style>
  <w:style w:type="paragraph" w:customStyle="1" w:styleId="Rozdzia">
    <w:name w:val="Rozdział"/>
    <w:basedOn w:val="Normalny"/>
    <w:next w:val="Normalny"/>
    <w:autoRedefine/>
    <w:pPr>
      <w:pageBreakBefore/>
      <w:spacing w:before="4920"/>
      <w:jc w:val="center"/>
    </w:pPr>
    <w:rPr>
      <w:b/>
      <w:smallCaps/>
      <w:sz w:val="52"/>
      <w:szCs w:val="52"/>
      <w:lang w:val="en-GB"/>
    </w:rPr>
  </w:style>
  <w:style w:type="paragraph" w:styleId="Listanumerowana">
    <w:name w:val="List Number"/>
    <w:basedOn w:val="Tekstpodstawowy"/>
    <w:pPr>
      <w:numPr>
        <w:numId w:val="1"/>
      </w:numPr>
      <w:tabs>
        <w:tab w:val="left" w:pos="709"/>
      </w:tabs>
      <w:spacing w:before="100" w:beforeAutospacing="1"/>
      <w:jc w:val="both"/>
    </w:pPr>
    <w:rPr>
      <w:rFonts w:ascii="Arial" w:hAnsi="Arial"/>
      <w:snapToGrid w:val="0"/>
      <w:sz w:val="22"/>
      <w:szCs w:val="24"/>
      <w:lang w:val="pl-PL" w:eastAsia="pl-PL"/>
    </w:rPr>
  </w:style>
  <w:style w:type="paragraph" w:styleId="Listapunktowana">
    <w:name w:val="List Bullet"/>
    <w:basedOn w:val="Tekstpodstawowy"/>
    <w:pPr>
      <w:numPr>
        <w:numId w:val="2"/>
      </w:numPr>
      <w:tabs>
        <w:tab w:val="clear" w:pos="360"/>
        <w:tab w:val="num" w:pos="357"/>
        <w:tab w:val="left" w:pos="709"/>
      </w:tabs>
      <w:spacing w:before="100" w:beforeAutospacing="1"/>
      <w:ind w:left="1321" w:hanging="357"/>
      <w:jc w:val="both"/>
    </w:pPr>
    <w:rPr>
      <w:rFonts w:ascii="Arial" w:hAnsi="Arial"/>
      <w:snapToGrid w:val="0"/>
      <w:sz w:val="22"/>
      <w:szCs w:val="24"/>
      <w:lang w:val="pl-PL" w:eastAsia="pl-PL"/>
    </w:rPr>
  </w:style>
  <w:style w:type="paragraph" w:customStyle="1" w:styleId="AplikacjaZwyky">
    <w:name w:val="Aplikacja Zwykły"/>
    <w:basedOn w:val="Tekstpodstawowywcity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spacing w:before="120" w:after="120"/>
      <w:ind w:left="0" w:firstLine="0"/>
    </w:pPr>
    <w:rPr>
      <w:lang w:val="en-GB" w:eastAsia="pl-PL"/>
    </w:rPr>
  </w:style>
  <w:style w:type="paragraph" w:styleId="Spistreci2">
    <w:name w:val="toc 2"/>
    <w:basedOn w:val="Normalny"/>
    <w:next w:val="Normalny"/>
    <w:autoRedefine/>
    <w:uiPriority w:val="39"/>
    <w:pPr>
      <w:widowControl w:val="0"/>
      <w:numPr>
        <w:numId w:val="3"/>
      </w:numPr>
      <w:tabs>
        <w:tab w:val="clear" w:pos="360"/>
        <w:tab w:val="left" w:pos="960"/>
        <w:tab w:val="right" w:leader="dot" w:pos="9345"/>
      </w:tabs>
      <w:spacing w:before="60"/>
      <w:ind w:left="238" w:firstLine="0"/>
    </w:pPr>
    <w:rPr>
      <w:sz w:val="22"/>
      <w:szCs w:val="20"/>
      <w:lang w:val="en-GB"/>
    </w:rPr>
  </w:style>
  <w:style w:type="paragraph" w:styleId="Spistreci1">
    <w:name w:val="toc 1"/>
    <w:basedOn w:val="Normalny"/>
    <w:next w:val="Normalny"/>
    <w:autoRedefine/>
    <w:uiPriority w:val="39"/>
    <w:pPr>
      <w:widowControl w:val="0"/>
      <w:tabs>
        <w:tab w:val="left" w:pos="480"/>
        <w:tab w:val="right" w:leader="dot" w:pos="9345"/>
      </w:tabs>
      <w:spacing w:before="120" w:after="120"/>
    </w:pPr>
    <w:rPr>
      <w:b/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uiPriority w:val="39"/>
    <w:pPr>
      <w:widowControl w:val="0"/>
      <w:numPr>
        <w:numId w:val="4"/>
      </w:numPr>
      <w:tabs>
        <w:tab w:val="clear" w:pos="360"/>
        <w:tab w:val="left" w:pos="1440"/>
        <w:tab w:val="right" w:leader="dot" w:pos="9345"/>
      </w:tabs>
      <w:ind w:left="480" w:firstLine="0"/>
    </w:pPr>
    <w:rPr>
      <w:i/>
      <w:noProof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pPr>
      <w:widowControl w:val="0"/>
    </w:pPr>
    <w:rPr>
      <w:b/>
      <w:bCs/>
      <w:lang w:val="en-GB"/>
    </w:rPr>
  </w:style>
  <w:style w:type="character" w:customStyle="1" w:styleId="TematkomentarzaZnak">
    <w:name w:val="Temat komentarza Znak"/>
    <w:basedOn w:val="TekstkomentarzaZnak"/>
    <w:link w:val="Tematkomentarza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character" w:styleId="Numerwiersza">
    <w:name w:val="line number"/>
    <w:uiPriority w:val="99"/>
    <w:unhideWhenUsed/>
  </w:style>
  <w:style w:type="paragraph" w:customStyle="1" w:styleId="Przypisdolny">
    <w:name w:val="Przypis dolny"/>
    <w:basedOn w:val="Normalny"/>
    <w:pPr>
      <w:suppressAutoHyphens/>
    </w:pPr>
    <w:rPr>
      <w:rFonts w:ascii="Times New Roman" w:hAnsi="Times New Roman"/>
      <w:color w:val="00000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tgc">
    <w:name w:val="_tgc"/>
  </w:style>
  <w:style w:type="character" w:customStyle="1" w:styleId="AkapitzlistZnak">
    <w:name w:val="Akapit z listą Znak"/>
    <w:aliases w:val="List Paragraph Znak,List Paragraph1 Znak,L1 Znak,Numerowanie Znak,Akapit z listą5 Znak,CW_Lista Znak"/>
    <w:link w:val="Akapitzlist"/>
    <w:uiPriority w:val="34"/>
    <w:locked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rFonts w:cs="Arial"/>
      <w:sz w:val="28"/>
      <w:szCs w:val="20"/>
      <w:lang w:eastAsia="zh-CN"/>
    </w:rPr>
  </w:style>
  <w:style w:type="paragraph" w:styleId="Poprawka">
    <w:name w:val="Revision"/>
    <w:hidden/>
    <w:uiPriority w:val="99"/>
    <w:semiHidden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Lista">
    <w:name w:val="List"/>
    <w:basedOn w:val="Normalny"/>
    <w:unhideWhenUsed/>
    <w:pPr>
      <w:ind w:left="283" w:hanging="283"/>
      <w:contextualSpacing/>
    </w:pPr>
  </w:style>
  <w:style w:type="character" w:customStyle="1" w:styleId="Nagwek8Znak">
    <w:name w:val="Nagłówek 8 Znak"/>
    <w:basedOn w:val="Domylnaczcionkaakapitu"/>
    <w:link w:val="Nagwek8"/>
    <w:rsid w:val="00CD57B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EDCDF-E4C8-4DA8-A8C1-D1A44E64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Więcławska-Olichwier</dc:creator>
  <cp:lastModifiedBy>user</cp:lastModifiedBy>
  <cp:revision>2</cp:revision>
  <cp:lastPrinted>2020-02-14T06:52:00Z</cp:lastPrinted>
  <dcterms:created xsi:type="dcterms:W3CDTF">2020-02-14T06:52:00Z</dcterms:created>
  <dcterms:modified xsi:type="dcterms:W3CDTF">2020-02-14T06:52:00Z</dcterms:modified>
</cp:coreProperties>
</file>